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49"/>
        <w:gridCol w:w="6848"/>
      </w:tblGrid>
      <w:tr w:rsidR="00125494" w:rsidRPr="00BE038E" w:rsidTr="00424CCB">
        <w:trPr>
          <w:trHeight w:val="11188"/>
        </w:trPr>
        <w:tc>
          <w:tcPr>
            <w:tcW w:w="2049" w:type="dxa"/>
            <w:vMerge w:val="restart"/>
            <w:tcBorders>
              <w:top w:val="nil"/>
              <w:left w:val="nil"/>
              <w:bottom w:val="nil"/>
              <w:right w:val="nil"/>
            </w:tcBorders>
          </w:tcPr>
          <w:p w:rsidR="00125494" w:rsidRPr="00F83236" w:rsidRDefault="00125494" w:rsidP="00424CCB">
            <w:bookmarkStart w:id="0" w:name="_GoBack"/>
            <w:bookmarkEnd w:id="0"/>
            <w:r>
              <w:rPr>
                <w:rFonts w:eastAsia="Times New Roman"/>
                <w:b/>
                <w:color w:val="0066CC"/>
                <w:sz w:val="36"/>
                <w:szCs w:val="36"/>
              </w:rPr>
              <w:br w:type="page"/>
            </w:r>
            <w:r w:rsidR="00AD1CB1">
              <w:rPr>
                <w:noProof/>
                <w:lang w:val="en-US"/>
              </w:rPr>
              <w:drawing>
                <wp:inline distT="0" distB="0" distL="0" distR="0">
                  <wp:extent cx="1148715" cy="915162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8715" cy="9151620"/>
                          </a:xfrm>
                          <a:prstGeom prst="rect">
                            <a:avLst/>
                          </a:prstGeom>
                          <a:noFill/>
                          <a:ln>
                            <a:noFill/>
                          </a:ln>
                        </pic:spPr>
                      </pic:pic>
                    </a:graphicData>
                  </a:graphic>
                </wp:inline>
              </w:drawing>
            </w:r>
          </w:p>
        </w:tc>
        <w:tc>
          <w:tcPr>
            <w:tcW w:w="6848" w:type="dxa"/>
            <w:tcBorders>
              <w:top w:val="nil"/>
              <w:left w:val="nil"/>
              <w:bottom w:val="nil"/>
              <w:right w:val="nil"/>
            </w:tcBorders>
          </w:tcPr>
          <w:p w:rsidR="00125494" w:rsidRPr="00F83236" w:rsidRDefault="00125494" w:rsidP="00424CCB">
            <w:pPr>
              <w:spacing w:line="360" w:lineRule="auto"/>
              <w:jc w:val="left"/>
              <w:rPr>
                <w:b/>
                <w:color w:val="0066CC"/>
                <w:sz w:val="28"/>
                <w:szCs w:val="28"/>
                <w:lang w:val="en-US"/>
              </w:rPr>
            </w:pPr>
            <w:r w:rsidRPr="00F83236">
              <w:rPr>
                <w:b/>
                <w:color w:val="0066CC"/>
                <w:sz w:val="28"/>
                <w:szCs w:val="28"/>
                <w:lang w:val="en-US"/>
              </w:rPr>
              <w:t>CyberCrime@IPA</w:t>
            </w:r>
          </w:p>
          <w:p w:rsidR="00125494" w:rsidRPr="00165D6B" w:rsidRDefault="00165D6B" w:rsidP="00165D6B">
            <w:pPr>
              <w:spacing w:line="240" w:lineRule="auto"/>
              <w:jc w:val="left"/>
              <w:rPr>
                <w:b/>
                <w:color w:val="0066CC"/>
                <w:sz w:val="16"/>
                <w:szCs w:val="16"/>
                <w:lang w:val="ru-RU"/>
              </w:rPr>
            </w:pPr>
            <w:r>
              <w:rPr>
                <w:b/>
                <w:color w:val="0066CC"/>
                <w:sz w:val="16"/>
                <w:szCs w:val="16"/>
                <w:lang w:val="ru-RU"/>
              </w:rPr>
              <w:t>Совместный проект ЕС/СЕ по укреплению регионального сотрудничества в борьбе с киберпреступностью</w:t>
            </w:r>
            <w:r w:rsidR="00125494" w:rsidRPr="00165D6B">
              <w:rPr>
                <w:b/>
                <w:color w:val="0066CC"/>
                <w:sz w:val="16"/>
                <w:szCs w:val="16"/>
                <w:lang w:val="ru-RU"/>
              </w:rPr>
              <w:t xml:space="preserve"> </w:t>
            </w:r>
          </w:p>
          <w:p w:rsidR="00125494" w:rsidRPr="00165D6B" w:rsidRDefault="00125494" w:rsidP="00424CCB">
            <w:pPr>
              <w:jc w:val="left"/>
              <w:rPr>
                <w:sz w:val="16"/>
                <w:szCs w:val="16"/>
                <w:lang w:val="ru-RU"/>
              </w:rPr>
            </w:pPr>
            <w:r w:rsidRPr="00165D6B">
              <w:rPr>
                <w:b/>
                <w:color w:val="0033CC"/>
                <w:sz w:val="24"/>
                <w:lang w:val="ru-RU"/>
              </w:rPr>
              <w:t xml:space="preserve"> </w:t>
            </w:r>
          </w:p>
          <w:p w:rsidR="00125494" w:rsidRPr="00165D6B" w:rsidRDefault="00125494" w:rsidP="00424CCB">
            <w:pPr>
              <w:jc w:val="right"/>
              <w:rPr>
                <w:lang w:val="ru-RU"/>
              </w:rPr>
            </w:pPr>
          </w:p>
          <w:p w:rsidR="00693621" w:rsidRPr="00165D6B" w:rsidRDefault="00693621" w:rsidP="00424CCB">
            <w:pPr>
              <w:jc w:val="right"/>
              <w:rPr>
                <w:lang w:val="ru-RU"/>
              </w:rPr>
            </w:pPr>
          </w:p>
          <w:p w:rsidR="00125494" w:rsidRPr="00165D6B" w:rsidRDefault="00125494" w:rsidP="00424CCB">
            <w:pPr>
              <w:rPr>
                <w:b/>
                <w:sz w:val="20"/>
                <w:szCs w:val="20"/>
                <w:lang w:val="ru-RU"/>
              </w:rPr>
            </w:pPr>
          </w:p>
          <w:p w:rsidR="00125494" w:rsidRPr="00165D6B" w:rsidRDefault="00125494" w:rsidP="00424CCB">
            <w:pPr>
              <w:rPr>
                <w:b/>
                <w:sz w:val="20"/>
                <w:szCs w:val="20"/>
                <w:lang w:val="ru-RU"/>
              </w:rPr>
            </w:pPr>
          </w:p>
          <w:p w:rsidR="00125494" w:rsidRPr="00165D6B" w:rsidRDefault="00125494" w:rsidP="00424CCB">
            <w:pPr>
              <w:rPr>
                <w:b/>
                <w:sz w:val="20"/>
                <w:szCs w:val="20"/>
                <w:lang w:val="ru-RU"/>
              </w:rPr>
            </w:pPr>
          </w:p>
          <w:p w:rsidR="00125494" w:rsidRPr="00165D6B" w:rsidRDefault="00125494" w:rsidP="00424CCB">
            <w:pPr>
              <w:rPr>
                <w:b/>
                <w:sz w:val="20"/>
                <w:szCs w:val="20"/>
                <w:lang w:val="ru-RU"/>
              </w:rPr>
            </w:pPr>
          </w:p>
          <w:p w:rsidR="001D61B7" w:rsidRPr="00165D6B" w:rsidRDefault="001D61B7" w:rsidP="00424CCB">
            <w:pPr>
              <w:rPr>
                <w:b/>
                <w:sz w:val="20"/>
                <w:szCs w:val="20"/>
                <w:lang w:val="ru-RU"/>
              </w:rPr>
            </w:pPr>
          </w:p>
          <w:p w:rsidR="001D61B7" w:rsidRPr="00165D6B" w:rsidRDefault="001D61B7" w:rsidP="00424CCB">
            <w:pPr>
              <w:rPr>
                <w:b/>
                <w:sz w:val="20"/>
                <w:szCs w:val="20"/>
                <w:lang w:val="ru-RU"/>
              </w:rPr>
            </w:pPr>
          </w:p>
          <w:p w:rsidR="00125494" w:rsidRPr="00165D6B" w:rsidRDefault="00125494" w:rsidP="00424CCB">
            <w:pPr>
              <w:rPr>
                <w:b/>
                <w:sz w:val="20"/>
                <w:szCs w:val="20"/>
                <w:lang w:val="ru-RU"/>
              </w:rPr>
            </w:pPr>
          </w:p>
          <w:p w:rsidR="00125494" w:rsidRPr="005E1CD4" w:rsidRDefault="009A7035" w:rsidP="00424CCB">
            <w:pPr>
              <w:spacing w:line="480" w:lineRule="atLeast"/>
              <w:jc w:val="left"/>
              <w:rPr>
                <w:b/>
                <w:color w:val="404040"/>
                <w:sz w:val="44"/>
                <w:szCs w:val="44"/>
                <w:lang w:val="ru-RU"/>
              </w:rPr>
            </w:pPr>
            <w:r>
              <w:rPr>
                <w:b/>
                <w:color w:val="404040"/>
                <w:sz w:val="44"/>
                <w:szCs w:val="44"/>
                <w:lang w:val="ru-RU"/>
              </w:rPr>
              <w:t>Подготовка</w:t>
            </w:r>
            <w:r w:rsidRPr="005E1CD4">
              <w:rPr>
                <w:b/>
                <w:color w:val="404040"/>
                <w:sz w:val="44"/>
                <w:szCs w:val="44"/>
                <w:lang w:val="ru-RU"/>
              </w:rPr>
              <w:t xml:space="preserve"> </w:t>
            </w:r>
            <w:r>
              <w:rPr>
                <w:b/>
                <w:color w:val="404040"/>
                <w:sz w:val="44"/>
                <w:szCs w:val="44"/>
                <w:lang w:val="ru-RU"/>
              </w:rPr>
              <w:t>судейского</w:t>
            </w:r>
            <w:r w:rsidRPr="005E1CD4">
              <w:rPr>
                <w:b/>
                <w:color w:val="404040"/>
                <w:sz w:val="44"/>
                <w:szCs w:val="44"/>
                <w:lang w:val="ru-RU"/>
              </w:rPr>
              <w:t xml:space="preserve"> </w:t>
            </w:r>
            <w:r>
              <w:rPr>
                <w:b/>
                <w:color w:val="404040"/>
                <w:sz w:val="44"/>
                <w:szCs w:val="44"/>
                <w:lang w:val="ru-RU"/>
              </w:rPr>
              <w:t>корпуса</w:t>
            </w:r>
          </w:p>
          <w:p w:rsidR="00125494" w:rsidRPr="00955C1C" w:rsidRDefault="009A7035" w:rsidP="00424CCB">
            <w:pPr>
              <w:spacing w:line="480" w:lineRule="atLeast"/>
              <w:jc w:val="left"/>
              <w:rPr>
                <w:b/>
                <w:color w:val="404040"/>
                <w:sz w:val="24"/>
                <w:szCs w:val="24"/>
                <w:lang w:val="ru-RU"/>
              </w:rPr>
            </w:pPr>
            <w:r w:rsidRPr="00955C1C">
              <w:rPr>
                <w:b/>
                <w:color w:val="404040"/>
                <w:sz w:val="24"/>
                <w:szCs w:val="24"/>
                <w:lang w:val="ru-RU"/>
              </w:rPr>
              <w:t>«</w:t>
            </w:r>
            <w:r>
              <w:rPr>
                <w:b/>
                <w:color w:val="404040"/>
                <w:sz w:val="24"/>
                <w:szCs w:val="24"/>
                <w:lang w:val="ru-RU"/>
              </w:rPr>
              <w:t>Сетевая</w:t>
            </w:r>
            <w:r w:rsidRPr="00955C1C">
              <w:rPr>
                <w:b/>
                <w:color w:val="404040"/>
                <w:sz w:val="24"/>
                <w:szCs w:val="24"/>
                <w:lang w:val="ru-RU"/>
              </w:rPr>
              <w:t xml:space="preserve"> </w:t>
            </w:r>
            <w:r w:rsidR="007D2B02">
              <w:rPr>
                <w:b/>
                <w:color w:val="404040"/>
                <w:sz w:val="24"/>
                <w:szCs w:val="24"/>
                <w:lang w:val="ru-RU"/>
              </w:rPr>
              <w:t>компьютерная</w:t>
            </w:r>
            <w:r w:rsidRPr="00955C1C">
              <w:rPr>
                <w:b/>
                <w:color w:val="404040"/>
                <w:sz w:val="24"/>
                <w:szCs w:val="24"/>
                <w:lang w:val="ru-RU"/>
              </w:rPr>
              <w:t xml:space="preserve"> </w:t>
            </w:r>
            <w:r>
              <w:rPr>
                <w:b/>
                <w:color w:val="404040"/>
                <w:sz w:val="24"/>
                <w:szCs w:val="24"/>
                <w:lang w:val="ru-RU"/>
              </w:rPr>
              <w:t>преступность</w:t>
            </w:r>
            <w:r w:rsidRPr="00955C1C">
              <w:rPr>
                <w:b/>
                <w:color w:val="404040"/>
                <w:sz w:val="24"/>
                <w:szCs w:val="24"/>
                <w:lang w:val="ru-RU"/>
              </w:rPr>
              <w:t xml:space="preserve"> (</w:t>
            </w:r>
            <w:r>
              <w:rPr>
                <w:b/>
                <w:color w:val="404040"/>
                <w:sz w:val="24"/>
                <w:szCs w:val="24"/>
                <w:lang w:val="ru-RU"/>
              </w:rPr>
              <w:t>киберпреступность</w:t>
            </w:r>
            <w:r w:rsidRPr="00955C1C">
              <w:rPr>
                <w:b/>
                <w:color w:val="404040"/>
                <w:sz w:val="24"/>
                <w:szCs w:val="24"/>
                <w:lang w:val="ru-RU"/>
              </w:rPr>
              <w:t xml:space="preserve">) </w:t>
            </w:r>
            <w:r>
              <w:rPr>
                <w:b/>
                <w:color w:val="404040"/>
                <w:sz w:val="24"/>
                <w:szCs w:val="24"/>
                <w:lang w:val="ru-RU"/>
              </w:rPr>
              <w:t>и</w:t>
            </w:r>
            <w:r w:rsidRPr="00955C1C">
              <w:rPr>
                <w:b/>
                <w:color w:val="404040"/>
                <w:sz w:val="24"/>
                <w:szCs w:val="24"/>
                <w:lang w:val="ru-RU"/>
              </w:rPr>
              <w:t xml:space="preserve"> </w:t>
            </w:r>
            <w:r>
              <w:rPr>
                <w:b/>
                <w:color w:val="404040"/>
                <w:sz w:val="24"/>
                <w:szCs w:val="24"/>
                <w:lang w:val="ru-RU"/>
              </w:rPr>
              <w:t>использование</w:t>
            </w:r>
            <w:r w:rsidRPr="00955C1C">
              <w:rPr>
                <w:b/>
                <w:color w:val="404040"/>
                <w:sz w:val="24"/>
                <w:szCs w:val="24"/>
                <w:lang w:val="ru-RU"/>
              </w:rPr>
              <w:t xml:space="preserve"> </w:t>
            </w:r>
            <w:r>
              <w:rPr>
                <w:b/>
                <w:color w:val="404040"/>
                <w:sz w:val="24"/>
                <w:szCs w:val="24"/>
                <w:lang w:val="ru-RU"/>
              </w:rPr>
              <w:t>доказательств</w:t>
            </w:r>
            <w:r w:rsidRPr="00955C1C">
              <w:rPr>
                <w:b/>
                <w:color w:val="404040"/>
                <w:sz w:val="24"/>
                <w:szCs w:val="24"/>
                <w:lang w:val="ru-RU"/>
              </w:rPr>
              <w:t xml:space="preserve"> </w:t>
            </w:r>
            <w:r>
              <w:rPr>
                <w:b/>
                <w:color w:val="404040"/>
                <w:sz w:val="24"/>
                <w:szCs w:val="24"/>
                <w:lang w:val="ru-RU"/>
              </w:rPr>
              <w:t>в</w:t>
            </w:r>
            <w:r w:rsidRPr="00955C1C">
              <w:rPr>
                <w:b/>
                <w:color w:val="404040"/>
                <w:sz w:val="24"/>
                <w:szCs w:val="24"/>
                <w:lang w:val="ru-RU"/>
              </w:rPr>
              <w:t xml:space="preserve"> </w:t>
            </w:r>
            <w:r>
              <w:rPr>
                <w:b/>
                <w:color w:val="404040"/>
                <w:sz w:val="24"/>
                <w:szCs w:val="24"/>
                <w:lang w:val="ru-RU"/>
              </w:rPr>
              <w:t>электронной</w:t>
            </w:r>
            <w:r w:rsidRPr="00955C1C">
              <w:rPr>
                <w:b/>
                <w:color w:val="404040"/>
                <w:sz w:val="24"/>
                <w:szCs w:val="24"/>
                <w:lang w:val="ru-RU"/>
              </w:rPr>
              <w:t xml:space="preserve"> </w:t>
            </w:r>
            <w:r>
              <w:rPr>
                <w:b/>
                <w:color w:val="404040"/>
                <w:sz w:val="24"/>
                <w:szCs w:val="24"/>
                <w:lang w:val="ru-RU"/>
              </w:rPr>
              <w:t>форме</w:t>
            </w:r>
            <w:r w:rsidRPr="00955C1C">
              <w:rPr>
                <w:b/>
                <w:color w:val="404040"/>
                <w:sz w:val="24"/>
                <w:szCs w:val="24"/>
                <w:lang w:val="ru-RU"/>
              </w:rPr>
              <w:t>» -</w:t>
            </w:r>
            <w:r w:rsidR="00955C1C">
              <w:rPr>
                <w:b/>
                <w:color w:val="404040"/>
                <w:sz w:val="24"/>
                <w:szCs w:val="24"/>
                <w:lang w:val="ru-RU"/>
              </w:rPr>
              <w:t>вводный</w:t>
            </w:r>
            <w:r w:rsidR="00955C1C" w:rsidRPr="00955C1C">
              <w:rPr>
                <w:b/>
                <w:color w:val="404040"/>
                <w:sz w:val="24"/>
                <w:szCs w:val="24"/>
                <w:lang w:val="ru-RU"/>
              </w:rPr>
              <w:t xml:space="preserve"> </w:t>
            </w:r>
            <w:r w:rsidR="00955C1C">
              <w:rPr>
                <w:b/>
                <w:color w:val="404040"/>
                <w:sz w:val="24"/>
                <w:szCs w:val="24"/>
                <w:lang w:val="ru-RU"/>
              </w:rPr>
              <w:t>курс</w:t>
            </w:r>
            <w:r w:rsidR="00955C1C" w:rsidRPr="00955C1C">
              <w:rPr>
                <w:b/>
                <w:color w:val="404040"/>
                <w:sz w:val="24"/>
                <w:szCs w:val="24"/>
                <w:lang w:val="ru-RU"/>
              </w:rPr>
              <w:t xml:space="preserve"> </w:t>
            </w:r>
            <w:r w:rsidR="00955C1C">
              <w:rPr>
                <w:b/>
                <w:color w:val="404040"/>
                <w:sz w:val="24"/>
                <w:szCs w:val="24"/>
                <w:lang w:val="ru-RU"/>
              </w:rPr>
              <w:t>для</w:t>
            </w:r>
            <w:r w:rsidR="00955C1C" w:rsidRPr="00955C1C">
              <w:rPr>
                <w:b/>
                <w:color w:val="404040"/>
                <w:sz w:val="24"/>
                <w:szCs w:val="24"/>
                <w:lang w:val="ru-RU"/>
              </w:rPr>
              <w:t xml:space="preserve"> </w:t>
            </w:r>
            <w:r w:rsidR="00955C1C">
              <w:rPr>
                <w:b/>
                <w:color w:val="404040"/>
                <w:sz w:val="24"/>
                <w:szCs w:val="24"/>
                <w:lang w:val="ru-RU"/>
              </w:rPr>
              <w:t>работников суда и прокуратуры</w:t>
            </w:r>
          </w:p>
          <w:p w:rsidR="00125494" w:rsidRPr="00952EA8" w:rsidRDefault="00AE1F42" w:rsidP="00424CCB">
            <w:pPr>
              <w:spacing w:line="480" w:lineRule="atLeast"/>
              <w:ind w:right="-81"/>
              <w:jc w:val="left"/>
              <w:rPr>
                <w:szCs w:val="18"/>
                <w:lang w:val="ru-RU"/>
              </w:rPr>
            </w:pPr>
            <w:r>
              <w:rPr>
                <w:szCs w:val="18"/>
                <w:lang w:val="ru-RU"/>
              </w:rPr>
              <w:t>Практическое пособие и руководство для инструкторов</w:t>
            </w:r>
            <w:r w:rsidR="00693621" w:rsidRPr="00952EA8">
              <w:rPr>
                <w:szCs w:val="18"/>
                <w:lang w:val="ru-RU"/>
              </w:rPr>
              <w:t xml:space="preserve"> – </w:t>
            </w:r>
            <w:r>
              <w:rPr>
                <w:szCs w:val="18"/>
                <w:lang w:val="ru-RU"/>
              </w:rPr>
              <w:t>Версия</w:t>
            </w:r>
            <w:r w:rsidR="00693621" w:rsidRPr="00952EA8">
              <w:rPr>
                <w:szCs w:val="18"/>
                <w:lang w:val="ru-RU"/>
              </w:rPr>
              <w:t xml:space="preserve"> 1.0</w:t>
            </w:r>
          </w:p>
          <w:p w:rsidR="00125494" w:rsidRPr="00952EA8" w:rsidRDefault="00125494" w:rsidP="00424CCB">
            <w:pPr>
              <w:rPr>
                <w:color w:val="595959"/>
                <w:lang w:val="ru-RU"/>
              </w:rPr>
            </w:pPr>
          </w:p>
          <w:p w:rsidR="00125494" w:rsidRPr="00952EA8" w:rsidRDefault="00125494" w:rsidP="00424CCB">
            <w:pPr>
              <w:pStyle w:val="FootnoteText"/>
              <w:rPr>
                <w:rStyle w:val="FootnoteText1Char"/>
                <w:szCs w:val="16"/>
                <w:lang w:val="ru-RU"/>
              </w:rPr>
            </w:pPr>
          </w:p>
          <w:p w:rsidR="00125494" w:rsidRPr="00952EA8" w:rsidRDefault="00125494" w:rsidP="00424CCB">
            <w:pPr>
              <w:pStyle w:val="FootnoteText"/>
              <w:rPr>
                <w:rStyle w:val="FootnoteText1Char"/>
                <w:szCs w:val="16"/>
                <w:lang w:val="ru-RU"/>
              </w:rPr>
            </w:pPr>
          </w:p>
          <w:p w:rsidR="00125494" w:rsidRPr="00952EA8" w:rsidRDefault="00125494" w:rsidP="00424CCB">
            <w:pPr>
              <w:pStyle w:val="FootnoteText"/>
              <w:rPr>
                <w:rStyle w:val="FootnoteText1Char"/>
                <w:szCs w:val="16"/>
                <w:lang w:val="ru-RU"/>
              </w:rPr>
            </w:pPr>
          </w:p>
          <w:p w:rsidR="00125494" w:rsidRPr="00952EA8" w:rsidRDefault="00125494" w:rsidP="00424CCB">
            <w:pPr>
              <w:pStyle w:val="FootnoteText"/>
              <w:rPr>
                <w:rStyle w:val="FootnoteText1Char"/>
                <w:szCs w:val="16"/>
                <w:lang w:val="ru-RU"/>
              </w:rPr>
            </w:pPr>
          </w:p>
          <w:p w:rsidR="00125494" w:rsidRPr="00952EA8" w:rsidRDefault="00125494" w:rsidP="00424CCB">
            <w:pPr>
              <w:pStyle w:val="FootnoteText"/>
              <w:rPr>
                <w:rStyle w:val="FootnoteText1Char"/>
                <w:szCs w:val="16"/>
                <w:lang w:val="ru-RU"/>
              </w:rPr>
            </w:pPr>
          </w:p>
          <w:p w:rsidR="00125494" w:rsidRPr="00952EA8" w:rsidRDefault="00125494" w:rsidP="00424CCB">
            <w:pPr>
              <w:pStyle w:val="FootnoteText"/>
              <w:rPr>
                <w:rStyle w:val="FootnoteText1Char"/>
                <w:szCs w:val="16"/>
                <w:lang w:val="ru-RU"/>
              </w:rPr>
            </w:pPr>
          </w:p>
          <w:p w:rsidR="00125494" w:rsidRPr="00952EA8" w:rsidRDefault="00125494" w:rsidP="00424CCB">
            <w:pPr>
              <w:pStyle w:val="FootnoteText"/>
              <w:rPr>
                <w:rStyle w:val="FootnoteText1Char"/>
                <w:szCs w:val="16"/>
                <w:lang w:val="ru-RU"/>
              </w:rPr>
            </w:pPr>
          </w:p>
          <w:p w:rsidR="00125494" w:rsidRPr="00952EA8" w:rsidRDefault="00125494" w:rsidP="00424CCB">
            <w:pPr>
              <w:pStyle w:val="FootnoteText"/>
              <w:rPr>
                <w:rStyle w:val="FootnoteText1Char"/>
                <w:szCs w:val="16"/>
                <w:lang w:val="ru-RU"/>
              </w:rPr>
            </w:pPr>
          </w:p>
          <w:p w:rsidR="00125494" w:rsidRPr="00952EA8" w:rsidRDefault="00125494" w:rsidP="00424CCB">
            <w:pPr>
              <w:pStyle w:val="FootnoteText"/>
              <w:rPr>
                <w:rStyle w:val="FootnoteText1Char"/>
                <w:szCs w:val="16"/>
                <w:lang w:val="ru-RU"/>
              </w:rPr>
            </w:pPr>
          </w:p>
          <w:p w:rsidR="00693621" w:rsidRPr="00952EA8" w:rsidRDefault="00693621" w:rsidP="00424CCB">
            <w:pPr>
              <w:pStyle w:val="FootnoteText"/>
              <w:rPr>
                <w:rStyle w:val="FootnoteText1Char"/>
                <w:szCs w:val="16"/>
                <w:lang w:val="ru-RU"/>
              </w:rPr>
            </w:pPr>
          </w:p>
          <w:p w:rsidR="00BE038E" w:rsidRDefault="00BE038E" w:rsidP="00BE038E">
            <w:pPr>
              <w:rPr>
                <w:rFonts w:eastAsia="Times New Roman" w:cs="Arial"/>
                <w:sz w:val="16"/>
                <w:szCs w:val="16"/>
                <w:lang w:val="ru-RU"/>
              </w:rPr>
            </w:pPr>
            <w:r w:rsidRPr="002655F4">
              <w:rPr>
                <w:rFonts w:eastAsia="Times New Roman" w:cs="Arial"/>
                <w:sz w:val="16"/>
                <w:szCs w:val="16"/>
                <w:lang w:val="ru-RU"/>
              </w:rPr>
              <w:t xml:space="preserve">Отдел по защите данных </w:t>
            </w:r>
          </w:p>
          <w:p w:rsidR="00BE038E" w:rsidRDefault="00BE038E" w:rsidP="00BE038E">
            <w:pPr>
              <w:rPr>
                <w:rFonts w:eastAsia="Times New Roman" w:cs="Arial"/>
                <w:sz w:val="16"/>
                <w:szCs w:val="16"/>
                <w:lang w:val="ru-RU"/>
              </w:rPr>
            </w:pPr>
            <w:r w:rsidRPr="002655F4">
              <w:rPr>
                <w:rFonts w:eastAsia="Times New Roman" w:cs="Arial"/>
                <w:sz w:val="16"/>
                <w:szCs w:val="16"/>
                <w:lang w:val="ru-RU"/>
              </w:rPr>
              <w:t>и борьбе с киберпреступностью</w:t>
            </w:r>
            <w:r>
              <w:rPr>
                <w:rFonts w:eastAsia="Times New Roman" w:cs="Arial"/>
                <w:sz w:val="16"/>
                <w:szCs w:val="16"/>
                <w:lang w:val="ru-RU"/>
              </w:rPr>
              <w:t>.</w:t>
            </w:r>
          </w:p>
          <w:p w:rsidR="00BE038E" w:rsidRDefault="00BE038E" w:rsidP="00BE038E">
            <w:pPr>
              <w:ind w:right="317"/>
              <w:rPr>
                <w:rFonts w:eastAsia="Times New Roman" w:cs="Arial"/>
                <w:sz w:val="16"/>
                <w:szCs w:val="16"/>
                <w:lang w:val="ru-RU"/>
              </w:rPr>
            </w:pPr>
            <w:r w:rsidRPr="002655F4">
              <w:rPr>
                <w:rFonts w:eastAsia="Times New Roman" w:cs="Arial"/>
                <w:sz w:val="16"/>
                <w:szCs w:val="16"/>
                <w:lang w:val="ru-RU"/>
              </w:rPr>
              <w:t xml:space="preserve">Генеральная дирекция по правам </w:t>
            </w:r>
          </w:p>
          <w:p w:rsidR="00BE038E" w:rsidRPr="002655F4" w:rsidRDefault="00BE038E" w:rsidP="00BE038E">
            <w:pPr>
              <w:ind w:right="317"/>
              <w:rPr>
                <w:rFonts w:eastAsia="Times New Roman" w:cs="Arial"/>
                <w:sz w:val="16"/>
                <w:szCs w:val="16"/>
                <w:lang w:val="ru-RU"/>
              </w:rPr>
            </w:pPr>
            <w:r w:rsidRPr="002655F4">
              <w:rPr>
                <w:rFonts w:eastAsia="Times New Roman" w:cs="Arial"/>
                <w:sz w:val="16"/>
                <w:szCs w:val="16"/>
                <w:lang w:val="ru-RU"/>
              </w:rPr>
              <w:t>человека и верховенству права</w:t>
            </w:r>
            <w:r>
              <w:rPr>
                <w:rFonts w:eastAsia="Times New Roman" w:cs="Arial"/>
                <w:sz w:val="16"/>
                <w:szCs w:val="16"/>
                <w:lang w:val="ru-RU"/>
              </w:rPr>
              <w:t>.</w:t>
            </w:r>
          </w:p>
          <w:p w:rsidR="00693621" w:rsidRPr="00020E13" w:rsidRDefault="00BE038E" w:rsidP="00693621">
            <w:pPr>
              <w:rPr>
                <w:sz w:val="16"/>
                <w:szCs w:val="16"/>
                <w:lang w:val="ru-RU"/>
              </w:rPr>
            </w:pPr>
            <w:r>
              <w:rPr>
                <w:sz w:val="16"/>
                <w:szCs w:val="16"/>
                <w:lang w:val="ru-RU"/>
              </w:rPr>
              <w:t>г. Страсбург, Франция</w:t>
            </w:r>
          </w:p>
          <w:p w:rsidR="00125494" w:rsidRPr="00020E13" w:rsidRDefault="008613F5" w:rsidP="00693621">
            <w:pPr>
              <w:rPr>
                <w:sz w:val="16"/>
                <w:szCs w:val="16"/>
                <w:lang w:val="ru-RU"/>
              </w:rPr>
            </w:pPr>
            <w:r w:rsidRPr="00020E13">
              <w:rPr>
                <w:sz w:val="16"/>
                <w:szCs w:val="16"/>
                <w:lang w:val="ru-RU"/>
              </w:rPr>
              <w:t xml:space="preserve">5 </w:t>
            </w:r>
            <w:r w:rsidR="00BE038E">
              <w:rPr>
                <w:sz w:val="16"/>
                <w:szCs w:val="16"/>
                <w:lang w:val="ru-RU"/>
              </w:rPr>
              <w:t>апреля</w:t>
            </w:r>
            <w:r w:rsidR="00125494" w:rsidRPr="00020E13">
              <w:rPr>
                <w:sz w:val="16"/>
                <w:szCs w:val="16"/>
                <w:lang w:val="ru-RU"/>
              </w:rPr>
              <w:t xml:space="preserve"> 2013</w:t>
            </w:r>
            <w:r w:rsidR="00BE038E">
              <w:rPr>
                <w:sz w:val="16"/>
                <w:szCs w:val="16"/>
                <w:lang w:val="ru-RU"/>
              </w:rPr>
              <w:t xml:space="preserve"> г.</w:t>
            </w:r>
          </w:p>
          <w:p w:rsidR="00020E13" w:rsidRDefault="00020E13" w:rsidP="00693621">
            <w:pPr>
              <w:rPr>
                <w:rStyle w:val="footnoteref"/>
                <w:lang w:val="ru-RU"/>
              </w:rPr>
            </w:pPr>
          </w:p>
          <w:p w:rsidR="00693621" w:rsidRPr="00BE038E" w:rsidRDefault="00020E13" w:rsidP="00693621">
            <w:pPr>
              <w:rPr>
                <w:lang w:val="ru-RU"/>
              </w:rPr>
            </w:pPr>
            <w:r w:rsidRPr="00BE038E">
              <w:rPr>
                <w:rStyle w:val="footnoteref"/>
                <w:szCs w:val="16"/>
                <w:lang w:val="ru-RU"/>
              </w:rPr>
              <w:t xml:space="preserve"> </w:t>
            </w:r>
          </w:p>
        </w:tc>
      </w:tr>
      <w:tr w:rsidR="00125494" w:rsidRPr="00F83236" w:rsidTr="00424CCB">
        <w:trPr>
          <w:trHeight w:val="1555"/>
        </w:trPr>
        <w:tc>
          <w:tcPr>
            <w:tcW w:w="2049" w:type="dxa"/>
            <w:vMerge/>
            <w:tcBorders>
              <w:top w:val="nil"/>
              <w:left w:val="nil"/>
              <w:bottom w:val="nil"/>
              <w:right w:val="nil"/>
            </w:tcBorders>
          </w:tcPr>
          <w:p w:rsidR="00125494" w:rsidRPr="00BE038E" w:rsidRDefault="00125494" w:rsidP="00424CCB">
            <w:pPr>
              <w:rPr>
                <w:noProof/>
                <w:lang w:val="ru-RU"/>
              </w:rPr>
            </w:pPr>
          </w:p>
        </w:tc>
        <w:tc>
          <w:tcPr>
            <w:tcW w:w="6848" w:type="dxa"/>
            <w:tcBorders>
              <w:top w:val="nil"/>
              <w:left w:val="nil"/>
              <w:bottom w:val="nil"/>
              <w:right w:val="nil"/>
            </w:tcBorders>
          </w:tcPr>
          <w:p w:rsidR="00125494" w:rsidRPr="00F83236" w:rsidRDefault="00125494" w:rsidP="00424CCB">
            <w:pPr>
              <w:jc w:val="center"/>
            </w:pPr>
            <w:r w:rsidRPr="00F83236">
              <w:rPr>
                <w:b/>
                <w:color w:val="0033CC"/>
                <w:sz w:val="24"/>
                <w:lang w:val="en-US"/>
              </w:rPr>
              <w:t>www.coe.int/cybercrime</w:t>
            </w:r>
          </w:p>
          <w:p w:rsidR="00125494" w:rsidRDefault="00AD1CB1" w:rsidP="00424CCB">
            <w:pPr>
              <w:pStyle w:val="FootnoteText"/>
              <w:rPr>
                <w:rStyle w:val="FootnoteText1Char"/>
                <w:szCs w:val="16"/>
                <w:vertAlign w:val="superscript"/>
                <w:lang w:val="en-US"/>
              </w:rPr>
            </w:pPr>
            <w:r>
              <w:rPr>
                <w:noProof/>
                <w:lang w:val="en-US" w:eastAsia="en-US"/>
              </w:rPr>
              <w:drawing>
                <wp:inline distT="0" distB="0" distL="0" distR="0">
                  <wp:extent cx="4220845" cy="716915"/>
                  <wp:effectExtent l="0" t="0" r="8255" b="6985"/>
                  <wp:docPr id="2" name="Picture 4" descr="eu_coe_J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u_coe_JP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20845" cy="716915"/>
                          </a:xfrm>
                          <a:prstGeom prst="rect">
                            <a:avLst/>
                          </a:prstGeom>
                          <a:noFill/>
                          <a:ln>
                            <a:noFill/>
                          </a:ln>
                        </pic:spPr>
                      </pic:pic>
                    </a:graphicData>
                  </a:graphic>
                </wp:inline>
              </w:drawing>
            </w:r>
          </w:p>
          <w:p w:rsidR="00125494" w:rsidRDefault="00125494" w:rsidP="00424CCB">
            <w:pPr>
              <w:pStyle w:val="FootnoteText"/>
              <w:rPr>
                <w:rStyle w:val="FootnoteText1Char"/>
                <w:szCs w:val="16"/>
                <w:vertAlign w:val="superscript"/>
                <w:lang w:val="en-US"/>
              </w:rPr>
            </w:pPr>
          </w:p>
          <w:p w:rsidR="00125494" w:rsidRPr="00125494" w:rsidRDefault="00125494" w:rsidP="00424CCB">
            <w:pPr>
              <w:pStyle w:val="FootnoteText"/>
              <w:rPr>
                <w:lang w:val="en-US"/>
              </w:rPr>
            </w:pPr>
          </w:p>
        </w:tc>
      </w:tr>
    </w:tbl>
    <w:p w:rsidR="00125494" w:rsidRDefault="00125494">
      <w:pPr>
        <w:spacing w:after="200" w:line="276" w:lineRule="auto"/>
        <w:jc w:val="left"/>
        <w:rPr>
          <w:rFonts w:eastAsia="Times New Roman"/>
          <w:b/>
          <w:color w:val="0066CC"/>
          <w:sz w:val="36"/>
          <w:szCs w:val="36"/>
        </w:rPr>
      </w:pPr>
    </w:p>
    <w:p w:rsidR="00EF40D0" w:rsidRPr="00EF40D0" w:rsidRDefault="00EF40D0" w:rsidP="00EF40D0">
      <w:pPr>
        <w:jc w:val="center"/>
        <w:rPr>
          <w:rFonts w:eastAsia="Times New Roman"/>
          <w:b/>
        </w:rPr>
      </w:pPr>
    </w:p>
    <w:p w:rsidR="00EF40D0" w:rsidRPr="00EF40D0" w:rsidRDefault="00EF40D0" w:rsidP="00EF40D0">
      <w:pPr>
        <w:jc w:val="center"/>
        <w:rPr>
          <w:rFonts w:eastAsia="Times New Roman"/>
          <w:b/>
        </w:rPr>
      </w:pPr>
    </w:p>
    <w:p w:rsidR="00EF40D0" w:rsidRPr="00EF40D0" w:rsidRDefault="00EF40D0" w:rsidP="00EF40D0">
      <w:pPr>
        <w:jc w:val="center"/>
        <w:rPr>
          <w:rFonts w:eastAsia="Times New Roman"/>
          <w:b/>
        </w:rPr>
      </w:pPr>
    </w:p>
    <w:p w:rsidR="00EF40D0" w:rsidRPr="00EF40D0" w:rsidRDefault="00EF40D0" w:rsidP="00EF40D0">
      <w:pPr>
        <w:jc w:val="center"/>
        <w:rPr>
          <w:rFonts w:eastAsia="Times New Roman"/>
          <w:b/>
        </w:rPr>
      </w:pPr>
    </w:p>
    <w:p w:rsidR="00EF40D0" w:rsidRPr="00EF40D0" w:rsidRDefault="00EF40D0" w:rsidP="00EF40D0">
      <w:pPr>
        <w:jc w:val="center"/>
        <w:rPr>
          <w:rFonts w:eastAsia="Times New Roman"/>
          <w:b/>
        </w:rPr>
      </w:pPr>
    </w:p>
    <w:p w:rsidR="00EF40D0" w:rsidRPr="00EF40D0" w:rsidRDefault="00EF40D0" w:rsidP="00EF40D0">
      <w:pPr>
        <w:jc w:val="center"/>
        <w:rPr>
          <w:rFonts w:eastAsia="Times New Roman"/>
          <w:b/>
        </w:rPr>
      </w:pPr>
    </w:p>
    <w:p w:rsidR="00EF40D0" w:rsidRPr="00EF40D0" w:rsidRDefault="00EF40D0" w:rsidP="00EF40D0">
      <w:pPr>
        <w:jc w:val="center"/>
        <w:rPr>
          <w:rFonts w:eastAsia="Times New Roman"/>
          <w:b/>
        </w:rPr>
      </w:pPr>
    </w:p>
    <w:p w:rsidR="00EF40D0" w:rsidRPr="00EF40D0" w:rsidRDefault="00EF40D0" w:rsidP="00EF40D0">
      <w:pPr>
        <w:jc w:val="center"/>
        <w:rPr>
          <w:rFonts w:eastAsia="Times New Roman"/>
          <w:b/>
        </w:rPr>
      </w:pPr>
    </w:p>
    <w:p w:rsidR="00EF40D0" w:rsidRPr="00EF40D0" w:rsidRDefault="00EF40D0" w:rsidP="00EF40D0">
      <w:pPr>
        <w:jc w:val="center"/>
        <w:rPr>
          <w:rFonts w:eastAsia="Times New Roman"/>
          <w:b/>
        </w:rPr>
      </w:pPr>
    </w:p>
    <w:p w:rsidR="00EF40D0" w:rsidRPr="00EF40D0" w:rsidRDefault="00EF40D0" w:rsidP="00EF40D0">
      <w:pPr>
        <w:jc w:val="center"/>
        <w:rPr>
          <w:rFonts w:eastAsia="Times New Roman"/>
          <w:b/>
        </w:rPr>
      </w:pPr>
    </w:p>
    <w:p w:rsidR="00EF40D0" w:rsidRPr="00EF40D0" w:rsidRDefault="00EF40D0" w:rsidP="00EF40D0">
      <w:pPr>
        <w:jc w:val="center"/>
        <w:rPr>
          <w:rFonts w:eastAsia="Times New Roman"/>
          <w:b/>
        </w:rPr>
      </w:pPr>
    </w:p>
    <w:p w:rsidR="00EF40D0" w:rsidRPr="00EF40D0" w:rsidRDefault="00EF40D0" w:rsidP="00EF40D0">
      <w:pPr>
        <w:jc w:val="center"/>
        <w:rPr>
          <w:rFonts w:eastAsia="Times New Roman"/>
          <w:b/>
        </w:rPr>
      </w:pPr>
    </w:p>
    <w:p w:rsidR="00EF40D0" w:rsidRPr="00EF40D0" w:rsidRDefault="00EF40D0" w:rsidP="00EF40D0">
      <w:pPr>
        <w:jc w:val="center"/>
        <w:rPr>
          <w:rFonts w:eastAsia="Times New Roman"/>
          <w:b/>
        </w:rPr>
      </w:pPr>
    </w:p>
    <w:p w:rsidR="00EF40D0" w:rsidRPr="00EF40D0" w:rsidRDefault="00EF40D0" w:rsidP="00EF40D0">
      <w:pPr>
        <w:jc w:val="center"/>
        <w:rPr>
          <w:rFonts w:eastAsia="Times New Roman"/>
          <w:b/>
        </w:rPr>
      </w:pPr>
    </w:p>
    <w:p w:rsidR="00EF40D0" w:rsidRPr="00EF40D0" w:rsidRDefault="00EF40D0" w:rsidP="00EF40D0">
      <w:pPr>
        <w:jc w:val="center"/>
        <w:rPr>
          <w:rFonts w:eastAsia="Times New Roman"/>
          <w:b/>
        </w:rPr>
      </w:pPr>
    </w:p>
    <w:p w:rsidR="00EF40D0" w:rsidRPr="00EF40D0" w:rsidRDefault="00EF40D0" w:rsidP="00EF40D0">
      <w:pPr>
        <w:jc w:val="center"/>
        <w:rPr>
          <w:rFonts w:eastAsia="Times New Roman"/>
          <w:b/>
        </w:rPr>
      </w:pPr>
    </w:p>
    <w:p w:rsidR="00EF40D0" w:rsidRPr="00EF40D0" w:rsidRDefault="00EF40D0" w:rsidP="00EF40D0">
      <w:pPr>
        <w:jc w:val="center"/>
        <w:rPr>
          <w:rFonts w:eastAsia="Times New Roman"/>
          <w:b/>
        </w:rPr>
      </w:pPr>
    </w:p>
    <w:p w:rsidR="00EF40D0" w:rsidRPr="00EF40D0" w:rsidRDefault="00EF40D0" w:rsidP="00EF40D0">
      <w:pPr>
        <w:jc w:val="center"/>
        <w:rPr>
          <w:rFonts w:eastAsia="Times New Roman"/>
          <w:b/>
        </w:rPr>
      </w:pPr>
    </w:p>
    <w:p w:rsidR="00EF40D0" w:rsidRPr="00EF40D0" w:rsidRDefault="00EF40D0" w:rsidP="00EF40D0">
      <w:pPr>
        <w:jc w:val="center"/>
        <w:rPr>
          <w:rFonts w:eastAsia="Times New Roman"/>
          <w:b/>
        </w:rPr>
      </w:pPr>
    </w:p>
    <w:p w:rsidR="00EF40D0" w:rsidRPr="00EF40D0" w:rsidRDefault="00EF40D0" w:rsidP="00EF40D0">
      <w:pPr>
        <w:jc w:val="center"/>
        <w:rPr>
          <w:rFonts w:eastAsia="Times New Roman"/>
          <w:b/>
        </w:rPr>
      </w:pPr>
    </w:p>
    <w:p w:rsidR="00EF40D0" w:rsidRDefault="00EF40D0" w:rsidP="00EF40D0">
      <w:pPr>
        <w:jc w:val="center"/>
        <w:rPr>
          <w:rFonts w:eastAsia="Times New Roman"/>
          <w:b/>
        </w:rPr>
      </w:pPr>
    </w:p>
    <w:p w:rsidR="00693621" w:rsidRDefault="00693621" w:rsidP="00EF40D0">
      <w:pPr>
        <w:jc w:val="center"/>
        <w:rPr>
          <w:rFonts w:eastAsia="Times New Roman"/>
          <w:b/>
        </w:rPr>
      </w:pPr>
    </w:p>
    <w:p w:rsidR="00693621" w:rsidRDefault="00693621" w:rsidP="00EF40D0">
      <w:pPr>
        <w:jc w:val="center"/>
        <w:rPr>
          <w:rFonts w:eastAsia="Times New Roman"/>
          <w:b/>
          <w:lang w:val="ru-RU"/>
        </w:rPr>
      </w:pPr>
    </w:p>
    <w:p w:rsidR="007A56B9" w:rsidRDefault="007A56B9" w:rsidP="00EF40D0">
      <w:pPr>
        <w:jc w:val="center"/>
        <w:rPr>
          <w:rFonts w:eastAsia="Times New Roman"/>
          <w:b/>
          <w:lang w:val="ru-RU"/>
        </w:rPr>
      </w:pPr>
    </w:p>
    <w:p w:rsidR="007A56B9" w:rsidRDefault="007A56B9" w:rsidP="00EF40D0">
      <w:pPr>
        <w:jc w:val="center"/>
        <w:rPr>
          <w:rFonts w:eastAsia="Times New Roman"/>
          <w:b/>
          <w:lang w:val="ru-RU"/>
        </w:rPr>
      </w:pPr>
    </w:p>
    <w:p w:rsidR="007A56B9" w:rsidRDefault="007A56B9" w:rsidP="00EF40D0">
      <w:pPr>
        <w:jc w:val="center"/>
        <w:rPr>
          <w:rFonts w:eastAsia="Times New Roman"/>
          <w:b/>
          <w:lang w:val="ru-RU"/>
        </w:rPr>
      </w:pPr>
    </w:p>
    <w:p w:rsidR="007A56B9" w:rsidRPr="007A56B9" w:rsidRDefault="007A56B9" w:rsidP="00EF40D0">
      <w:pPr>
        <w:jc w:val="center"/>
        <w:rPr>
          <w:rFonts w:eastAsia="Times New Roman"/>
          <w:b/>
          <w:lang w:val="ru-RU"/>
        </w:rPr>
      </w:pPr>
    </w:p>
    <w:p w:rsidR="00693621" w:rsidRDefault="00693621" w:rsidP="00EF40D0">
      <w:pPr>
        <w:jc w:val="center"/>
        <w:rPr>
          <w:rFonts w:eastAsia="Times New Roman"/>
          <w:b/>
        </w:rPr>
      </w:pPr>
    </w:p>
    <w:p w:rsidR="00693621" w:rsidRPr="00EF40D0" w:rsidRDefault="00693621" w:rsidP="00EF40D0">
      <w:pPr>
        <w:jc w:val="center"/>
        <w:rPr>
          <w:rFonts w:eastAsia="Times New Roman"/>
          <w:b/>
        </w:rPr>
      </w:pPr>
    </w:p>
    <w:p w:rsidR="00EF40D0" w:rsidRPr="00EF40D0" w:rsidRDefault="00EF40D0" w:rsidP="00EF40D0">
      <w:pPr>
        <w:jc w:val="center"/>
        <w:rPr>
          <w:rFonts w:eastAsia="Times New Roman"/>
          <w:b/>
        </w:rPr>
      </w:pPr>
    </w:p>
    <w:p w:rsidR="00EF40D0" w:rsidRPr="00EF40D0" w:rsidRDefault="00EF40D0" w:rsidP="00EF40D0">
      <w:pPr>
        <w:rPr>
          <w:rFonts w:eastAsia="Times New Roman"/>
          <w:szCs w:val="20"/>
          <w:lang w:eastAsia="de-DE"/>
        </w:rPr>
      </w:pPr>
    </w:p>
    <w:p w:rsidR="00EF40D0" w:rsidRPr="00EF40D0" w:rsidRDefault="00EF40D0" w:rsidP="00EF40D0">
      <w:pPr>
        <w:rPr>
          <w:rFonts w:eastAsia="Times New Roman"/>
          <w:szCs w:val="20"/>
          <w:lang w:eastAsia="de-DE"/>
        </w:rPr>
      </w:pPr>
    </w:p>
    <w:tbl>
      <w:tblPr>
        <w:tblW w:w="0" w:type="auto"/>
        <w:tblLayout w:type="fixed"/>
        <w:tblLook w:val="0000" w:firstRow="0" w:lastRow="0" w:firstColumn="0" w:lastColumn="0" w:noHBand="0" w:noVBand="0"/>
      </w:tblPr>
      <w:tblGrid>
        <w:gridCol w:w="4503"/>
        <w:gridCol w:w="3700"/>
      </w:tblGrid>
      <w:tr w:rsidR="00EF40D0" w:rsidRPr="00F83236" w:rsidTr="00FC55DD">
        <w:trPr>
          <w:trHeight w:val="2977"/>
        </w:trPr>
        <w:tc>
          <w:tcPr>
            <w:tcW w:w="4503" w:type="dxa"/>
          </w:tcPr>
          <w:p w:rsidR="00EF40D0" w:rsidRPr="002655F4" w:rsidRDefault="002655F4" w:rsidP="00693621">
            <w:pPr>
              <w:snapToGrid w:val="0"/>
              <w:rPr>
                <w:rFonts w:eastAsia="Times New Roman"/>
                <w:b/>
                <w:bCs/>
                <w:sz w:val="16"/>
                <w:szCs w:val="16"/>
                <w:lang w:val="ru-RU"/>
              </w:rPr>
            </w:pPr>
            <w:r>
              <w:rPr>
                <w:rFonts w:eastAsia="Times New Roman"/>
                <w:b/>
                <w:bCs/>
                <w:sz w:val="16"/>
                <w:szCs w:val="16"/>
                <w:lang w:val="ru-RU"/>
              </w:rPr>
              <w:t>Контактная информация</w:t>
            </w:r>
            <w:r w:rsidR="00EF40D0" w:rsidRPr="002655F4">
              <w:rPr>
                <w:rFonts w:eastAsia="Times New Roman"/>
                <w:b/>
                <w:bCs/>
                <w:sz w:val="16"/>
                <w:szCs w:val="16"/>
                <w:lang w:val="ru-RU"/>
              </w:rPr>
              <w:t>:</w:t>
            </w:r>
          </w:p>
          <w:p w:rsidR="00693621" w:rsidRPr="002655F4" w:rsidRDefault="00693621" w:rsidP="00693621">
            <w:pPr>
              <w:snapToGrid w:val="0"/>
              <w:rPr>
                <w:rFonts w:eastAsia="Times New Roman" w:cs="Arial"/>
                <w:sz w:val="16"/>
                <w:szCs w:val="16"/>
                <w:lang w:val="ru-RU"/>
              </w:rPr>
            </w:pPr>
          </w:p>
          <w:p w:rsidR="002655F4" w:rsidRDefault="002655F4" w:rsidP="00554F0B">
            <w:pPr>
              <w:spacing w:line="240" w:lineRule="auto"/>
              <w:rPr>
                <w:rFonts w:eastAsia="Times New Roman" w:cs="Arial"/>
                <w:sz w:val="16"/>
                <w:szCs w:val="16"/>
                <w:lang w:val="ru-RU"/>
              </w:rPr>
            </w:pPr>
            <w:r w:rsidRPr="002655F4">
              <w:rPr>
                <w:rFonts w:eastAsia="Times New Roman" w:cs="Arial"/>
                <w:sz w:val="16"/>
                <w:szCs w:val="16"/>
                <w:lang w:val="ru-RU"/>
              </w:rPr>
              <w:t xml:space="preserve">Отдел по защите данных </w:t>
            </w:r>
          </w:p>
          <w:p w:rsidR="00EF40D0" w:rsidRPr="002655F4" w:rsidRDefault="002655F4" w:rsidP="00554F0B">
            <w:pPr>
              <w:spacing w:line="240" w:lineRule="auto"/>
              <w:rPr>
                <w:rFonts w:eastAsia="Times New Roman" w:cs="Arial"/>
                <w:sz w:val="16"/>
                <w:szCs w:val="16"/>
                <w:lang w:val="ru-RU"/>
              </w:rPr>
            </w:pPr>
            <w:r w:rsidRPr="002655F4">
              <w:rPr>
                <w:rFonts w:eastAsia="Times New Roman" w:cs="Arial"/>
                <w:sz w:val="16"/>
                <w:szCs w:val="16"/>
                <w:lang w:val="ru-RU"/>
              </w:rPr>
              <w:t>и борьбе с киберпреступностью</w:t>
            </w:r>
            <w:r>
              <w:rPr>
                <w:rFonts w:eastAsia="Times New Roman" w:cs="Arial"/>
                <w:sz w:val="16"/>
                <w:szCs w:val="16"/>
                <w:lang w:val="ru-RU"/>
              </w:rPr>
              <w:t>.</w:t>
            </w:r>
          </w:p>
          <w:p w:rsidR="002655F4" w:rsidRDefault="002655F4" w:rsidP="00554F0B">
            <w:pPr>
              <w:spacing w:line="240" w:lineRule="auto"/>
              <w:ind w:right="317"/>
              <w:rPr>
                <w:rFonts w:eastAsia="Times New Roman" w:cs="Arial"/>
                <w:sz w:val="16"/>
                <w:szCs w:val="16"/>
                <w:lang w:val="ru-RU"/>
              </w:rPr>
            </w:pPr>
            <w:r w:rsidRPr="002655F4">
              <w:rPr>
                <w:rFonts w:eastAsia="Times New Roman" w:cs="Arial"/>
                <w:sz w:val="16"/>
                <w:szCs w:val="16"/>
                <w:lang w:val="ru-RU"/>
              </w:rPr>
              <w:t xml:space="preserve">Генеральная дирекция по правам </w:t>
            </w:r>
          </w:p>
          <w:p w:rsidR="002655F4" w:rsidRPr="002655F4" w:rsidRDefault="002655F4" w:rsidP="00554F0B">
            <w:pPr>
              <w:spacing w:line="240" w:lineRule="auto"/>
              <w:ind w:right="317"/>
              <w:rPr>
                <w:rFonts w:eastAsia="Times New Roman" w:cs="Arial"/>
                <w:sz w:val="16"/>
                <w:szCs w:val="16"/>
                <w:lang w:val="ru-RU"/>
              </w:rPr>
            </w:pPr>
            <w:r w:rsidRPr="002655F4">
              <w:rPr>
                <w:rFonts w:eastAsia="Times New Roman" w:cs="Arial"/>
                <w:sz w:val="16"/>
                <w:szCs w:val="16"/>
                <w:lang w:val="ru-RU"/>
              </w:rPr>
              <w:t>человека и верховенству права</w:t>
            </w:r>
            <w:r>
              <w:rPr>
                <w:rFonts w:eastAsia="Times New Roman" w:cs="Arial"/>
                <w:sz w:val="16"/>
                <w:szCs w:val="16"/>
                <w:lang w:val="ru-RU"/>
              </w:rPr>
              <w:t>.</w:t>
            </w:r>
          </w:p>
          <w:p w:rsidR="00EF40D0" w:rsidRPr="002655F4" w:rsidRDefault="002655F4" w:rsidP="00554F0B">
            <w:pPr>
              <w:autoSpaceDE w:val="0"/>
              <w:autoSpaceDN w:val="0"/>
              <w:adjustRightInd w:val="0"/>
              <w:spacing w:line="240" w:lineRule="auto"/>
              <w:rPr>
                <w:rFonts w:eastAsia="Times New Roman" w:cs="Comic Sans MS"/>
                <w:sz w:val="16"/>
                <w:szCs w:val="16"/>
                <w:lang w:val="ru-RU"/>
              </w:rPr>
            </w:pPr>
            <w:r>
              <w:rPr>
                <w:rFonts w:eastAsia="Times New Roman" w:cs="Comic Sans MS"/>
                <w:sz w:val="16"/>
                <w:szCs w:val="16"/>
                <w:lang w:val="ru-RU"/>
              </w:rPr>
              <w:t>Совет Европы</w:t>
            </w:r>
            <w:r w:rsidR="00EF40D0" w:rsidRPr="002655F4">
              <w:rPr>
                <w:rFonts w:eastAsia="Times New Roman" w:cs="Comic Sans MS"/>
                <w:sz w:val="16"/>
                <w:szCs w:val="16"/>
                <w:lang w:val="ru-RU"/>
              </w:rPr>
              <w:t xml:space="preserve">, </w:t>
            </w:r>
          </w:p>
          <w:p w:rsidR="00EF40D0" w:rsidRPr="002E584E" w:rsidRDefault="002655F4" w:rsidP="00554F0B">
            <w:pPr>
              <w:spacing w:line="240" w:lineRule="auto"/>
              <w:rPr>
                <w:rFonts w:eastAsia="Times New Roman"/>
                <w:sz w:val="16"/>
                <w:szCs w:val="16"/>
                <w:lang w:val="en-US"/>
              </w:rPr>
            </w:pPr>
            <w:r>
              <w:rPr>
                <w:rFonts w:eastAsia="Times New Roman"/>
                <w:sz w:val="16"/>
                <w:szCs w:val="16"/>
                <w:lang w:val="ru-RU"/>
              </w:rPr>
              <w:t>г</w:t>
            </w:r>
            <w:r w:rsidRPr="002E584E">
              <w:rPr>
                <w:rFonts w:eastAsia="Times New Roman"/>
                <w:sz w:val="16"/>
                <w:szCs w:val="16"/>
                <w:lang w:val="en-US"/>
              </w:rPr>
              <w:t xml:space="preserve">. </w:t>
            </w:r>
            <w:r>
              <w:rPr>
                <w:rFonts w:eastAsia="Times New Roman"/>
                <w:sz w:val="16"/>
                <w:szCs w:val="16"/>
                <w:lang w:val="ru-RU"/>
              </w:rPr>
              <w:t>Страсбург</w:t>
            </w:r>
            <w:r w:rsidR="00EF40D0" w:rsidRPr="002E584E">
              <w:rPr>
                <w:rFonts w:eastAsia="Times New Roman"/>
                <w:sz w:val="16"/>
                <w:szCs w:val="16"/>
                <w:lang w:val="en-US"/>
              </w:rPr>
              <w:t xml:space="preserve">, </w:t>
            </w:r>
            <w:r>
              <w:rPr>
                <w:rFonts w:eastAsia="Times New Roman"/>
                <w:sz w:val="16"/>
                <w:szCs w:val="16"/>
                <w:lang w:val="ru-RU"/>
              </w:rPr>
              <w:t>Франция</w:t>
            </w:r>
          </w:p>
          <w:p w:rsidR="00EF40D0" w:rsidRPr="002E584E" w:rsidRDefault="002E584E" w:rsidP="00554F0B">
            <w:pPr>
              <w:spacing w:line="240" w:lineRule="auto"/>
              <w:rPr>
                <w:rFonts w:eastAsia="Times New Roman"/>
                <w:sz w:val="16"/>
                <w:szCs w:val="16"/>
                <w:lang w:val="ru-RU"/>
              </w:rPr>
            </w:pPr>
            <w:r>
              <w:rPr>
                <w:rFonts w:eastAsia="Times New Roman"/>
                <w:sz w:val="16"/>
                <w:szCs w:val="16"/>
                <w:lang w:val="ru-RU"/>
              </w:rPr>
              <w:t xml:space="preserve">Тел. </w:t>
            </w:r>
            <w:r w:rsidR="00EF40D0" w:rsidRPr="002E584E">
              <w:rPr>
                <w:rFonts w:eastAsia="Times New Roman"/>
                <w:sz w:val="16"/>
                <w:szCs w:val="16"/>
                <w:lang w:val="ru-RU"/>
              </w:rPr>
              <w:t xml:space="preserve">: </w:t>
            </w:r>
            <w:r w:rsidR="00EF40D0" w:rsidRPr="002E584E">
              <w:rPr>
                <w:rFonts w:eastAsia="Times New Roman"/>
                <w:sz w:val="16"/>
                <w:szCs w:val="16"/>
                <w:lang w:val="ru-RU"/>
              </w:rPr>
              <w:tab/>
              <w:t>+33-3-9021-4506</w:t>
            </w:r>
            <w:r w:rsidR="00EF40D0" w:rsidRPr="002E584E">
              <w:rPr>
                <w:rFonts w:eastAsia="Times New Roman"/>
                <w:sz w:val="16"/>
                <w:szCs w:val="16"/>
                <w:lang w:val="ru-RU"/>
              </w:rPr>
              <w:br/>
            </w:r>
            <w:r>
              <w:rPr>
                <w:rFonts w:eastAsia="Times New Roman"/>
                <w:sz w:val="16"/>
                <w:szCs w:val="16"/>
                <w:lang w:val="ru-RU"/>
              </w:rPr>
              <w:t>Факс</w:t>
            </w:r>
            <w:r w:rsidR="00EF40D0" w:rsidRPr="002E584E">
              <w:rPr>
                <w:rFonts w:eastAsia="Times New Roman"/>
                <w:sz w:val="16"/>
                <w:szCs w:val="16"/>
                <w:lang w:val="ru-RU"/>
              </w:rPr>
              <w:t>:</w:t>
            </w:r>
            <w:r w:rsidR="00EF40D0" w:rsidRPr="002E584E">
              <w:rPr>
                <w:rFonts w:eastAsia="Times New Roman"/>
                <w:sz w:val="16"/>
                <w:szCs w:val="16"/>
                <w:lang w:val="ru-RU"/>
              </w:rPr>
              <w:tab/>
              <w:t>+33-3-9021-5650</w:t>
            </w:r>
            <w:r w:rsidR="00EF40D0" w:rsidRPr="002E584E">
              <w:rPr>
                <w:rFonts w:eastAsia="Times New Roman"/>
                <w:sz w:val="16"/>
                <w:szCs w:val="16"/>
                <w:lang w:val="ru-RU"/>
              </w:rPr>
              <w:br/>
            </w:r>
            <w:r w:rsidR="002D08E5">
              <w:rPr>
                <w:rFonts w:eastAsia="Times New Roman"/>
                <w:sz w:val="16"/>
                <w:szCs w:val="16"/>
                <w:lang w:val="ru-RU"/>
              </w:rPr>
              <w:t>Мейл</w:t>
            </w:r>
            <w:r w:rsidR="00EF40D0" w:rsidRPr="002E584E">
              <w:rPr>
                <w:rFonts w:eastAsia="Times New Roman"/>
                <w:sz w:val="16"/>
                <w:szCs w:val="16"/>
                <w:lang w:val="ru-RU"/>
              </w:rPr>
              <w:t>:</w:t>
            </w:r>
            <w:r w:rsidR="00EF40D0" w:rsidRPr="002E584E">
              <w:rPr>
                <w:rFonts w:eastAsia="Times New Roman"/>
                <w:sz w:val="16"/>
                <w:szCs w:val="16"/>
                <w:lang w:val="ru-RU"/>
              </w:rPr>
              <w:tab/>
            </w:r>
            <w:hyperlink r:id="rId11" w:history="1">
              <w:r w:rsidR="00EF40D0" w:rsidRPr="002E584E">
                <w:rPr>
                  <w:rFonts w:eastAsia="Times New Roman"/>
                  <w:color w:val="0000FF"/>
                  <w:sz w:val="16"/>
                  <w:szCs w:val="16"/>
                  <w:u w:val="single"/>
                  <w:lang w:val="en-US"/>
                </w:rPr>
                <w:t>alexander</w:t>
              </w:r>
              <w:r w:rsidR="00EF40D0" w:rsidRPr="002E584E">
                <w:rPr>
                  <w:rFonts w:eastAsia="Times New Roman"/>
                  <w:color w:val="0000FF"/>
                  <w:sz w:val="16"/>
                  <w:szCs w:val="16"/>
                  <w:u w:val="single"/>
                  <w:lang w:val="ru-RU"/>
                </w:rPr>
                <w:t>.</w:t>
              </w:r>
              <w:r w:rsidR="00EF40D0" w:rsidRPr="002E584E">
                <w:rPr>
                  <w:rFonts w:eastAsia="Times New Roman"/>
                  <w:color w:val="0000FF"/>
                  <w:sz w:val="16"/>
                  <w:szCs w:val="16"/>
                  <w:u w:val="single"/>
                  <w:lang w:val="en-US"/>
                </w:rPr>
                <w:t>seger</w:t>
              </w:r>
              <w:r w:rsidR="00EF40D0" w:rsidRPr="002E584E">
                <w:rPr>
                  <w:rFonts w:eastAsia="Times New Roman"/>
                  <w:color w:val="0000FF"/>
                  <w:sz w:val="16"/>
                  <w:szCs w:val="16"/>
                  <w:u w:val="single"/>
                  <w:lang w:val="ru-RU"/>
                </w:rPr>
                <w:t>@</w:t>
              </w:r>
              <w:r w:rsidR="00EF40D0" w:rsidRPr="002E584E">
                <w:rPr>
                  <w:rFonts w:eastAsia="Times New Roman"/>
                  <w:color w:val="0000FF"/>
                  <w:sz w:val="16"/>
                  <w:szCs w:val="16"/>
                  <w:u w:val="single"/>
                  <w:lang w:val="en-US"/>
                </w:rPr>
                <w:t>coe</w:t>
              </w:r>
              <w:r w:rsidR="00EF40D0" w:rsidRPr="002E584E">
                <w:rPr>
                  <w:rFonts w:eastAsia="Times New Roman"/>
                  <w:color w:val="0000FF"/>
                  <w:sz w:val="16"/>
                  <w:szCs w:val="16"/>
                  <w:u w:val="single"/>
                  <w:lang w:val="ru-RU"/>
                </w:rPr>
                <w:t>.</w:t>
              </w:r>
              <w:r w:rsidR="00EF40D0" w:rsidRPr="002E584E">
                <w:rPr>
                  <w:rFonts w:eastAsia="Times New Roman"/>
                  <w:color w:val="0000FF"/>
                  <w:sz w:val="16"/>
                  <w:szCs w:val="16"/>
                  <w:u w:val="single"/>
                  <w:lang w:val="en-US"/>
                </w:rPr>
                <w:t>int</w:t>
              </w:r>
            </w:hyperlink>
          </w:p>
          <w:p w:rsidR="00EF40D0" w:rsidRPr="002E584E" w:rsidRDefault="00EF40D0" w:rsidP="00693621">
            <w:pPr>
              <w:rPr>
                <w:rFonts w:eastAsia="Times New Roman"/>
                <w:sz w:val="16"/>
                <w:szCs w:val="16"/>
                <w:highlight w:val="yellow"/>
                <w:lang w:val="ru-RU"/>
              </w:rPr>
            </w:pPr>
          </w:p>
        </w:tc>
        <w:tc>
          <w:tcPr>
            <w:tcW w:w="3700" w:type="dxa"/>
          </w:tcPr>
          <w:p w:rsidR="00554F0B" w:rsidRDefault="00554F0B" w:rsidP="00554F0B">
            <w:pPr>
              <w:snapToGrid w:val="0"/>
              <w:spacing w:line="240" w:lineRule="auto"/>
              <w:rPr>
                <w:rFonts w:eastAsia="Times New Roman"/>
                <w:b/>
                <w:sz w:val="16"/>
                <w:szCs w:val="16"/>
                <w:lang w:val="ru-RU"/>
              </w:rPr>
            </w:pPr>
          </w:p>
          <w:p w:rsidR="00EF40D0" w:rsidRPr="00BE038E" w:rsidRDefault="00BE038E" w:rsidP="00554F0B">
            <w:pPr>
              <w:snapToGrid w:val="0"/>
              <w:spacing w:line="240" w:lineRule="auto"/>
              <w:rPr>
                <w:rFonts w:eastAsia="Times New Roman"/>
                <w:b/>
                <w:bCs/>
                <w:sz w:val="16"/>
                <w:szCs w:val="16"/>
                <w:lang w:val="ru-RU"/>
              </w:rPr>
            </w:pPr>
            <w:r w:rsidRPr="00BE038E">
              <w:rPr>
                <w:rFonts w:eastAsia="Times New Roman"/>
                <w:b/>
                <w:sz w:val="16"/>
                <w:szCs w:val="16"/>
                <w:lang w:val="ru-RU"/>
              </w:rPr>
              <w:t>Оговорка об ограничении ответственности:</w:t>
            </w:r>
          </w:p>
          <w:p w:rsidR="00693621" w:rsidRPr="00BE038E" w:rsidRDefault="00693621" w:rsidP="00554F0B">
            <w:pPr>
              <w:snapToGrid w:val="0"/>
              <w:spacing w:line="240" w:lineRule="auto"/>
              <w:rPr>
                <w:rFonts w:eastAsia="Times New Roman"/>
                <w:b/>
                <w:bCs/>
                <w:sz w:val="16"/>
                <w:szCs w:val="16"/>
                <w:lang w:val="ru-RU"/>
              </w:rPr>
            </w:pPr>
          </w:p>
          <w:p w:rsidR="00BE038E" w:rsidRDefault="00BE038E" w:rsidP="00554F0B">
            <w:pPr>
              <w:spacing w:line="240" w:lineRule="auto"/>
              <w:rPr>
                <w:rFonts w:eastAsia="Times New Roman"/>
                <w:sz w:val="16"/>
                <w:szCs w:val="16"/>
                <w:lang w:val="ru-RU"/>
              </w:rPr>
            </w:pPr>
            <w:r w:rsidRPr="00BE038E">
              <w:rPr>
                <w:rFonts w:eastAsia="Times New Roman"/>
                <w:sz w:val="16"/>
                <w:szCs w:val="16"/>
                <w:lang w:val="ru-RU"/>
              </w:rPr>
              <w:t xml:space="preserve">Настоящий технический отчет необязательно отражает официальную позицию Совета Европы, </w:t>
            </w:r>
            <w:r>
              <w:rPr>
                <w:rFonts w:eastAsia="Times New Roman"/>
                <w:sz w:val="16"/>
                <w:szCs w:val="16"/>
                <w:lang w:val="ru-RU"/>
              </w:rPr>
              <w:t>жертвователей</w:t>
            </w:r>
            <w:r w:rsidRPr="00BE038E">
              <w:rPr>
                <w:rFonts w:eastAsia="Times New Roman"/>
                <w:sz w:val="16"/>
                <w:szCs w:val="16"/>
                <w:lang w:val="ru-RU"/>
              </w:rPr>
              <w:t>, финансирующих настоящий проект</w:t>
            </w:r>
            <w:r>
              <w:rPr>
                <w:rFonts w:eastAsia="Times New Roman"/>
                <w:sz w:val="16"/>
                <w:szCs w:val="16"/>
                <w:lang w:val="ru-RU"/>
              </w:rPr>
              <w:t>,</w:t>
            </w:r>
            <w:r w:rsidRPr="00BE038E">
              <w:rPr>
                <w:rFonts w:eastAsia="Times New Roman"/>
                <w:sz w:val="16"/>
                <w:szCs w:val="16"/>
                <w:lang w:val="ru-RU"/>
              </w:rPr>
              <w:t xml:space="preserve"> или </w:t>
            </w:r>
            <w:r>
              <w:rPr>
                <w:rFonts w:eastAsia="Times New Roman"/>
                <w:sz w:val="16"/>
                <w:szCs w:val="16"/>
                <w:lang w:val="ru-RU"/>
              </w:rPr>
              <w:t xml:space="preserve">же </w:t>
            </w:r>
            <w:r w:rsidRPr="00BE038E">
              <w:rPr>
                <w:rFonts w:eastAsia="Times New Roman"/>
                <w:sz w:val="16"/>
                <w:szCs w:val="16"/>
                <w:lang w:val="ru-RU"/>
              </w:rPr>
              <w:t>сторон</w:t>
            </w:r>
            <w:r>
              <w:rPr>
                <w:rFonts w:eastAsia="Times New Roman"/>
                <w:sz w:val="16"/>
                <w:szCs w:val="16"/>
                <w:lang w:val="ru-RU"/>
              </w:rPr>
              <w:t xml:space="preserve"> цитируемых в нём договоров.</w:t>
            </w:r>
            <w:r w:rsidRPr="00BE038E">
              <w:rPr>
                <w:rFonts w:eastAsia="Times New Roman"/>
                <w:sz w:val="16"/>
                <w:szCs w:val="16"/>
                <w:lang w:val="ru-RU"/>
              </w:rPr>
              <w:t xml:space="preserve"> </w:t>
            </w:r>
          </w:p>
          <w:p w:rsidR="00EF40D0" w:rsidRPr="00693621" w:rsidRDefault="00EF40D0" w:rsidP="00693621">
            <w:pPr>
              <w:rPr>
                <w:rFonts w:eastAsia="Times New Roman"/>
                <w:sz w:val="16"/>
                <w:szCs w:val="16"/>
              </w:rPr>
            </w:pPr>
          </w:p>
        </w:tc>
      </w:tr>
    </w:tbl>
    <w:p w:rsidR="00F2449C" w:rsidRDefault="00F2449C">
      <w:pPr>
        <w:spacing w:after="200" w:line="276" w:lineRule="auto"/>
        <w:jc w:val="left"/>
        <w:rPr>
          <w:rFonts w:eastAsia="Times New Roman"/>
          <w:b/>
          <w:sz w:val="20"/>
          <w:szCs w:val="20"/>
          <w:lang w:val="ru-RU"/>
        </w:rPr>
      </w:pPr>
    </w:p>
    <w:p w:rsidR="00693621" w:rsidRDefault="00693621">
      <w:pPr>
        <w:spacing w:after="200" w:line="276" w:lineRule="auto"/>
        <w:jc w:val="left"/>
        <w:rPr>
          <w:rFonts w:eastAsia="Times New Roman"/>
          <w:b/>
          <w:sz w:val="20"/>
          <w:szCs w:val="20"/>
        </w:rPr>
      </w:pPr>
    </w:p>
    <w:p w:rsidR="00EF40D0" w:rsidRPr="00240C81" w:rsidRDefault="00240C81" w:rsidP="00EF40D0">
      <w:pPr>
        <w:rPr>
          <w:rFonts w:eastAsia="Times New Roman"/>
          <w:b/>
          <w:sz w:val="24"/>
          <w:szCs w:val="24"/>
          <w:lang w:val="ru-RU"/>
        </w:rPr>
      </w:pPr>
      <w:r>
        <w:rPr>
          <w:rFonts w:eastAsia="Times New Roman"/>
          <w:b/>
          <w:sz w:val="24"/>
          <w:szCs w:val="24"/>
          <w:lang w:val="ru-RU"/>
        </w:rPr>
        <w:t>Оглавление</w:t>
      </w:r>
    </w:p>
    <w:p w:rsidR="00EF40D0" w:rsidRPr="00E44032" w:rsidRDefault="00EF40D0" w:rsidP="00EF40D0">
      <w:pPr>
        <w:rPr>
          <w:rFonts w:eastAsia="Times New Roman"/>
          <w:szCs w:val="18"/>
        </w:rPr>
      </w:pPr>
    </w:p>
    <w:p w:rsidR="0006104D" w:rsidRDefault="008A502C">
      <w:pPr>
        <w:pStyle w:val="TOC1"/>
        <w:tabs>
          <w:tab w:val="left" w:pos="709"/>
        </w:tabs>
        <w:rPr>
          <w:rFonts w:ascii="Calibri" w:eastAsia="Times New Roman" w:hAnsi="Calibri" w:cs="Times New Roman"/>
          <w:b w:val="0"/>
          <w:bCs w:val="0"/>
          <w:sz w:val="22"/>
          <w:szCs w:val="22"/>
          <w:lang w:val="en-US" w:eastAsia="en-US"/>
        </w:rPr>
      </w:pPr>
      <w:r w:rsidRPr="00E44032">
        <w:fldChar w:fldCharType="begin"/>
      </w:r>
      <w:r w:rsidR="00930C93" w:rsidRPr="00E44032">
        <w:instrText xml:space="preserve"> TOC \o "3-4" \h \z \t "Heading 1;1;Heading 2;2;Level 1;1;Style14;2;Style15;2;Style5;2;Style12;2;Style13;2;Style Style13 + Not Bold;2;Style1;1;Style Heading 2;2" </w:instrText>
      </w:r>
      <w:r w:rsidRPr="00E44032">
        <w:fldChar w:fldCharType="separate"/>
      </w:r>
      <w:hyperlink w:anchor="_Toc352944220" w:history="1">
        <w:r w:rsidR="0006104D" w:rsidRPr="00670B18">
          <w:rPr>
            <w:rStyle w:val="Hyperlink"/>
          </w:rPr>
          <w:t>1</w:t>
        </w:r>
        <w:r w:rsidR="0006104D">
          <w:rPr>
            <w:rFonts w:ascii="Calibri" w:eastAsia="Times New Roman" w:hAnsi="Calibri" w:cs="Times New Roman"/>
            <w:b w:val="0"/>
            <w:bCs w:val="0"/>
            <w:sz w:val="22"/>
            <w:szCs w:val="22"/>
            <w:lang w:val="en-US" w:eastAsia="en-US"/>
          </w:rPr>
          <w:tab/>
        </w:r>
        <w:r w:rsidR="00546336">
          <w:rPr>
            <w:rStyle w:val="Hyperlink"/>
            <w:lang w:val="ru-RU"/>
          </w:rPr>
          <w:t>Введение</w:t>
        </w:r>
        <w:r w:rsidR="0006104D">
          <w:rPr>
            <w:webHidden/>
          </w:rPr>
          <w:tab/>
        </w:r>
        <w:r>
          <w:rPr>
            <w:webHidden/>
          </w:rPr>
          <w:fldChar w:fldCharType="begin"/>
        </w:r>
        <w:r w:rsidR="0006104D">
          <w:rPr>
            <w:webHidden/>
          </w:rPr>
          <w:instrText xml:space="preserve"> PAGEREF _Toc352944220 \h </w:instrText>
        </w:r>
        <w:r>
          <w:rPr>
            <w:webHidden/>
          </w:rPr>
        </w:r>
        <w:r>
          <w:rPr>
            <w:webHidden/>
          </w:rPr>
          <w:fldChar w:fldCharType="separate"/>
        </w:r>
        <w:r w:rsidR="008034C8">
          <w:rPr>
            <w:webHidden/>
          </w:rPr>
          <w:t>4</w:t>
        </w:r>
        <w:r>
          <w:rPr>
            <w:webHidden/>
          </w:rPr>
          <w:fldChar w:fldCharType="end"/>
        </w:r>
      </w:hyperlink>
    </w:p>
    <w:p w:rsidR="0006104D" w:rsidRDefault="00430A6F">
      <w:pPr>
        <w:pStyle w:val="TOC1"/>
        <w:tabs>
          <w:tab w:val="left" w:pos="709"/>
        </w:tabs>
        <w:rPr>
          <w:rFonts w:ascii="Calibri" w:eastAsia="Times New Roman" w:hAnsi="Calibri" w:cs="Times New Roman"/>
          <w:b w:val="0"/>
          <w:bCs w:val="0"/>
          <w:sz w:val="22"/>
          <w:szCs w:val="22"/>
          <w:lang w:val="en-US" w:eastAsia="en-US"/>
        </w:rPr>
      </w:pPr>
      <w:hyperlink w:anchor="_Toc352944221" w:history="1">
        <w:r w:rsidR="0006104D" w:rsidRPr="00670B18">
          <w:rPr>
            <w:rStyle w:val="Hyperlink"/>
          </w:rPr>
          <w:t>2</w:t>
        </w:r>
        <w:r w:rsidR="0006104D">
          <w:rPr>
            <w:rFonts w:ascii="Calibri" w:eastAsia="Times New Roman" w:hAnsi="Calibri" w:cs="Times New Roman"/>
            <w:b w:val="0"/>
            <w:bCs w:val="0"/>
            <w:sz w:val="22"/>
            <w:szCs w:val="22"/>
            <w:lang w:val="en-US" w:eastAsia="en-US"/>
          </w:rPr>
          <w:tab/>
        </w:r>
        <w:r w:rsidR="00546336">
          <w:rPr>
            <w:rStyle w:val="Hyperlink"/>
            <w:lang w:val="ru-RU"/>
          </w:rPr>
          <w:t>Общий обзор содержания</w:t>
        </w:r>
        <w:r w:rsidR="0006104D">
          <w:rPr>
            <w:webHidden/>
          </w:rPr>
          <w:tab/>
        </w:r>
        <w:r w:rsidR="008A502C">
          <w:rPr>
            <w:webHidden/>
          </w:rPr>
          <w:fldChar w:fldCharType="begin"/>
        </w:r>
        <w:r w:rsidR="0006104D">
          <w:rPr>
            <w:webHidden/>
          </w:rPr>
          <w:instrText xml:space="preserve"> PAGEREF _Toc352944221 \h </w:instrText>
        </w:r>
        <w:r w:rsidR="008A502C">
          <w:rPr>
            <w:webHidden/>
          </w:rPr>
        </w:r>
        <w:r w:rsidR="008A502C">
          <w:rPr>
            <w:webHidden/>
          </w:rPr>
          <w:fldChar w:fldCharType="separate"/>
        </w:r>
        <w:r w:rsidR="008034C8">
          <w:rPr>
            <w:webHidden/>
          </w:rPr>
          <w:t>5</w:t>
        </w:r>
        <w:r w:rsidR="008A502C">
          <w:rPr>
            <w:webHidden/>
          </w:rPr>
          <w:fldChar w:fldCharType="end"/>
        </w:r>
      </w:hyperlink>
    </w:p>
    <w:p w:rsidR="0006104D" w:rsidRDefault="00430A6F">
      <w:pPr>
        <w:pStyle w:val="TOC2"/>
        <w:rPr>
          <w:rFonts w:ascii="Calibri" w:eastAsia="Times New Roman" w:hAnsi="Calibri" w:cs="Times New Roman"/>
          <w:sz w:val="22"/>
          <w:szCs w:val="22"/>
          <w:lang w:eastAsia="en-US"/>
        </w:rPr>
      </w:pPr>
      <w:hyperlink w:anchor="_Toc352944222" w:history="1">
        <w:r w:rsidR="0006104D" w:rsidRPr="00670B18">
          <w:rPr>
            <w:rStyle w:val="Hyperlink"/>
            <w:rFonts w:eastAsia="Times New Roman"/>
          </w:rPr>
          <w:t>2.1</w:t>
        </w:r>
        <w:r w:rsidR="0006104D">
          <w:rPr>
            <w:rFonts w:ascii="Calibri" w:eastAsia="Times New Roman" w:hAnsi="Calibri" w:cs="Times New Roman"/>
            <w:sz w:val="22"/>
            <w:szCs w:val="22"/>
            <w:lang w:eastAsia="en-US"/>
          </w:rPr>
          <w:tab/>
        </w:r>
        <w:r w:rsidR="00546336">
          <w:rPr>
            <w:rStyle w:val="Hyperlink"/>
            <w:rFonts w:eastAsia="Times New Roman"/>
            <w:lang w:val="ru-RU"/>
          </w:rPr>
          <w:t>Цели курса</w:t>
        </w:r>
        <w:r w:rsidR="0006104D">
          <w:rPr>
            <w:webHidden/>
          </w:rPr>
          <w:tab/>
        </w:r>
        <w:r w:rsidR="008A502C">
          <w:rPr>
            <w:webHidden/>
          </w:rPr>
          <w:fldChar w:fldCharType="begin"/>
        </w:r>
        <w:r w:rsidR="0006104D">
          <w:rPr>
            <w:webHidden/>
          </w:rPr>
          <w:instrText xml:space="preserve"> PAGEREF _Toc352944222 \h </w:instrText>
        </w:r>
        <w:r w:rsidR="008A502C">
          <w:rPr>
            <w:webHidden/>
          </w:rPr>
        </w:r>
        <w:r w:rsidR="008A502C">
          <w:rPr>
            <w:webHidden/>
          </w:rPr>
          <w:fldChar w:fldCharType="separate"/>
        </w:r>
        <w:r w:rsidR="008034C8">
          <w:rPr>
            <w:webHidden/>
          </w:rPr>
          <w:t>5</w:t>
        </w:r>
        <w:r w:rsidR="008A502C">
          <w:rPr>
            <w:webHidden/>
          </w:rPr>
          <w:fldChar w:fldCharType="end"/>
        </w:r>
      </w:hyperlink>
    </w:p>
    <w:p w:rsidR="0006104D" w:rsidRDefault="00430A6F">
      <w:pPr>
        <w:pStyle w:val="TOC2"/>
        <w:rPr>
          <w:rFonts w:ascii="Calibri" w:eastAsia="Times New Roman" w:hAnsi="Calibri" w:cs="Times New Roman"/>
          <w:sz w:val="22"/>
          <w:szCs w:val="22"/>
          <w:lang w:eastAsia="en-US"/>
        </w:rPr>
      </w:pPr>
      <w:hyperlink w:anchor="_Toc352944223" w:history="1">
        <w:r w:rsidR="0006104D" w:rsidRPr="00670B18">
          <w:rPr>
            <w:rStyle w:val="Hyperlink"/>
            <w:rFonts w:eastAsia="Times New Roman"/>
          </w:rPr>
          <w:t>2.2</w:t>
        </w:r>
        <w:r w:rsidR="0006104D">
          <w:rPr>
            <w:rFonts w:ascii="Calibri" w:eastAsia="Times New Roman" w:hAnsi="Calibri" w:cs="Times New Roman"/>
            <w:sz w:val="22"/>
            <w:szCs w:val="22"/>
            <w:lang w:eastAsia="en-US"/>
          </w:rPr>
          <w:tab/>
        </w:r>
        <w:r w:rsidR="00526220">
          <w:rPr>
            <w:rStyle w:val="Hyperlink"/>
            <w:rFonts w:eastAsia="Times New Roman"/>
            <w:lang w:val="ru-RU"/>
          </w:rPr>
          <w:t>Зачем необходим настоящий практикум</w:t>
        </w:r>
        <w:r w:rsidR="0006104D">
          <w:rPr>
            <w:webHidden/>
          </w:rPr>
          <w:tab/>
        </w:r>
        <w:r w:rsidR="008A502C">
          <w:rPr>
            <w:webHidden/>
          </w:rPr>
          <w:fldChar w:fldCharType="begin"/>
        </w:r>
        <w:r w:rsidR="0006104D">
          <w:rPr>
            <w:webHidden/>
          </w:rPr>
          <w:instrText xml:space="preserve"> PAGEREF _Toc352944223 \h </w:instrText>
        </w:r>
        <w:r w:rsidR="008A502C">
          <w:rPr>
            <w:webHidden/>
          </w:rPr>
        </w:r>
        <w:r w:rsidR="008A502C">
          <w:rPr>
            <w:webHidden/>
          </w:rPr>
          <w:fldChar w:fldCharType="separate"/>
        </w:r>
        <w:r w:rsidR="008034C8">
          <w:rPr>
            <w:webHidden/>
          </w:rPr>
          <w:t>5</w:t>
        </w:r>
        <w:r w:rsidR="008A502C">
          <w:rPr>
            <w:webHidden/>
          </w:rPr>
          <w:fldChar w:fldCharType="end"/>
        </w:r>
      </w:hyperlink>
    </w:p>
    <w:p w:rsidR="0006104D" w:rsidRDefault="00430A6F">
      <w:pPr>
        <w:pStyle w:val="TOC2"/>
        <w:rPr>
          <w:rFonts w:ascii="Calibri" w:eastAsia="Times New Roman" w:hAnsi="Calibri" w:cs="Times New Roman"/>
          <w:sz w:val="22"/>
          <w:szCs w:val="22"/>
          <w:lang w:eastAsia="en-US"/>
        </w:rPr>
      </w:pPr>
      <w:hyperlink w:anchor="_Toc352944224" w:history="1">
        <w:r w:rsidR="0006104D" w:rsidRPr="00670B18">
          <w:rPr>
            <w:rStyle w:val="Hyperlink"/>
            <w:rFonts w:eastAsia="Times New Roman"/>
          </w:rPr>
          <w:t>2.3</w:t>
        </w:r>
        <w:r w:rsidR="0006104D">
          <w:rPr>
            <w:rFonts w:ascii="Calibri" w:eastAsia="Times New Roman" w:hAnsi="Calibri" w:cs="Times New Roman"/>
            <w:sz w:val="22"/>
            <w:szCs w:val="22"/>
            <w:lang w:eastAsia="en-US"/>
          </w:rPr>
          <w:tab/>
        </w:r>
        <w:r w:rsidR="00526220">
          <w:rPr>
            <w:rStyle w:val="Hyperlink"/>
            <w:rFonts w:eastAsia="Times New Roman"/>
            <w:lang w:val="ru-RU"/>
          </w:rPr>
          <w:t>Учебный план</w:t>
        </w:r>
        <w:r w:rsidR="0006104D">
          <w:rPr>
            <w:webHidden/>
          </w:rPr>
          <w:tab/>
        </w:r>
        <w:r w:rsidR="008A502C">
          <w:rPr>
            <w:webHidden/>
          </w:rPr>
          <w:fldChar w:fldCharType="begin"/>
        </w:r>
        <w:r w:rsidR="0006104D">
          <w:rPr>
            <w:webHidden/>
          </w:rPr>
          <w:instrText xml:space="preserve"> PAGEREF _Toc352944224 \h </w:instrText>
        </w:r>
        <w:r w:rsidR="008A502C">
          <w:rPr>
            <w:webHidden/>
          </w:rPr>
        </w:r>
        <w:r w:rsidR="008A502C">
          <w:rPr>
            <w:webHidden/>
          </w:rPr>
          <w:fldChar w:fldCharType="separate"/>
        </w:r>
        <w:r w:rsidR="008034C8">
          <w:rPr>
            <w:webHidden/>
          </w:rPr>
          <w:t>6</w:t>
        </w:r>
        <w:r w:rsidR="008A502C">
          <w:rPr>
            <w:webHidden/>
          </w:rPr>
          <w:fldChar w:fldCharType="end"/>
        </w:r>
      </w:hyperlink>
    </w:p>
    <w:p w:rsidR="0006104D" w:rsidRDefault="00430A6F">
      <w:pPr>
        <w:pStyle w:val="TOC1"/>
        <w:tabs>
          <w:tab w:val="left" w:pos="709"/>
        </w:tabs>
        <w:rPr>
          <w:rFonts w:ascii="Calibri" w:eastAsia="Times New Roman" w:hAnsi="Calibri" w:cs="Times New Roman"/>
          <w:b w:val="0"/>
          <w:bCs w:val="0"/>
          <w:sz w:val="22"/>
          <w:szCs w:val="22"/>
          <w:lang w:val="en-US" w:eastAsia="en-US"/>
        </w:rPr>
      </w:pPr>
      <w:hyperlink w:anchor="_Toc352944225" w:history="1">
        <w:r w:rsidR="0006104D" w:rsidRPr="00670B18">
          <w:rPr>
            <w:rStyle w:val="Hyperlink"/>
            <w:lang w:val="en-US"/>
          </w:rPr>
          <w:t>3</w:t>
        </w:r>
        <w:r w:rsidR="0006104D">
          <w:rPr>
            <w:rFonts w:ascii="Calibri" w:eastAsia="Times New Roman" w:hAnsi="Calibri" w:cs="Times New Roman"/>
            <w:b w:val="0"/>
            <w:bCs w:val="0"/>
            <w:sz w:val="22"/>
            <w:szCs w:val="22"/>
            <w:lang w:val="en-US" w:eastAsia="en-US"/>
          </w:rPr>
          <w:tab/>
        </w:r>
        <w:r w:rsidR="00526220">
          <w:rPr>
            <w:rStyle w:val="Hyperlink"/>
            <w:lang w:val="ru-RU"/>
          </w:rPr>
          <w:t>Как использовать руководство для инструкторов</w:t>
        </w:r>
        <w:r w:rsidR="0006104D">
          <w:rPr>
            <w:webHidden/>
          </w:rPr>
          <w:tab/>
        </w:r>
        <w:r w:rsidR="008A502C">
          <w:rPr>
            <w:webHidden/>
          </w:rPr>
          <w:fldChar w:fldCharType="begin"/>
        </w:r>
        <w:r w:rsidR="0006104D">
          <w:rPr>
            <w:webHidden/>
          </w:rPr>
          <w:instrText xml:space="preserve"> PAGEREF _Toc352944225 \h </w:instrText>
        </w:r>
        <w:r w:rsidR="008A502C">
          <w:rPr>
            <w:webHidden/>
          </w:rPr>
        </w:r>
        <w:r w:rsidR="008A502C">
          <w:rPr>
            <w:webHidden/>
          </w:rPr>
          <w:fldChar w:fldCharType="separate"/>
        </w:r>
        <w:r w:rsidR="008034C8">
          <w:rPr>
            <w:webHidden/>
          </w:rPr>
          <w:t>6</w:t>
        </w:r>
        <w:r w:rsidR="008A502C">
          <w:rPr>
            <w:webHidden/>
          </w:rPr>
          <w:fldChar w:fldCharType="end"/>
        </w:r>
      </w:hyperlink>
    </w:p>
    <w:p w:rsidR="0006104D" w:rsidRDefault="00430A6F">
      <w:pPr>
        <w:pStyle w:val="TOC1"/>
        <w:tabs>
          <w:tab w:val="left" w:pos="709"/>
        </w:tabs>
        <w:rPr>
          <w:rFonts w:ascii="Calibri" w:eastAsia="Times New Roman" w:hAnsi="Calibri" w:cs="Times New Roman"/>
          <w:b w:val="0"/>
          <w:bCs w:val="0"/>
          <w:sz w:val="22"/>
          <w:szCs w:val="22"/>
          <w:lang w:val="en-US" w:eastAsia="en-US"/>
        </w:rPr>
      </w:pPr>
      <w:hyperlink w:anchor="_Toc352944226" w:history="1">
        <w:r w:rsidR="0006104D" w:rsidRPr="00670B18">
          <w:rPr>
            <w:rStyle w:val="Hyperlink"/>
            <w:lang w:val="de-DE"/>
          </w:rPr>
          <w:t>4</w:t>
        </w:r>
        <w:r w:rsidR="0006104D">
          <w:rPr>
            <w:rFonts w:ascii="Calibri" w:eastAsia="Times New Roman" w:hAnsi="Calibri" w:cs="Times New Roman"/>
            <w:b w:val="0"/>
            <w:bCs w:val="0"/>
            <w:sz w:val="22"/>
            <w:szCs w:val="22"/>
            <w:lang w:val="en-US" w:eastAsia="en-US"/>
          </w:rPr>
          <w:tab/>
        </w:r>
        <w:r w:rsidR="009C5B9A">
          <w:rPr>
            <w:rStyle w:val="Hyperlink"/>
            <w:lang w:val="ru-RU"/>
          </w:rPr>
          <w:t>Общий обзор курса</w:t>
        </w:r>
        <w:r w:rsidR="0006104D">
          <w:rPr>
            <w:webHidden/>
          </w:rPr>
          <w:tab/>
        </w:r>
        <w:r w:rsidR="008A502C">
          <w:rPr>
            <w:webHidden/>
          </w:rPr>
          <w:fldChar w:fldCharType="begin"/>
        </w:r>
        <w:r w:rsidR="0006104D">
          <w:rPr>
            <w:webHidden/>
          </w:rPr>
          <w:instrText xml:space="preserve"> PAGEREF _Toc352944226 \h </w:instrText>
        </w:r>
        <w:r w:rsidR="008A502C">
          <w:rPr>
            <w:webHidden/>
          </w:rPr>
        </w:r>
        <w:r w:rsidR="008A502C">
          <w:rPr>
            <w:webHidden/>
          </w:rPr>
          <w:fldChar w:fldCharType="separate"/>
        </w:r>
        <w:r w:rsidR="008034C8">
          <w:rPr>
            <w:webHidden/>
          </w:rPr>
          <w:t>7</w:t>
        </w:r>
        <w:r w:rsidR="008A502C">
          <w:rPr>
            <w:webHidden/>
          </w:rPr>
          <w:fldChar w:fldCharType="end"/>
        </w:r>
      </w:hyperlink>
    </w:p>
    <w:p w:rsidR="0006104D" w:rsidRDefault="00430A6F">
      <w:pPr>
        <w:pStyle w:val="TOC2"/>
        <w:rPr>
          <w:rFonts w:ascii="Calibri" w:eastAsia="Times New Roman" w:hAnsi="Calibri" w:cs="Times New Roman"/>
          <w:sz w:val="22"/>
          <w:szCs w:val="22"/>
          <w:lang w:eastAsia="en-US"/>
        </w:rPr>
      </w:pPr>
      <w:hyperlink w:anchor="_Toc352944227" w:history="1">
        <w:r w:rsidR="0006104D" w:rsidRPr="00670B18">
          <w:rPr>
            <w:rStyle w:val="Hyperlink"/>
            <w:rFonts w:eastAsia="Times New Roman"/>
          </w:rPr>
          <w:t>4.1</w:t>
        </w:r>
        <w:r w:rsidR="0006104D">
          <w:rPr>
            <w:rFonts w:ascii="Calibri" w:eastAsia="Times New Roman" w:hAnsi="Calibri" w:cs="Times New Roman"/>
            <w:sz w:val="22"/>
            <w:szCs w:val="22"/>
            <w:lang w:eastAsia="en-US"/>
          </w:rPr>
          <w:tab/>
        </w:r>
        <w:r w:rsidR="009C5B9A">
          <w:rPr>
            <w:rStyle w:val="Hyperlink"/>
            <w:rFonts w:eastAsia="Times New Roman"/>
            <w:lang w:val="ru-RU"/>
          </w:rPr>
          <w:t>Продолжительность курса и его аудитория</w:t>
        </w:r>
        <w:r w:rsidR="0006104D">
          <w:rPr>
            <w:webHidden/>
          </w:rPr>
          <w:tab/>
        </w:r>
        <w:r w:rsidR="008A502C">
          <w:rPr>
            <w:webHidden/>
          </w:rPr>
          <w:fldChar w:fldCharType="begin"/>
        </w:r>
        <w:r w:rsidR="0006104D">
          <w:rPr>
            <w:webHidden/>
          </w:rPr>
          <w:instrText xml:space="preserve"> PAGEREF _Toc352944227 \h </w:instrText>
        </w:r>
        <w:r w:rsidR="008A502C">
          <w:rPr>
            <w:webHidden/>
          </w:rPr>
        </w:r>
        <w:r w:rsidR="008A502C">
          <w:rPr>
            <w:webHidden/>
          </w:rPr>
          <w:fldChar w:fldCharType="separate"/>
        </w:r>
        <w:r w:rsidR="008034C8">
          <w:rPr>
            <w:webHidden/>
          </w:rPr>
          <w:t>7</w:t>
        </w:r>
        <w:r w:rsidR="008A502C">
          <w:rPr>
            <w:webHidden/>
          </w:rPr>
          <w:fldChar w:fldCharType="end"/>
        </w:r>
      </w:hyperlink>
    </w:p>
    <w:p w:rsidR="0006104D" w:rsidRDefault="00430A6F">
      <w:pPr>
        <w:pStyle w:val="TOC2"/>
        <w:rPr>
          <w:rFonts w:ascii="Calibri" w:eastAsia="Times New Roman" w:hAnsi="Calibri" w:cs="Times New Roman"/>
          <w:sz w:val="22"/>
          <w:szCs w:val="22"/>
          <w:lang w:eastAsia="en-US"/>
        </w:rPr>
      </w:pPr>
      <w:hyperlink w:anchor="_Toc352944228" w:history="1">
        <w:r w:rsidR="0006104D" w:rsidRPr="00670B18">
          <w:rPr>
            <w:rStyle w:val="Hyperlink"/>
            <w:rFonts w:eastAsia="Times New Roman"/>
          </w:rPr>
          <w:t>4.2</w:t>
        </w:r>
        <w:r w:rsidR="0006104D">
          <w:rPr>
            <w:rFonts w:ascii="Calibri" w:eastAsia="Times New Roman" w:hAnsi="Calibri" w:cs="Times New Roman"/>
            <w:sz w:val="22"/>
            <w:szCs w:val="22"/>
            <w:lang w:eastAsia="en-US"/>
          </w:rPr>
          <w:tab/>
        </w:r>
        <w:r w:rsidR="009C5B9A">
          <w:rPr>
            <w:rStyle w:val="Hyperlink"/>
            <w:rFonts w:eastAsia="Times New Roman"/>
            <w:lang w:val="ru-RU"/>
          </w:rPr>
          <w:t>Кто будет вести занятия</w:t>
        </w:r>
        <w:r w:rsidR="00887264">
          <w:rPr>
            <w:rStyle w:val="Hyperlink"/>
            <w:rFonts w:eastAsia="Times New Roman"/>
            <w:lang w:val="ru-RU"/>
          </w:rPr>
          <w:t>?</w:t>
        </w:r>
        <w:r w:rsidR="0006104D">
          <w:rPr>
            <w:webHidden/>
          </w:rPr>
          <w:tab/>
        </w:r>
        <w:r w:rsidR="008A502C">
          <w:rPr>
            <w:webHidden/>
          </w:rPr>
          <w:fldChar w:fldCharType="begin"/>
        </w:r>
        <w:r w:rsidR="0006104D">
          <w:rPr>
            <w:webHidden/>
          </w:rPr>
          <w:instrText xml:space="preserve"> PAGEREF _Toc352944228 \h </w:instrText>
        </w:r>
        <w:r w:rsidR="008A502C">
          <w:rPr>
            <w:webHidden/>
          </w:rPr>
        </w:r>
        <w:r w:rsidR="008A502C">
          <w:rPr>
            <w:webHidden/>
          </w:rPr>
          <w:fldChar w:fldCharType="separate"/>
        </w:r>
        <w:r w:rsidR="008034C8">
          <w:rPr>
            <w:webHidden/>
          </w:rPr>
          <w:t>7</w:t>
        </w:r>
        <w:r w:rsidR="008A502C">
          <w:rPr>
            <w:webHidden/>
          </w:rPr>
          <w:fldChar w:fldCharType="end"/>
        </w:r>
      </w:hyperlink>
    </w:p>
    <w:p w:rsidR="0006104D" w:rsidRDefault="00430A6F">
      <w:pPr>
        <w:pStyle w:val="TOC2"/>
        <w:rPr>
          <w:rFonts w:ascii="Calibri" w:eastAsia="Times New Roman" w:hAnsi="Calibri" w:cs="Times New Roman"/>
          <w:sz w:val="22"/>
          <w:szCs w:val="22"/>
          <w:lang w:eastAsia="en-US"/>
        </w:rPr>
      </w:pPr>
      <w:hyperlink w:anchor="_Toc352944229" w:history="1">
        <w:r w:rsidR="0006104D" w:rsidRPr="00670B18">
          <w:rPr>
            <w:rStyle w:val="Hyperlink"/>
            <w:rFonts w:eastAsia="Times New Roman"/>
          </w:rPr>
          <w:t>4.3</w:t>
        </w:r>
        <w:r w:rsidR="0006104D">
          <w:rPr>
            <w:rFonts w:ascii="Calibri" w:eastAsia="Times New Roman" w:hAnsi="Calibri" w:cs="Times New Roman"/>
            <w:sz w:val="22"/>
            <w:szCs w:val="22"/>
            <w:lang w:eastAsia="en-US"/>
          </w:rPr>
          <w:tab/>
        </w:r>
        <w:r w:rsidR="00554F0B">
          <w:rPr>
            <w:rStyle w:val="Hyperlink"/>
            <w:rFonts w:eastAsia="Times New Roman"/>
            <w:lang w:val="ru-RU"/>
          </w:rPr>
          <w:t>Как будут проводиться занятия</w:t>
        </w:r>
        <w:r w:rsidR="00887264">
          <w:rPr>
            <w:rStyle w:val="Hyperlink"/>
            <w:rFonts w:eastAsia="Times New Roman"/>
            <w:lang w:val="ru-RU"/>
          </w:rPr>
          <w:t>?</w:t>
        </w:r>
        <w:r w:rsidR="0006104D">
          <w:rPr>
            <w:webHidden/>
          </w:rPr>
          <w:tab/>
        </w:r>
        <w:r w:rsidR="008A502C">
          <w:rPr>
            <w:webHidden/>
          </w:rPr>
          <w:fldChar w:fldCharType="begin"/>
        </w:r>
        <w:r w:rsidR="0006104D">
          <w:rPr>
            <w:webHidden/>
          </w:rPr>
          <w:instrText xml:space="preserve"> PAGEREF _Toc352944229 \h </w:instrText>
        </w:r>
        <w:r w:rsidR="008A502C">
          <w:rPr>
            <w:webHidden/>
          </w:rPr>
        </w:r>
        <w:r w:rsidR="008A502C">
          <w:rPr>
            <w:webHidden/>
          </w:rPr>
          <w:fldChar w:fldCharType="separate"/>
        </w:r>
        <w:r w:rsidR="008034C8">
          <w:rPr>
            <w:webHidden/>
          </w:rPr>
          <w:t>8</w:t>
        </w:r>
        <w:r w:rsidR="008A502C">
          <w:rPr>
            <w:webHidden/>
          </w:rPr>
          <w:fldChar w:fldCharType="end"/>
        </w:r>
      </w:hyperlink>
    </w:p>
    <w:p w:rsidR="0006104D" w:rsidRDefault="00430A6F">
      <w:pPr>
        <w:pStyle w:val="TOC2"/>
        <w:rPr>
          <w:rFonts w:ascii="Calibri" w:eastAsia="Times New Roman" w:hAnsi="Calibri" w:cs="Times New Roman"/>
          <w:sz w:val="22"/>
          <w:szCs w:val="22"/>
          <w:lang w:eastAsia="en-US"/>
        </w:rPr>
      </w:pPr>
      <w:hyperlink w:anchor="_Toc352944230" w:history="1">
        <w:r w:rsidR="0006104D" w:rsidRPr="00670B18">
          <w:rPr>
            <w:rStyle w:val="Hyperlink"/>
          </w:rPr>
          <w:t>4.4</w:t>
        </w:r>
        <w:r w:rsidR="0006104D">
          <w:rPr>
            <w:rFonts w:ascii="Calibri" w:eastAsia="Times New Roman" w:hAnsi="Calibri" w:cs="Times New Roman"/>
            <w:sz w:val="22"/>
            <w:szCs w:val="22"/>
            <w:lang w:eastAsia="en-US"/>
          </w:rPr>
          <w:tab/>
        </w:r>
        <w:r w:rsidR="00554F0B">
          <w:rPr>
            <w:rStyle w:val="Hyperlink"/>
            <w:lang w:val="ru-RU"/>
          </w:rPr>
          <w:t>Задачи курса</w:t>
        </w:r>
        <w:r w:rsidR="0006104D">
          <w:rPr>
            <w:webHidden/>
          </w:rPr>
          <w:tab/>
        </w:r>
        <w:r w:rsidR="008A502C">
          <w:rPr>
            <w:webHidden/>
          </w:rPr>
          <w:fldChar w:fldCharType="begin"/>
        </w:r>
        <w:r w:rsidR="0006104D">
          <w:rPr>
            <w:webHidden/>
          </w:rPr>
          <w:instrText xml:space="preserve"> PAGEREF _Toc352944230 \h </w:instrText>
        </w:r>
        <w:r w:rsidR="008A502C">
          <w:rPr>
            <w:webHidden/>
          </w:rPr>
        </w:r>
        <w:r w:rsidR="008A502C">
          <w:rPr>
            <w:webHidden/>
          </w:rPr>
          <w:fldChar w:fldCharType="separate"/>
        </w:r>
        <w:r w:rsidR="008034C8">
          <w:rPr>
            <w:webHidden/>
          </w:rPr>
          <w:t>8</w:t>
        </w:r>
        <w:r w:rsidR="008A502C">
          <w:rPr>
            <w:webHidden/>
          </w:rPr>
          <w:fldChar w:fldCharType="end"/>
        </w:r>
      </w:hyperlink>
    </w:p>
    <w:p w:rsidR="0006104D" w:rsidRDefault="00430A6F">
      <w:pPr>
        <w:pStyle w:val="TOC2"/>
        <w:rPr>
          <w:rFonts w:ascii="Calibri" w:eastAsia="Times New Roman" w:hAnsi="Calibri" w:cs="Times New Roman"/>
          <w:sz w:val="22"/>
          <w:szCs w:val="22"/>
          <w:lang w:eastAsia="en-US"/>
        </w:rPr>
      </w:pPr>
      <w:hyperlink w:anchor="_Toc352944231" w:history="1">
        <w:r w:rsidR="0006104D" w:rsidRPr="00670B18">
          <w:rPr>
            <w:rStyle w:val="Hyperlink"/>
            <w:rFonts w:eastAsia="Times New Roman"/>
          </w:rPr>
          <w:t>4.5</w:t>
        </w:r>
        <w:r w:rsidR="0006104D">
          <w:rPr>
            <w:rFonts w:ascii="Calibri" w:eastAsia="Times New Roman" w:hAnsi="Calibri" w:cs="Times New Roman"/>
            <w:sz w:val="22"/>
            <w:szCs w:val="22"/>
            <w:lang w:eastAsia="en-US"/>
          </w:rPr>
          <w:tab/>
        </w:r>
        <w:r w:rsidR="00554F0B">
          <w:rPr>
            <w:rStyle w:val="Hyperlink"/>
            <w:rFonts w:eastAsia="Times New Roman"/>
            <w:lang w:val="ru-RU"/>
          </w:rPr>
          <w:t>Участники занятий и ведущие их инструктора</w:t>
        </w:r>
        <w:r w:rsidR="0006104D">
          <w:rPr>
            <w:webHidden/>
          </w:rPr>
          <w:tab/>
        </w:r>
        <w:r w:rsidR="008A502C">
          <w:rPr>
            <w:webHidden/>
          </w:rPr>
          <w:fldChar w:fldCharType="begin"/>
        </w:r>
        <w:r w:rsidR="0006104D">
          <w:rPr>
            <w:webHidden/>
          </w:rPr>
          <w:instrText xml:space="preserve"> PAGEREF _Toc352944231 \h </w:instrText>
        </w:r>
        <w:r w:rsidR="008A502C">
          <w:rPr>
            <w:webHidden/>
          </w:rPr>
        </w:r>
        <w:r w:rsidR="008A502C">
          <w:rPr>
            <w:webHidden/>
          </w:rPr>
          <w:fldChar w:fldCharType="separate"/>
        </w:r>
        <w:r w:rsidR="008034C8">
          <w:rPr>
            <w:webHidden/>
          </w:rPr>
          <w:t>8</w:t>
        </w:r>
        <w:r w:rsidR="008A502C">
          <w:rPr>
            <w:webHidden/>
          </w:rPr>
          <w:fldChar w:fldCharType="end"/>
        </w:r>
      </w:hyperlink>
    </w:p>
    <w:p w:rsidR="0006104D" w:rsidRDefault="00430A6F">
      <w:pPr>
        <w:pStyle w:val="TOC3"/>
        <w:rPr>
          <w:rFonts w:ascii="Calibri" w:eastAsia="Times New Roman" w:hAnsi="Calibri" w:cs="Times New Roman"/>
          <w:iCs w:val="0"/>
          <w:sz w:val="22"/>
          <w:szCs w:val="22"/>
          <w:lang w:val="en-US"/>
        </w:rPr>
      </w:pPr>
      <w:hyperlink w:anchor="_Toc352944232" w:history="1">
        <w:r w:rsidR="0006104D" w:rsidRPr="00670B18">
          <w:rPr>
            <w:rStyle w:val="Hyperlink"/>
            <w:rFonts w:eastAsia="Times New Roman"/>
            <w:lang w:eastAsia="de-DE"/>
          </w:rPr>
          <w:t>4.5.1</w:t>
        </w:r>
        <w:r w:rsidR="0006104D">
          <w:rPr>
            <w:rFonts w:ascii="Calibri" w:eastAsia="Times New Roman" w:hAnsi="Calibri" w:cs="Times New Roman"/>
            <w:iCs w:val="0"/>
            <w:sz w:val="22"/>
            <w:szCs w:val="22"/>
            <w:lang w:val="en-US"/>
          </w:rPr>
          <w:tab/>
        </w:r>
        <w:r w:rsidR="00554F0B">
          <w:rPr>
            <w:rStyle w:val="Hyperlink"/>
            <w:rFonts w:eastAsia="Times New Roman"/>
            <w:lang w:val="ru-RU" w:eastAsia="de-DE"/>
          </w:rPr>
          <w:t>Участники (слушатели)</w:t>
        </w:r>
        <w:r w:rsidR="0006104D">
          <w:rPr>
            <w:webHidden/>
          </w:rPr>
          <w:tab/>
        </w:r>
        <w:r w:rsidR="008A502C">
          <w:rPr>
            <w:webHidden/>
          </w:rPr>
          <w:fldChar w:fldCharType="begin"/>
        </w:r>
        <w:r w:rsidR="0006104D">
          <w:rPr>
            <w:webHidden/>
          </w:rPr>
          <w:instrText xml:space="preserve"> PAGEREF _Toc352944232 \h </w:instrText>
        </w:r>
        <w:r w:rsidR="008A502C">
          <w:rPr>
            <w:webHidden/>
          </w:rPr>
        </w:r>
        <w:r w:rsidR="008A502C">
          <w:rPr>
            <w:webHidden/>
          </w:rPr>
          <w:fldChar w:fldCharType="separate"/>
        </w:r>
        <w:r w:rsidR="008034C8">
          <w:rPr>
            <w:webHidden/>
          </w:rPr>
          <w:t>8</w:t>
        </w:r>
        <w:r w:rsidR="008A502C">
          <w:rPr>
            <w:webHidden/>
          </w:rPr>
          <w:fldChar w:fldCharType="end"/>
        </w:r>
      </w:hyperlink>
    </w:p>
    <w:p w:rsidR="0006104D" w:rsidRDefault="00430A6F">
      <w:pPr>
        <w:pStyle w:val="TOC3"/>
        <w:rPr>
          <w:rFonts w:ascii="Calibri" w:eastAsia="Times New Roman" w:hAnsi="Calibri" w:cs="Times New Roman"/>
          <w:iCs w:val="0"/>
          <w:sz w:val="22"/>
          <w:szCs w:val="22"/>
          <w:lang w:val="en-US"/>
        </w:rPr>
      </w:pPr>
      <w:hyperlink w:anchor="_Toc352944233" w:history="1">
        <w:r w:rsidR="0006104D" w:rsidRPr="00670B18">
          <w:rPr>
            <w:rStyle w:val="Hyperlink"/>
            <w:rFonts w:eastAsia="Times New Roman"/>
            <w:lang w:eastAsia="de-DE"/>
          </w:rPr>
          <w:t>4.5.2</w:t>
        </w:r>
        <w:r w:rsidR="0006104D">
          <w:rPr>
            <w:rFonts w:ascii="Calibri" w:eastAsia="Times New Roman" w:hAnsi="Calibri" w:cs="Times New Roman"/>
            <w:iCs w:val="0"/>
            <w:sz w:val="22"/>
            <w:szCs w:val="22"/>
            <w:lang w:val="en-US"/>
          </w:rPr>
          <w:tab/>
        </w:r>
        <w:r w:rsidR="00554F0B">
          <w:rPr>
            <w:rStyle w:val="Hyperlink"/>
            <w:rFonts w:eastAsia="Times New Roman"/>
            <w:lang w:val="ru-RU" w:eastAsia="de-DE"/>
          </w:rPr>
          <w:t>Предъявляемые к ним требования</w:t>
        </w:r>
        <w:r w:rsidR="0006104D">
          <w:rPr>
            <w:webHidden/>
          </w:rPr>
          <w:tab/>
        </w:r>
        <w:r w:rsidR="008A502C">
          <w:rPr>
            <w:webHidden/>
          </w:rPr>
          <w:fldChar w:fldCharType="begin"/>
        </w:r>
        <w:r w:rsidR="0006104D">
          <w:rPr>
            <w:webHidden/>
          </w:rPr>
          <w:instrText xml:space="preserve"> PAGEREF _Toc352944233 \h </w:instrText>
        </w:r>
        <w:r w:rsidR="008A502C">
          <w:rPr>
            <w:webHidden/>
          </w:rPr>
        </w:r>
        <w:r w:rsidR="008A502C">
          <w:rPr>
            <w:webHidden/>
          </w:rPr>
          <w:fldChar w:fldCharType="separate"/>
        </w:r>
        <w:r w:rsidR="008034C8">
          <w:rPr>
            <w:webHidden/>
          </w:rPr>
          <w:t>8</w:t>
        </w:r>
        <w:r w:rsidR="008A502C">
          <w:rPr>
            <w:webHidden/>
          </w:rPr>
          <w:fldChar w:fldCharType="end"/>
        </w:r>
      </w:hyperlink>
    </w:p>
    <w:p w:rsidR="0006104D" w:rsidRDefault="00430A6F">
      <w:pPr>
        <w:pStyle w:val="TOC3"/>
        <w:rPr>
          <w:rFonts w:ascii="Calibri" w:eastAsia="Times New Roman" w:hAnsi="Calibri" w:cs="Times New Roman"/>
          <w:iCs w:val="0"/>
          <w:sz w:val="22"/>
          <w:szCs w:val="22"/>
          <w:lang w:val="en-US"/>
        </w:rPr>
      </w:pPr>
      <w:hyperlink w:anchor="_Toc352944234" w:history="1">
        <w:r w:rsidR="0006104D" w:rsidRPr="00670B18">
          <w:rPr>
            <w:rStyle w:val="Hyperlink"/>
            <w:rFonts w:eastAsia="Times New Roman"/>
            <w:lang w:eastAsia="de-DE"/>
          </w:rPr>
          <w:t>4.5.3</w:t>
        </w:r>
        <w:r w:rsidR="0006104D">
          <w:rPr>
            <w:rFonts w:ascii="Calibri" w:eastAsia="Times New Roman" w:hAnsi="Calibri" w:cs="Times New Roman"/>
            <w:iCs w:val="0"/>
            <w:sz w:val="22"/>
            <w:szCs w:val="22"/>
            <w:lang w:val="en-US"/>
          </w:rPr>
          <w:tab/>
        </w:r>
        <w:r w:rsidR="003578C1">
          <w:rPr>
            <w:rStyle w:val="Hyperlink"/>
            <w:rFonts w:eastAsia="Times New Roman"/>
            <w:lang w:val="ru-RU" w:eastAsia="de-DE"/>
          </w:rPr>
          <w:t>Ведущие занятия инструктора</w:t>
        </w:r>
        <w:r w:rsidR="0006104D">
          <w:rPr>
            <w:webHidden/>
          </w:rPr>
          <w:tab/>
        </w:r>
        <w:r w:rsidR="008A502C">
          <w:rPr>
            <w:webHidden/>
          </w:rPr>
          <w:fldChar w:fldCharType="begin"/>
        </w:r>
        <w:r w:rsidR="0006104D">
          <w:rPr>
            <w:webHidden/>
          </w:rPr>
          <w:instrText xml:space="preserve"> PAGEREF _Toc352944234 \h </w:instrText>
        </w:r>
        <w:r w:rsidR="008A502C">
          <w:rPr>
            <w:webHidden/>
          </w:rPr>
        </w:r>
        <w:r w:rsidR="008A502C">
          <w:rPr>
            <w:webHidden/>
          </w:rPr>
          <w:fldChar w:fldCharType="separate"/>
        </w:r>
        <w:r w:rsidR="008034C8">
          <w:rPr>
            <w:webHidden/>
          </w:rPr>
          <w:t>8</w:t>
        </w:r>
        <w:r w:rsidR="008A502C">
          <w:rPr>
            <w:webHidden/>
          </w:rPr>
          <w:fldChar w:fldCharType="end"/>
        </w:r>
      </w:hyperlink>
    </w:p>
    <w:p w:rsidR="0006104D" w:rsidRDefault="00430A6F">
      <w:pPr>
        <w:pStyle w:val="TOC3"/>
        <w:rPr>
          <w:rFonts w:ascii="Calibri" w:eastAsia="Times New Roman" w:hAnsi="Calibri" w:cs="Times New Roman"/>
          <w:iCs w:val="0"/>
          <w:sz w:val="22"/>
          <w:szCs w:val="22"/>
          <w:lang w:val="en-US"/>
        </w:rPr>
      </w:pPr>
      <w:hyperlink w:anchor="_Toc352944235" w:history="1">
        <w:r w:rsidR="0006104D" w:rsidRPr="00670B18">
          <w:rPr>
            <w:rStyle w:val="Hyperlink"/>
            <w:rFonts w:eastAsia="Times New Roman"/>
            <w:lang w:eastAsia="de-DE"/>
          </w:rPr>
          <w:t>4.5.4</w:t>
        </w:r>
        <w:r w:rsidR="0006104D">
          <w:rPr>
            <w:rFonts w:ascii="Calibri" w:eastAsia="Times New Roman" w:hAnsi="Calibri" w:cs="Times New Roman"/>
            <w:iCs w:val="0"/>
            <w:sz w:val="22"/>
            <w:szCs w:val="22"/>
            <w:lang w:val="en-US"/>
          </w:rPr>
          <w:tab/>
        </w:r>
        <w:r w:rsidR="003578C1">
          <w:rPr>
            <w:rStyle w:val="Hyperlink"/>
            <w:rFonts w:eastAsia="Times New Roman"/>
            <w:lang w:val="ru-RU" w:eastAsia="de-DE"/>
          </w:rPr>
          <w:t>Предъявляемые к ним требования</w:t>
        </w:r>
        <w:r w:rsidR="0006104D">
          <w:rPr>
            <w:webHidden/>
          </w:rPr>
          <w:tab/>
        </w:r>
        <w:r w:rsidR="008A502C">
          <w:rPr>
            <w:webHidden/>
          </w:rPr>
          <w:fldChar w:fldCharType="begin"/>
        </w:r>
        <w:r w:rsidR="0006104D">
          <w:rPr>
            <w:webHidden/>
          </w:rPr>
          <w:instrText xml:space="preserve"> PAGEREF _Toc352944235 \h </w:instrText>
        </w:r>
        <w:r w:rsidR="008A502C">
          <w:rPr>
            <w:webHidden/>
          </w:rPr>
        </w:r>
        <w:r w:rsidR="008A502C">
          <w:rPr>
            <w:webHidden/>
          </w:rPr>
          <w:fldChar w:fldCharType="separate"/>
        </w:r>
        <w:r w:rsidR="008034C8">
          <w:rPr>
            <w:webHidden/>
          </w:rPr>
          <w:t>8</w:t>
        </w:r>
        <w:r w:rsidR="008A502C">
          <w:rPr>
            <w:webHidden/>
          </w:rPr>
          <w:fldChar w:fldCharType="end"/>
        </w:r>
      </w:hyperlink>
    </w:p>
    <w:p w:rsidR="0006104D" w:rsidRDefault="00430A6F">
      <w:pPr>
        <w:pStyle w:val="TOC2"/>
        <w:rPr>
          <w:rFonts w:ascii="Calibri" w:eastAsia="Times New Roman" w:hAnsi="Calibri" w:cs="Times New Roman"/>
          <w:sz w:val="22"/>
          <w:szCs w:val="22"/>
          <w:lang w:eastAsia="en-US"/>
        </w:rPr>
      </w:pPr>
      <w:hyperlink w:anchor="_Toc352944236" w:history="1">
        <w:r w:rsidR="0006104D" w:rsidRPr="00670B18">
          <w:rPr>
            <w:rStyle w:val="Hyperlink"/>
            <w:rFonts w:eastAsia="Times New Roman"/>
          </w:rPr>
          <w:t>4.6</w:t>
        </w:r>
        <w:r w:rsidR="0006104D">
          <w:rPr>
            <w:rFonts w:ascii="Calibri" w:eastAsia="Times New Roman" w:hAnsi="Calibri" w:cs="Times New Roman"/>
            <w:sz w:val="22"/>
            <w:szCs w:val="22"/>
            <w:lang w:eastAsia="en-US"/>
          </w:rPr>
          <w:tab/>
        </w:r>
        <w:r w:rsidR="003578C1">
          <w:rPr>
            <w:rStyle w:val="Hyperlink"/>
            <w:rFonts w:eastAsia="Times New Roman"/>
            <w:lang w:val="ru-RU"/>
          </w:rPr>
          <w:t>Перечень материалов, необходимых для проведения занятий</w:t>
        </w:r>
        <w:r w:rsidR="0006104D">
          <w:rPr>
            <w:webHidden/>
          </w:rPr>
          <w:tab/>
        </w:r>
        <w:r w:rsidR="008A502C">
          <w:rPr>
            <w:webHidden/>
          </w:rPr>
          <w:fldChar w:fldCharType="begin"/>
        </w:r>
        <w:r w:rsidR="0006104D">
          <w:rPr>
            <w:webHidden/>
          </w:rPr>
          <w:instrText xml:space="preserve"> PAGEREF _Toc352944236 \h </w:instrText>
        </w:r>
        <w:r w:rsidR="008A502C">
          <w:rPr>
            <w:webHidden/>
          </w:rPr>
        </w:r>
        <w:r w:rsidR="008A502C">
          <w:rPr>
            <w:webHidden/>
          </w:rPr>
          <w:fldChar w:fldCharType="separate"/>
        </w:r>
        <w:r w:rsidR="008034C8">
          <w:rPr>
            <w:webHidden/>
          </w:rPr>
          <w:t>9</w:t>
        </w:r>
        <w:r w:rsidR="008A502C">
          <w:rPr>
            <w:webHidden/>
          </w:rPr>
          <w:fldChar w:fldCharType="end"/>
        </w:r>
      </w:hyperlink>
    </w:p>
    <w:p w:rsidR="0006104D" w:rsidRDefault="00430A6F">
      <w:pPr>
        <w:pStyle w:val="TOC2"/>
        <w:rPr>
          <w:rFonts w:ascii="Calibri" w:eastAsia="Times New Roman" w:hAnsi="Calibri" w:cs="Times New Roman"/>
          <w:sz w:val="22"/>
          <w:szCs w:val="22"/>
          <w:lang w:eastAsia="en-US"/>
        </w:rPr>
      </w:pPr>
      <w:hyperlink w:anchor="_Toc352944238" w:history="1">
        <w:r w:rsidR="0006104D" w:rsidRPr="00670B18">
          <w:rPr>
            <w:rStyle w:val="Hyperlink"/>
          </w:rPr>
          <w:t>4.7</w:t>
        </w:r>
        <w:r w:rsidR="0006104D">
          <w:rPr>
            <w:rFonts w:ascii="Calibri" w:eastAsia="Times New Roman" w:hAnsi="Calibri" w:cs="Times New Roman"/>
            <w:sz w:val="22"/>
            <w:szCs w:val="22"/>
            <w:lang w:eastAsia="en-US"/>
          </w:rPr>
          <w:tab/>
        </w:r>
        <w:r w:rsidR="003578C1">
          <w:rPr>
            <w:rStyle w:val="Hyperlink"/>
            <w:rFonts w:eastAsia="Times New Roman"/>
            <w:lang w:val="ru-RU"/>
          </w:rPr>
          <w:t>Оценка уровня знаний</w:t>
        </w:r>
        <w:r w:rsidR="0006104D">
          <w:rPr>
            <w:webHidden/>
          </w:rPr>
          <w:tab/>
        </w:r>
        <w:r w:rsidR="008A502C">
          <w:rPr>
            <w:webHidden/>
          </w:rPr>
          <w:fldChar w:fldCharType="begin"/>
        </w:r>
        <w:r w:rsidR="0006104D">
          <w:rPr>
            <w:webHidden/>
          </w:rPr>
          <w:instrText xml:space="preserve"> PAGEREF _Toc352944238 \h </w:instrText>
        </w:r>
        <w:r w:rsidR="008A502C">
          <w:rPr>
            <w:webHidden/>
          </w:rPr>
        </w:r>
        <w:r w:rsidR="008A502C">
          <w:rPr>
            <w:webHidden/>
          </w:rPr>
          <w:fldChar w:fldCharType="separate"/>
        </w:r>
        <w:r w:rsidR="008034C8">
          <w:rPr>
            <w:webHidden/>
          </w:rPr>
          <w:t>9</w:t>
        </w:r>
        <w:r w:rsidR="008A502C">
          <w:rPr>
            <w:webHidden/>
          </w:rPr>
          <w:fldChar w:fldCharType="end"/>
        </w:r>
      </w:hyperlink>
    </w:p>
    <w:p w:rsidR="0006104D" w:rsidRDefault="00430A6F">
      <w:pPr>
        <w:pStyle w:val="TOC2"/>
        <w:rPr>
          <w:rFonts w:ascii="Calibri" w:eastAsia="Times New Roman" w:hAnsi="Calibri" w:cs="Times New Roman"/>
          <w:sz w:val="22"/>
          <w:szCs w:val="22"/>
          <w:lang w:eastAsia="en-US"/>
        </w:rPr>
      </w:pPr>
      <w:hyperlink w:anchor="_Toc352944239" w:history="1">
        <w:r w:rsidR="0006104D" w:rsidRPr="00670B18">
          <w:rPr>
            <w:rStyle w:val="Hyperlink"/>
            <w:rFonts w:eastAsia="Times New Roman"/>
          </w:rPr>
          <w:t>4.8</w:t>
        </w:r>
        <w:r w:rsidR="0006104D">
          <w:rPr>
            <w:rFonts w:ascii="Calibri" w:eastAsia="Times New Roman" w:hAnsi="Calibri" w:cs="Times New Roman"/>
            <w:sz w:val="22"/>
            <w:szCs w:val="22"/>
            <w:lang w:eastAsia="en-US"/>
          </w:rPr>
          <w:tab/>
        </w:r>
        <w:r w:rsidR="003578C1">
          <w:rPr>
            <w:rStyle w:val="Hyperlink"/>
            <w:rFonts w:eastAsia="Times New Roman"/>
            <w:lang w:val="ru-RU"/>
          </w:rPr>
          <w:t>Задачи курса и входящих в него занятий</w:t>
        </w:r>
        <w:r w:rsidR="0006104D">
          <w:rPr>
            <w:webHidden/>
          </w:rPr>
          <w:tab/>
        </w:r>
        <w:r w:rsidR="008A502C">
          <w:rPr>
            <w:webHidden/>
          </w:rPr>
          <w:fldChar w:fldCharType="begin"/>
        </w:r>
        <w:r w:rsidR="0006104D">
          <w:rPr>
            <w:webHidden/>
          </w:rPr>
          <w:instrText xml:space="preserve"> PAGEREF _Toc352944239 \h </w:instrText>
        </w:r>
        <w:r w:rsidR="008A502C">
          <w:rPr>
            <w:webHidden/>
          </w:rPr>
        </w:r>
        <w:r w:rsidR="008A502C">
          <w:rPr>
            <w:webHidden/>
          </w:rPr>
          <w:fldChar w:fldCharType="separate"/>
        </w:r>
        <w:r w:rsidR="008034C8">
          <w:rPr>
            <w:webHidden/>
          </w:rPr>
          <w:t>9</w:t>
        </w:r>
        <w:r w:rsidR="008A502C">
          <w:rPr>
            <w:webHidden/>
          </w:rPr>
          <w:fldChar w:fldCharType="end"/>
        </w:r>
      </w:hyperlink>
    </w:p>
    <w:p w:rsidR="0006104D" w:rsidRDefault="00430A6F">
      <w:pPr>
        <w:pStyle w:val="TOC1"/>
        <w:tabs>
          <w:tab w:val="left" w:pos="709"/>
        </w:tabs>
        <w:rPr>
          <w:rFonts w:ascii="Calibri" w:eastAsia="Times New Roman" w:hAnsi="Calibri" w:cs="Times New Roman"/>
          <w:b w:val="0"/>
          <w:bCs w:val="0"/>
          <w:sz w:val="22"/>
          <w:szCs w:val="22"/>
          <w:lang w:val="en-US" w:eastAsia="en-US"/>
        </w:rPr>
      </w:pPr>
      <w:hyperlink w:anchor="_Toc352944240" w:history="1">
        <w:r w:rsidR="0006104D" w:rsidRPr="00670B18">
          <w:rPr>
            <w:rStyle w:val="Hyperlink"/>
          </w:rPr>
          <w:t>5</w:t>
        </w:r>
        <w:r w:rsidR="0006104D">
          <w:rPr>
            <w:rFonts w:ascii="Calibri" w:eastAsia="Times New Roman" w:hAnsi="Calibri" w:cs="Times New Roman"/>
            <w:b w:val="0"/>
            <w:bCs w:val="0"/>
            <w:sz w:val="22"/>
            <w:szCs w:val="22"/>
            <w:lang w:val="en-US" w:eastAsia="en-US"/>
          </w:rPr>
          <w:tab/>
        </w:r>
        <w:r w:rsidR="00C2338A">
          <w:rPr>
            <w:rStyle w:val="Hyperlink"/>
            <w:lang w:val="ru-RU"/>
          </w:rPr>
          <w:t>Основные контактные лица</w:t>
        </w:r>
        <w:r w:rsidR="0006104D">
          <w:rPr>
            <w:webHidden/>
          </w:rPr>
          <w:tab/>
        </w:r>
        <w:r w:rsidR="008A502C">
          <w:rPr>
            <w:webHidden/>
          </w:rPr>
          <w:fldChar w:fldCharType="begin"/>
        </w:r>
        <w:r w:rsidR="0006104D">
          <w:rPr>
            <w:webHidden/>
          </w:rPr>
          <w:instrText xml:space="preserve"> PAGEREF _Toc352944240 \h </w:instrText>
        </w:r>
        <w:r w:rsidR="008A502C">
          <w:rPr>
            <w:webHidden/>
          </w:rPr>
        </w:r>
        <w:r w:rsidR="008A502C">
          <w:rPr>
            <w:webHidden/>
          </w:rPr>
          <w:fldChar w:fldCharType="separate"/>
        </w:r>
        <w:r w:rsidR="008034C8">
          <w:rPr>
            <w:webHidden/>
          </w:rPr>
          <w:t>13</w:t>
        </w:r>
        <w:r w:rsidR="008A502C">
          <w:rPr>
            <w:webHidden/>
          </w:rPr>
          <w:fldChar w:fldCharType="end"/>
        </w:r>
      </w:hyperlink>
    </w:p>
    <w:p w:rsidR="0006104D" w:rsidRDefault="00430A6F">
      <w:pPr>
        <w:pStyle w:val="TOC1"/>
        <w:tabs>
          <w:tab w:val="left" w:pos="709"/>
        </w:tabs>
        <w:rPr>
          <w:rFonts w:ascii="Calibri" w:eastAsia="Times New Roman" w:hAnsi="Calibri" w:cs="Times New Roman"/>
          <w:b w:val="0"/>
          <w:bCs w:val="0"/>
          <w:sz w:val="22"/>
          <w:szCs w:val="22"/>
          <w:lang w:val="en-US" w:eastAsia="en-US"/>
        </w:rPr>
      </w:pPr>
      <w:hyperlink w:anchor="_Toc352944241" w:history="1">
        <w:r w:rsidR="0006104D" w:rsidRPr="00670B18">
          <w:rPr>
            <w:rStyle w:val="Hyperlink"/>
          </w:rPr>
          <w:t>6</w:t>
        </w:r>
        <w:r w:rsidR="0006104D">
          <w:rPr>
            <w:rFonts w:ascii="Calibri" w:eastAsia="Times New Roman" w:hAnsi="Calibri" w:cs="Times New Roman"/>
            <w:b w:val="0"/>
            <w:bCs w:val="0"/>
            <w:sz w:val="22"/>
            <w:szCs w:val="22"/>
            <w:lang w:val="en-US" w:eastAsia="en-US"/>
          </w:rPr>
          <w:tab/>
        </w:r>
        <w:r w:rsidR="00BB3C90">
          <w:rPr>
            <w:rStyle w:val="Hyperlink"/>
            <w:lang w:val="ru-RU"/>
          </w:rPr>
          <w:t>Учебные планы</w:t>
        </w:r>
        <w:r w:rsidR="00C2338A">
          <w:rPr>
            <w:rStyle w:val="Hyperlink"/>
            <w:lang w:val="ru-RU"/>
          </w:rPr>
          <w:t xml:space="preserve"> занятий</w:t>
        </w:r>
        <w:r w:rsidR="0006104D">
          <w:rPr>
            <w:webHidden/>
          </w:rPr>
          <w:tab/>
        </w:r>
        <w:r w:rsidR="008A502C">
          <w:rPr>
            <w:webHidden/>
          </w:rPr>
          <w:fldChar w:fldCharType="begin"/>
        </w:r>
        <w:r w:rsidR="0006104D">
          <w:rPr>
            <w:webHidden/>
          </w:rPr>
          <w:instrText xml:space="preserve"> PAGEREF _Toc352944241 \h </w:instrText>
        </w:r>
        <w:r w:rsidR="008A502C">
          <w:rPr>
            <w:webHidden/>
          </w:rPr>
        </w:r>
        <w:r w:rsidR="008A502C">
          <w:rPr>
            <w:webHidden/>
          </w:rPr>
          <w:fldChar w:fldCharType="separate"/>
        </w:r>
        <w:r w:rsidR="008034C8">
          <w:rPr>
            <w:webHidden/>
          </w:rPr>
          <w:t>14</w:t>
        </w:r>
        <w:r w:rsidR="008A502C">
          <w:rPr>
            <w:webHidden/>
          </w:rPr>
          <w:fldChar w:fldCharType="end"/>
        </w:r>
      </w:hyperlink>
    </w:p>
    <w:p w:rsidR="0006104D" w:rsidRDefault="00430A6F">
      <w:pPr>
        <w:pStyle w:val="TOC2"/>
        <w:rPr>
          <w:rFonts w:ascii="Calibri" w:eastAsia="Times New Roman" w:hAnsi="Calibri" w:cs="Times New Roman"/>
          <w:sz w:val="22"/>
          <w:szCs w:val="22"/>
          <w:lang w:eastAsia="en-US"/>
        </w:rPr>
      </w:pPr>
      <w:hyperlink w:anchor="_Toc352944242" w:history="1">
        <w:r w:rsidR="0006104D" w:rsidRPr="00670B18">
          <w:rPr>
            <w:rStyle w:val="Hyperlink"/>
            <w:lang w:val="de-DE"/>
          </w:rPr>
          <w:t>6.1</w:t>
        </w:r>
        <w:r w:rsidR="0006104D">
          <w:rPr>
            <w:rFonts w:ascii="Calibri" w:eastAsia="Times New Roman" w:hAnsi="Calibri" w:cs="Times New Roman"/>
            <w:sz w:val="22"/>
            <w:szCs w:val="22"/>
            <w:lang w:eastAsia="en-US"/>
          </w:rPr>
          <w:tab/>
        </w:r>
        <w:r w:rsidR="00C2338A">
          <w:rPr>
            <w:rStyle w:val="Hyperlink"/>
            <w:lang w:val="ru-RU"/>
          </w:rPr>
          <w:t>Занятие</w:t>
        </w:r>
        <w:r w:rsidR="00C2338A">
          <w:rPr>
            <w:rStyle w:val="Hyperlink"/>
            <w:lang w:val="de-DE"/>
          </w:rPr>
          <w:t xml:space="preserve"> 1.1.1 </w:t>
        </w:r>
        <w:r w:rsidR="00C2338A">
          <w:rPr>
            <w:rStyle w:val="Hyperlink"/>
            <w:lang w:val="ru-RU"/>
          </w:rPr>
          <w:t>Введение в курс</w:t>
        </w:r>
        <w:r w:rsidR="0006104D">
          <w:rPr>
            <w:webHidden/>
          </w:rPr>
          <w:tab/>
        </w:r>
        <w:r w:rsidR="008A502C">
          <w:rPr>
            <w:webHidden/>
          </w:rPr>
          <w:fldChar w:fldCharType="begin"/>
        </w:r>
        <w:r w:rsidR="0006104D">
          <w:rPr>
            <w:webHidden/>
          </w:rPr>
          <w:instrText xml:space="preserve"> PAGEREF _Toc352944242 \h </w:instrText>
        </w:r>
        <w:r w:rsidR="008A502C">
          <w:rPr>
            <w:webHidden/>
          </w:rPr>
        </w:r>
        <w:r w:rsidR="008A502C">
          <w:rPr>
            <w:webHidden/>
          </w:rPr>
          <w:fldChar w:fldCharType="separate"/>
        </w:r>
        <w:r w:rsidR="008034C8">
          <w:rPr>
            <w:webHidden/>
          </w:rPr>
          <w:t>14</w:t>
        </w:r>
        <w:r w:rsidR="008A502C">
          <w:rPr>
            <w:webHidden/>
          </w:rPr>
          <w:fldChar w:fldCharType="end"/>
        </w:r>
      </w:hyperlink>
    </w:p>
    <w:p w:rsidR="0006104D" w:rsidRDefault="00430A6F">
      <w:pPr>
        <w:pStyle w:val="TOC2"/>
        <w:rPr>
          <w:rFonts w:ascii="Calibri" w:eastAsia="Times New Roman" w:hAnsi="Calibri" w:cs="Times New Roman"/>
          <w:sz w:val="22"/>
          <w:szCs w:val="22"/>
          <w:lang w:eastAsia="en-US"/>
        </w:rPr>
      </w:pPr>
      <w:hyperlink w:anchor="_Toc352944243" w:history="1">
        <w:r w:rsidR="0006104D" w:rsidRPr="00670B18">
          <w:rPr>
            <w:rStyle w:val="Hyperlink"/>
            <w:rFonts w:cs="Calibri"/>
          </w:rPr>
          <w:t>6.2</w:t>
        </w:r>
        <w:r w:rsidR="0006104D">
          <w:rPr>
            <w:rFonts w:ascii="Calibri" w:eastAsia="Times New Roman" w:hAnsi="Calibri" w:cs="Times New Roman"/>
            <w:sz w:val="22"/>
            <w:szCs w:val="22"/>
            <w:lang w:eastAsia="en-US"/>
          </w:rPr>
          <w:tab/>
        </w:r>
        <w:r w:rsidR="00F636BD">
          <w:rPr>
            <w:rStyle w:val="Hyperlink"/>
            <w:lang w:val="ru-RU"/>
          </w:rPr>
          <w:t>Занятие</w:t>
        </w:r>
        <w:r w:rsidR="00F636BD">
          <w:rPr>
            <w:rStyle w:val="Hyperlink"/>
          </w:rPr>
          <w:t xml:space="preserve"> 1.1.2 </w:t>
        </w:r>
        <w:r w:rsidR="00F636BD">
          <w:rPr>
            <w:rStyle w:val="Hyperlink"/>
            <w:lang w:val="ru-RU"/>
          </w:rPr>
          <w:t>Введение в киберпреступность</w:t>
        </w:r>
        <w:r w:rsidR="0006104D">
          <w:rPr>
            <w:webHidden/>
          </w:rPr>
          <w:tab/>
        </w:r>
        <w:r w:rsidR="008A502C">
          <w:rPr>
            <w:webHidden/>
          </w:rPr>
          <w:fldChar w:fldCharType="begin"/>
        </w:r>
        <w:r w:rsidR="0006104D">
          <w:rPr>
            <w:webHidden/>
          </w:rPr>
          <w:instrText xml:space="preserve"> PAGEREF _Toc352944243 \h </w:instrText>
        </w:r>
        <w:r w:rsidR="008A502C">
          <w:rPr>
            <w:webHidden/>
          </w:rPr>
        </w:r>
        <w:r w:rsidR="008A502C">
          <w:rPr>
            <w:webHidden/>
          </w:rPr>
          <w:fldChar w:fldCharType="separate"/>
        </w:r>
        <w:r w:rsidR="008034C8">
          <w:rPr>
            <w:webHidden/>
          </w:rPr>
          <w:t>17</w:t>
        </w:r>
        <w:r w:rsidR="008A502C">
          <w:rPr>
            <w:webHidden/>
          </w:rPr>
          <w:fldChar w:fldCharType="end"/>
        </w:r>
      </w:hyperlink>
    </w:p>
    <w:p w:rsidR="0006104D" w:rsidRDefault="00430A6F">
      <w:pPr>
        <w:pStyle w:val="TOC2"/>
        <w:rPr>
          <w:rFonts w:ascii="Calibri" w:eastAsia="Times New Roman" w:hAnsi="Calibri" w:cs="Times New Roman"/>
          <w:sz w:val="22"/>
          <w:szCs w:val="22"/>
          <w:lang w:eastAsia="en-US"/>
        </w:rPr>
      </w:pPr>
      <w:hyperlink w:anchor="_Toc352944244" w:history="1">
        <w:r w:rsidR="0006104D" w:rsidRPr="00670B18">
          <w:rPr>
            <w:rStyle w:val="Hyperlink"/>
            <w:lang w:val="de-DE"/>
          </w:rPr>
          <w:t>6.3</w:t>
        </w:r>
        <w:r w:rsidR="0006104D">
          <w:rPr>
            <w:rFonts w:ascii="Calibri" w:eastAsia="Times New Roman" w:hAnsi="Calibri" w:cs="Times New Roman"/>
            <w:sz w:val="22"/>
            <w:szCs w:val="22"/>
            <w:lang w:eastAsia="en-US"/>
          </w:rPr>
          <w:tab/>
        </w:r>
        <w:r w:rsidR="00F636BD">
          <w:rPr>
            <w:rStyle w:val="Hyperlink"/>
            <w:lang w:val="ru-RU"/>
          </w:rPr>
          <w:t>Занятие</w:t>
        </w:r>
        <w:r w:rsidR="0006104D" w:rsidRPr="00670B18">
          <w:rPr>
            <w:rStyle w:val="Hyperlink"/>
            <w:lang w:val="de-DE"/>
          </w:rPr>
          <w:t xml:space="preserve"> 1.1.3, 1.2.2 &amp; 1.2.5 </w:t>
        </w:r>
        <w:r w:rsidR="00F636BD">
          <w:rPr>
            <w:rStyle w:val="Hyperlink"/>
            <w:lang w:val="de-DE"/>
          </w:rPr>
          <w:t>–</w:t>
        </w:r>
        <w:r w:rsidR="0006104D" w:rsidRPr="00670B18">
          <w:rPr>
            <w:rStyle w:val="Hyperlink"/>
            <w:lang w:val="de-DE"/>
          </w:rPr>
          <w:t xml:space="preserve"> </w:t>
        </w:r>
        <w:r w:rsidR="00F636BD">
          <w:rPr>
            <w:rStyle w:val="Hyperlink"/>
            <w:lang w:val="ru-RU"/>
          </w:rPr>
          <w:t>Технические средства</w:t>
        </w:r>
        <w:r w:rsidR="0006104D">
          <w:rPr>
            <w:webHidden/>
          </w:rPr>
          <w:tab/>
        </w:r>
        <w:r w:rsidR="008A502C">
          <w:rPr>
            <w:webHidden/>
          </w:rPr>
          <w:fldChar w:fldCharType="begin"/>
        </w:r>
        <w:r w:rsidR="0006104D">
          <w:rPr>
            <w:webHidden/>
          </w:rPr>
          <w:instrText xml:space="preserve"> PAGEREF _Toc352944244 \h </w:instrText>
        </w:r>
        <w:r w:rsidR="008A502C">
          <w:rPr>
            <w:webHidden/>
          </w:rPr>
        </w:r>
        <w:r w:rsidR="008A502C">
          <w:rPr>
            <w:webHidden/>
          </w:rPr>
          <w:fldChar w:fldCharType="separate"/>
        </w:r>
        <w:r w:rsidR="008034C8">
          <w:rPr>
            <w:webHidden/>
          </w:rPr>
          <w:t>29</w:t>
        </w:r>
        <w:r w:rsidR="008A502C">
          <w:rPr>
            <w:webHidden/>
          </w:rPr>
          <w:fldChar w:fldCharType="end"/>
        </w:r>
      </w:hyperlink>
    </w:p>
    <w:p w:rsidR="0006104D" w:rsidRDefault="00430A6F">
      <w:pPr>
        <w:pStyle w:val="TOC2"/>
        <w:rPr>
          <w:rFonts w:ascii="Calibri" w:eastAsia="Times New Roman" w:hAnsi="Calibri" w:cs="Times New Roman"/>
          <w:sz w:val="22"/>
          <w:szCs w:val="22"/>
          <w:lang w:eastAsia="en-US"/>
        </w:rPr>
      </w:pPr>
      <w:hyperlink w:anchor="_Toc352944245" w:history="1">
        <w:r w:rsidR="0006104D" w:rsidRPr="00670B18">
          <w:rPr>
            <w:rStyle w:val="Hyperlink"/>
            <w:lang w:val="de-DE"/>
          </w:rPr>
          <w:t>6.4</w:t>
        </w:r>
        <w:r w:rsidR="0006104D">
          <w:rPr>
            <w:rFonts w:ascii="Calibri" w:eastAsia="Times New Roman" w:hAnsi="Calibri" w:cs="Times New Roman"/>
            <w:sz w:val="22"/>
            <w:szCs w:val="22"/>
            <w:lang w:eastAsia="en-US"/>
          </w:rPr>
          <w:tab/>
        </w:r>
        <w:r w:rsidR="00F636BD">
          <w:rPr>
            <w:rStyle w:val="Hyperlink"/>
            <w:lang w:val="ru-RU"/>
          </w:rPr>
          <w:t>Занятие</w:t>
        </w:r>
        <w:r w:rsidR="00F2449C">
          <w:rPr>
            <w:rStyle w:val="Hyperlink"/>
            <w:lang w:val="de-DE"/>
          </w:rPr>
          <w:t xml:space="preserve"> 1.3.1 </w:t>
        </w:r>
        <w:r w:rsidR="00F636BD">
          <w:rPr>
            <w:rStyle w:val="Hyperlink"/>
            <w:lang w:val="ru-RU"/>
          </w:rPr>
          <w:t>Обзор проделанной работы</w:t>
        </w:r>
        <w:r w:rsidR="0006104D">
          <w:rPr>
            <w:webHidden/>
          </w:rPr>
          <w:tab/>
        </w:r>
        <w:r w:rsidR="008A502C">
          <w:rPr>
            <w:webHidden/>
          </w:rPr>
          <w:fldChar w:fldCharType="begin"/>
        </w:r>
        <w:r w:rsidR="0006104D">
          <w:rPr>
            <w:webHidden/>
          </w:rPr>
          <w:instrText xml:space="preserve"> PAGEREF _Toc352944245 \h </w:instrText>
        </w:r>
        <w:r w:rsidR="008A502C">
          <w:rPr>
            <w:webHidden/>
          </w:rPr>
        </w:r>
        <w:r w:rsidR="008A502C">
          <w:rPr>
            <w:webHidden/>
          </w:rPr>
          <w:fldChar w:fldCharType="separate"/>
        </w:r>
        <w:r w:rsidR="008034C8">
          <w:rPr>
            <w:webHidden/>
          </w:rPr>
          <w:t>55</w:t>
        </w:r>
        <w:r w:rsidR="008A502C">
          <w:rPr>
            <w:webHidden/>
          </w:rPr>
          <w:fldChar w:fldCharType="end"/>
        </w:r>
      </w:hyperlink>
    </w:p>
    <w:p w:rsidR="0006104D" w:rsidRDefault="00430A6F">
      <w:pPr>
        <w:pStyle w:val="TOC2"/>
        <w:rPr>
          <w:rFonts w:ascii="Calibri" w:eastAsia="Times New Roman" w:hAnsi="Calibri" w:cs="Times New Roman"/>
          <w:sz w:val="22"/>
          <w:szCs w:val="22"/>
          <w:lang w:eastAsia="en-US"/>
        </w:rPr>
      </w:pPr>
      <w:hyperlink w:anchor="_Toc352944246" w:history="1">
        <w:r w:rsidR="0006104D" w:rsidRPr="00670B18">
          <w:rPr>
            <w:rStyle w:val="Hyperlink"/>
            <w:lang w:val="de-DE"/>
          </w:rPr>
          <w:t>6.5</w:t>
        </w:r>
        <w:r w:rsidR="0006104D">
          <w:rPr>
            <w:rFonts w:ascii="Calibri" w:eastAsia="Times New Roman" w:hAnsi="Calibri" w:cs="Times New Roman"/>
            <w:sz w:val="22"/>
            <w:szCs w:val="22"/>
            <w:lang w:eastAsia="en-US"/>
          </w:rPr>
          <w:tab/>
        </w:r>
        <w:r w:rsidR="00F636BD">
          <w:rPr>
            <w:rStyle w:val="Hyperlink"/>
            <w:lang w:val="ru-RU"/>
          </w:rPr>
          <w:t>Занятие</w:t>
        </w:r>
        <w:r w:rsidR="00F636BD">
          <w:rPr>
            <w:rStyle w:val="Hyperlink"/>
            <w:lang w:val="de-DE"/>
          </w:rPr>
          <w:t xml:space="preserve"> 1.2.3 </w:t>
        </w:r>
        <w:r w:rsidR="00F636BD">
          <w:rPr>
            <w:rStyle w:val="Hyperlink"/>
            <w:lang w:val="ru-RU"/>
          </w:rPr>
          <w:t>Киберпреступление как уголовно наказуемое деяние</w:t>
        </w:r>
        <w:r w:rsidR="00777069">
          <w:rPr>
            <w:rStyle w:val="Hyperlink"/>
            <w:lang w:val="ru-RU"/>
          </w:rPr>
          <w:t xml:space="preserve"> в соответствии с положениями национального законодательства</w:t>
        </w:r>
        <w:r w:rsidR="0006104D">
          <w:rPr>
            <w:webHidden/>
          </w:rPr>
          <w:tab/>
        </w:r>
        <w:r w:rsidR="008A502C">
          <w:rPr>
            <w:webHidden/>
          </w:rPr>
          <w:fldChar w:fldCharType="begin"/>
        </w:r>
        <w:r w:rsidR="0006104D">
          <w:rPr>
            <w:webHidden/>
          </w:rPr>
          <w:instrText xml:space="preserve"> PAGEREF _Toc352944246 \h </w:instrText>
        </w:r>
        <w:r w:rsidR="008A502C">
          <w:rPr>
            <w:webHidden/>
          </w:rPr>
        </w:r>
        <w:r w:rsidR="008A502C">
          <w:rPr>
            <w:webHidden/>
          </w:rPr>
          <w:fldChar w:fldCharType="separate"/>
        </w:r>
        <w:r w:rsidR="008034C8">
          <w:rPr>
            <w:webHidden/>
          </w:rPr>
          <w:t>56</w:t>
        </w:r>
        <w:r w:rsidR="008A502C">
          <w:rPr>
            <w:webHidden/>
          </w:rPr>
          <w:fldChar w:fldCharType="end"/>
        </w:r>
      </w:hyperlink>
    </w:p>
    <w:p w:rsidR="0006104D" w:rsidRDefault="00430A6F">
      <w:pPr>
        <w:pStyle w:val="TOC2"/>
        <w:rPr>
          <w:rFonts w:ascii="Calibri" w:eastAsia="Times New Roman" w:hAnsi="Calibri" w:cs="Times New Roman"/>
          <w:sz w:val="22"/>
          <w:szCs w:val="22"/>
          <w:lang w:eastAsia="en-US"/>
        </w:rPr>
      </w:pPr>
      <w:hyperlink w:anchor="_Toc352944247" w:history="1">
        <w:r w:rsidR="0006104D" w:rsidRPr="00670B18">
          <w:rPr>
            <w:rStyle w:val="Hyperlink"/>
          </w:rPr>
          <w:t>6.6</w:t>
        </w:r>
        <w:r w:rsidR="0006104D">
          <w:rPr>
            <w:rFonts w:ascii="Calibri" w:eastAsia="Times New Roman" w:hAnsi="Calibri" w:cs="Times New Roman"/>
            <w:sz w:val="22"/>
            <w:szCs w:val="22"/>
            <w:lang w:eastAsia="en-US"/>
          </w:rPr>
          <w:tab/>
        </w:r>
        <w:r w:rsidR="00F636BD">
          <w:rPr>
            <w:rStyle w:val="Hyperlink"/>
            <w:lang w:val="ru-RU"/>
          </w:rPr>
          <w:t>Занятие</w:t>
        </w:r>
        <w:r w:rsidR="0006104D" w:rsidRPr="00670B18">
          <w:rPr>
            <w:rStyle w:val="Hyperlink"/>
          </w:rPr>
          <w:t xml:space="preserve"> 1.2.4 </w:t>
        </w:r>
        <w:r w:rsidR="00B30792">
          <w:rPr>
            <w:rStyle w:val="Hyperlink"/>
          </w:rPr>
          <w:t>Процессуальное внутригосударственное законодательство</w:t>
        </w:r>
        <w:r w:rsidR="0006104D">
          <w:rPr>
            <w:webHidden/>
          </w:rPr>
          <w:tab/>
        </w:r>
        <w:r w:rsidR="008A502C">
          <w:rPr>
            <w:webHidden/>
          </w:rPr>
          <w:fldChar w:fldCharType="begin"/>
        </w:r>
        <w:r w:rsidR="0006104D">
          <w:rPr>
            <w:webHidden/>
          </w:rPr>
          <w:instrText xml:space="preserve"> PAGEREF _Toc352944247 \h </w:instrText>
        </w:r>
        <w:r w:rsidR="008A502C">
          <w:rPr>
            <w:webHidden/>
          </w:rPr>
        </w:r>
        <w:r w:rsidR="008A502C">
          <w:rPr>
            <w:webHidden/>
          </w:rPr>
          <w:fldChar w:fldCharType="separate"/>
        </w:r>
        <w:r w:rsidR="008034C8">
          <w:rPr>
            <w:webHidden/>
          </w:rPr>
          <w:t>81</w:t>
        </w:r>
        <w:r w:rsidR="008A502C">
          <w:rPr>
            <w:webHidden/>
          </w:rPr>
          <w:fldChar w:fldCharType="end"/>
        </w:r>
      </w:hyperlink>
    </w:p>
    <w:p w:rsidR="0006104D" w:rsidRDefault="00430A6F">
      <w:pPr>
        <w:pStyle w:val="TOC2"/>
        <w:rPr>
          <w:rFonts w:ascii="Calibri" w:eastAsia="Times New Roman" w:hAnsi="Calibri" w:cs="Times New Roman"/>
          <w:sz w:val="22"/>
          <w:szCs w:val="22"/>
          <w:lang w:eastAsia="en-US"/>
        </w:rPr>
      </w:pPr>
      <w:hyperlink w:anchor="_Toc352944248" w:history="1">
        <w:r w:rsidR="0006104D" w:rsidRPr="00670B18">
          <w:rPr>
            <w:rStyle w:val="Hyperlink"/>
            <w:lang w:val="de-DE"/>
          </w:rPr>
          <w:t>6.7</w:t>
        </w:r>
        <w:r w:rsidR="0006104D">
          <w:rPr>
            <w:rFonts w:ascii="Calibri" w:eastAsia="Times New Roman" w:hAnsi="Calibri" w:cs="Times New Roman"/>
            <w:sz w:val="22"/>
            <w:szCs w:val="22"/>
            <w:lang w:eastAsia="en-US"/>
          </w:rPr>
          <w:tab/>
        </w:r>
        <w:r w:rsidR="00F636BD">
          <w:rPr>
            <w:rStyle w:val="Hyperlink"/>
            <w:lang w:val="ru-RU"/>
          </w:rPr>
          <w:t>Занятие</w:t>
        </w:r>
        <w:r w:rsidR="00F636BD">
          <w:rPr>
            <w:rStyle w:val="Hyperlink"/>
            <w:lang w:val="de-DE"/>
          </w:rPr>
          <w:t xml:space="preserve"> 1.3.1 </w:t>
        </w:r>
        <w:r w:rsidR="00F636BD">
          <w:rPr>
            <w:rStyle w:val="Hyperlink"/>
            <w:lang w:val="ru-RU"/>
          </w:rPr>
          <w:t>Обзор проделанной работы</w:t>
        </w:r>
        <w:r w:rsidR="0006104D">
          <w:rPr>
            <w:webHidden/>
          </w:rPr>
          <w:tab/>
        </w:r>
        <w:r w:rsidR="008A502C">
          <w:rPr>
            <w:webHidden/>
          </w:rPr>
          <w:fldChar w:fldCharType="begin"/>
        </w:r>
        <w:r w:rsidR="0006104D">
          <w:rPr>
            <w:webHidden/>
          </w:rPr>
          <w:instrText xml:space="preserve"> PAGEREF _Toc352944248 \h </w:instrText>
        </w:r>
        <w:r w:rsidR="008A502C">
          <w:rPr>
            <w:webHidden/>
          </w:rPr>
        </w:r>
        <w:r w:rsidR="008A502C">
          <w:rPr>
            <w:webHidden/>
          </w:rPr>
          <w:fldChar w:fldCharType="separate"/>
        </w:r>
        <w:r w:rsidR="008034C8">
          <w:rPr>
            <w:webHidden/>
          </w:rPr>
          <w:t>86</w:t>
        </w:r>
        <w:r w:rsidR="008A502C">
          <w:rPr>
            <w:webHidden/>
          </w:rPr>
          <w:fldChar w:fldCharType="end"/>
        </w:r>
      </w:hyperlink>
    </w:p>
    <w:p w:rsidR="0006104D" w:rsidRDefault="00430A6F">
      <w:pPr>
        <w:pStyle w:val="TOC2"/>
        <w:rPr>
          <w:rFonts w:ascii="Calibri" w:eastAsia="Times New Roman" w:hAnsi="Calibri" w:cs="Times New Roman"/>
          <w:sz w:val="22"/>
          <w:szCs w:val="22"/>
          <w:lang w:eastAsia="en-US"/>
        </w:rPr>
      </w:pPr>
      <w:hyperlink w:anchor="_Toc352944249" w:history="1">
        <w:r w:rsidR="0006104D" w:rsidRPr="00670B18">
          <w:rPr>
            <w:rStyle w:val="Hyperlink"/>
            <w:lang w:val="de-DE"/>
          </w:rPr>
          <w:t>6.8</w:t>
        </w:r>
        <w:r w:rsidR="0006104D">
          <w:rPr>
            <w:rFonts w:ascii="Calibri" w:eastAsia="Times New Roman" w:hAnsi="Calibri" w:cs="Times New Roman"/>
            <w:sz w:val="22"/>
            <w:szCs w:val="22"/>
            <w:lang w:eastAsia="en-US"/>
          </w:rPr>
          <w:tab/>
        </w:r>
        <w:r w:rsidR="00F636BD">
          <w:rPr>
            <w:rStyle w:val="Hyperlink"/>
            <w:lang w:val="ru-RU"/>
          </w:rPr>
          <w:t>Занятие</w:t>
        </w:r>
        <w:r w:rsidR="0006104D" w:rsidRPr="00670B18">
          <w:rPr>
            <w:rStyle w:val="Hyperlink"/>
            <w:lang w:val="de-DE"/>
          </w:rPr>
          <w:t xml:space="preserve"> 1</w:t>
        </w:r>
        <w:r w:rsidR="00887264">
          <w:rPr>
            <w:rStyle w:val="Hyperlink"/>
            <w:lang w:val="de-DE"/>
          </w:rPr>
          <w:t xml:space="preserve">.3.2 &amp; 1.3.3 </w:t>
        </w:r>
        <w:r w:rsidR="00887264">
          <w:rPr>
            <w:rStyle w:val="Hyperlink"/>
            <w:lang w:val="ru-RU"/>
          </w:rPr>
          <w:t>Доказательства в электронной форме</w:t>
        </w:r>
        <w:r w:rsidR="0006104D">
          <w:rPr>
            <w:webHidden/>
          </w:rPr>
          <w:tab/>
        </w:r>
        <w:r w:rsidR="008A502C">
          <w:rPr>
            <w:webHidden/>
          </w:rPr>
          <w:fldChar w:fldCharType="begin"/>
        </w:r>
        <w:r w:rsidR="0006104D">
          <w:rPr>
            <w:webHidden/>
          </w:rPr>
          <w:instrText xml:space="preserve"> PAGEREF _Toc352944249 \h </w:instrText>
        </w:r>
        <w:r w:rsidR="008A502C">
          <w:rPr>
            <w:webHidden/>
          </w:rPr>
        </w:r>
        <w:r w:rsidR="008A502C">
          <w:rPr>
            <w:webHidden/>
          </w:rPr>
          <w:fldChar w:fldCharType="separate"/>
        </w:r>
        <w:r w:rsidR="008034C8">
          <w:rPr>
            <w:webHidden/>
          </w:rPr>
          <w:t>87</w:t>
        </w:r>
        <w:r w:rsidR="008A502C">
          <w:rPr>
            <w:webHidden/>
          </w:rPr>
          <w:fldChar w:fldCharType="end"/>
        </w:r>
      </w:hyperlink>
    </w:p>
    <w:p w:rsidR="0006104D" w:rsidRDefault="00430A6F">
      <w:pPr>
        <w:pStyle w:val="TOC2"/>
        <w:rPr>
          <w:rFonts w:ascii="Calibri" w:eastAsia="Times New Roman" w:hAnsi="Calibri" w:cs="Times New Roman"/>
          <w:sz w:val="22"/>
          <w:szCs w:val="22"/>
          <w:lang w:eastAsia="en-US"/>
        </w:rPr>
      </w:pPr>
      <w:hyperlink w:anchor="_Toc352944250" w:history="1">
        <w:r w:rsidR="0006104D" w:rsidRPr="00670B18">
          <w:rPr>
            <w:rStyle w:val="Hyperlink"/>
            <w:rFonts w:eastAsia="Times New Roman"/>
          </w:rPr>
          <w:t>6.9</w:t>
        </w:r>
        <w:r w:rsidR="0006104D">
          <w:rPr>
            <w:rFonts w:ascii="Calibri" w:eastAsia="Times New Roman" w:hAnsi="Calibri" w:cs="Times New Roman"/>
            <w:sz w:val="22"/>
            <w:szCs w:val="22"/>
            <w:lang w:eastAsia="en-US"/>
          </w:rPr>
          <w:tab/>
        </w:r>
        <w:r w:rsidR="00887264">
          <w:rPr>
            <w:rStyle w:val="Hyperlink"/>
            <w:rFonts w:eastAsia="Times New Roman"/>
            <w:lang w:val="ru-RU"/>
          </w:rPr>
          <w:t>Занятие</w:t>
        </w:r>
        <w:r w:rsidR="00887264">
          <w:rPr>
            <w:rStyle w:val="Hyperlink"/>
            <w:rFonts w:eastAsia="Times New Roman"/>
          </w:rPr>
          <w:t xml:space="preserve"> 1.3.4 </w:t>
        </w:r>
        <w:r w:rsidR="00887264">
          <w:rPr>
            <w:rStyle w:val="Hyperlink"/>
            <w:rFonts w:eastAsia="Times New Roman"/>
            <w:lang w:val="ru-RU"/>
          </w:rPr>
          <w:t>Международное сотрудничество</w:t>
        </w:r>
        <w:r w:rsidR="0006104D">
          <w:rPr>
            <w:webHidden/>
          </w:rPr>
          <w:tab/>
        </w:r>
        <w:r w:rsidR="008A502C">
          <w:rPr>
            <w:webHidden/>
          </w:rPr>
          <w:fldChar w:fldCharType="begin"/>
        </w:r>
        <w:r w:rsidR="0006104D">
          <w:rPr>
            <w:webHidden/>
          </w:rPr>
          <w:instrText xml:space="preserve"> PAGEREF _Toc352944250 \h </w:instrText>
        </w:r>
        <w:r w:rsidR="008A502C">
          <w:rPr>
            <w:webHidden/>
          </w:rPr>
        </w:r>
        <w:r w:rsidR="008A502C">
          <w:rPr>
            <w:webHidden/>
          </w:rPr>
          <w:fldChar w:fldCharType="separate"/>
        </w:r>
        <w:r w:rsidR="008034C8">
          <w:rPr>
            <w:webHidden/>
          </w:rPr>
          <w:t>112</w:t>
        </w:r>
        <w:r w:rsidR="008A502C">
          <w:rPr>
            <w:webHidden/>
          </w:rPr>
          <w:fldChar w:fldCharType="end"/>
        </w:r>
      </w:hyperlink>
    </w:p>
    <w:p w:rsidR="0006104D" w:rsidRPr="0021470B" w:rsidRDefault="00430A6F">
      <w:pPr>
        <w:pStyle w:val="TOC2"/>
        <w:rPr>
          <w:rFonts w:ascii="Calibri" w:eastAsia="Times New Roman" w:hAnsi="Calibri" w:cs="Times New Roman"/>
          <w:sz w:val="22"/>
          <w:szCs w:val="22"/>
          <w:lang w:eastAsia="en-US"/>
        </w:rPr>
      </w:pPr>
      <w:hyperlink w:anchor="_Toc352944251" w:history="1">
        <w:r w:rsidR="0006104D" w:rsidRPr="0021470B">
          <w:rPr>
            <w:rStyle w:val="Hyperlink"/>
            <w:rFonts w:eastAsia="Times New Roman"/>
            <w:color w:val="auto"/>
          </w:rPr>
          <w:t>6.10</w:t>
        </w:r>
        <w:r w:rsidR="0006104D" w:rsidRPr="0021470B">
          <w:rPr>
            <w:rFonts w:ascii="Calibri" w:eastAsia="Times New Roman" w:hAnsi="Calibri" w:cs="Times New Roman"/>
            <w:sz w:val="22"/>
            <w:szCs w:val="22"/>
            <w:lang w:eastAsia="en-US"/>
          </w:rPr>
          <w:tab/>
        </w:r>
        <w:r w:rsidR="00887264" w:rsidRPr="0021470B">
          <w:rPr>
            <w:rStyle w:val="Hyperlink"/>
            <w:rFonts w:eastAsia="Times New Roman"/>
            <w:color w:val="auto"/>
            <w:lang w:val="ru-RU"/>
          </w:rPr>
          <w:t>Занятие</w:t>
        </w:r>
        <w:r w:rsidR="0021470B" w:rsidRPr="0021470B">
          <w:rPr>
            <w:rStyle w:val="Hyperlink"/>
            <w:rFonts w:eastAsia="Times New Roman"/>
            <w:color w:val="auto"/>
          </w:rPr>
          <w:t xml:space="preserve"> 1.3.5 </w:t>
        </w:r>
        <w:r w:rsidR="0021470B" w:rsidRPr="0021470B">
          <w:rPr>
            <w:rStyle w:val="Hyperlink"/>
            <w:rFonts w:eastAsia="Times New Roman"/>
            <w:color w:val="auto"/>
            <w:lang w:val="ru-RU"/>
          </w:rPr>
          <w:t>Заключительное занятие</w:t>
        </w:r>
        <w:r w:rsidR="0006104D" w:rsidRPr="0021470B">
          <w:rPr>
            <w:webHidden/>
          </w:rPr>
          <w:tab/>
        </w:r>
        <w:r w:rsidR="008A502C" w:rsidRPr="0021470B">
          <w:rPr>
            <w:webHidden/>
          </w:rPr>
          <w:fldChar w:fldCharType="begin"/>
        </w:r>
        <w:r w:rsidR="0006104D" w:rsidRPr="0021470B">
          <w:rPr>
            <w:webHidden/>
          </w:rPr>
          <w:instrText xml:space="preserve"> PAGEREF _Toc352944251 \h </w:instrText>
        </w:r>
        <w:r w:rsidR="008A502C" w:rsidRPr="0021470B">
          <w:rPr>
            <w:webHidden/>
          </w:rPr>
        </w:r>
        <w:r w:rsidR="008A502C" w:rsidRPr="0021470B">
          <w:rPr>
            <w:webHidden/>
          </w:rPr>
          <w:fldChar w:fldCharType="separate"/>
        </w:r>
        <w:r w:rsidR="008034C8" w:rsidRPr="0021470B">
          <w:rPr>
            <w:webHidden/>
          </w:rPr>
          <w:t>122</w:t>
        </w:r>
        <w:r w:rsidR="008A502C" w:rsidRPr="0021470B">
          <w:rPr>
            <w:webHidden/>
          </w:rPr>
          <w:fldChar w:fldCharType="end"/>
        </w:r>
      </w:hyperlink>
    </w:p>
    <w:p w:rsidR="0006104D" w:rsidRPr="0021470B" w:rsidRDefault="00430A6F">
      <w:pPr>
        <w:pStyle w:val="TOC1"/>
        <w:tabs>
          <w:tab w:val="left" w:pos="709"/>
        </w:tabs>
        <w:rPr>
          <w:rFonts w:ascii="Calibri" w:eastAsia="Times New Roman" w:hAnsi="Calibri" w:cs="Times New Roman"/>
          <w:b w:val="0"/>
          <w:bCs w:val="0"/>
          <w:sz w:val="22"/>
          <w:szCs w:val="22"/>
          <w:lang w:val="en-US" w:eastAsia="en-US"/>
        </w:rPr>
      </w:pPr>
      <w:hyperlink w:anchor="_Toc352944252" w:history="1">
        <w:r w:rsidR="0006104D" w:rsidRPr="0021470B">
          <w:rPr>
            <w:rStyle w:val="Hyperlink"/>
            <w:color w:val="auto"/>
          </w:rPr>
          <w:t>7</w:t>
        </w:r>
        <w:r w:rsidR="0006104D" w:rsidRPr="0021470B">
          <w:rPr>
            <w:rFonts w:ascii="Calibri" w:eastAsia="Times New Roman" w:hAnsi="Calibri" w:cs="Times New Roman"/>
            <w:b w:val="0"/>
            <w:bCs w:val="0"/>
            <w:sz w:val="22"/>
            <w:szCs w:val="22"/>
            <w:lang w:val="en-US" w:eastAsia="en-US"/>
          </w:rPr>
          <w:tab/>
        </w:r>
        <w:r w:rsidR="00F2449C">
          <w:rPr>
            <w:rStyle w:val="Hyperlink"/>
            <w:color w:val="auto"/>
            <w:lang w:val="ru-RU"/>
          </w:rPr>
          <w:t>Оценка слушателями</w:t>
        </w:r>
        <w:r w:rsidR="0021470B" w:rsidRPr="0021470B">
          <w:rPr>
            <w:rStyle w:val="Hyperlink"/>
            <w:color w:val="auto"/>
            <w:lang w:val="ru-RU"/>
          </w:rPr>
          <w:t xml:space="preserve"> учебного материала и работы инструктора</w:t>
        </w:r>
        <w:r w:rsidR="0006104D" w:rsidRPr="0021470B">
          <w:rPr>
            <w:webHidden/>
          </w:rPr>
          <w:tab/>
        </w:r>
        <w:r w:rsidR="008A502C" w:rsidRPr="0021470B">
          <w:rPr>
            <w:webHidden/>
          </w:rPr>
          <w:fldChar w:fldCharType="begin"/>
        </w:r>
        <w:r w:rsidR="0006104D" w:rsidRPr="0021470B">
          <w:rPr>
            <w:webHidden/>
          </w:rPr>
          <w:instrText xml:space="preserve"> PAGEREF _Toc352944252 \h </w:instrText>
        </w:r>
        <w:r w:rsidR="008A502C" w:rsidRPr="0021470B">
          <w:rPr>
            <w:webHidden/>
          </w:rPr>
        </w:r>
        <w:r w:rsidR="008A502C" w:rsidRPr="0021470B">
          <w:rPr>
            <w:webHidden/>
          </w:rPr>
          <w:fldChar w:fldCharType="separate"/>
        </w:r>
        <w:r w:rsidR="008034C8" w:rsidRPr="0021470B">
          <w:rPr>
            <w:webHidden/>
          </w:rPr>
          <w:t>124</w:t>
        </w:r>
        <w:r w:rsidR="008A502C" w:rsidRPr="0021470B">
          <w:rPr>
            <w:webHidden/>
          </w:rPr>
          <w:fldChar w:fldCharType="end"/>
        </w:r>
      </w:hyperlink>
    </w:p>
    <w:p w:rsidR="0006104D" w:rsidRPr="0021470B" w:rsidRDefault="00430A6F">
      <w:pPr>
        <w:pStyle w:val="TOC1"/>
        <w:tabs>
          <w:tab w:val="left" w:pos="709"/>
        </w:tabs>
        <w:rPr>
          <w:rFonts w:ascii="Calibri" w:eastAsia="Times New Roman" w:hAnsi="Calibri" w:cs="Times New Roman"/>
          <w:b w:val="0"/>
          <w:bCs w:val="0"/>
          <w:sz w:val="22"/>
          <w:szCs w:val="22"/>
          <w:lang w:val="en-US" w:eastAsia="en-US"/>
        </w:rPr>
      </w:pPr>
      <w:hyperlink w:anchor="_Toc352944253" w:history="1">
        <w:r w:rsidR="0006104D" w:rsidRPr="0021470B">
          <w:rPr>
            <w:rStyle w:val="Hyperlink"/>
            <w:color w:val="auto"/>
          </w:rPr>
          <w:t>8</w:t>
        </w:r>
        <w:r w:rsidR="0006104D" w:rsidRPr="0021470B">
          <w:rPr>
            <w:rFonts w:ascii="Calibri" w:eastAsia="Times New Roman" w:hAnsi="Calibri" w:cs="Times New Roman"/>
            <w:b w:val="0"/>
            <w:bCs w:val="0"/>
            <w:sz w:val="22"/>
            <w:szCs w:val="22"/>
            <w:lang w:val="en-US" w:eastAsia="en-US"/>
          </w:rPr>
          <w:tab/>
        </w:r>
        <w:r w:rsidR="00F2449C">
          <w:rPr>
            <w:rStyle w:val="Hyperlink"/>
            <w:color w:val="auto"/>
            <w:lang w:val="ru-RU"/>
          </w:rPr>
          <w:t>Оценка уровня</w:t>
        </w:r>
        <w:r w:rsidR="0021470B" w:rsidRPr="0021470B">
          <w:rPr>
            <w:rStyle w:val="Hyperlink"/>
            <w:color w:val="auto"/>
            <w:lang w:val="ru-RU"/>
          </w:rPr>
          <w:t xml:space="preserve"> знаний</w:t>
        </w:r>
        <w:r w:rsidR="00F2449C">
          <w:rPr>
            <w:rStyle w:val="Hyperlink"/>
            <w:color w:val="auto"/>
            <w:lang w:val="ru-RU"/>
          </w:rPr>
          <w:t>, полученных слушателями</w:t>
        </w:r>
        <w:r w:rsidR="0006104D" w:rsidRPr="0021470B">
          <w:rPr>
            <w:webHidden/>
          </w:rPr>
          <w:tab/>
        </w:r>
        <w:r w:rsidR="008A502C" w:rsidRPr="0021470B">
          <w:rPr>
            <w:webHidden/>
          </w:rPr>
          <w:fldChar w:fldCharType="begin"/>
        </w:r>
        <w:r w:rsidR="0006104D" w:rsidRPr="0021470B">
          <w:rPr>
            <w:webHidden/>
          </w:rPr>
          <w:instrText xml:space="preserve"> PAGEREF _Toc352944253 \h </w:instrText>
        </w:r>
        <w:r w:rsidR="008A502C" w:rsidRPr="0021470B">
          <w:rPr>
            <w:webHidden/>
          </w:rPr>
        </w:r>
        <w:r w:rsidR="008A502C" w:rsidRPr="0021470B">
          <w:rPr>
            <w:webHidden/>
          </w:rPr>
          <w:fldChar w:fldCharType="separate"/>
        </w:r>
        <w:r w:rsidR="008034C8" w:rsidRPr="0021470B">
          <w:rPr>
            <w:webHidden/>
          </w:rPr>
          <w:t>124</w:t>
        </w:r>
        <w:r w:rsidR="008A502C" w:rsidRPr="0021470B">
          <w:rPr>
            <w:webHidden/>
          </w:rPr>
          <w:fldChar w:fldCharType="end"/>
        </w:r>
      </w:hyperlink>
    </w:p>
    <w:p w:rsidR="00EF40D0" w:rsidRPr="00EF40D0" w:rsidRDefault="008A502C" w:rsidP="00EF40D0">
      <w:pPr>
        <w:tabs>
          <w:tab w:val="left" w:pos="426"/>
        </w:tabs>
        <w:rPr>
          <w:rFonts w:eastAsia="Times New Roman"/>
          <w:b/>
          <w:color w:val="808080"/>
          <w:sz w:val="15"/>
          <w:szCs w:val="15"/>
        </w:rPr>
      </w:pPr>
      <w:r w:rsidRPr="00E44032">
        <w:rPr>
          <w:rFonts w:eastAsia="Times New Roman"/>
          <w:caps/>
          <w:noProof/>
          <w:color w:val="808080"/>
          <w:szCs w:val="18"/>
        </w:rPr>
        <w:fldChar w:fldCharType="end"/>
      </w:r>
    </w:p>
    <w:p w:rsidR="00EF40D0" w:rsidRPr="0021470B" w:rsidRDefault="00E44032" w:rsidP="00E44032">
      <w:pPr>
        <w:spacing w:after="200" w:line="276" w:lineRule="auto"/>
        <w:jc w:val="left"/>
        <w:rPr>
          <w:rFonts w:eastAsia="Times New Roman"/>
          <w:b/>
          <w:color w:val="808080"/>
          <w:sz w:val="15"/>
          <w:szCs w:val="15"/>
          <w:lang w:val="ru-RU"/>
        </w:rPr>
      </w:pPr>
      <w:r w:rsidRPr="0021470B">
        <w:rPr>
          <w:rFonts w:eastAsia="Times New Roman"/>
          <w:b/>
          <w:color w:val="808080"/>
          <w:sz w:val="15"/>
          <w:szCs w:val="15"/>
          <w:lang w:val="ru-RU"/>
        </w:rPr>
        <w:br w:type="page"/>
      </w:r>
    </w:p>
    <w:p w:rsidR="003D6C5E" w:rsidRPr="002E584E" w:rsidRDefault="00646C69" w:rsidP="00AA688B">
      <w:pPr>
        <w:pStyle w:val="Heading1"/>
      </w:pPr>
      <w:r>
        <w:lastRenderedPageBreak/>
        <w:t xml:space="preserve">1 </w:t>
      </w:r>
      <w:r w:rsidR="00124C4F" w:rsidRPr="002E584E">
        <w:t>Введение</w:t>
      </w:r>
    </w:p>
    <w:p w:rsidR="004265FD" w:rsidRPr="004265FD" w:rsidRDefault="004265FD" w:rsidP="004265FD">
      <w:pPr>
        <w:pStyle w:val="NormalWeb"/>
        <w:spacing w:before="0" w:beforeAutospacing="0" w:after="0" w:afterAutospacing="0" w:line="240" w:lineRule="atLeast"/>
        <w:rPr>
          <w:rFonts w:eastAsia="Times New Roman"/>
          <w:lang w:val="ru-RU"/>
        </w:rPr>
      </w:pPr>
      <w:r w:rsidRPr="004265FD">
        <w:rPr>
          <w:rFonts w:ascii="Verdana" w:eastAsia="Times New Roman" w:hAnsi="Verdana"/>
          <w:sz w:val="18"/>
          <w:szCs w:val="18"/>
          <w:lang w:val="ru-RU"/>
        </w:rPr>
        <w:t>Принимая во внимание зависимость всемирного сообщества от информационно-коммуникационных технологий, раб</w:t>
      </w:r>
      <w:r w:rsidR="00A0158A">
        <w:rPr>
          <w:rFonts w:ascii="Verdana" w:eastAsia="Times New Roman" w:hAnsi="Verdana"/>
          <w:sz w:val="18"/>
          <w:szCs w:val="18"/>
          <w:lang w:val="ru-RU"/>
        </w:rPr>
        <w:t xml:space="preserve">отники суда и прокуратуры </w:t>
      </w:r>
      <w:r w:rsidRPr="004265FD">
        <w:rPr>
          <w:rFonts w:ascii="Verdana" w:eastAsia="Times New Roman" w:hAnsi="Verdana"/>
          <w:sz w:val="18"/>
          <w:szCs w:val="18"/>
          <w:lang w:val="ru-RU"/>
        </w:rPr>
        <w:t xml:space="preserve">должны быть подготовлены к борьбе с сетевой </w:t>
      </w:r>
      <w:r w:rsidR="004672DC">
        <w:rPr>
          <w:rFonts w:ascii="Verdana" w:eastAsia="Times New Roman" w:hAnsi="Verdana"/>
          <w:sz w:val="18"/>
          <w:szCs w:val="18"/>
          <w:lang w:val="ru-RU"/>
        </w:rPr>
        <w:t xml:space="preserve">компьютерной </w:t>
      </w:r>
      <w:r w:rsidRPr="004265FD">
        <w:rPr>
          <w:rFonts w:ascii="Verdana" w:eastAsia="Times New Roman" w:hAnsi="Verdana"/>
          <w:sz w:val="18"/>
          <w:szCs w:val="18"/>
          <w:lang w:val="ru-RU"/>
        </w:rPr>
        <w:t>преступностью</w:t>
      </w:r>
      <w:r w:rsidR="00AC7A9B">
        <w:rPr>
          <w:rFonts w:ascii="Verdana" w:eastAsia="Times New Roman" w:hAnsi="Verdana"/>
          <w:sz w:val="18"/>
          <w:szCs w:val="18"/>
          <w:lang w:val="ru-RU"/>
        </w:rPr>
        <w:t xml:space="preserve"> (киберпреступностью)</w:t>
      </w:r>
      <w:r w:rsidRPr="004265FD">
        <w:rPr>
          <w:rFonts w:ascii="Verdana" w:eastAsia="Times New Roman" w:hAnsi="Verdana"/>
          <w:sz w:val="18"/>
          <w:szCs w:val="18"/>
          <w:lang w:val="ru-RU"/>
        </w:rPr>
        <w:t xml:space="preserve"> и работе с доказательной базой на электро</w:t>
      </w:r>
      <w:r w:rsidR="005B6715">
        <w:rPr>
          <w:rFonts w:ascii="Verdana" w:eastAsia="Times New Roman" w:hAnsi="Verdana"/>
          <w:sz w:val="18"/>
          <w:szCs w:val="18"/>
          <w:lang w:val="ru-RU"/>
        </w:rPr>
        <w:t>нных носителях. В</w:t>
      </w:r>
      <w:r w:rsidRPr="004265FD">
        <w:rPr>
          <w:rFonts w:ascii="Verdana" w:eastAsia="Times New Roman" w:hAnsi="Verdana"/>
          <w:sz w:val="18"/>
          <w:szCs w:val="18"/>
          <w:lang w:val="ru-RU"/>
        </w:rPr>
        <w:t>о многих странах правоохранительным органам уже удалось усилить свой потенциал по расследованию компьютерных преступлений и обеспеч</w:t>
      </w:r>
      <w:r w:rsidR="00A4169A">
        <w:rPr>
          <w:rFonts w:ascii="Verdana" w:eastAsia="Times New Roman" w:hAnsi="Verdana"/>
          <w:sz w:val="18"/>
          <w:szCs w:val="18"/>
          <w:lang w:val="ru-RU"/>
        </w:rPr>
        <w:t xml:space="preserve">ению </w:t>
      </w:r>
      <w:r w:rsidR="002E584E">
        <w:rPr>
          <w:rFonts w:ascii="Verdana" w:eastAsia="Times New Roman" w:hAnsi="Verdana"/>
          <w:sz w:val="18"/>
          <w:szCs w:val="18"/>
          <w:lang w:val="ru-RU"/>
        </w:rPr>
        <w:t>сохранности и доказательной силы</w:t>
      </w:r>
      <w:r w:rsidR="00A4169A">
        <w:rPr>
          <w:rFonts w:ascii="Verdana" w:eastAsia="Times New Roman" w:hAnsi="Verdana"/>
          <w:sz w:val="18"/>
          <w:szCs w:val="18"/>
          <w:lang w:val="ru-RU"/>
        </w:rPr>
        <w:t xml:space="preserve"> улик в электронном виде</w:t>
      </w:r>
      <w:r w:rsidR="005B6715">
        <w:rPr>
          <w:rFonts w:ascii="Verdana" w:eastAsia="Times New Roman" w:hAnsi="Verdana"/>
          <w:sz w:val="18"/>
          <w:szCs w:val="18"/>
          <w:lang w:val="ru-RU"/>
        </w:rPr>
        <w:t>. Одновременно,</w:t>
      </w:r>
      <w:r w:rsidRPr="004265FD">
        <w:rPr>
          <w:rFonts w:ascii="Verdana" w:eastAsia="Times New Roman" w:hAnsi="Verdana"/>
          <w:sz w:val="18"/>
          <w:szCs w:val="18"/>
          <w:lang w:val="ru-RU"/>
        </w:rPr>
        <w:t xml:space="preserve"> представляется, что это в меньшей степени относится к </w:t>
      </w:r>
      <w:r w:rsidR="00AC7A9B">
        <w:rPr>
          <w:rFonts w:ascii="Verdana" w:eastAsia="Times New Roman" w:hAnsi="Verdana"/>
          <w:sz w:val="18"/>
          <w:szCs w:val="18"/>
          <w:lang w:val="ru-RU"/>
        </w:rPr>
        <w:t xml:space="preserve">судебному и прокурорскому корпусу. </w:t>
      </w:r>
      <w:r w:rsidRPr="004265FD">
        <w:rPr>
          <w:rFonts w:ascii="Verdana" w:eastAsia="Times New Roman" w:hAnsi="Verdana"/>
          <w:sz w:val="18"/>
          <w:szCs w:val="18"/>
          <w:lang w:val="ru-RU"/>
        </w:rPr>
        <w:t xml:space="preserve">Как нам подсказывает опыт, в большинстве случаев </w:t>
      </w:r>
      <w:r w:rsidR="00AC7A9B">
        <w:rPr>
          <w:rFonts w:ascii="Verdana" w:eastAsia="Times New Roman" w:hAnsi="Verdana"/>
          <w:sz w:val="18"/>
          <w:szCs w:val="18"/>
          <w:lang w:val="ru-RU"/>
        </w:rPr>
        <w:t>судьи и прокуроры</w:t>
      </w:r>
      <w:r w:rsidRPr="004265FD">
        <w:rPr>
          <w:rFonts w:ascii="Verdana" w:eastAsia="Times New Roman" w:hAnsi="Verdana"/>
          <w:sz w:val="18"/>
          <w:szCs w:val="18"/>
          <w:lang w:val="ru-RU"/>
        </w:rPr>
        <w:t xml:space="preserve"> сталкиваются с трудностями, имея дело с новыми реалиями мирового киберпространства. Таким образом, необходимо приложить особые усилия, направленные на то, чтобы позволить им поддерживать обвинение и выносить судебные решения по делам о преступлениях с использованием современной вычислительной и электронной техники, а также пользоваться док</w:t>
      </w:r>
      <w:r w:rsidR="004672DC">
        <w:rPr>
          <w:rFonts w:ascii="Verdana" w:eastAsia="Times New Roman" w:hAnsi="Verdana"/>
          <w:sz w:val="18"/>
          <w:szCs w:val="18"/>
          <w:lang w:val="ru-RU"/>
        </w:rPr>
        <w:t>азательствами в электронной форме</w:t>
      </w:r>
      <w:r w:rsidRPr="004265FD">
        <w:rPr>
          <w:rFonts w:ascii="Verdana" w:eastAsia="Times New Roman" w:hAnsi="Verdana"/>
          <w:sz w:val="18"/>
          <w:szCs w:val="18"/>
          <w:lang w:val="ru-RU"/>
        </w:rPr>
        <w:t>. Этого можно достичь при помощи организации специальных п</w:t>
      </w:r>
      <w:r w:rsidR="00AC7A9B">
        <w:rPr>
          <w:rFonts w:ascii="Verdana" w:eastAsia="Times New Roman" w:hAnsi="Verdana"/>
          <w:sz w:val="18"/>
          <w:szCs w:val="18"/>
          <w:lang w:val="ru-RU"/>
        </w:rPr>
        <w:t>рактических занятий (тренингов</w:t>
      </w:r>
      <w:r w:rsidRPr="004265FD">
        <w:rPr>
          <w:rFonts w:ascii="Verdana" w:eastAsia="Times New Roman" w:hAnsi="Verdana"/>
          <w:sz w:val="18"/>
          <w:szCs w:val="18"/>
          <w:lang w:val="ru-RU"/>
        </w:rPr>
        <w:t>), формирования сетевых профессиональных сообществ и специализации.</w:t>
      </w:r>
    </w:p>
    <w:p w:rsidR="004265FD" w:rsidRDefault="004265FD" w:rsidP="00EF40D0">
      <w:pPr>
        <w:rPr>
          <w:rFonts w:eastAsia="Times New Roman"/>
          <w:szCs w:val="18"/>
          <w:lang w:val="ru-RU"/>
        </w:rPr>
      </w:pPr>
    </w:p>
    <w:p w:rsidR="00EF40D0" w:rsidRPr="00BB21D9" w:rsidRDefault="00A4169A" w:rsidP="00EF40D0">
      <w:pPr>
        <w:rPr>
          <w:rFonts w:eastAsia="Times New Roman"/>
          <w:szCs w:val="18"/>
          <w:lang w:val="ru-RU"/>
        </w:rPr>
      </w:pPr>
      <w:r>
        <w:rPr>
          <w:rFonts w:eastAsia="Times New Roman"/>
          <w:szCs w:val="18"/>
          <w:lang w:val="ru-RU"/>
        </w:rPr>
        <w:t>Соответствующая</w:t>
      </w:r>
      <w:r w:rsidRPr="00BB21D9">
        <w:rPr>
          <w:rFonts w:eastAsia="Times New Roman"/>
          <w:szCs w:val="18"/>
          <w:lang w:val="ru-RU"/>
        </w:rPr>
        <w:t xml:space="preserve"> </w:t>
      </w:r>
      <w:r>
        <w:rPr>
          <w:rFonts w:eastAsia="Times New Roman"/>
          <w:szCs w:val="18"/>
          <w:lang w:val="ru-RU"/>
        </w:rPr>
        <w:t>концепция</w:t>
      </w:r>
      <w:r w:rsidRPr="00BB21D9">
        <w:rPr>
          <w:rFonts w:eastAsia="Times New Roman"/>
          <w:szCs w:val="18"/>
          <w:lang w:val="ru-RU"/>
        </w:rPr>
        <w:t xml:space="preserve"> </w:t>
      </w:r>
      <w:r>
        <w:rPr>
          <w:rFonts w:eastAsia="Times New Roman"/>
          <w:szCs w:val="18"/>
          <w:lang w:val="ru-RU"/>
        </w:rPr>
        <w:t>в</w:t>
      </w:r>
      <w:r w:rsidRPr="00BB21D9">
        <w:rPr>
          <w:rFonts w:eastAsia="Times New Roman"/>
          <w:szCs w:val="18"/>
          <w:lang w:val="ru-RU"/>
        </w:rPr>
        <w:t xml:space="preserve"> </w:t>
      </w:r>
      <w:r>
        <w:rPr>
          <w:rFonts w:eastAsia="Times New Roman"/>
          <w:szCs w:val="18"/>
          <w:lang w:val="ru-RU"/>
        </w:rPr>
        <w:t>поддержку</w:t>
      </w:r>
      <w:r w:rsidRPr="00BB21D9">
        <w:rPr>
          <w:rFonts w:eastAsia="Times New Roman"/>
          <w:szCs w:val="18"/>
          <w:lang w:val="ru-RU"/>
        </w:rPr>
        <w:t xml:space="preserve"> </w:t>
      </w:r>
      <w:r>
        <w:rPr>
          <w:rFonts w:eastAsia="Times New Roman"/>
          <w:szCs w:val="18"/>
          <w:lang w:val="ru-RU"/>
        </w:rPr>
        <w:t>подобных</w:t>
      </w:r>
      <w:r w:rsidRPr="00BB21D9">
        <w:rPr>
          <w:rFonts w:eastAsia="Times New Roman"/>
          <w:szCs w:val="18"/>
          <w:lang w:val="ru-RU"/>
        </w:rPr>
        <w:t xml:space="preserve"> </w:t>
      </w:r>
      <w:r>
        <w:rPr>
          <w:rFonts w:eastAsia="Times New Roman"/>
          <w:szCs w:val="18"/>
          <w:lang w:val="ru-RU"/>
        </w:rPr>
        <w:t>усилий</w:t>
      </w:r>
      <w:r w:rsidRPr="00BB21D9">
        <w:rPr>
          <w:rFonts w:eastAsia="Times New Roman"/>
          <w:szCs w:val="18"/>
          <w:lang w:val="ru-RU"/>
        </w:rPr>
        <w:t xml:space="preserve"> </w:t>
      </w:r>
      <w:r>
        <w:rPr>
          <w:rFonts w:eastAsia="Times New Roman"/>
          <w:szCs w:val="18"/>
          <w:lang w:val="ru-RU"/>
        </w:rPr>
        <w:t>была</w:t>
      </w:r>
      <w:r w:rsidRPr="00BB21D9">
        <w:rPr>
          <w:rFonts w:eastAsia="Times New Roman"/>
          <w:szCs w:val="18"/>
          <w:lang w:val="ru-RU"/>
        </w:rPr>
        <w:t xml:space="preserve"> </w:t>
      </w:r>
      <w:r>
        <w:rPr>
          <w:rFonts w:eastAsia="Times New Roman"/>
          <w:szCs w:val="18"/>
          <w:lang w:val="ru-RU"/>
        </w:rPr>
        <w:t>разработана</w:t>
      </w:r>
      <w:r w:rsidRPr="00BB21D9">
        <w:rPr>
          <w:rFonts w:eastAsia="Times New Roman"/>
          <w:szCs w:val="18"/>
          <w:lang w:val="ru-RU"/>
        </w:rPr>
        <w:t xml:space="preserve"> </w:t>
      </w:r>
      <w:r w:rsidR="005D07AD">
        <w:rPr>
          <w:rFonts w:eastAsia="Times New Roman"/>
          <w:szCs w:val="18"/>
          <w:lang w:val="ru-RU"/>
        </w:rPr>
        <w:t>в 2009 г.</w:t>
      </w:r>
      <w:r w:rsidR="00BB21D9">
        <w:rPr>
          <w:rFonts w:eastAsia="Times New Roman"/>
          <w:szCs w:val="18"/>
          <w:lang w:val="ru-RU"/>
        </w:rPr>
        <w:t xml:space="preserve"> </w:t>
      </w:r>
      <w:r>
        <w:rPr>
          <w:rFonts w:eastAsia="Times New Roman"/>
          <w:szCs w:val="18"/>
          <w:lang w:val="ru-RU"/>
        </w:rPr>
        <w:t>Советом</w:t>
      </w:r>
      <w:r w:rsidRPr="00BB21D9">
        <w:rPr>
          <w:rFonts w:eastAsia="Times New Roman"/>
          <w:szCs w:val="18"/>
          <w:lang w:val="ru-RU"/>
        </w:rPr>
        <w:t xml:space="preserve"> </w:t>
      </w:r>
      <w:r>
        <w:rPr>
          <w:rFonts w:eastAsia="Times New Roman"/>
          <w:szCs w:val="18"/>
          <w:lang w:val="ru-RU"/>
        </w:rPr>
        <w:t>Европы</w:t>
      </w:r>
      <w:r w:rsidRPr="00BB21D9">
        <w:rPr>
          <w:rFonts w:eastAsia="Times New Roman"/>
          <w:szCs w:val="18"/>
          <w:lang w:val="ru-RU"/>
        </w:rPr>
        <w:t xml:space="preserve"> </w:t>
      </w:r>
      <w:r>
        <w:rPr>
          <w:rFonts w:eastAsia="Times New Roman"/>
          <w:szCs w:val="18"/>
          <w:lang w:val="ru-RU"/>
        </w:rPr>
        <w:t>в</w:t>
      </w:r>
      <w:r w:rsidRPr="00BB21D9">
        <w:rPr>
          <w:rFonts w:eastAsia="Times New Roman"/>
          <w:szCs w:val="18"/>
          <w:lang w:val="ru-RU"/>
        </w:rPr>
        <w:t xml:space="preserve"> </w:t>
      </w:r>
      <w:r>
        <w:rPr>
          <w:rFonts w:eastAsia="Times New Roman"/>
          <w:szCs w:val="18"/>
          <w:lang w:val="ru-RU"/>
        </w:rPr>
        <w:t>рамках</w:t>
      </w:r>
      <w:r w:rsidRPr="00BB21D9">
        <w:rPr>
          <w:rFonts w:eastAsia="Times New Roman"/>
          <w:szCs w:val="18"/>
          <w:lang w:val="ru-RU"/>
        </w:rPr>
        <w:t xml:space="preserve"> </w:t>
      </w:r>
      <w:r w:rsidR="00BB21D9">
        <w:rPr>
          <w:rFonts w:eastAsia="Times New Roman"/>
          <w:szCs w:val="18"/>
          <w:lang w:val="ru-RU"/>
        </w:rPr>
        <w:t>п</w:t>
      </w:r>
      <w:r>
        <w:rPr>
          <w:rFonts w:eastAsia="Times New Roman"/>
          <w:szCs w:val="18"/>
          <w:lang w:val="ru-RU"/>
        </w:rPr>
        <w:t>роекта</w:t>
      </w:r>
      <w:r w:rsidR="004672DC">
        <w:rPr>
          <w:rFonts w:eastAsia="Times New Roman"/>
          <w:szCs w:val="18"/>
          <w:lang w:val="ru-RU"/>
        </w:rPr>
        <w:t xml:space="preserve"> «Компьютерная</w:t>
      </w:r>
      <w:r w:rsidR="00A0158A">
        <w:rPr>
          <w:rFonts w:eastAsia="Times New Roman"/>
          <w:szCs w:val="18"/>
          <w:lang w:val="ru-RU"/>
        </w:rPr>
        <w:t xml:space="preserve"> преступность (</w:t>
      </w:r>
      <w:r w:rsidR="00BB21D9">
        <w:rPr>
          <w:rFonts w:eastAsia="Times New Roman"/>
          <w:szCs w:val="18"/>
          <w:lang w:val="ru-RU"/>
        </w:rPr>
        <w:t>киберпреступность</w:t>
      </w:r>
      <w:r w:rsidR="00A0158A">
        <w:rPr>
          <w:rFonts w:eastAsia="Times New Roman"/>
          <w:szCs w:val="18"/>
          <w:lang w:val="ru-RU"/>
        </w:rPr>
        <w:t>)</w:t>
      </w:r>
      <w:r w:rsidR="00BB21D9">
        <w:rPr>
          <w:rFonts w:eastAsia="Times New Roman"/>
          <w:szCs w:val="18"/>
          <w:lang w:val="ru-RU"/>
        </w:rPr>
        <w:t>»</w:t>
      </w:r>
      <w:r w:rsidR="00EF40D0" w:rsidRPr="00BB21D9">
        <w:rPr>
          <w:rFonts w:eastAsia="Times New Roman"/>
          <w:szCs w:val="18"/>
          <w:lang w:val="ru-RU"/>
        </w:rPr>
        <w:t xml:space="preserve"> </w:t>
      </w:r>
      <w:r w:rsidR="00BB21D9">
        <w:rPr>
          <w:rFonts w:eastAsia="Times New Roman"/>
          <w:szCs w:val="18"/>
          <w:lang w:val="ru-RU"/>
        </w:rPr>
        <w:t xml:space="preserve">совместно с Лиссабонским сетевым сообществом учебных заведений по подготовке судебных работников </w:t>
      </w:r>
      <w:r w:rsidR="009A5D1B">
        <w:rPr>
          <w:rFonts w:eastAsia="Times New Roman"/>
          <w:szCs w:val="18"/>
          <w:lang w:val="ru-RU"/>
        </w:rPr>
        <w:t xml:space="preserve">и при взаимодействии с </w:t>
      </w:r>
      <w:r w:rsidR="00A346DE">
        <w:rPr>
          <w:rFonts w:eastAsia="Times New Roman"/>
          <w:szCs w:val="18"/>
          <w:lang w:val="ru-RU"/>
        </w:rPr>
        <w:t>другими участниками проекта, выражающими интересы самых различных сторон.</w:t>
      </w:r>
    </w:p>
    <w:p w:rsidR="00EF40D0" w:rsidRPr="00BB21D9" w:rsidRDefault="00EF40D0" w:rsidP="00EF40D0">
      <w:pPr>
        <w:rPr>
          <w:rFonts w:eastAsia="Times New Roman"/>
          <w:szCs w:val="18"/>
          <w:lang w:val="ru-RU"/>
        </w:rPr>
      </w:pPr>
    </w:p>
    <w:p w:rsidR="00EF40D0" w:rsidRPr="00BB7403" w:rsidRDefault="00A346DE" w:rsidP="00EF40D0">
      <w:pPr>
        <w:rPr>
          <w:rFonts w:eastAsia="Times New Roman"/>
          <w:szCs w:val="18"/>
          <w:lang w:val="ru-RU"/>
        </w:rPr>
      </w:pPr>
      <w:r>
        <w:rPr>
          <w:rFonts w:eastAsia="Times New Roman"/>
          <w:szCs w:val="18"/>
          <w:lang w:val="ru-RU"/>
        </w:rPr>
        <w:t>Цель</w:t>
      </w:r>
      <w:r w:rsidRPr="00A346DE">
        <w:rPr>
          <w:rFonts w:eastAsia="Times New Roman"/>
          <w:szCs w:val="18"/>
          <w:lang w:val="ru-RU"/>
        </w:rPr>
        <w:t xml:space="preserve"> </w:t>
      </w:r>
      <w:r>
        <w:rPr>
          <w:rFonts w:eastAsia="Times New Roman"/>
          <w:szCs w:val="18"/>
          <w:lang w:val="ru-RU"/>
        </w:rPr>
        <w:t>вышеуказанной</w:t>
      </w:r>
      <w:r w:rsidRPr="00A346DE">
        <w:rPr>
          <w:rFonts w:eastAsia="Times New Roman"/>
          <w:szCs w:val="18"/>
          <w:lang w:val="ru-RU"/>
        </w:rPr>
        <w:t xml:space="preserve"> </w:t>
      </w:r>
      <w:r>
        <w:rPr>
          <w:rFonts w:eastAsia="Times New Roman"/>
          <w:szCs w:val="18"/>
          <w:lang w:val="ru-RU"/>
        </w:rPr>
        <w:t>концепции</w:t>
      </w:r>
      <w:r w:rsidRPr="00A346DE">
        <w:rPr>
          <w:rFonts w:eastAsia="Times New Roman"/>
          <w:szCs w:val="18"/>
          <w:lang w:val="ru-RU"/>
        </w:rPr>
        <w:t xml:space="preserve"> </w:t>
      </w:r>
      <w:r>
        <w:rPr>
          <w:rFonts w:eastAsia="Times New Roman"/>
          <w:szCs w:val="18"/>
          <w:lang w:val="ru-RU"/>
        </w:rPr>
        <w:t>заключалась</w:t>
      </w:r>
      <w:r w:rsidRPr="00A346DE">
        <w:rPr>
          <w:rFonts w:eastAsia="Times New Roman"/>
          <w:szCs w:val="18"/>
          <w:lang w:val="ru-RU"/>
        </w:rPr>
        <w:t xml:space="preserve"> </w:t>
      </w:r>
      <w:r>
        <w:rPr>
          <w:rFonts w:eastAsia="Times New Roman"/>
          <w:szCs w:val="18"/>
          <w:lang w:val="ru-RU"/>
        </w:rPr>
        <w:t>в</w:t>
      </w:r>
      <w:r w:rsidRPr="00A346DE">
        <w:rPr>
          <w:rFonts w:eastAsia="Times New Roman"/>
          <w:szCs w:val="18"/>
          <w:lang w:val="ru-RU"/>
        </w:rPr>
        <w:t xml:space="preserve"> </w:t>
      </w:r>
      <w:r w:rsidR="00CB4C8A">
        <w:rPr>
          <w:rFonts w:eastAsia="Times New Roman"/>
          <w:szCs w:val="18"/>
          <w:lang w:val="ru-RU"/>
        </w:rPr>
        <w:t>том, чтобы помочь</w:t>
      </w:r>
      <w:r w:rsidRPr="00A346DE">
        <w:rPr>
          <w:rFonts w:eastAsia="Times New Roman"/>
          <w:szCs w:val="18"/>
          <w:lang w:val="ru-RU"/>
        </w:rPr>
        <w:t xml:space="preserve"> </w:t>
      </w:r>
      <w:r>
        <w:rPr>
          <w:rFonts w:eastAsia="Times New Roman"/>
          <w:szCs w:val="18"/>
          <w:lang w:val="ru-RU"/>
        </w:rPr>
        <w:t>специализированным учебным</w:t>
      </w:r>
      <w:r w:rsidRPr="00A346DE">
        <w:rPr>
          <w:rFonts w:eastAsia="Times New Roman"/>
          <w:szCs w:val="18"/>
          <w:lang w:val="ru-RU"/>
        </w:rPr>
        <w:t xml:space="preserve"> </w:t>
      </w:r>
      <w:r>
        <w:rPr>
          <w:rFonts w:eastAsia="Times New Roman"/>
          <w:szCs w:val="18"/>
          <w:lang w:val="ru-RU"/>
        </w:rPr>
        <w:t>заведениям</w:t>
      </w:r>
      <w:r w:rsidRPr="00A346DE">
        <w:rPr>
          <w:rFonts w:eastAsia="Times New Roman"/>
          <w:szCs w:val="18"/>
          <w:lang w:val="ru-RU"/>
        </w:rPr>
        <w:t xml:space="preserve"> </w:t>
      </w:r>
      <w:r>
        <w:rPr>
          <w:rFonts w:eastAsia="Times New Roman"/>
          <w:szCs w:val="18"/>
          <w:lang w:val="ru-RU"/>
        </w:rPr>
        <w:t>в</w:t>
      </w:r>
      <w:r w:rsidRPr="00A346DE">
        <w:rPr>
          <w:rFonts w:eastAsia="Times New Roman"/>
          <w:szCs w:val="18"/>
          <w:lang w:val="ru-RU"/>
        </w:rPr>
        <w:t xml:space="preserve"> </w:t>
      </w:r>
      <w:r>
        <w:rPr>
          <w:rFonts w:eastAsia="Times New Roman"/>
          <w:szCs w:val="18"/>
          <w:lang w:val="ru-RU"/>
        </w:rPr>
        <w:t>разработке</w:t>
      </w:r>
      <w:r w:rsidRPr="00A346DE">
        <w:rPr>
          <w:rFonts w:eastAsia="Times New Roman"/>
          <w:szCs w:val="18"/>
          <w:lang w:val="ru-RU"/>
        </w:rPr>
        <w:t xml:space="preserve"> </w:t>
      </w:r>
      <w:r>
        <w:rPr>
          <w:rFonts w:eastAsia="Times New Roman"/>
          <w:szCs w:val="18"/>
          <w:lang w:val="ru-RU"/>
        </w:rPr>
        <w:t xml:space="preserve">программ ознакомления работников суда и прокуратуры с проблематикой сетевой преступности и </w:t>
      </w:r>
      <w:r w:rsidR="00CB4C8A">
        <w:rPr>
          <w:rFonts w:eastAsia="Times New Roman"/>
          <w:szCs w:val="18"/>
          <w:lang w:val="ru-RU"/>
        </w:rPr>
        <w:t xml:space="preserve">использования </w:t>
      </w:r>
      <w:r w:rsidR="004672DC">
        <w:rPr>
          <w:rFonts w:eastAsia="Times New Roman"/>
          <w:szCs w:val="18"/>
          <w:lang w:val="ru-RU"/>
        </w:rPr>
        <w:t>доказательств в электронной форме</w:t>
      </w:r>
      <w:r w:rsidR="00CB4C8A">
        <w:rPr>
          <w:rFonts w:eastAsia="Times New Roman"/>
          <w:szCs w:val="18"/>
          <w:lang w:val="ru-RU"/>
        </w:rPr>
        <w:t xml:space="preserve">, а также в том, чтобы </w:t>
      </w:r>
      <w:r w:rsidR="00BB7403">
        <w:rPr>
          <w:rFonts w:eastAsia="Times New Roman"/>
          <w:szCs w:val="18"/>
          <w:lang w:val="ru-RU"/>
        </w:rPr>
        <w:t>ввести этот предмет на постоянной основе в базисный учебный план</w:t>
      </w:r>
      <w:r w:rsidR="00EF40D0" w:rsidRPr="00BB7403">
        <w:rPr>
          <w:rFonts w:eastAsia="Times New Roman"/>
          <w:szCs w:val="18"/>
          <w:lang w:val="ru-RU"/>
        </w:rPr>
        <w:t xml:space="preserve"> </w:t>
      </w:r>
      <w:r w:rsidR="00DE24A1">
        <w:rPr>
          <w:rFonts w:eastAsia="Times New Roman"/>
          <w:szCs w:val="18"/>
          <w:lang w:val="ru-RU"/>
        </w:rPr>
        <w:t xml:space="preserve">их начальной подготовки и во </w:t>
      </w:r>
      <w:r w:rsidR="00C20E82">
        <w:rPr>
          <w:rFonts w:eastAsia="Times New Roman"/>
          <w:szCs w:val="18"/>
          <w:lang w:val="ru-RU"/>
        </w:rPr>
        <w:t>внутриведомственные</w:t>
      </w:r>
      <w:r w:rsidR="00CB4C8A" w:rsidRPr="00BB7403">
        <w:rPr>
          <w:rFonts w:eastAsia="Times New Roman"/>
          <w:szCs w:val="18"/>
          <w:lang w:val="ru-RU"/>
        </w:rPr>
        <w:t xml:space="preserve"> </w:t>
      </w:r>
      <w:r w:rsidR="00CB4C8A">
        <w:rPr>
          <w:rFonts w:eastAsia="Times New Roman"/>
          <w:szCs w:val="18"/>
          <w:lang w:val="ru-RU"/>
        </w:rPr>
        <w:t>программы</w:t>
      </w:r>
      <w:r w:rsidR="00CB4C8A" w:rsidRPr="00BB7403">
        <w:rPr>
          <w:rFonts w:eastAsia="Times New Roman"/>
          <w:szCs w:val="18"/>
          <w:lang w:val="ru-RU"/>
        </w:rPr>
        <w:t xml:space="preserve"> </w:t>
      </w:r>
      <w:r w:rsidR="00CB4C8A">
        <w:rPr>
          <w:rFonts w:eastAsia="Times New Roman"/>
          <w:szCs w:val="18"/>
          <w:lang w:val="ru-RU"/>
        </w:rPr>
        <w:t>повышения</w:t>
      </w:r>
      <w:r w:rsidR="00CB4C8A" w:rsidRPr="00BB7403">
        <w:rPr>
          <w:rFonts w:eastAsia="Times New Roman"/>
          <w:szCs w:val="18"/>
          <w:lang w:val="ru-RU"/>
        </w:rPr>
        <w:t xml:space="preserve"> </w:t>
      </w:r>
      <w:r w:rsidR="00CB4C8A">
        <w:rPr>
          <w:rFonts w:eastAsia="Times New Roman"/>
          <w:szCs w:val="18"/>
          <w:lang w:val="ru-RU"/>
        </w:rPr>
        <w:t>квалификации</w:t>
      </w:r>
      <w:r w:rsidR="00DE24A1">
        <w:rPr>
          <w:rFonts w:eastAsia="Times New Roman"/>
          <w:szCs w:val="18"/>
          <w:lang w:val="ru-RU"/>
        </w:rPr>
        <w:t>.</w:t>
      </w:r>
    </w:p>
    <w:p w:rsidR="00EF40D0" w:rsidRPr="00BB7403" w:rsidRDefault="00EF40D0" w:rsidP="00EF40D0">
      <w:pPr>
        <w:rPr>
          <w:rFonts w:eastAsia="Times New Roman"/>
          <w:szCs w:val="18"/>
          <w:lang w:val="ru-RU"/>
        </w:rPr>
      </w:pPr>
    </w:p>
    <w:p w:rsidR="00EF40D0" w:rsidRPr="00EF40D0" w:rsidRDefault="00DE24A1" w:rsidP="00EF40D0">
      <w:pPr>
        <w:rPr>
          <w:rFonts w:eastAsia="Times New Roman"/>
          <w:szCs w:val="18"/>
        </w:rPr>
      </w:pPr>
      <w:r>
        <w:rPr>
          <w:rFonts w:eastAsia="Times New Roman"/>
          <w:szCs w:val="18"/>
          <w:lang w:val="ru-RU"/>
        </w:rPr>
        <w:t>Задачи</w:t>
      </w:r>
      <w:r w:rsidRPr="00DE24A1">
        <w:rPr>
          <w:rFonts w:eastAsia="Times New Roman"/>
          <w:szCs w:val="18"/>
          <w:lang w:val="en-US"/>
        </w:rPr>
        <w:t xml:space="preserve"> </w:t>
      </w:r>
      <w:r>
        <w:rPr>
          <w:rFonts w:eastAsia="Times New Roman"/>
          <w:szCs w:val="18"/>
          <w:lang w:val="ru-RU"/>
        </w:rPr>
        <w:t>концепции</w:t>
      </w:r>
      <w:r w:rsidRPr="00DE24A1">
        <w:rPr>
          <w:rFonts w:eastAsia="Times New Roman"/>
          <w:szCs w:val="18"/>
          <w:lang w:val="en-US"/>
        </w:rPr>
        <w:t xml:space="preserve"> </w:t>
      </w:r>
      <w:r>
        <w:rPr>
          <w:rFonts w:eastAsia="Times New Roman"/>
          <w:szCs w:val="18"/>
          <w:lang w:val="ru-RU"/>
        </w:rPr>
        <w:t xml:space="preserve">следующие: </w:t>
      </w:r>
    </w:p>
    <w:p w:rsidR="00EF40D0" w:rsidRPr="00EF40D0" w:rsidRDefault="00EF40D0" w:rsidP="00EF40D0">
      <w:pPr>
        <w:rPr>
          <w:rFonts w:eastAsia="Times New Roman"/>
          <w:szCs w:val="18"/>
        </w:rPr>
      </w:pPr>
    </w:p>
    <w:p w:rsidR="00EF40D0" w:rsidRPr="00ED7CC3" w:rsidRDefault="00ED7CC3" w:rsidP="00ED7CC3">
      <w:pPr>
        <w:pStyle w:val="bul1"/>
        <w:ind w:left="709" w:hanging="709"/>
        <w:rPr>
          <w:lang w:val="ru-RU"/>
        </w:rPr>
      </w:pPr>
      <w:r>
        <w:rPr>
          <w:lang w:val="ru-RU"/>
        </w:rPr>
        <w:t>способствовать</w:t>
      </w:r>
      <w:r w:rsidRPr="00ED7CC3">
        <w:rPr>
          <w:lang w:val="ru-RU"/>
        </w:rPr>
        <w:t xml:space="preserve"> </w:t>
      </w:r>
      <w:r>
        <w:rPr>
          <w:lang w:val="ru-RU"/>
        </w:rPr>
        <w:t>тому</w:t>
      </w:r>
      <w:r w:rsidRPr="00ED7CC3">
        <w:rPr>
          <w:lang w:val="ru-RU"/>
        </w:rPr>
        <w:t xml:space="preserve">, </w:t>
      </w:r>
      <w:r>
        <w:rPr>
          <w:lang w:val="ru-RU"/>
        </w:rPr>
        <w:t>чтобы</w:t>
      </w:r>
      <w:r w:rsidRPr="00ED7CC3">
        <w:rPr>
          <w:lang w:val="ru-RU"/>
        </w:rPr>
        <w:t xml:space="preserve"> </w:t>
      </w:r>
      <w:r>
        <w:rPr>
          <w:lang w:val="ru-RU"/>
        </w:rPr>
        <w:t>соответствующие</w:t>
      </w:r>
      <w:r w:rsidRPr="00ED7CC3">
        <w:rPr>
          <w:lang w:val="ru-RU"/>
        </w:rPr>
        <w:t xml:space="preserve"> </w:t>
      </w:r>
      <w:r>
        <w:rPr>
          <w:lang w:val="ru-RU"/>
        </w:rPr>
        <w:t>учебные</w:t>
      </w:r>
      <w:r w:rsidRPr="00ED7CC3">
        <w:rPr>
          <w:lang w:val="ru-RU"/>
        </w:rPr>
        <w:t xml:space="preserve"> </w:t>
      </w:r>
      <w:r>
        <w:rPr>
          <w:lang w:val="ru-RU"/>
        </w:rPr>
        <w:t>заведения</w:t>
      </w:r>
      <w:r w:rsidRPr="00ED7CC3">
        <w:rPr>
          <w:lang w:val="ru-RU"/>
        </w:rPr>
        <w:t xml:space="preserve"> </w:t>
      </w:r>
      <w:r>
        <w:rPr>
          <w:lang w:val="ru-RU"/>
        </w:rPr>
        <w:t>могли</w:t>
      </w:r>
      <w:r w:rsidRPr="00ED7CC3">
        <w:rPr>
          <w:lang w:val="ru-RU"/>
        </w:rPr>
        <w:t xml:space="preserve"> </w:t>
      </w:r>
      <w:r>
        <w:rPr>
          <w:lang w:val="ru-RU"/>
        </w:rPr>
        <w:t>обеспечивать</w:t>
      </w:r>
      <w:r w:rsidRPr="00ED7CC3">
        <w:rPr>
          <w:lang w:val="ru-RU"/>
        </w:rPr>
        <w:t xml:space="preserve"> </w:t>
      </w:r>
      <w:r>
        <w:rPr>
          <w:lang w:val="ru-RU"/>
        </w:rPr>
        <w:t>базовую</w:t>
      </w:r>
      <w:r w:rsidRPr="00ED7CC3">
        <w:rPr>
          <w:lang w:val="ru-RU"/>
        </w:rPr>
        <w:t xml:space="preserve"> </w:t>
      </w:r>
      <w:r>
        <w:rPr>
          <w:lang w:val="ru-RU"/>
        </w:rPr>
        <w:t>подготовку</w:t>
      </w:r>
      <w:r w:rsidRPr="00ED7CC3">
        <w:rPr>
          <w:lang w:val="ru-RU"/>
        </w:rPr>
        <w:t xml:space="preserve"> </w:t>
      </w:r>
      <w:r>
        <w:rPr>
          <w:lang w:val="ru-RU"/>
        </w:rPr>
        <w:t>и</w:t>
      </w:r>
      <w:r w:rsidRPr="00ED7CC3">
        <w:rPr>
          <w:lang w:val="ru-RU"/>
        </w:rPr>
        <w:t xml:space="preserve"> </w:t>
      </w:r>
      <w:r>
        <w:rPr>
          <w:lang w:val="ru-RU"/>
        </w:rPr>
        <w:t>последующее</w:t>
      </w:r>
      <w:r w:rsidRPr="00ED7CC3">
        <w:rPr>
          <w:lang w:val="ru-RU"/>
        </w:rPr>
        <w:t xml:space="preserve"> </w:t>
      </w:r>
      <w:r>
        <w:rPr>
          <w:lang w:val="ru-RU"/>
        </w:rPr>
        <w:t>внутриведомственное</w:t>
      </w:r>
      <w:r w:rsidRPr="00ED7CC3">
        <w:rPr>
          <w:lang w:val="ru-RU"/>
        </w:rPr>
        <w:t xml:space="preserve"> </w:t>
      </w:r>
      <w:r>
        <w:rPr>
          <w:lang w:val="ru-RU"/>
        </w:rPr>
        <w:t>повышение</w:t>
      </w:r>
      <w:r w:rsidRPr="00ED7CC3">
        <w:rPr>
          <w:lang w:val="ru-RU"/>
        </w:rPr>
        <w:t xml:space="preserve"> </w:t>
      </w:r>
      <w:r>
        <w:rPr>
          <w:lang w:val="ru-RU"/>
        </w:rPr>
        <w:t>квалификации</w:t>
      </w:r>
      <w:r w:rsidRPr="00ED7CC3">
        <w:rPr>
          <w:lang w:val="ru-RU"/>
        </w:rPr>
        <w:t xml:space="preserve"> </w:t>
      </w:r>
      <w:r>
        <w:rPr>
          <w:lang w:val="ru-RU"/>
        </w:rPr>
        <w:t>по</w:t>
      </w:r>
      <w:r w:rsidRPr="00ED7CC3">
        <w:rPr>
          <w:lang w:val="ru-RU"/>
        </w:rPr>
        <w:t xml:space="preserve"> </w:t>
      </w:r>
      <w:r>
        <w:rPr>
          <w:lang w:val="ru-RU"/>
        </w:rPr>
        <w:t>тематике</w:t>
      </w:r>
      <w:r w:rsidRPr="00ED7CC3">
        <w:rPr>
          <w:lang w:val="ru-RU"/>
        </w:rPr>
        <w:t xml:space="preserve"> </w:t>
      </w:r>
      <w:r>
        <w:rPr>
          <w:lang w:val="ru-RU"/>
        </w:rPr>
        <w:t>сетевой</w:t>
      </w:r>
      <w:r w:rsidRPr="00ED7CC3">
        <w:rPr>
          <w:lang w:val="ru-RU"/>
        </w:rPr>
        <w:t xml:space="preserve"> </w:t>
      </w:r>
      <w:r>
        <w:rPr>
          <w:lang w:val="ru-RU"/>
        </w:rPr>
        <w:t>преступности, основанные на международных стандартах;</w:t>
      </w:r>
      <w:r w:rsidR="00EF40D0" w:rsidRPr="00ED7CC3">
        <w:rPr>
          <w:lang w:val="ru-RU"/>
        </w:rPr>
        <w:t xml:space="preserve"> </w:t>
      </w:r>
    </w:p>
    <w:p w:rsidR="00EF40D0" w:rsidRPr="005F75AF" w:rsidRDefault="005F75AF" w:rsidP="005F75AF">
      <w:pPr>
        <w:pStyle w:val="bul1"/>
        <w:ind w:left="709" w:hanging="709"/>
        <w:rPr>
          <w:lang w:val="ru-RU"/>
        </w:rPr>
      </w:pPr>
      <w:r>
        <w:rPr>
          <w:lang w:val="ru-RU"/>
        </w:rPr>
        <w:t xml:space="preserve">дать как можно большему числу будущих и действующих работников суда и прокуратуры базовые знания о сетевой преступности и о возможностях использования доказательств в электронной форме; </w:t>
      </w:r>
    </w:p>
    <w:p w:rsidR="00EF40D0" w:rsidRPr="005F75AF" w:rsidRDefault="005F75AF" w:rsidP="00BB43FB">
      <w:pPr>
        <w:pStyle w:val="bul1"/>
        <w:ind w:left="709" w:hanging="709"/>
        <w:rPr>
          <w:lang w:val="ru-RU"/>
        </w:rPr>
      </w:pPr>
      <w:r>
        <w:rPr>
          <w:lang w:val="ru-RU"/>
        </w:rPr>
        <w:t>обеспечить</w:t>
      </w:r>
      <w:r w:rsidRPr="005F75AF">
        <w:rPr>
          <w:lang w:val="ru-RU"/>
        </w:rPr>
        <w:t xml:space="preserve"> </w:t>
      </w:r>
      <w:r>
        <w:rPr>
          <w:lang w:val="ru-RU"/>
        </w:rPr>
        <w:t>углублённую</w:t>
      </w:r>
      <w:r w:rsidRPr="005F75AF">
        <w:rPr>
          <w:lang w:val="ru-RU"/>
        </w:rPr>
        <w:t xml:space="preserve"> </w:t>
      </w:r>
      <w:r>
        <w:rPr>
          <w:lang w:val="ru-RU"/>
        </w:rPr>
        <w:t>подготовку</w:t>
      </w:r>
      <w:r w:rsidRPr="005F75AF">
        <w:rPr>
          <w:lang w:val="ru-RU"/>
        </w:rPr>
        <w:t xml:space="preserve"> </w:t>
      </w:r>
      <w:r>
        <w:rPr>
          <w:lang w:val="ru-RU"/>
        </w:rPr>
        <w:t>по</w:t>
      </w:r>
      <w:r w:rsidRPr="005F75AF">
        <w:rPr>
          <w:lang w:val="ru-RU"/>
        </w:rPr>
        <w:t xml:space="preserve"> </w:t>
      </w:r>
      <w:r>
        <w:rPr>
          <w:lang w:val="ru-RU"/>
        </w:rPr>
        <w:t>данной</w:t>
      </w:r>
      <w:r w:rsidRPr="005F75AF">
        <w:rPr>
          <w:lang w:val="ru-RU"/>
        </w:rPr>
        <w:t xml:space="preserve"> </w:t>
      </w:r>
      <w:r>
        <w:rPr>
          <w:lang w:val="ru-RU"/>
        </w:rPr>
        <w:t>тематике</w:t>
      </w:r>
      <w:r w:rsidR="00A0158A">
        <w:rPr>
          <w:lang w:val="ru-RU"/>
        </w:rPr>
        <w:t xml:space="preserve"> критически</w:t>
      </w:r>
      <w:r w:rsidRPr="005F75AF">
        <w:rPr>
          <w:lang w:val="ru-RU"/>
        </w:rPr>
        <w:t xml:space="preserve"> </w:t>
      </w:r>
      <w:r>
        <w:rPr>
          <w:lang w:val="ru-RU"/>
        </w:rPr>
        <w:t>необходимому количеству</w:t>
      </w:r>
      <w:r w:rsidRPr="005F75AF">
        <w:rPr>
          <w:lang w:val="ru-RU"/>
        </w:rPr>
        <w:t xml:space="preserve"> </w:t>
      </w:r>
      <w:r>
        <w:rPr>
          <w:lang w:val="ru-RU"/>
        </w:rPr>
        <w:t xml:space="preserve">работников суда и прокуратуры; </w:t>
      </w:r>
    </w:p>
    <w:p w:rsidR="00EF40D0" w:rsidRPr="00BB43FB" w:rsidRDefault="00331BCC" w:rsidP="00BB43FB">
      <w:pPr>
        <w:pStyle w:val="bul1"/>
        <w:ind w:left="709" w:hanging="709"/>
        <w:rPr>
          <w:lang w:val="ru-RU"/>
        </w:rPr>
      </w:pPr>
      <w:r>
        <w:rPr>
          <w:lang w:val="ru-RU"/>
        </w:rPr>
        <w:t>способствовать</w:t>
      </w:r>
      <w:r w:rsidR="00BB43FB" w:rsidRPr="00BB43FB">
        <w:rPr>
          <w:lang w:val="ru-RU"/>
        </w:rPr>
        <w:t xml:space="preserve"> </w:t>
      </w:r>
      <w:r w:rsidR="00C20E82">
        <w:rPr>
          <w:lang w:val="ru-RU"/>
        </w:rPr>
        <w:t>непрерывному</w:t>
      </w:r>
      <w:r w:rsidR="00BB43FB" w:rsidRPr="00BB43FB">
        <w:rPr>
          <w:lang w:val="ru-RU"/>
        </w:rPr>
        <w:t xml:space="preserve"> </w:t>
      </w:r>
      <w:r w:rsidR="00BB43FB">
        <w:rPr>
          <w:lang w:val="ru-RU"/>
        </w:rPr>
        <w:t>процессу</w:t>
      </w:r>
      <w:r w:rsidR="00BB43FB" w:rsidRPr="00BB43FB">
        <w:rPr>
          <w:lang w:val="ru-RU"/>
        </w:rPr>
        <w:t xml:space="preserve"> </w:t>
      </w:r>
      <w:r w:rsidR="00BB43FB">
        <w:rPr>
          <w:lang w:val="ru-RU"/>
        </w:rPr>
        <w:t>специализации</w:t>
      </w:r>
      <w:r w:rsidR="00BB43FB" w:rsidRPr="00BB43FB">
        <w:rPr>
          <w:lang w:val="ru-RU"/>
        </w:rPr>
        <w:t xml:space="preserve"> </w:t>
      </w:r>
      <w:r w:rsidR="00BB43FB">
        <w:rPr>
          <w:lang w:val="ru-RU"/>
        </w:rPr>
        <w:t>и</w:t>
      </w:r>
      <w:r w:rsidR="00BB43FB" w:rsidRPr="00BB43FB">
        <w:rPr>
          <w:lang w:val="ru-RU"/>
        </w:rPr>
        <w:t xml:space="preserve"> </w:t>
      </w:r>
      <w:r w:rsidR="00BB43FB">
        <w:rPr>
          <w:lang w:val="ru-RU"/>
        </w:rPr>
        <w:t>повышения</w:t>
      </w:r>
      <w:r w:rsidR="00BB43FB" w:rsidRPr="00BB43FB">
        <w:rPr>
          <w:lang w:val="ru-RU"/>
        </w:rPr>
        <w:t xml:space="preserve"> </w:t>
      </w:r>
      <w:r w:rsidR="00BB43FB">
        <w:rPr>
          <w:lang w:val="ru-RU"/>
        </w:rPr>
        <w:t>технической</w:t>
      </w:r>
      <w:r w:rsidR="00BB43FB" w:rsidRPr="00BB43FB">
        <w:rPr>
          <w:lang w:val="ru-RU"/>
        </w:rPr>
        <w:t xml:space="preserve"> </w:t>
      </w:r>
      <w:r w:rsidR="00BB43FB">
        <w:rPr>
          <w:lang w:val="ru-RU"/>
        </w:rPr>
        <w:t>квалификации</w:t>
      </w:r>
      <w:r w:rsidR="00BB43FB" w:rsidRPr="00BB43FB">
        <w:rPr>
          <w:lang w:val="ru-RU"/>
        </w:rPr>
        <w:t xml:space="preserve"> </w:t>
      </w:r>
      <w:r w:rsidR="00BB43FB">
        <w:rPr>
          <w:lang w:val="ru-RU"/>
        </w:rPr>
        <w:t>работников суда и прокуратуры</w:t>
      </w:r>
      <w:r w:rsidR="00BB43FB" w:rsidRPr="00BB43FB">
        <w:rPr>
          <w:lang w:val="ru-RU"/>
        </w:rPr>
        <w:t xml:space="preserve"> </w:t>
      </w:r>
      <w:r w:rsidR="00BB43FB">
        <w:rPr>
          <w:lang w:val="ru-RU"/>
        </w:rPr>
        <w:t xml:space="preserve">по данной тематике; </w:t>
      </w:r>
    </w:p>
    <w:p w:rsidR="00EF40D0" w:rsidRPr="00B1639B" w:rsidRDefault="00B1639B" w:rsidP="00B1639B">
      <w:pPr>
        <w:pStyle w:val="bul1"/>
        <w:ind w:left="709" w:hanging="709"/>
        <w:rPr>
          <w:lang w:val="ru-RU"/>
        </w:rPr>
      </w:pPr>
      <w:r>
        <w:rPr>
          <w:lang w:val="ru-RU"/>
        </w:rPr>
        <w:t>способствовать</w:t>
      </w:r>
      <w:r w:rsidRPr="00B1639B">
        <w:rPr>
          <w:lang w:val="ru-RU"/>
        </w:rPr>
        <w:t xml:space="preserve"> </w:t>
      </w:r>
      <w:r>
        <w:rPr>
          <w:lang w:val="ru-RU"/>
        </w:rPr>
        <w:t xml:space="preserve">углублению приобретённых специальных знаний путём налаживания связей между </w:t>
      </w:r>
      <w:r w:rsidR="00C20E82">
        <w:rPr>
          <w:lang w:val="ru-RU"/>
        </w:rPr>
        <w:t>работниками</w:t>
      </w:r>
      <w:r>
        <w:rPr>
          <w:lang w:val="ru-RU"/>
        </w:rPr>
        <w:t xml:space="preserve"> суда и прокуратуры по данной тематике;</w:t>
      </w:r>
      <w:r w:rsidRPr="00B1639B">
        <w:rPr>
          <w:lang w:val="ru-RU"/>
        </w:rPr>
        <w:t xml:space="preserve"> </w:t>
      </w:r>
    </w:p>
    <w:p w:rsidR="00EF40D0" w:rsidRPr="00E215FE" w:rsidRDefault="00E215FE" w:rsidP="00E215FE">
      <w:pPr>
        <w:pStyle w:val="bul1"/>
        <w:ind w:left="709" w:hanging="709"/>
        <w:rPr>
          <w:lang w:val="ru-RU"/>
        </w:rPr>
      </w:pPr>
      <w:r>
        <w:rPr>
          <w:lang w:val="ru-RU"/>
        </w:rPr>
        <w:t>сделать</w:t>
      </w:r>
      <w:r w:rsidRPr="00E215FE">
        <w:rPr>
          <w:lang w:val="ru-RU"/>
        </w:rPr>
        <w:t xml:space="preserve"> </w:t>
      </w:r>
      <w:r>
        <w:rPr>
          <w:lang w:val="ru-RU"/>
        </w:rPr>
        <w:t>более</w:t>
      </w:r>
      <w:r w:rsidRPr="00E215FE">
        <w:rPr>
          <w:lang w:val="ru-RU"/>
        </w:rPr>
        <w:t xml:space="preserve"> </w:t>
      </w:r>
      <w:r>
        <w:rPr>
          <w:lang w:val="ru-RU"/>
        </w:rPr>
        <w:t>доступными</w:t>
      </w:r>
      <w:r w:rsidRPr="00E215FE">
        <w:rPr>
          <w:lang w:val="ru-RU"/>
        </w:rPr>
        <w:t xml:space="preserve"> </w:t>
      </w:r>
      <w:r>
        <w:rPr>
          <w:lang w:val="ru-RU"/>
        </w:rPr>
        <w:t>разного</w:t>
      </w:r>
      <w:r w:rsidRPr="00E215FE">
        <w:rPr>
          <w:lang w:val="ru-RU"/>
        </w:rPr>
        <w:t xml:space="preserve"> </w:t>
      </w:r>
      <w:r>
        <w:rPr>
          <w:lang w:val="ru-RU"/>
        </w:rPr>
        <w:t>рода</w:t>
      </w:r>
      <w:r w:rsidRPr="00E215FE">
        <w:rPr>
          <w:lang w:val="ru-RU"/>
        </w:rPr>
        <w:t xml:space="preserve"> </w:t>
      </w:r>
      <w:r>
        <w:rPr>
          <w:lang w:val="ru-RU"/>
        </w:rPr>
        <w:t>образовательные</w:t>
      </w:r>
      <w:r w:rsidRPr="00E215FE">
        <w:rPr>
          <w:lang w:val="ru-RU"/>
        </w:rPr>
        <w:t xml:space="preserve"> </w:t>
      </w:r>
      <w:r>
        <w:rPr>
          <w:lang w:val="ru-RU"/>
        </w:rPr>
        <w:t>инициативы</w:t>
      </w:r>
      <w:r w:rsidRPr="00E215FE">
        <w:rPr>
          <w:lang w:val="ru-RU"/>
        </w:rPr>
        <w:t xml:space="preserve"> </w:t>
      </w:r>
      <w:r>
        <w:rPr>
          <w:lang w:val="ru-RU"/>
        </w:rPr>
        <w:t>и</w:t>
      </w:r>
      <w:r w:rsidRPr="00E215FE">
        <w:rPr>
          <w:lang w:val="ru-RU"/>
        </w:rPr>
        <w:t xml:space="preserve"> </w:t>
      </w:r>
      <w:r>
        <w:rPr>
          <w:lang w:val="ru-RU"/>
        </w:rPr>
        <w:t>формирование сетевых сообществ.</w:t>
      </w:r>
      <w:r w:rsidR="00EF40D0" w:rsidRPr="00E215FE">
        <w:rPr>
          <w:lang w:val="ru-RU"/>
        </w:rPr>
        <w:t xml:space="preserve"> </w:t>
      </w:r>
    </w:p>
    <w:p w:rsidR="00EF40D0" w:rsidRPr="00E215FE" w:rsidRDefault="00EF40D0" w:rsidP="00EF40D0">
      <w:pPr>
        <w:rPr>
          <w:rFonts w:eastAsia="Times New Roman"/>
          <w:szCs w:val="18"/>
          <w:lang w:val="ru-RU"/>
        </w:rPr>
      </w:pPr>
    </w:p>
    <w:p w:rsidR="00EF40D0" w:rsidRPr="00930B35" w:rsidRDefault="00E9270B" w:rsidP="00EF40D0">
      <w:pPr>
        <w:rPr>
          <w:rFonts w:eastAsia="Times New Roman"/>
          <w:szCs w:val="18"/>
          <w:lang w:val="ru-RU"/>
        </w:rPr>
      </w:pPr>
      <w:r>
        <w:rPr>
          <w:rFonts w:eastAsia="Times New Roman"/>
          <w:szCs w:val="18"/>
          <w:lang w:val="ru-RU"/>
        </w:rPr>
        <w:t>Кроме</w:t>
      </w:r>
      <w:r w:rsidRPr="00930B35">
        <w:rPr>
          <w:rFonts w:eastAsia="Times New Roman"/>
          <w:szCs w:val="18"/>
          <w:lang w:val="ru-RU"/>
        </w:rPr>
        <w:t xml:space="preserve"> </w:t>
      </w:r>
      <w:r>
        <w:rPr>
          <w:rFonts w:eastAsia="Times New Roman"/>
          <w:szCs w:val="18"/>
          <w:lang w:val="ru-RU"/>
        </w:rPr>
        <w:t>того</w:t>
      </w:r>
      <w:r w:rsidRPr="00930B35">
        <w:rPr>
          <w:rFonts w:eastAsia="Times New Roman"/>
          <w:szCs w:val="18"/>
          <w:lang w:val="ru-RU"/>
        </w:rPr>
        <w:t xml:space="preserve">, </w:t>
      </w:r>
      <w:r w:rsidR="003C30F3">
        <w:rPr>
          <w:rFonts w:eastAsia="Times New Roman"/>
          <w:szCs w:val="18"/>
          <w:lang w:val="ru-RU"/>
        </w:rPr>
        <w:t>благодаря</w:t>
      </w:r>
      <w:r w:rsidRPr="00930B35">
        <w:rPr>
          <w:rFonts w:eastAsia="Times New Roman"/>
          <w:szCs w:val="18"/>
          <w:lang w:val="ru-RU"/>
        </w:rPr>
        <w:t xml:space="preserve"> </w:t>
      </w:r>
      <w:r w:rsidR="003C30F3">
        <w:rPr>
          <w:rFonts w:eastAsia="Times New Roman"/>
          <w:szCs w:val="18"/>
          <w:lang w:val="ru-RU"/>
        </w:rPr>
        <w:t>совместному</w:t>
      </w:r>
      <w:r w:rsidRPr="00930B35">
        <w:rPr>
          <w:rFonts w:eastAsia="Times New Roman"/>
          <w:szCs w:val="18"/>
          <w:lang w:val="ru-RU"/>
        </w:rPr>
        <w:t xml:space="preserve"> </w:t>
      </w:r>
      <w:r w:rsidR="003C30F3">
        <w:rPr>
          <w:rFonts w:eastAsia="Times New Roman"/>
          <w:szCs w:val="18"/>
          <w:lang w:val="ru-RU"/>
        </w:rPr>
        <w:t>региональному</w:t>
      </w:r>
      <w:r w:rsidRPr="00930B35">
        <w:rPr>
          <w:rFonts w:eastAsia="Times New Roman"/>
          <w:szCs w:val="18"/>
          <w:lang w:val="ru-RU"/>
        </w:rPr>
        <w:t xml:space="preserve"> </w:t>
      </w:r>
      <w:r w:rsidR="003C30F3">
        <w:rPr>
          <w:rFonts w:eastAsia="Times New Roman"/>
          <w:szCs w:val="18"/>
          <w:lang w:val="ru-RU"/>
        </w:rPr>
        <w:t>проекту</w:t>
      </w:r>
      <w:r w:rsidRPr="00930B35">
        <w:rPr>
          <w:rFonts w:eastAsia="Times New Roman"/>
          <w:szCs w:val="18"/>
          <w:lang w:val="ru-RU"/>
        </w:rPr>
        <w:t xml:space="preserve"> </w:t>
      </w:r>
      <w:r>
        <w:rPr>
          <w:rFonts w:eastAsia="Times New Roman"/>
          <w:szCs w:val="18"/>
          <w:lang w:val="ru-RU"/>
        </w:rPr>
        <w:t>Европейского</w:t>
      </w:r>
      <w:r w:rsidRPr="00930B35">
        <w:rPr>
          <w:rFonts w:eastAsia="Times New Roman"/>
          <w:szCs w:val="18"/>
          <w:lang w:val="ru-RU"/>
        </w:rPr>
        <w:t xml:space="preserve"> </w:t>
      </w:r>
      <w:r>
        <w:rPr>
          <w:rFonts w:eastAsia="Times New Roman"/>
          <w:szCs w:val="18"/>
          <w:lang w:val="ru-RU"/>
        </w:rPr>
        <w:t>Союза</w:t>
      </w:r>
      <w:r w:rsidRPr="00930B35">
        <w:rPr>
          <w:rFonts w:eastAsia="Times New Roman"/>
          <w:szCs w:val="18"/>
          <w:lang w:val="ru-RU"/>
        </w:rPr>
        <w:t xml:space="preserve"> </w:t>
      </w:r>
      <w:r>
        <w:rPr>
          <w:rFonts w:eastAsia="Times New Roman"/>
          <w:szCs w:val="18"/>
          <w:lang w:val="ru-RU"/>
        </w:rPr>
        <w:t>и</w:t>
      </w:r>
      <w:r w:rsidRPr="00930B35">
        <w:rPr>
          <w:rFonts w:eastAsia="Times New Roman"/>
          <w:szCs w:val="18"/>
          <w:lang w:val="ru-RU"/>
        </w:rPr>
        <w:t xml:space="preserve"> </w:t>
      </w:r>
      <w:r>
        <w:rPr>
          <w:rFonts w:eastAsia="Times New Roman"/>
          <w:szCs w:val="18"/>
          <w:lang w:val="ru-RU"/>
        </w:rPr>
        <w:t>Совета</w:t>
      </w:r>
      <w:r w:rsidRPr="00930B35">
        <w:rPr>
          <w:rFonts w:eastAsia="Times New Roman"/>
          <w:szCs w:val="18"/>
          <w:lang w:val="ru-RU"/>
        </w:rPr>
        <w:t xml:space="preserve"> </w:t>
      </w:r>
      <w:r>
        <w:rPr>
          <w:rFonts w:eastAsia="Times New Roman"/>
          <w:szCs w:val="18"/>
          <w:lang w:val="ru-RU"/>
        </w:rPr>
        <w:t>Европы</w:t>
      </w:r>
      <w:r w:rsidR="003C30F3">
        <w:rPr>
          <w:rFonts w:eastAsia="Times New Roman"/>
          <w:szCs w:val="18"/>
          <w:lang w:val="ru-RU"/>
        </w:rPr>
        <w:t xml:space="preserve"> </w:t>
      </w:r>
      <w:r w:rsidR="00930B35" w:rsidRPr="00930B35">
        <w:rPr>
          <w:rFonts w:eastAsia="Times New Roman"/>
          <w:szCs w:val="18"/>
          <w:lang w:val="ru-RU"/>
        </w:rPr>
        <w:t>«</w:t>
      </w:r>
      <w:r w:rsidR="00930B35">
        <w:rPr>
          <w:rFonts w:eastAsia="Times New Roman"/>
          <w:szCs w:val="18"/>
          <w:lang w:val="ru-RU"/>
        </w:rPr>
        <w:t>Усиление потенциала противодействия сетевой</w:t>
      </w:r>
      <w:r w:rsidR="004672DC">
        <w:rPr>
          <w:rFonts w:eastAsia="Times New Roman"/>
          <w:szCs w:val="18"/>
          <w:lang w:val="ru-RU"/>
        </w:rPr>
        <w:t xml:space="preserve"> компьютерной</w:t>
      </w:r>
      <w:r w:rsidR="00930B35">
        <w:rPr>
          <w:rFonts w:eastAsia="Times New Roman"/>
          <w:szCs w:val="18"/>
          <w:lang w:val="ru-RU"/>
        </w:rPr>
        <w:t xml:space="preserve"> </w:t>
      </w:r>
      <w:r w:rsidR="00930B35">
        <w:rPr>
          <w:rFonts w:eastAsia="Times New Roman"/>
          <w:szCs w:val="18"/>
          <w:lang w:val="ru-RU"/>
        </w:rPr>
        <w:lastRenderedPageBreak/>
        <w:t>преступности (киберпреступности) в рамках регионального</w:t>
      </w:r>
      <w:r w:rsidR="00930B35" w:rsidRPr="00930B35">
        <w:rPr>
          <w:rFonts w:eastAsia="Times New Roman"/>
          <w:szCs w:val="18"/>
          <w:lang w:val="ru-RU"/>
        </w:rPr>
        <w:t xml:space="preserve"> </w:t>
      </w:r>
      <w:r w:rsidR="00930B35">
        <w:rPr>
          <w:rFonts w:eastAsia="Times New Roman"/>
          <w:szCs w:val="18"/>
          <w:lang w:val="ru-RU"/>
        </w:rPr>
        <w:t>сотрудничества</w:t>
      </w:r>
      <w:r w:rsidR="00930B35" w:rsidRPr="00930B35">
        <w:rPr>
          <w:rFonts w:eastAsia="Times New Roman"/>
          <w:szCs w:val="18"/>
          <w:lang w:val="ru-RU"/>
        </w:rPr>
        <w:t xml:space="preserve"> </w:t>
      </w:r>
      <w:r w:rsidR="00930B35">
        <w:rPr>
          <w:rFonts w:eastAsia="Times New Roman"/>
          <w:szCs w:val="18"/>
          <w:lang w:val="ru-RU"/>
        </w:rPr>
        <w:t>в</w:t>
      </w:r>
      <w:r w:rsidR="00930B35" w:rsidRPr="00930B35">
        <w:rPr>
          <w:rFonts w:eastAsia="Times New Roman"/>
          <w:szCs w:val="18"/>
          <w:lang w:val="ru-RU"/>
        </w:rPr>
        <w:t xml:space="preserve"> </w:t>
      </w:r>
      <w:r w:rsidR="00930B35">
        <w:rPr>
          <w:rFonts w:eastAsia="Times New Roman"/>
          <w:szCs w:val="18"/>
          <w:lang w:val="ru-RU"/>
        </w:rPr>
        <w:t>области</w:t>
      </w:r>
      <w:r w:rsidR="00930B35" w:rsidRPr="00930B35">
        <w:rPr>
          <w:rFonts w:eastAsia="Times New Roman"/>
          <w:szCs w:val="18"/>
          <w:lang w:val="ru-RU"/>
        </w:rPr>
        <w:t xml:space="preserve"> </w:t>
      </w:r>
      <w:r w:rsidR="00930B35">
        <w:rPr>
          <w:rFonts w:eastAsia="Times New Roman"/>
          <w:szCs w:val="18"/>
          <w:lang w:val="ru-RU"/>
        </w:rPr>
        <w:t>уголовного</w:t>
      </w:r>
      <w:r w:rsidR="00930B35" w:rsidRPr="00930B35">
        <w:rPr>
          <w:rFonts w:eastAsia="Times New Roman"/>
          <w:szCs w:val="18"/>
          <w:lang w:val="ru-RU"/>
        </w:rPr>
        <w:t xml:space="preserve"> </w:t>
      </w:r>
      <w:r w:rsidR="00930B35">
        <w:rPr>
          <w:rFonts w:eastAsia="Times New Roman"/>
          <w:szCs w:val="18"/>
          <w:lang w:val="ru-RU"/>
        </w:rPr>
        <w:t>правосудия»</w:t>
      </w:r>
      <w:r w:rsidR="003C30F3">
        <w:rPr>
          <w:rFonts w:eastAsia="Times New Roman"/>
          <w:szCs w:val="18"/>
          <w:lang w:val="ru-RU"/>
        </w:rPr>
        <w:t xml:space="preserve"> (</w:t>
      </w:r>
      <w:r w:rsidR="003C30F3" w:rsidRPr="00EF40D0">
        <w:rPr>
          <w:rFonts w:eastAsia="Times New Roman"/>
          <w:szCs w:val="18"/>
        </w:rPr>
        <w:t>CyberCrime</w:t>
      </w:r>
      <w:r w:rsidR="003C30F3" w:rsidRPr="00930B35">
        <w:rPr>
          <w:rFonts w:eastAsia="Times New Roman"/>
          <w:szCs w:val="18"/>
          <w:lang w:val="ru-RU"/>
        </w:rPr>
        <w:t>@</w:t>
      </w:r>
      <w:r w:rsidR="003C30F3" w:rsidRPr="00EF40D0">
        <w:rPr>
          <w:rFonts w:eastAsia="Times New Roman"/>
          <w:szCs w:val="18"/>
        </w:rPr>
        <w:t>IPA</w:t>
      </w:r>
      <w:r w:rsidR="003C30F3">
        <w:rPr>
          <w:rFonts w:eastAsia="Times New Roman"/>
          <w:szCs w:val="18"/>
          <w:lang w:val="ru-RU"/>
        </w:rPr>
        <w:t>)</w:t>
      </w:r>
      <w:r w:rsidR="00EF40D0" w:rsidRPr="00EF40D0">
        <w:rPr>
          <w:rFonts w:eastAsia="Times New Roman"/>
          <w:szCs w:val="18"/>
          <w:vertAlign w:val="superscript"/>
        </w:rPr>
        <w:footnoteReference w:id="1"/>
      </w:r>
      <w:r w:rsidR="00EF40D0" w:rsidRPr="00930B35">
        <w:rPr>
          <w:rFonts w:eastAsia="Times New Roman"/>
          <w:szCs w:val="18"/>
          <w:lang w:val="ru-RU"/>
        </w:rPr>
        <w:t xml:space="preserve">, </w:t>
      </w:r>
      <w:r w:rsidR="003C30F3">
        <w:rPr>
          <w:rFonts w:eastAsia="Times New Roman"/>
          <w:szCs w:val="18"/>
          <w:lang w:val="ru-RU"/>
        </w:rPr>
        <w:t xml:space="preserve"> соответствующие учебные заведения, расположенные в </w:t>
      </w:r>
      <w:r w:rsidR="00676AD4">
        <w:rPr>
          <w:rFonts w:eastAsia="Times New Roman"/>
          <w:szCs w:val="18"/>
          <w:lang w:val="ru-RU"/>
        </w:rPr>
        <w:t>зоне осуществления</w:t>
      </w:r>
      <w:r w:rsidR="003C30F3">
        <w:rPr>
          <w:rFonts w:eastAsia="Times New Roman"/>
          <w:szCs w:val="18"/>
          <w:lang w:val="ru-RU"/>
        </w:rPr>
        <w:t xml:space="preserve"> проекта </w:t>
      </w:r>
      <w:r w:rsidR="00EF40D0" w:rsidRPr="00930B35">
        <w:rPr>
          <w:rFonts w:eastAsia="Times New Roman"/>
          <w:szCs w:val="18"/>
          <w:lang w:val="ru-RU"/>
        </w:rPr>
        <w:t>(</w:t>
      </w:r>
      <w:r w:rsidR="003C30F3">
        <w:rPr>
          <w:rFonts w:eastAsia="Times New Roman"/>
          <w:szCs w:val="18"/>
          <w:lang w:val="ru-RU"/>
        </w:rPr>
        <w:t xml:space="preserve">в Албании, Боснии и Герцеговине, </w:t>
      </w:r>
      <w:r w:rsidR="00C20E82">
        <w:rPr>
          <w:rFonts w:eastAsia="Times New Roman"/>
          <w:szCs w:val="18"/>
          <w:lang w:val="ru-RU"/>
        </w:rPr>
        <w:t>Хорватии, Черногории</w:t>
      </w:r>
      <w:r w:rsidR="003C30F3">
        <w:rPr>
          <w:rFonts w:eastAsia="Times New Roman"/>
          <w:szCs w:val="18"/>
          <w:lang w:val="ru-RU"/>
        </w:rPr>
        <w:t>, Сербии</w:t>
      </w:r>
      <w:r w:rsidR="00EF40D0" w:rsidRPr="00930B35">
        <w:rPr>
          <w:rFonts w:eastAsia="Times New Roman"/>
          <w:szCs w:val="18"/>
          <w:lang w:val="ru-RU"/>
        </w:rPr>
        <w:t>,</w:t>
      </w:r>
      <w:r w:rsidR="003C30F3">
        <w:rPr>
          <w:rFonts w:eastAsia="Times New Roman"/>
          <w:szCs w:val="18"/>
          <w:lang w:val="ru-RU"/>
        </w:rPr>
        <w:t xml:space="preserve"> </w:t>
      </w:r>
      <w:r w:rsidR="00676AD4">
        <w:rPr>
          <w:rFonts w:eastAsia="Times New Roman"/>
          <w:szCs w:val="18"/>
          <w:lang w:val="ru-RU"/>
        </w:rPr>
        <w:t>«бывшей югославской Р</w:t>
      </w:r>
      <w:r w:rsidR="003C30F3">
        <w:rPr>
          <w:rFonts w:eastAsia="Times New Roman"/>
          <w:szCs w:val="18"/>
          <w:lang w:val="ru-RU"/>
        </w:rPr>
        <w:t>еспублике Македонии</w:t>
      </w:r>
      <w:r w:rsidR="00676AD4">
        <w:rPr>
          <w:rFonts w:eastAsia="Times New Roman"/>
          <w:szCs w:val="18"/>
          <w:lang w:val="ru-RU"/>
        </w:rPr>
        <w:t>»</w:t>
      </w:r>
      <w:r w:rsidR="00EF40D0" w:rsidRPr="00930B35">
        <w:rPr>
          <w:rFonts w:eastAsia="Times New Roman"/>
          <w:szCs w:val="18"/>
          <w:lang w:val="ru-RU"/>
        </w:rPr>
        <w:t xml:space="preserve">, </w:t>
      </w:r>
      <w:r w:rsidR="00676AD4">
        <w:rPr>
          <w:rFonts w:eastAsia="Times New Roman"/>
          <w:szCs w:val="18"/>
          <w:lang w:val="ru-RU"/>
        </w:rPr>
        <w:t>Турции и Косово</w:t>
      </w:r>
      <w:r w:rsidR="00EF40D0" w:rsidRPr="00930B35">
        <w:rPr>
          <w:rFonts w:eastAsia="Times New Roman"/>
          <w:szCs w:val="18"/>
          <w:vertAlign w:val="superscript"/>
          <w:lang w:val="ru-RU"/>
        </w:rPr>
        <w:footnoteReference w:customMarkFollows="1" w:id="2"/>
        <w:t>*</w:t>
      </w:r>
      <w:r w:rsidR="00EF40D0" w:rsidRPr="00930B35">
        <w:rPr>
          <w:rFonts w:eastAsia="Times New Roman"/>
          <w:szCs w:val="18"/>
          <w:lang w:val="ru-RU"/>
        </w:rPr>
        <w:t xml:space="preserve">) </w:t>
      </w:r>
      <w:r w:rsidR="00676AD4">
        <w:rPr>
          <w:rFonts w:eastAsia="Times New Roman"/>
          <w:szCs w:val="18"/>
          <w:lang w:val="ru-RU"/>
        </w:rPr>
        <w:t xml:space="preserve">получают поддержку в реализации вышеуказанной концепции. </w:t>
      </w:r>
      <w:r w:rsidR="00EF40D0" w:rsidRPr="00930B35">
        <w:rPr>
          <w:rFonts w:eastAsia="Times New Roman"/>
          <w:szCs w:val="18"/>
          <w:lang w:val="ru-RU"/>
        </w:rPr>
        <w:t xml:space="preserve"> </w:t>
      </w:r>
    </w:p>
    <w:p w:rsidR="00EF40D0" w:rsidRPr="00930B35" w:rsidRDefault="00EF40D0" w:rsidP="00EF40D0">
      <w:pPr>
        <w:rPr>
          <w:rFonts w:eastAsia="Times New Roman"/>
          <w:szCs w:val="18"/>
          <w:lang w:val="ru-RU"/>
        </w:rPr>
      </w:pPr>
    </w:p>
    <w:p w:rsidR="00EF40D0" w:rsidRPr="00B11BBE" w:rsidRDefault="00A83D3B" w:rsidP="00EF40D0">
      <w:pPr>
        <w:rPr>
          <w:rFonts w:eastAsia="Times New Roman"/>
          <w:szCs w:val="18"/>
          <w:lang w:val="ru-RU"/>
        </w:rPr>
      </w:pPr>
      <w:r>
        <w:rPr>
          <w:rFonts w:eastAsia="Times New Roman"/>
          <w:szCs w:val="18"/>
          <w:lang w:val="ru-RU"/>
        </w:rPr>
        <w:t>В</w:t>
      </w:r>
      <w:r w:rsidRPr="00A83D3B">
        <w:rPr>
          <w:rFonts w:eastAsia="Times New Roman"/>
          <w:szCs w:val="18"/>
          <w:lang w:val="ru-RU"/>
        </w:rPr>
        <w:t xml:space="preserve"> </w:t>
      </w:r>
      <w:r>
        <w:rPr>
          <w:rFonts w:eastAsia="Times New Roman"/>
          <w:szCs w:val="18"/>
          <w:lang w:val="ru-RU"/>
        </w:rPr>
        <w:t>связи</w:t>
      </w:r>
      <w:r w:rsidRPr="00A83D3B">
        <w:rPr>
          <w:rFonts w:eastAsia="Times New Roman"/>
          <w:szCs w:val="18"/>
          <w:lang w:val="ru-RU"/>
        </w:rPr>
        <w:t xml:space="preserve"> </w:t>
      </w:r>
      <w:r>
        <w:rPr>
          <w:rFonts w:eastAsia="Times New Roman"/>
          <w:szCs w:val="18"/>
          <w:lang w:val="ru-RU"/>
        </w:rPr>
        <w:t>с</w:t>
      </w:r>
      <w:r w:rsidRPr="00A83D3B">
        <w:rPr>
          <w:rFonts w:eastAsia="Times New Roman"/>
          <w:szCs w:val="18"/>
          <w:lang w:val="ru-RU"/>
        </w:rPr>
        <w:t xml:space="preserve"> </w:t>
      </w:r>
      <w:r>
        <w:rPr>
          <w:rFonts w:eastAsia="Times New Roman"/>
          <w:szCs w:val="18"/>
          <w:lang w:val="ru-RU"/>
        </w:rPr>
        <w:t>этим</w:t>
      </w:r>
      <w:r w:rsidRPr="00A83D3B">
        <w:rPr>
          <w:rFonts w:eastAsia="Times New Roman"/>
          <w:szCs w:val="18"/>
          <w:lang w:val="ru-RU"/>
        </w:rPr>
        <w:t xml:space="preserve"> </w:t>
      </w:r>
      <w:r>
        <w:rPr>
          <w:rFonts w:eastAsia="Times New Roman"/>
          <w:szCs w:val="18"/>
          <w:lang w:val="ru-RU"/>
        </w:rPr>
        <w:t>разрабатываются</w:t>
      </w:r>
      <w:r w:rsidRPr="00A83D3B">
        <w:rPr>
          <w:rFonts w:eastAsia="Times New Roman"/>
          <w:szCs w:val="18"/>
          <w:lang w:val="ru-RU"/>
        </w:rPr>
        <w:t xml:space="preserve"> </w:t>
      </w:r>
      <w:r>
        <w:rPr>
          <w:rFonts w:eastAsia="Times New Roman"/>
          <w:szCs w:val="18"/>
          <w:lang w:val="ru-RU"/>
        </w:rPr>
        <w:t>учебные</w:t>
      </w:r>
      <w:r w:rsidRPr="00A83D3B">
        <w:rPr>
          <w:rFonts w:eastAsia="Times New Roman"/>
          <w:szCs w:val="18"/>
          <w:lang w:val="ru-RU"/>
        </w:rPr>
        <w:t xml:space="preserve"> </w:t>
      </w:r>
      <w:r>
        <w:rPr>
          <w:rFonts w:eastAsia="Times New Roman"/>
          <w:szCs w:val="18"/>
          <w:lang w:val="ru-RU"/>
        </w:rPr>
        <w:t>материалы</w:t>
      </w:r>
      <w:r w:rsidRPr="00A83D3B">
        <w:rPr>
          <w:rFonts w:eastAsia="Times New Roman"/>
          <w:szCs w:val="18"/>
          <w:lang w:val="ru-RU"/>
        </w:rPr>
        <w:t xml:space="preserve">, </w:t>
      </w:r>
      <w:r>
        <w:rPr>
          <w:rFonts w:eastAsia="Times New Roman"/>
          <w:szCs w:val="18"/>
          <w:lang w:val="ru-RU"/>
        </w:rPr>
        <w:t>предназначенные</w:t>
      </w:r>
      <w:r w:rsidRPr="00A83D3B">
        <w:rPr>
          <w:rFonts w:eastAsia="Times New Roman"/>
          <w:szCs w:val="18"/>
          <w:lang w:val="ru-RU"/>
        </w:rPr>
        <w:t xml:space="preserve"> </w:t>
      </w:r>
      <w:r>
        <w:rPr>
          <w:rFonts w:eastAsia="Times New Roman"/>
          <w:szCs w:val="18"/>
          <w:lang w:val="ru-RU"/>
        </w:rPr>
        <w:t>для</w:t>
      </w:r>
      <w:r w:rsidRPr="00A83D3B">
        <w:rPr>
          <w:rFonts w:eastAsia="Times New Roman"/>
          <w:szCs w:val="18"/>
          <w:lang w:val="ru-RU"/>
        </w:rPr>
        <w:t xml:space="preserve"> </w:t>
      </w:r>
      <w:r>
        <w:rPr>
          <w:rFonts w:eastAsia="Times New Roman"/>
          <w:szCs w:val="18"/>
          <w:lang w:val="ru-RU"/>
        </w:rPr>
        <w:t>использования</w:t>
      </w:r>
      <w:r w:rsidRPr="00A83D3B">
        <w:rPr>
          <w:rFonts w:eastAsia="Times New Roman"/>
          <w:szCs w:val="18"/>
          <w:lang w:val="ru-RU"/>
        </w:rPr>
        <w:t xml:space="preserve"> </w:t>
      </w:r>
      <w:r>
        <w:rPr>
          <w:rFonts w:eastAsia="Times New Roman"/>
          <w:szCs w:val="18"/>
          <w:lang w:val="ru-RU"/>
        </w:rPr>
        <w:t>в  специализированных учебных заведениях</w:t>
      </w:r>
      <w:r w:rsidR="00DC6AF6">
        <w:rPr>
          <w:rFonts w:eastAsia="Times New Roman"/>
          <w:szCs w:val="18"/>
          <w:lang w:val="ru-RU"/>
        </w:rPr>
        <w:t xml:space="preserve">. Также было проведено обучение по </w:t>
      </w:r>
      <w:r>
        <w:rPr>
          <w:rFonts w:eastAsia="Times New Roman"/>
          <w:szCs w:val="18"/>
          <w:lang w:val="ru-RU"/>
        </w:rPr>
        <w:t>«</w:t>
      </w:r>
      <w:r w:rsidR="00DC6AF6">
        <w:rPr>
          <w:rFonts w:eastAsia="Times New Roman"/>
          <w:szCs w:val="18"/>
          <w:lang w:val="ru-RU"/>
        </w:rPr>
        <w:t>Программе</w:t>
      </w:r>
      <w:r>
        <w:rPr>
          <w:rFonts w:eastAsia="Times New Roman"/>
          <w:szCs w:val="18"/>
          <w:lang w:val="ru-RU"/>
        </w:rPr>
        <w:t xml:space="preserve"> подготовки инструкторов». </w:t>
      </w:r>
      <w:r w:rsidR="00255A91">
        <w:rPr>
          <w:rFonts w:eastAsia="Times New Roman"/>
          <w:szCs w:val="18"/>
          <w:lang w:val="ru-RU"/>
        </w:rPr>
        <w:t xml:space="preserve">В </w:t>
      </w:r>
      <w:r w:rsidR="00DC6AF6">
        <w:rPr>
          <w:rFonts w:eastAsia="Times New Roman"/>
          <w:szCs w:val="18"/>
          <w:lang w:val="ru-RU"/>
        </w:rPr>
        <w:t>окончательной</w:t>
      </w:r>
      <w:r w:rsidR="00DC6AF6" w:rsidRPr="00DC6AF6">
        <w:rPr>
          <w:rFonts w:eastAsia="Times New Roman"/>
          <w:szCs w:val="18"/>
          <w:lang w:val="ru-RU"/>
        </w:rPr>
        <w:t xml:space="preserve"> </w:t>
      </w:r>
      <w:r w:rsidR="00DC6AF6">
        <w:rPr>
          <w:rFonts w:eastAsia="Times New Roman"/>
          <w:szCs w:val="18"/>
          <w:lang w:val="ru-RU"/>
        </w:rPr>
        <w:t>редакции</w:t>
      </w:r>
      <w:r w:rsidR="00DC6AF6" w:rsidRPr="00DC6AF6">
        <w:rPr>
          <w:rFonts w:eastAsia="Times New Roman"/>
          <w:szCs w:val="18"/>
          <w:lang w:val="ru-RU"/>
        </w:rPr>
        <w:t xml:space="preserve"> </w:t>
      </w:r>
      <w:r w:rsidR="00DC6AF6">
        <w:rPr>
          <w:rFonts w:eastAsia="Times New Roman"/>
          <w:szCs w:val="18"/>
          <w:lang w:val="ru-RU"/>
        </w:rPr>
        <w:t>данного</w:t>
      </w:r>
      <w:r w:rsidR="00DC6AF6" w:rsidRPr="00DC6AF6">
        <w:rPr>
          <w:rFonts w:eastAsia="Times New Roman"/>
          <w:szCs w:val="18"/>
          <w:lang w:val="ru-RU"/>
        </w:rPr>
        <w:t xml:space="preserve"> </w:t>
      </w:r>
      <w:r w:rsidR="00DC6AF6">
        <w:rPr>
          <w:rFonts w:eastAsia="Times New Roman"/>
          <w:szCs w:val="18"/>
          <w:lang w:val="ru-RU"/>
        </w:rPr>
        <w:t>практического</w:t>
      </w:r>
      <w:r w:rsidR="00DC6AF6" w:rsidRPr="00DC6AF6">
        <w:rPr>
          <w:rFonts w:eastAsia="Times New Roman"/>
          <w:szCs w:val="18"/>
          <w:lang w:val="ru-RU"/>
        </w:rPr>
        <w:t xml:space="preserve"> </w:t>
      </w:r>
      <w:r w:rsidR="00DC6AF6">
        <w:rPr>
          <w:rFonts w:eastAsia="Times New Roman"/>
          <w:szCs w:val="18"/>
          <w:lang w:val="ru-RU"/>
        </w:rPr>
        <w:t>пособия</w:t>
      </w:r>
      <w:r w:rsidR="00DC6AF6" w:rsidRPr="00DC6AF6">
        <w:rPr>
          <w:rFonts w:eastAsia="Times New Roman"/>
          <w:szCs w:val="18"/>
          <w:lang w:val="ru-RU"/>
        </w:rPr>
        <w:t xml:space="preserve"> </w:t>
      </w:r>
      <w:r w:rsidR="00DC6AF6">
        <w:rPr>
          <w:rFonts w:eastAsia="Times New Roman"/>
          <w:szCs w:val="18"/>
          <w:lang w:val="ru-RU"/>
        </w:rPr>
        <w:t>учтены</w:t>
      </w:r>
      <w:r w:rsidR="00DC6AF6" w:rsidRPr="00DC6AF6">
        <w:rPr>
          <w:rFonts w:eastAsia="Times New Roman"/>
          <w:szCs w:val="18"/>
          <w:lang w:val="ru-RU"/>
        </w:rPr>
        <w:t xml:space="preserve"> </w:t>
      </w:r>
      <w:r w:rsidR="00DC6AF6">
        <w:rPr>
          <w:rFonts w:eastAsia="Times New Roman"/>
          <w:szCs w:val="18"/>
          <w:lang w:val="ru-RU"/>
        </w:rPr>
        <w:t>отзывы ра</w:t>
      </w:r>
      <w:r w:rsidR="00C20E82">
        <w:rPr>
          <w:rFonts w:eastAsia="Times New Roman"/>
          <w:szCs w:val="18"/>
          <w:lang w:val="ru-RU"/>
        </w:rPr>
        <w:t>ботников суда и прокуратуры, про</w:t>
      </w:r>
      <w:r w:rsidR="00DC6AF6">
        <w:rPr>
          <w:rFonts w:eastAsia="Times New Roman"/>
          <w:szCs w:val="18"/>
          <w:lang w:val="ru-RU"/>
        </w:rPr>
        <w:t>шедших курсы по программе подготовки инструкторов и успевших выступить в качестве в</w:t>
      </w:r>
      <w:r w:rsidR="00255A91">
        <w:rPr>
          <w:rFonts w:eastAsia="Times New Roman"/>
          <w:szCs w:val="18"/>
          <w:lang w:val="ru-RU"/>
        </w:rPr>
        <w:t xml:space="preserve">едущих практических занятий в своих учебных заведениях. </w:t>
      </w:r>
      <w:r w:rsidR="00E72ECE">
        <w:rPr>
          <w:rFonts w:eastAsia="Times New Roman"/>
          <w:szCs w:val="18"/>
          <w:lang w:val="ru-RU"/>
        </w:rPr>
        <w:t>Более</w:t>
      </w:r>
      <w:r w:rsidR="00E72ECE" w:rsidRPr="00B11BBE">
        <w:rPr>
          <w:rFonts w:eastAsia="Times New Roman"/>
          <w:szCs w:val="18"/>
          <w:lang w:val="ru-RU"/>
        </w:rPr>
        <w:t xml:space="preserve"> </w:t>
      </w:r>
      <w:r w:rsidR="00E72ECE">
        <w:rPr>
          <w:rFonts w:eastAsia="Times New Roman"/>
          <w:szCs w:val="18"/>
          <w:lang w:val="ru-RU"/>
        </w:rPr>
        <w:t>того</w:t>
      </w:r>
      <w:r w:rsidR="00E72ECE" w:rsidRPr="00B11BBE">
        <w:rPr>
          <w:rFonts w:eastAsia="Times New Roman"/>
          <w:szCs w:val="18"/>
          <w:lang w:val="ru-RU"/>
        </w:rPr>
        <w:t xml:space="preserve">, </w:t>
      </w:r>
      <w:r w:rsidR="00E72ECE">
        <w:rPr>
          <w:rFonts w:eastAsia="Times New Roman"/>
          <w:szCs w:val="18"/>
          <w:lang w:val="ru-RU"/>
        </w:rPr>
        <w:t>она</w:t>
      </w:r>
      <w:r w:rsidR="00E72ECE" w:rsidRPr="00B11BBE">
        <w:rPr>
          <w:rFonts w:eastAsia="Times New Roman"/>
          <w:szCs w:val="18"/>
          <w:lang w:val="ru-RU"/>
        </w:rPr>
        <w:t xml:space="preserve"> </w:t>
      </w:r>
      <w:r w:rsidR="00E72ECE">
        <w:rPr>
          <w:rFonts w:eastAsia="Times New Roman"/>
          <w:szCs w:val="18"/>
          <w:lang w:val="ru-RU"/>
        </w:rPr>
        <w:t>была</w:t>
      </w:r>
      <w:r w:rsidR="00E72ECE" w:rsidRPr="00B11BBE">
        <w:rPr>
          <w:rFonts w:eastAsia="Times New Roman"/>
          <w:szCs w:val="18"/>
          <w:lang w:val="ru-RU"/>
        </w:rPr>
        <w:t xml:space="preserve"> </w:t>
      </w:r>
      <w:r w:rsidR="00E72ECE">
        <w:rPr>
          <w:rFonts w:eastAsia="Times New Roman"/>
          <w:szCs w:val="18"/>
          <w:lang w:val="ru-RU"/>
        </w:rPr>
        <w:t>обсуждена</w:t>
      </w:r>
      <w:r w:rsidR="00E72ECE" w:rsidRPr="00B11BBE">
        <w:rPr>
          <w:rFonts w:eastAsia="Times New Roman"/>
          <w:szCs w:val="18"/>
          <w:lang w:val="ru-RU"/>
        </w:rPr>
        <w:t xml:space="preserve"> </w:t>
      </w:r>
      <w:r w:rsidR="00E72ECE">
        <w:rPr>
          <w:rFonts w:eastAsia="Times New Roman"/>
          <w:szCs w:val="18"/>
          <w:lang w:val="ru-RU"/>
        </w:rPr>
        <w:t>на</w:t>
      </w:r>
      <w:r w:rsidR="00E72ECE" w:rsidRPr="00B11BBE">
        <w:rPr>
          <w:rFonts w:eastAsia="Times New Roman"/>
          <w:szCs w:val="18"/>
          <w:lang w:val="ru-RU"/>
        </w:rPr>
        <w:t xml:space="preserve"> </w:t>
      </w:r>
      <w:r w:rsidR="00E72ECE">
        <w:rPr>
          <w:rFonts w:eastAsia="Times New Roman"/>
          <w:szCs w:val="18"/>
          <w:lang w:val="ru-RU"/>
        </w:rPr>
        <w:t>специально</w:t>
      </w:r>
      <w:r w:rsidR="00E72ECE" w:rsidRPr="00B11BBE">
        <w:rPr>
          <w:rFonts w:eastAsia="Times New Roman"/>
          <w:szCs w:val="18"/>
          <w:lang w:val="ru-RU"/>
        </w:rPr>
        <w:t xml:space="preserve"> </w:t>
      </w:r>
      <w:r w:rsidR="00E72ECE">
        <w:rPr>
          <w:rFonts w:eastAsia="Times New Roman"/>
          <w:szCs w:val="18"/>
          <w:lang w:val="ru-RU"/>
        </w:rPr>
        <w:t>созванном</w:t>
      </w:r>
      <w:r w:rsidR="00E72ECE" w:rsidRPr="00B11BBE">
        <w:rPr>
          <w:rFonts w:eastAsia="Times New Roman"/>
          <w:szCs w:val="18"/>
          <w:lang w:val="ru-RU"/>
        </w:rPr>
        <w:t xml:space="preserve"> </w:t>
      </w:r>
      <w:r w:rsidR="00E72ECE">
        <w:rPr>
          <w:rFonts w:eastAsia="Times New Roman"/>
          <w:szCs w:val="18"/>
          <w:lang w:val="ru-RU"/>
        </w:rPr>
        <w:t>с</w:t>
      </w:r>
      <w:r w:rsidR="00E72ECE" w:rsidRPr="00B11BBE">
        <w:rPr>
          <w:rFonts w:eastAsia="Times New Roman"/>
          <w:szCs w:val="18"/>
          <w:lang w:val="ru-RU"/>
        </w:rPr>
        <w:t xml:space="preserve"> </w:t>
      </w:r>
      <w:r w:rsidR="00E72ECE">
        <w:rPr>
          <w:rFonts w:eastAsia="Times New Roman"/>
          <w:szCs w:val="18"/>
          <w:lang w:val="ru-RU"/>
        </w:rPr>
        <w:t>этой</w:t>
      </w:r>
      <w:r w:rsidR="00E72ECE" w:rsidRPr="00B11BBE">
        <w:rPr>
          <w:rFonts w:eastAsia="Times New Roman"/>
          <w:szCs w:val="18"/>
          <w:lang w:val="ru-RU"/>
        </w:rPr>
        <w:t xml:space="preserve"> </w:t>
      </w:r>
      <w:r w:rsidR="00E72ECE">
        <w:rPr>
          <w:rFonts w:eastAsia="Times New Roman"/>
          <w:szCs w:val="18"/>
          <w:lang w:val="ru-RU"/>
        </w:rPr>
        <w:t>целью</w:t>
      </w:r>
      <w:r w:rsidR="00E72ECE" w:rsidRPr="00B11BBE">
        <w:rPr>
          <w:rFonts w:eastAsia="Times New Roman"/>
          <w:szCs w:val="18"/>
          <w:lang w:val="ru-RU"/>
        </w:rPr>
        <w:t xml:space="preserve"> </w:t>
      </w:r>
      <w:r w:rsidR="00E72ECE">
        <w:rPr>
          <w:rFonts w:eastAsia="Times New Roman"/>
          <w:szCs w:val="18"/>
          <w:lang w:val="ru-RU"/>
        </w:rPr>
        <w:t>собрании</w:t>
      </w:r>
      <w:r w:rsidR="00E72ECE" w:rsidRPr="00B11BBE">
        <w:rPr>
          <w:rFonts w:eastAsia="Times New Roman"/>
          <w:szCs w:val="18"/>
          <w:lang w:val="ru-RU"/>
        </w:rPr>
        <w:t xml:space="preserve">, </w:t>
      </w:r>
      <w:r w:rsidR="00E72ECE">
        <w:rPr>
          <w:rFonts w:eastAsia="Times New Roman"/>
          <w:szCs w:val="18"/>
          <w:lang w:val="ru-RU"/>
        </w:rPr>
        <w:t>в</w:t>
      </w:r>
      <w:r w:rsidR="00E72ECE" w:rsidRPr="00B11BBE">
        <w:rPr>
          <w:rFonts w:eastAsia="Times New Roman"/>
          <w:szCs w:val="18"/>
          <w:lang w:val="ru-RU"/>
        </w:rPr>
        <w:t xml:space="preserve"> </w:t>
      </w:r>
      <w:r w:rsidR="00E72ECE">
        <w:rPr>
          <w:rFonts w:eastAsia="Times New Roman"/>
          <w:szCs w:val="18"/>
          <w:lang w:val="ru-RU"/>
        </w:rPr>
        <w:t>котором</w:t>
      </w:r>
      <w:r w:rsidR="00E72ECE" w:rsidRPr="00B11BBE">
        <w:rPr>
          <w:rFonts w:eastAsia="Times New Roman"/>
          <w:szCs w:val="18"/>
          <w:lang w:val="ru-RU"/>
        </w:rPr>
        <w:t xml:space="preserve"> </w:t>
      </w:r>
      <w:r w:rsidR="00E72ECE">
        <w:rPr>
          <w:rFonts w:eastAsia="Times New Roman"/>
          <w:szCs w:val="18"/>
          <w:lang w:val="ru-RU"/>
        </w:rPr>
        <w:t>приняли</w:t>
      </w:r>
      <w:r w:rsidR="00E72ECE" w:rsidRPr="00B11BBE">
        <w:rPr>
          <w:rFonts w:eastAsia="Times New Roman"/>
          <w:szCs w:val="18"/>
          <w:lang w:val="ru-RU"/>
        </w:rPr>
        <w:t xml:space="preserve"> </w:t>
      </w:r>
      <w:r w:rsidR="00C20E82">
        <w:rPr>
          <w:rFonts w:eastAsia="Times New Roman"/>
          <w:szCs w:val="18"/>
          <w:lang w:val="ru-RU"/>
        </w:rPr>
        <w:t>участие</w:t>
      </w:r>
      <w:r w:rsidR="00E72ECE" w:rsidRPr="00B11BBE">
        <w:rPr>
          <w:rFonts w:eastAsia="Times New Roman"/>
          <w:szCs w:val="18"/>
          <w:lang w:val="ru-RU"/>
        </w:rPr>
        <w:t xml:space="preserve"> </w:t>
      </w:r>
      <w:r w:rsidR="00E72ECE">
        <w:rPr>
          <w:rFonts w:eastAsia="Times New Roman"/>
          <w:szCs w:val="18"/>
          <w:lang w:val="ru-RU"/>
        </w:rPr>
        <w:t>члены</w:t>
      </w:r>
      <w:r w:rsidR="00E72ECE" w:rsidRPr="00B11BBE">
        <w:rPr>
          <w:rFonts w:eastAsia="Times New Roman"/>
          <w:szCs w:val="18"/>
          <w:lang w:val="ru-RU"/>
        </w:rPr>
        <w:t xml:space="preserve"> </w:t>
      </w:r>
      <w:r w:rsidR="00E72ECE">
        <w:rPr>
          <w:rFonts w:eastAsia="Times New Roman"/>
          <w:szCs w:val="18"/>
          <w:lang w:val="ru-RU"/>
        </w:rPr>
        <w:t>рабочей</w:t>
      </w:r>
      <w:r w:rsidR="00E72ECE" w:rsidRPr="00B11BBE">
        <w:rPr>
          <w:rFonts w:eastAsia="Times New Roman"/>
          <w:szCs w:val="18"/>
          <w:lang w:val="ru-RU"/>
        </w:rPr>
        <w:t xml:space="preserve"> </w:t>
      </w:r>
      <w:r w:rsidR="00E72ECE">
        <w:rPr>
          <w:rFonts w:eastAsia="Times New Roman"/>
          <w:szCs w:val="18"/>
          <w:lang w:val="ru-RU"/>
        </w:rPr>
        <w:t>группы</w:t>
      </w:r>
      <w:r w:rsidR="00E72ECE" w:rsidRPr="00B11BBE">
        <w:rPr>
          <w:rFonts w:eastAsia="Times New Roman"/>
          <w:szCs w:val="18"/>
          <w:lang w:val="ru-RU"/>
        </w:rPr>
        <w:t xml:space="preserve"> </w:t>
      </w:r>
      <w:r w:rsidR="00B11BBE">
        <w:rPr>
          <w:rFonts w:eastAsia="Times New Roman"/>
          <w:szCs w:val="18"/>
          <w:lang w:val="ru-RU"/>
        </w:rPr>
        <w:t>по подготовке работников суда, а также инструктора.</w:t>
      </w:r>
      <w:r w:rsidR="00EF40D0" w:rsidRPr="00B11BBE">
        <w:rPr>
          <w:rFonts w:eastAsia="Times New Roman"/>
          <w:szCs w:val="18"/>
          <w:lang w:val="ru-RU"/>
        </w:rPr>
        <w:t xml:space="preserve"> </w:t>
      </w:r>
    </w:p>
    <w:p w:rsidR="00EF40D0" w:rsidRPr="00B11BBE" w:rsidRDefault="00EF40D0" w:rsidP="00EF40D0">
      <w:pPr>
        <w:rPr>
          <w:rFonts w:eastAsia="Times New Roman"/>
          <w:szCs w:val="18"/>
          <w:lang w:val="ru-RU"/>
        </w:rPr>
      </w:pPr>
    </w:p>
    <w:p w:rsidR="007672E0" w:rsidRPr="00AA688B" w:rsidRDefault="007F71E9" w:rsidP="002605EB">
      <w:pPr>
        <w:pStyle w:val="Heading1"/>
        <w:numPr>
          <w:ilvl w:val="0"/>
          <w:numId w:val="51"/>
        </w:numPr>
      </w:pPr>
      <w:r w:rsidRPr="00AA688B">
        <w:t>Общий обзор</w:t>
      </w:r>
      <w:r w:rsidR="00546336" w:rsidRPr="00AA688B">
        <w:t xml:space="preserve"> содержания</w:t>
      </w:r>
    </w:p>
    <w:p w:rsidR="00EF40D0" w:rsidRPr="007672E0" w:rsidRDefault="00A10DE0" w:rsidP="00A10DE0">
      <w:pPr>
        <w:pStyle w:val="Heading2"/>
        <w:numPr>
          <w:ilvl w:val="0"/>
          <w:numId w:val="0"/>
        </w:numPr>
        <w:rPr>
          <w:lang w:eastAsia="de-DE"/>
        </w:rPr>
      </w:pPr>
      <w:r>
        <w:rPr>
          <w:lang w:val="ru-RU" w:eastAsia="de-DE"/>
        </w:rPr>
        <w:t xml:space="preserve">2.1 </w:t>
      </w:r>
      <w:r w:rsidR="00955C1C">
        <w:rPr>
          <w:lang w:val="ru-RU" w:eastAsia="de-DE"/>
        </w:rPr>
        <w:t>Цели</w:t>
      </w:r>
      <w:r w:rsidR="00955C1C" w:rsidRPr="00EA790E">
        <w:rPr>
          <w:lang w:val="ru-RU" w:eastAsia="de-DE"/>
        </w:rPr>
        <w:t xml:space="preserve"> </w:t>
      </w:r>
      <w:r w:rsidR="00955C1C">
        <w:rPr>
          <w:lang w:val="ru-RU" w:eastAsia="de-DE"/>
        </w:rPr>
        <w:t>курса</w:t>
      </w:r>
    </w:p>
    <w:p w:rsidR="00EF40D0" w:rsidRPr="00EE178B" w:rsidRDefault="002A5BE7" w:rsidP="00EF40D0">
      <w:pPr>
        <w:rPr>
          <w:rFonts w:eastAsia="Times New Roman"/>
          <w:lang w:val="ru-RU"/>
        </w:rPr>
      </w:pPr>
      <w:r>
        <w:rPr>
          <w:rFonts w:eastAsia="Times New Roman"/>
          <w:lang w:val="ru-RU"/>
        </w:rPr>
        <w:t xml:space="preserve">Настоящий курс составлен таким образом, чтобы ввести работников суда и прокуратуры в тематику сетевой преступности (киберпреступности) и использования </w:t>
      </w:r>
      <w:r w:rsidR="0022020E">
        <w:rPr>
          <w:rFonts w:eastAsia="Times New Roman"/>
          <w:lang w:val="ru-RU"/>
        </w:rPr>
        <w:t>доказательств в электронном виде. В</w:t>
      </w:r>
      <w:r w:rsidR="0022020E" w:rsidRPr="0022020E">
        <w:rPr>
          <w:rFonts w:eastAsia="Times New Roman"/>
          <w:lang w:val="ru-RU"/>
        </w:rPr>
        <w:t xml:space="preserve"> </w:t>
      </w:r>
      <w:r w:rsidR="0022020E">
        <w:rPr>
          <w:rFonts w:eastAsia="Times New Roman"/>
          <w:lang w:val="ru-RU"/>
        </w:rPr>
        <w:t>нём</w:t>
      </w:r>
      <w:r w:rsidR="0022020E" w:rsidRPr="0022020E">
        <w:rPr>
          <w:rFonts w:eastAsia="Times New Roman"/>
          <w:lang w:val="ru-RU"/>
        </w:rPr>
        <w:t xml:space="preserve"> </w:t>
      </w:r>
      <w:r w:rsidR="0022020E">
        <w:rPr>
          <w:rFonts w:eastAsia="Times New Roman"/>
          <w:lang w:val="ru-RU"/>
        </w:rPr>
        <w:t>содержится</w:t>
      </w:r>
      <w:r w:rsidR="0022020E" w:rsidRPr="0022020E">
        <w:rPr>
          <w:rFonts w:eastAsia="Times New Roman"/>
          <w:lang w:val="ru-RU"/>
        </w:rPr>
        <w:t xml:space="preserve"> </w:t>
      </w:r>
      <w:r w:rsidR="0022020E">
        <w:rPr>
          <w:rFonts w:eastAsia="Times New Roman"/>
          <w:lang w:val="ru-RU"/>
        </w:rPr>
        <w:t>как</w:t>
      </w:r>
      <w:r w:rsidR="0022020E" w:rsidRPr="0022020E">
        <w:rPr>
          <w:rFonts w:eastAsia="Times New Roman"/>
          <w:lang w:val="ru-RU"/>
        </w:rPr>
        <w:t xml:space="preserve"> </w:t>
      </w:r>
      <w:r w:rsidR="0022020E">
        <w:rPr>
          <w:rFonts w:eastAsia="Times New Roman"/>
          <w:lang w:val="ru-RU"/>
        </w:rPr>
        <w:t>правовая</w:t>
      </w:r>
      <w:r w:rsidR="0022020E" w:rsidRPr="0022020E">
        <w:rPr>
          <w:rFonts w:eastAsia="Times New Roman"/>
          <w:lang w:val="ru-RU"/>
        </w:rPr>
        <w:t xml:space="preserve">, </w:t>
      </w:r>
      <w:r w:rsidR="0022020E">
        <w:rPr>
          <w:rFonts w:eastAsia="Times New Roman"/>
          <w:lang w:val="ru-RU"/>
        </w:rPr>
        <w:t>так</w:t>
      </w:r>
      <w:r w:rsidR="0022020E" w:rsidRPr="0022020E">
        <w:rPr>
          <w:rFonts w:eastAsia="Times New Roman"/>
          <w:lang w:val="ru-RU"/>
        </w:rPr>
        <w:t xml:space="preserve"> </w:t>
      </w:r>
      <w:r w:rsidR="0022020E">
        <w:rPr>
          <w:rFonts w:eastAsia="Times New Roman"/>
          <w:lang w:val="ru-RU"/>
        </w:rPr>
        <w:t>и</w:t>
      </w:r>
      <w:r w:rsidR="0022020E" w:rsidRPr="0022020E">
        <w:rPr>
          <w:rFonts w:eastAsia="Times New Roman"/>
          <w:lang w:val="ru-RU"/>
        </w:rPr>
        <w:t xml:space="preserve"> </w:t>
      </w:r>
      <w:r w:rsidR="0022020E">
        <w:rPr>
          <w:rFonts w:eastAsia="Times New Roman"/>
          <w:lang w:val="ru-RU"/>
        </w:rPr>
        <w:t>практическая</w:t>
      </w:r>
      <w:r w:rsidR="0022020E" w:rsidRPr="0022020E">
        <w:rPr>
          <w:rFonts w:eastAsia="Times New Roman"/>
          <w:lang w:val="ru-RU"/>
        </w:rPr>
        <w:t xml:space="preserve"> </w:t>
      </w:r>
      <w:r w:rsidR="0022020E">
        <w:rPr>
          <w:rFonts w:eastAsia="Times New Roman"/>
          <w:lang w:val="ru-RU"/>
        </w:rPr>
        <w:t>информация</w:t>
      </w:r>
      <w:r w:rsidR="0022020E" w:rsidRPr="0022020E">
        <w:rPr>
          <w:rFonts w:eastAsia="Times New Roman"/>
          <w:lang w:val="ru-RU"/>
        </w:rPr>
        <w:t xml:space="preserve"> </w:t>
      </w:r>
      <w:r w:rsidR="0022020E">
        <w:rPr>
          <w:rFonts w:eastAsia="Times New Roman"/>
          <w:lang w:val="ru-RU"/>
        </w:rPr>
        <w:t>об</w:t>
      </w:r>
      <w:r w:rsidR="0022020E" w:rsidRPr="0022020E">
        <w:rPr>
          <w:rFonts w:eastAsia="Times New Roman"/>
          <w:lang w:val="ru-RU"/>
        </w:rPr>
        <w:t xml:space="preserve"> </w:t>
      </w:r>
      <w:r w:rsidR="0022020E">
        <w:rPr>
          <w:rFonts w:eastAsia="Times New Roman"/>
          <w:lang w:val="ru-RU"/>
        </w:rPr>
        <w:t>изучаемом</w:t>
      </w:r>
      <w:r w:rsidR="0022020E" w:rsidRPr="0022020E">
        <w:rPr>
          <w:rFonts w:eastAsia="Times New Roman"/>
          <w:lang w:val="ru-RU"/>
        </w:rPr>
        <w:t xml:space="preserve"> </w:t>
      </w:r>
      <w:r w:rsidR="0022020E">
        <w:rPr>
          <w:rFonts w:eastAsia="Times New Roman"/>
          <w:lang w:val="ru-RU"/>
        </w:rPr>
        <w:t>предмете. При</w:t>
      </w:r>
      <w:r w:rsidR="0022020E" w:rsidRPr="0022020E">
        <w:rPr>
          <w:rFonts w:eastAsia="Times New Roman"/>
          <w:lang w:val="ru-RU"/>
        </w:rPr>
        <w:t xml:space="preserve"> </w:t>
      </w:r>
      <w:r w:rsidR="0022020E">
        <w:rPr>
          <w:rFonts w:eastAsia="Times New Roman"/>
          <w:lang w:val="ru-RU"/>
        </w:rPr>
        <w:t>этом</w:t>
      </w:r>
      <w:r w:rsidR="0022020E" w:rsidRPr="0022020E">
        <w:rPr>
          <w:rFonts w:eastAsia="Times New Roman"/>
          <w:lang w:val="ru-RU"/>
        </w:rPr>
        <w:t xml:space="preserve"> </w:t>
      </w:r>
      <w:r w:rsidR="0022020E">
        <w:rPr>
          <w:rFonts w:eastAsia="Times New Roman"/>
          <w:lang w:val="ru-RU"/>
        </w:rPr>
        <w:t>особое внимание</w:t>
      </w:r>
      <w:r w:rsidR="00EE178B">
        <w:rPr>
          <w:rFonts w:eastAsia="Times New Roman"/>
          <w:lang w:val="ru-RU"/>
        </w:rPr>
        <w:t xml:space="preserve"> уделяется</w:t>
      </w:r>
      <w:r w:rsidR="0022020E">
        <w:rPr>
          <w:rFonts w:eastAsia="Times New Roman"/>
          <w:lang w:val="ru-RU"/>
        </w:rPr>
        <w:t xml:space="preserve"> тому, </w:t>
      </w:r>
      <w:r w:rsidR="005B6715">
        <w:rPr>
          <w:rFonts w:eastAsia="Times New Roman"/>
          <w:lang w:val="ru-RU"/>
        </w:rPr>
        <w:t>насколько владение этим материалом</w:t>
      </w:r>
      <w:r w:rsidR="0022020E">
        <w:rPr>
          <w:rFonts w:eastAsia="Times New Roman"/>
          <w:lang w:val="ru-RU"/>
        </w:rPr>
        <w:t xml:space="preserve"> </w:t>
      </w:r>
      <w:r w:rsidR="005B6715">
        <w:rPr>
          <w:rFonts w:eastAsia="Times New Roman"/>
          <w:lang w:val="ru-RU"/>
        </w:rPr>
        <w:t>необходимо судьям и прокурорам в их</w:t>
      </w:r>
      <w:r w:rsidR="0022020E">
        <w:rPr>
          <w:rFonts w:eastAsia="Times New Roman"/>
          <w:lang w:val="ru-RU"/>
        </w:rPr>
        <w:t xml:space="preserve"> повседневной работе</w:t>
      </w:r>
      <w:r w:rsidR="005B6715">
        <w:rPr>
          <w:rFonts w:eastAsia="Times New Roman"/>
          <w:lang w:val="ru-RU"/>
        </w:rPr>
        <w:t xml:space="preserve">. </w:t>
      </w:r>
      <w:r w:rsidR="0022020E">
        <w:rPr>
          <w:rFonts w:eastAsia="Times New Roman"/>
          <w:lang w:val="ru-RU"/>
        </w:rPr>
        <w:t xml:space="preserve"> </w:t>
      </w:r>
      <w:r w:rsidR="0022020E" w:rsidRPr="0022020E">
        <w:rPr>
          <w:rFonts w:eastAsia="Times New Roman"/>
          <w:lang w:val="ru-RU"/>
        </w:rPr>
        <w:t xml:space="preserve"> </w:t>
      </w:r>
    </w:p>
    <w:p w:rsidR="00EF40D0" w:rsidRPr="00EE178B" w:rsidRDefault="00EF40D0" w:rsidP="00EF40D0">
      <w:pPr>
        <w:rPr>
          <w:rFonts w:eastAsia="Times New Roman"/>
          <w:lang w:val="ru-RU"/>
        </w:rPr>
      </w:pPr>
    </w:p>
    <w:p w:rsidR="00EF40D0" w:rsidRPr="004E1889" w:rsidRDefault="0022020E" w:rsidP="00EF40D0">
      <w:pPr>
        <w:rPr>
          <w:rFonts w:eastAsia="Times New Roman"/>
          <w:lang w:val="ru-RU"/>
        </w:rPr>
      </w:pPr>
      <w:r>
        <w:rPr>
          <w:rFonts w:eastAsia="Times New Roman"/>
          <w:lang w:val="ru-RU"/>
        </w:rPr>
        <w:t>По</w:t>
      </w:r>
      <w:r w:rsidRPr="004E1889">
        <w:rPr>
          <w:rFonts w:eastAsia="Times New Roman"/>
          <w:lang w:val="ru-RU"/>
        </w:rPr>
        <w:t xml:space="preserve"> </w:t>
      </w:r>
      <w:r w:rsidR="00341322">
        <w:rPr>
          <w:rFonts w:eastAsia="Times New Roman"/>
          <w:lang w:val="ru-RU"/>
        </w:rPr>
        <w:t>окончании</w:t>
      </w:r>
      <w:r w:rsidRPr="004E1889">
        <w:rPr>
          <w:rFonts w:eastAsia="Times New Roman"/>
          <w:lang w:val="ru-RU"/>
        </w:rPr>
        <w:t xml:space="preserve"> </w:t>
      </w:r>
      <w:r>
        <w:rPr>
          <w:rFonts w:eastAsia="Times New Roman"/>
          <w:lang w:val="ru-RU"/>
        </w:rPr>
        <w:t>курса</w:t>
      </w:r>
      <w:r w:rsidRPr="004E1889">
        <w:rPr>
          <w:rFonts w:eastAsia="Times New Roman"/>
          <w:lang w:val="ru-RU"/>
        </w:rPr>
        <w:t xml:space="preserve"> </w:t>
      </w:r>
      <w:r>
        <w:rPr>
          <w:rFonts w:eastAsia="Times New Roman"/>
          <w:lang w:val="ru-RU"/>
        </w:rPr>
        <w:t>обучающиеся</w:t>
      </w:r>
      <w:r w:rsidRPr="004E1889">
        <w:rPr>
          <w:rFonts w:eastAsia="Times New Roman"/>
          <w:lang w:val="ru-RU"/>
        </w:rPr>
        <w:t xml:space="preserve"> </w:t>
      </w:r>
      <w:r w:rsidR="002B5645">
        <w:rPr>
          <w:rFonts w:eastAsia="Times New Roman"/>
          <w:lang w:val="ru-RU"/>
        </w:rPr>
        <w:t>будут</w:t>
      </w:r>
      <w:r w:rsidR="002B5645" w:rsidRPr="004E1889">
        <w:rPr>
          <w:rFonts w:eastAsia="Times New Roman"/>
          <w:lang w:val="ru-RU"/>
        </w:rPr>
        <w:t xml:space="preserve"> </w:t>
      </w:r>
      <w:r w:rsidR="002B5645">
        <w:rPr>
          <w:rFonts w:eastAsia="Times New Roman"/>
          <w:lang w:val="ru-RU"/>
        </w:rPr>
        <w:t>владеть</w:t>
      </w:r>
      <w:r w:rsidR="002B5645" w:rsidRPr="004E1889">
        <w:rPr>
          <w:rFonts w:eastAsia="Times New Roman"/>
          <w:lang w:val="ru-RU"/>
        </w:rPr>
        <w:t xml:space="preserve"> </w:t>
      </w:r>
      <w:r w:rsidR="002B5645">
        <w:rPr>
          <w:rFonts w:eastAsia="Times New Roman"/>
          <w:lang w:val="ru-RU"/>
        </w:rPr>
        <w:t>базовыми</w:t>
      </w:r>
      <w:r w:rsidR="002B5645" w:rsidRPr="004E1889">
        <w:rPr>
          <w:rFonts w:eastAsia="Times New Roman"/>
          <w:lang w:val="ru-RU"/>
        </w:rPr>
        <w:t xml:space="preserve"> </w:t>
      </w:r>
      <w:r w:rsidR="002B5645">
        <w:rPr>
          <w:rFonts w:eastAsia="Times New Roman"/>
          <w:lang w:val="ru-RU"/>
        </w:rPr>
        <w:t>знаниями</w:t>
      </w:r>
      <w:r w:rsidR="002B5645" w:rsidRPr="004E1889">
        <w:rPr>
          <w:rFonts w:eastAsia="Times New Roman"/>
          <w:lang w:val="ru-RU"/>
        </w:rPr>
        <w:t xml:space="preserve"> </w:t>
      </w:r>
      <w:r w:rsidR="004E1889">
        <w:rPr>
          <w:lang w:val="ru-RU"/>
        </w:rPr>
        <w:t>о том</w:t>
      </w:r>
      <w:r w:rsidR="002B5645" w:rsidRPr="004E1889">
        <w:rPr>
          <w:rFonts w:eastAsia="Times New Roman"/>
          <w:lang w:val="ru-RU"/>
        </w:rPr>
        <w:t xml:space="preserve">: </w:t>
      </w:r>
    </w:p>
    <w:p w:rsidR="00EF40D0" w:rsidRPr="004E1889" w:rsidRDefault="00EF40D0" w:rsidP="00EF40D0">
      <w:pPr>
        <w:rPr>
          <w:rFonts w:eastAsia="Times New Roman"/>
          <w:lang w:val="ru-RU"/>
        </w:rPr>
      </w:pPr>
    </w:p>
    <w:p w:rsidR="00EF40D0" w:rsidRPr="002B5645" w:rsidRDefault="00EE178B" w:rsidP="004E1889">
      <w:pPr>
        <w:pStyle w:val="bul1"/>
        <w:ind w:left="709" w:hanging="709"/>
        <w:rPr>
          <w:lang w:val="ru-RU"/>
        </w:rPr>
      </w:pPr>
      <w:r>
        <w:rPr>
          <w:lang w:val="ru-RU"/>
        </w:rPr>
        <w:t>что представляют собой</w:t>
      </w:r>
      <w:r w:rsidR="004E1889">
        <w:rPr>
          <w:lang w:val="ru-RU"/>
        </w:rPr>
        <w:t xml:space="preserve"> </w:t>
      </w:r>
      <w:r w:rsidR="002B5645">
        <w:rPr>
          <w:lang w:val="ru-RU"/>
        </w:rPr>
        <w:t>с</w:t>
      </w:r>
      <w:r w:rsidR="004E1889">
        <w:rPr>
          <w:lang w:val="ru-RU"/>
        </w:rPr>
        <w:t>етевая</w:t>
      </w:r>
      <w:r w:rsidR="00164992">
        <w:rPr>
          <w:lang w:val="ru-RU"/>
        </w:rPr>
        <w:t xml:space="preserve"> компьютерная</w:t>
      </w:r>
      <w:r w:rsidR="002B5645">
        <w:rPr>
          <w:lang w:val="ru-RU"/>
        </w:rPr>
        <w:t xml:space="preserve"> преступност</w:t>
      </w:r>
      <w:r w:rsidR="004E1889">
        <w:rPr>
          <w:lang w:val="ru-RU"/>
        </w:rPr>
        <w:t>ь</w:t>
      </w:r>
      <w:r w:rsidR="002B5645">
        <w:rPr>
          <w:lang w:val="ru-RU"/>
        </w:rPr>
        <w:t xml:space="preserve"> (киберпреступност</w:t>
      </w:r>
      <w:r w:rsidR="004E1889">
        <w:rPr>
          <w:lang w:val="ru-RU"/>
        </w:rPr>
        <w:t>ь) и доказательства</w:t>
      </w:r>
      <w:r w:rsidR="00AA688B">
        <w:rPr>
          <w:lang w:val="ru-RU"/>
        </w:rPr>
        <w:t xml:space="preserve"> в электронной форме</w:t>
      </w:r>
      <w:r w:rsidR="002B5645">
        <w:rPr>
          <w:lang w:val="ru-RU"/>
        </w:rPr>
        <w:t xml:space="preserve">; </w:t>
      </w:r>
      <w:r w:rsidR="00EF40D0" w:rsidRPr="002B5645">
        <w:rPr>
          <w:lang w:val="ru-RU"/>
        </w:rPr>
        <w:t xml:space="preserve"> </w:t>
      </w:r>
    </w:p>
    <w:p w:rsidR="00EF40D0" w:rsidRPr="002B5645" w:rsidRDefault="004E1889" w:rsidP="0079782E">
      <w:pPr>
        <w:pStyle w:val="bul1"/>
        <w:rPr>
          <w:lang w:val="ru-RU"/>
        </w:rPr>
      </w:pPr>
      <w:r>
        <w:rPr>
          <w:lang w:val="ru-RU"/>
        </w:rPr>
        <w:t xml:space="preserve">как </w:t>
      </w:r>
      <w:r w:rsidR="002B5645">
        <w:rPr>
          <w:lang w:val="ru-RU"/>
        </w:rPr>
        <w:t>и</w:t>
      </w:r>
      <w:r>
        <w:rPr>
          <w:lang w:val="ru-RU"/>
        </w:rPr>
        <w:t>спользовать</w:t>
      </w:r>
      <w:r w:rsidR="002B5645">
        <w:rPr>
          <w:lang w:val="ru-RU"/>
        </w:rPr>
        <w:t xml:space="preserve"> таковы</w:t>
      </w:r>
      <w:r>
        <w:rPr>
          <w:lang w:val="ru-RU"/>
        </w:rPr>
        <w:t>е</w:t>
      </w:r>
      <w:r w:rsidR="002B5645">
        <w:rPr>
          <w:lang w:val="ru-RU"/>
        </w:rPr>
        <w:t xml:space="preserve"> доказательств</w:t>
      </w:r>
      <w:r>
        <w:rPr>
          <w:lang w:val="ru-RU"/>
        </w:rPr>
        <w:t>а</w:t>
      </w:r>
      <w:r w:rsidR="002B5645">
        <w:rPr>
          <w:lang w:val="ru-RU"/>
        </w:rPr>
        <w:t xml:space="preserve"> в борьбе с сетевой преступностью; </w:t>
      </w:r>
    </w:p>
    <w:p w:rsidR="00EF40D0" w:rsidRPr="004E1889" w:rsidRDefault="002B5645" w:rsidP="004E1889">
      <w:pPr>
        <w:pStyle w:val="bul1"/>
        <w:ind w:left="709" w:hanging="709"/>
        <w:rPr>
          <w:lang w:val="ru-RU"/>
        </w:rPr>
      </w:pPr>
      <w:r>
        <w:rPr>
          <w:lang w:val="ru-RU"/>
        </w:rPr>
        <w:t>какие</w:t>
      </w:r>
      <w:r w:rsidRPr="004E1889">
        <w:rPr>
          <w:lang w:val="ru-RU"/>
        </w:rPr>
        <w:t xml:space="preserve"> </w:t>
      </w:r>
      <w:r>
        <w:rPr>
          <w:lang w:val="ru-RU"/>
        </w:rPr>
        <w:t>нормы</w:t>
      </w:r>
      <w:r w:rsidRPr="004E1889">
        <w:rPr>
          <w:lang w:val="ru-RU"/>
        </w:rPr>
        <w:t xml:space="preserve"> </w:t>
      </w:r>
      <w:r>
        <w:rPr>
          <w:lang w:val="ru-RU"/>
        </w:rPr>
        <w:t>материального</w:t>
      </w:r>
      <w:r w:rsidRPr="004E1889">
        <w:rPr>
          <w:lang w:val="ru-RU"/>
        </w:rPr>
        <w:t xml:space="preserve"> </w:t>
      </w:r>
      <w:r>
        <w:rPr>
          <w:lang w:val="ru-RU"/>
        </w:rPr>
        <w:t>и</w:t>
      </w:r>
      <w:r w:rsidRPr="004E1889">
        <w:rPr>
          <w:lang w:val="ru-RU"/>
        </w:rPr>
        <w:t xml:space="preserve"> </w:t>
      </w:r>
      <w:r>
        <w:rPr>
          <w:lang w:val="ru-RU"/>
        </w:rPr>
        <w:t>процессуального</w:t>
      </w:r>
      <w:r w:rsidRPr="004E1889">
        <w:rPr>
          <w:lang w:val="ru-RU"/>
        </w:rPr>
        <w:t xml:space="preserve"> </w:t>
      </w:r>
      <w:r>
        <w:rPr>
          <w:lang w:val="ru-RU"/>
        </w:rPr>
        <w:t>права</w:t>
      </w:r>
      <w:r w:rsidR="00AA688B">
        <w:rPr>
          <w:lang w:val="ru-RU"/>
        </w:rPr>
        <w:t>, а также технические средства</w:t>
      </w:r>
      <w:r w:rsidR="004E1889">
        <w:rPr>
          <w:lang w:val="ru-RU"/>
        </w:rPr>
        <w:t xml:space="preserve"> могут быть </w:t>
      </w:r>
      <w:r w:rsidR="00C61999">
        <w:rPr>
          <w:lang w:val="ru-RU"/>
        </w:rPr>
        <w:t xml:space="preserve">при этом </w:t>
      </w:r>
      <w:r w:rsidR="004E1889">
        <w:rPr>
          <w:lang w:val="ru-RU"/>
        </w:rPr>
        <w:t>применены, и</w:t>
      </w:r>
      <w:r w:rsidRPr="004E1889">
        <w:rPr>
          <w:lang w:val="ru-RU"/>
        </w:rPr>
        <w:t xml:space="preserve"> </w:t>
      </w:r>
    </w:p>
    <w:p w:rsidR="00EF40D0" w:rsidRPr="00C61999" w:rsidRDefault="00C61999" w:rsidP="00C61999">
      <w:pPr>
        <w:pStyle w:val="bul1"/>
        <w:ind w:left="709" w:hanging="709"/>
        <w:rPr>
          <w:lang w:val="ru-RU"/>
        </w:rPr>
      </w:pPr>
      <w:r>
        <w:rPr>
          <w:lang w:val="ru-RU"/>
        </w:rPr>
        <w:t>какие срочные и эффективные меры должны быть приняты в рамках расширенного международного сотрудничества</w:t>
      </w:r>
      <w:r w:rsidR="00AA688B">
        <w:rPr>
          <w:lang w:val="ru-RU"/>
        </w:rPr>
        <w:t xml:space="preserve"> в борьбе с киберпреступностью</w:t>
      </w:r>
      <w:r>
        <w:rPr>
          <w:lang w:val="ru-RU"/>
        </w:rPr>
        <w:t xml:space="preserve">. </w:t>
      </w:r>
    </w:p>
    <w:p w:rsidR="00EF40D0" w:rsidRPr="00C61999" w:rsidRDefault="00EF40D0" w:rsidP="00EF40D0">
      <w:pPr>
        <w:ind w:firstLine="708"/>
        <w:rPr>
          <w:rFonts w:eastAsia="Times New Roman" w:cs="Courier New"/>
          <w:bCs/>
          <w:szCs w:val="20"/>
          <w:lang w:val="ru-RU"/>
        </w:rPr>
      </w:pPr>
    </w:p>
    <w:p w:rsidR="00EF40D0" w:rsidRPr="00C61999" w:rsidRDefault="00C61999" w:rsidP="00EF40D0">
      <w:pPr>
        <w:rPr>
          <w:rFonts w:eastAsia="Times New Roman"/>
          <w:lang w:val="ru-RU"/>
        </w:rPr>
      </w:pPr>
      <w:r>
        <w:rPr>
          <w:rFonts w:eastAsia="Times New Roman"/>
          <w:lang w:val="ru-RU"/>
        </w:rPr>
        <w:t>В</w:t>
      </w:r>
      <w:r w:rsidR="00113EFF">
        <w:rPr>
          <w:rFonts w:eastAsia="Times New Roman"/>
          <w:lang w:val="ru-RU"/>
        </w:rPr>
        <w:t xml:space="preserve"> данном</w:t>
      </w:r>
      <w:r>
        <w:rPr>
          <w:rFonts w:eastAsia="Times New Roman"/>
          <w:lang w:val="ru-RU"/>
        </w:rPr>
        <w:t xml:space="preserve"> курс</w:t>
      </w:r>
      <w:r w:rsidR="00113EFF">
        <w:rPr>
          <w:rFonts w:eastAsia="Times New Roman"/>
          <w:lang w:val="ru-RU"/>
        </w:rPr>
        <w:t>е</w:t>
      </w:r>
      <w:r w:rsidRPr="00C61999">
        <w:rPr>
          <w:rFonts w:eastAsia="Times New Roman"/>
          <w:lang w:val="ru-RU"/>
        </w:rPr>
        <w:t xml:space="preserve"> </w:t>
      </w:r>
      <w:r>
        <w:rPr>
          <w:rFonts w:eastAsia="Times New Roman"/>
          <w:lang w:val="ru-RU"/>
        </w:rPr>
        <w:t>рассматриваются</w:t>
      </w:r>
      <w:r w:rsidRPr="00C61999">
        <w:rPr>
          <w:rFonts w:eastAsia="Times New Roman"/>
          <w:lang w:val="ru-RU"/>
        </w:rPr>
        <w:t xml:space="preserve"> </w:t>
      </w:r>
      <w:r>
        <w:rPr>
          <w:rFonts w:eastAsia="Times New Roman"/>
          <w:lang w:val="ru-RU"/>
        </w:rPr>
        <w:t>следующие</w:t>
      </w:r>
      <w:r w:rsidRPr="00C61999">
        <w:rPr>
          <w:rFonts w:eastAsia="Times New Roman"/>
          <w:lang w:val="ru-RU"/>
        </w:rPr>
        <w:t xml:space="preserve"> </w:t>
      </w:r>
      <w:r>
        <w:rPr>
          <w:rFonts w:eastAsia="Times New Roman"/>
          <w:lang w:val="ru-RU"/>
        </w:rPr>
        <w:t>темы</w:t>
      </w:r>
      <w:r w:rsidRPr="00C61999">
        <w:rPr>
          <w:rFonts w:eastAsia="Times New Roman"/>
          <w:lang w:val="ru-RU"/>
        </w:rPr>
        <w:t xml:space="preserve">: </w:t>
      </w:r>
    </w:p>
    <w:p w:rsidR="00EF40D0" w:rsidRPr="00C61999" w:rsidRDefault="00EF40D0" w:rsidP="00EF40D0">
      <w:pPr>
        <w:rPr>
          <w:rFonts w:eastAsia="Times New Roman"/>
          <w:lang w:val="ru-RU"/>
        </w:rPr>
      </w:pPr>
    </w:p>
    <w:p w:rsidR="00EF40D0" w:rsidRPr="00C61999" w:rsidRDefault="00C61999" w:rsidP="00113EFF">
      <w:pPr>
        <w:pStyle w:val="bul1"/>
        <w:ind w:left="709" w:hanging="709"/>
        <w:rPr>
          <w:lang w:val="ru-RU"/>
        </w:rPr>
      </w:pPr>
      <w:r>
        <w:rPr>
          <w:lang w:val="ru-RU"/>
        </w:rPr>
        <w:t xml:space="preserve">введение в сетевую </w:t>
      </w:r>
      <w:r w:rsidR="00164992">
        <w:rPr>
          <w:lang w:val="ru-RU"/>
        </w:rPr>
        <w:t xml:space="preserve">компьютерную </w:t>
      </w:r>
      <w:r>
        <w:rPr>
          <w:lang w:val="ru-RU"/>
        </w:rPr>
        <w:t xml:space="preserve">преступность (киберпреступность) – </w:t>
      </w:r>
      <w:r w:rsidRPr="00646C69">
        <w:rPr>
          <w:lang w:val="ru-RU"/>
        </w:rPr>
        <w:t xml:space="preserve">основные </w:t>
      </w:r>
      <w:r w:rsidR="00113EFF" w:rsidRPr="00646C69">
        <w:rPr>
          <w:lang w:val="ru-RU"/>
        </w:rPr>
        <w:t>направлен</w:t>
      </w:r>
      <w:r w:rsidR="00AA688B" w:rsidRPr="00646C69">
        <w:rPr>
          <w:lang w:val="ru-RU"/>
        </w:rPr>
        <w:t>ия</w:t>
      </w:r>
      <w:r w:rsidR="00164992" w:rsidRPr="00646C69">
        <w:rPr>
          <w:lang w:val="ru-RU"/>
        </w:rPr>
        <w:t xml:space="preserve"> её развития</w:t>
      </w:r>
      <w:r w:rsidR="00646C69" w:rsidRPr="00646C69">
        <w:rPr>
          <w:lang w:val="ru-RU"/>
        </w:rPr>
        <w:t xml:space="preserve"> и используемые преступниками методы;</w:t>
      </w:r>
      <w:r w:rsidR="00164992">
        <w:rPr>
          <w:color w:val="FF0000"/>
          <w:lang w:val="ru-RU"/>
        </w:rPr>
        <w:t xml:space="preserve"> </w:t>
      </w:r>
    </w:p>
    <w:p w:rsidR="00EF40D0" w:rsidRPr="000F5FF3" w:rsidRDefault="00EE178B" w:rsidP="00EE178B">
      <w:pPr>
        <w:pStyle w:val="bul1"/>
        <w:ind w:left="709" w:hanging="709"/>
        <w:rPr>
          <w:szCs w:val="18"/>
          <w:lang w:val="ru-RU"/>
        </w:rPr>
      </w:pPr>
      <w:r>
        <w:rPr>
          <w:szCs w:val="18"/>
          <w:lang w:val="ru-RU"/>
        </w:rPr>
        <w:lastRenderedPageBreak/>
        <w:t>технические средства</w:t>
      </w:r>
      <w:r w:rsidR="00113EFF" w:rsidRPr="000F5FF3">
        <w:rPr>
          <w:szCs w:val="18"/>
          <w:lang w:val="ru-RU"/>
        </w:rPr>
        <w:t xml:space="preserve">, </w:t>
      </w:r>
      <w:r w:rsidR="00646C69">
        <w:rPr>
          <w:szCs w:val="18"/>
          <w:lang w:val="ru-RU"/>
        </w:rPr>
        <w:t xml:space="preserve">применяемые </w:t>
      </w:r>
      <w:r>
        <w:rPr>
          <w:szCs w:val="18"/>
          <w:lang w:val="ru-RU"/>
        </w:rPr>
        <w:t>преступным элементом в информационном пространстве;</w:t>
      </w:r>
      <w:r w:rsidR="00113EFF" w:rsidRPr="000F5FF3">
        <w:rPr>
          <w:szCs w:val="18"/>
          <w:lang w:val="ru-RU"/>
        </w:rPr>
        <w:t xml:space="preserve"> </w:t>
      </w:r>
    </w:p>
    <w:p w:rsidR="00EF40D0" w:rsidRPr="000F5FF3" w:rsidRDefault="000F5FF3" w:rsidP="000F5FF3">
      <w:pPr>
        <w:pStyle w:val="bul1"/>
        <w:ind w:left="709" w:hanging="709"/>
        <w:rPr>
          <w:szCs w:val="18"/>
          <w:lang w:val="ru-RU"/>
        </w:rPr>
      </w:pPr>
      <w:r>
        <w:rPr>
          <w:rFonts w:cs="Arial CYR"/>
          <w:szCs w:val="18"/>
          <w:lang w:val="ru-RU"/>
        </w:rPr>
        <w:t>преступление</w:t>
      </w:r>
      <w:r w:rsidRPr="000F5FF3">
        <w:rPr>
          <w:rFonts w:cs="Arial CYR"/>
          <w:szCs w:val="18"/>
          <w:lang w:val="ru-RU"/>
        </w:rPr>
        <w:t xml:space="preserve"> в сфере компьютерной информации</w:t>
      </w:r>
      <w:r>
        <w:rPr>
          <w:rFonts w:cs="Arial CYR"/>
          <w:szCs w:val="18"/>
          <w:lang w:val="ru-RU"/>
        </w:rPr>
        <w:t xml:space="preserve"> (киберпреступление) </w:t>
      </w:r>
      <w:r w:rsidR="00113EFF" w:rsidRPr="000F5FF3">
        <w:rPr>
          <w:szCs w:val="18"/>
          <w:lang w:val="ru-RU"/>
        </w:rPr>
        <w:t xml:space="preserve">как уголовно наказуемое деяние </w:t>
      </w:r>
      <w:r>
        <w:rPr>
          <w:szCs w:val="18"/>
          <w:lang w:val="ru-RU"/>
        </w:rPr>
        <w:t xml:space="preserve">в соответствии с нормами национального законодательства; </w:t>
      </w:r>
    </w:p>
    <w:p w:rsidR="00EF40D0" w:rsidRPr="0021583C" w:rsidRDefault="00646C69" w:rsidP="0021583C">
      <w:pPr>
        <w:pStyle w:val="bul1"/>
        <w:ind w:left="709" w:hanging="709"/>
        <w:rPr>
          <w:lang w:val="ru-RU"/>
        </w:rPr>
      </w:pPr>
      <w:r>
        <w:rPr>
          <w:lang w:val="ru-RU"/>
        </w:rPr>
        <w:t>практическое использование</w:t>
      </w:r>
      <w:r w:rsidR="0021583C">
        <w:rPr>
          <w:lang w:val="ru-RU"/>
        </w:rPr>
        <w:t xml:space="preserve"> доказательств в электр</w:t>
      </w:r>
      <w:r>
        <w:rPr>
          <w:lang w:val="ru-RU"/>
        </w:rPr>
        <w:t>онной форме и регламентирующие его</w:t>
      </w:r>
      <w:r w:rsidR="0021583C">
        <w:rPr>
          <w:lang w:val="ru-RU"/>
        </w:rPr>
        <w:t xml:space="preserve"> нормы процессуального законодательства;</w:t>
      </w:r>
    </w:p>
    <w:p w:rsidR="00EF40D0" w:rsidRPr="0021583C" w:rsidRDefault="0021583C" w:rsidP="00693621">
      <w:pPr>
        <w:pStyle w:val="bul1"/>
        <w:rPr>
          <w:lang w:val="ru-RU"/>
        </w:rPr>
      </w:pPr>
      <w:r>
        <w:rPr>
          <w:lang w:val="ru-RU"/>
        </w:rPr>
        <w:t>процессуальное</w:t>
      </w:r>
      <w:r w:rsidRPr="0021583C">
        <w:rPr>
          <w:lang w:val="ru-RU"/>
        </w:rPr>
        <w:t xml:space="preserve"> </w:t>
      </w:r>
      <w:r>
        <w:rPr>
          <w:lang w:val="ru-RU"/>
        </w:rPr>
        <w:t>право</w:t>
      </w:r>
      <w:r w:rsidRPr="0021583C">
        <w:rPr>
          <w:lang w:val="ru-RU"/>
        </w:rPr>
        <w:t xml:space="preserve"> </w:t>
      </w:r>
      <w:r>
        <w:rPr>
          <w:lang w:val="ru-RU"/>
        </w:rPr>
        <w:t>и</w:t>
      </w:r>
      <w:r w:rsidRPr="0021583C">
        <w:rPr>
          <w:lang w:val="ru-RU"/>
        </w:rPr>
        <w:t xml:space="preserve"> </w:t>
      </w:r>
      <w:r>
        <w:rPr>
          <w:lang w:val="ru-RU"/>
        </w:rPr>
        <w:t>следственные</w:t>
      </w:r>
      <w:r w:rsidRPr="0021583C">
        <w:rPr>
          <w:lang w:val="ru-RU"/>
        </w:rPr>
        <w:t xml:space="preserve"> </w:t>
      </w:r>
      <w:r>
        <w:rPr>
          <w:lang w:val="ru-RU"/>
        </w:rPr>
        <w:t>меры в национальном законодательстве;</w:t>
      </w:r>
      <w:r w:rsidRPr="0021583C">
        <w:rPr>
          <w:lang w:val="ru-RU"/>
        </w:rPr>
        <w:t xml:space="preserve"> </w:t>
      </w:r>
    </w:p>
    <w:p w:rsidR="00EF40D0" w:rsidRPr="00693621" w:rsidRDefault="00546336" w:rsidP="00693621">
      <w:pPr>
        <w:pStyle w:val="bul1"/>
        <w:rPr>
          <w:lang w:val="en-US"/>
        </w:rPr>
      </w:pPr>
      <w:r>
        <w:rPr>
          <w:lang w:val="ru-RU"/>
        </w:rPr>
        <w:t xml:space="preserve">международное сотрудничество. </w:t>
      </w:r>
    </w:p>
    <w:p w:rsidR="00EF40D0" w:rsidRPr="00EF40D0" w:rsidRDefault="00EF40D0" w:rsidP="00EF40D0">
      <w:pPr>
        <w:tabs>
          <w:tab w:val="left" w:pos="426"/>
        </w:tabs>
        <w:rPr>
          <w:rFonts w:eastAsia="Times New Roman"/>
        </w:rPr>
      </w:pPr>
    </w:p>
    <w:p w:rsidR="00EF40D0" w:rsidRPr="007672E0" w:rsidRDefault="00A10DE0" w:rsidP="002605EB">
      <w:pPr>
        <w:pStyle w:val="Heading2"/>
        <w:numPr>
          <w:ilvl w:val="1"/>
          <w:numId w:val="51"/>
        </w:numPr>
        <w:rPr>
          <w:lang w:eastAsia="de-DE"/>
        </w:rPr>
      </w:pPr>
      <w:r>
        <w:rPr>
          <w:lang w:val="ru-RU" w:eastAsia="de-DE"/>
        </w:rPr>
        <w:t xml:space="preserve"> </w:t>
      </w:r>
      <w:r w:rsidR="00CB4236">
        <w:rPr>
          <w:lang w:val="ru-RU" w:eastAsia="de-DE"/>
        </w:rPr>
        <w:t>Зачем</w:t>
      </w:r>
      <w:r w:rsidR="00341322" w:rsidRPr="00341322">
        <w:rPr>
          <w:lang w:val="ru-RU" w:eastAsia="de-DE"/>
        </w:rPr>
        <w:t xml:space="preserve"> </w:t>
      </w:r>
      <w:r w:rsidR="00341322">
        <w:rPr>
          <w:lang w:val="ru-RU" w:eastAsia="de-DE"/>
        </w:rPr>
        <w:t>необходим</w:t>
      </w:r>
      <w:r w:rsidR="00341322" w:rsidRPr="00341322">
        <w:rPr>
          <w:lang w:val="ru-RU" w:eastAsia="de-DE"/>
        </w:rPr>
        <w:t xml:space="preserve"> </w:t>
      </w:r>
      <w:r w:rsidR="00341322">
        <w:rPr>
          <w:lang w:val="ru-RU" w:eastAsia="de-DE"/>
        </w:rPr>
        <w:t>настоящий</w:t>
      </w:r>
      <w:r w:rsidR="00341322" w:rsidRPr="00341322">
        <w:rPr>
          <w:lang w:val="ru-RU" w:eastAsia="de-DE"/>
        </w:rPr>
        <w:t xml:space="preserve"> </w:t>
      </w:r>
      <w:r w:rsidR="00341322">
        <w:rPr>
          <w:lang w:val="ru-RU" w:eastAsia="de-DE"/>
        </w:rPr>
        <w:t>практикум</w:t>
      </w:r>
      <w:r w:rsidR="001F416E">
        <w:rPr>
          <w:lang w:val="ru-RU" w:eastAsia="de-DE"/>
        </w:rPr>
        <w:t>?</w:t>
      </w:r>
    </w:p>
    <w:p w:rsidR="00EF40D0" w:rsidRPr="00030648" w:rsidRDefault="001F416E" w:rsidP="00EF40D0">
      <w:pPr>
        <w:rPr>
          <w:rFonts w:eastAsia="Times New Roman"/>
          <w:lang w:val="ru-RU"/>
        </w:rPr>
      </w:pPr>
      <w:r>
        <w:rPr>
          <w:rFonts w:eastAsia="Times New Roman"/>
          <w:lang w:val="ru-RU"/>
        </w:rPr>
        <w:t>Судьи и прокуроры играют важную роль при расследовании и вынесении судебных решений по делам в отношени</w:t>
      </w:r>
      <w:r w:rsidR="001348E9">
        <w:rPr>
          <w:rFonts w:eastAsia="Times New Roman"/>
          <w:lang w:val="ru-RU"/>
        </w:rPr>
        <w:t>и отдельных лиц или же группировок</w:t>
      </w:r>
      <w:r>
        <w:rPr>
          <w:rFonts w:eastAsia="Times New Roman"/>
          <w:lang w:val="ru-RU"/>
        </w:rPr>
        <w:t xml:space="preserve">, совершающих преступления. </w:t>
      </w:r>
      <w:r w:rsidR="00DB37C1">
        <w:rPr>
          <w:rFonts w:eastAsia="Times New Roman"/>
          <w:lang w:val="ru-RU"/>
        </w:rPr>
        <w:t>С</w:t>
      </w:r>
      <w:r w:rsidR="00DB37C1" w:rsidRPr="00DB37C1">
        <w:rPr>
          <w:rFonts w:eastAsia="Times New Roman"/>
          <w:lang w:val="ru-RU"/>
        </w:rPr>
        <w:t xml:space="preserve"> </w:t>
      </w:r>
      <w:r w:rsidR="00DB37C1">
        <w:rPr>
          <w:rFonts w:eastAsia="Times New Roman"/>
          <w:lang w:val="ru-RU"/>
        </w:rPr>
        <w:t>увеличением</w:t>
      </w:r>
      <w:r w:rsidR="00DB37C1" w:rsidRPr="00DB37C1">
        <w:rPr>
          <w:rFonts w:eastAsia="Times New Roman"/>
          <w:lang w:val="ru-RU"/>
        </w:rPr>
        <w:t xml:space="preserve"> </w:t>
      </w:r>
      <w:r w:rsidR="00DB37C1">
        <w:rPr>
          <w:rFonts w:eastAsia="Times New Roman"/>
          <w:lang w:val="ru-RU"/>
        </w:rPr>
        <w:t>доли</w:t>
      </w:r>
      <w:r w:rsidR="00DB37C1" w:rsidRPr="00DB37C1">
        <w:rPr>
          <w:rFonts w:eastAsia="Times New Roman"/>
          <w:lang w:val="ru-RU"/>
        </w:rPr>
        <w:t xml:space="preserve">  </w:t>
      </w:r>
      <w:r w:rsidR="00DB37C1">
        <w:rPr>
          <w:rFonts w:eastAsia="Times New Roman"/>
          <w:lang w:val="ru-RU"/>
        </w:rPr>
        <w:t>правонарушений</w:t>
      </w:r>
      <w:r w:rsidR="00646C69">
        <w:rPr>
          <w:rFonts w:eastAsia="Times New Roman"/>
          <w:lang w:val="ru-RU"/>
        </w:rPr>
        <w:t>, имеющих признак</w:t>
      </w:r>
      <w:r w:rsidR="00DB37C1">
        <w:rPr>
          <w:rFonts w:eastAsia="Times New Roman"/>
          <w:lang w:val="ru-RU"/>
        </w:rPr>
        <w:t>и</w:t>
      </w:r>
      <w:r w:rsidR="00DB37C1" w:rsidRPr="00DB37C1">
        <w:rPr>
          <w:rFonts w:eastAsia="Times New Roman"/>
          <w:lang w:val="ru-RU"/>
        </w:rPr>
        <w:t xml:space="preserve"> </w:t>
      </w:r>
      <w:r w:rsidR="00DB37C1">
        <w:rPr>
          <w:rFonts w:eastAsia="Times New Roman"/>
          <w:lang w:val="ru-RU"/>
        </w:rPr>
        <w:t>киберпреступления</w:t>
      </w:r>
      <w:r w:rsidR="00DB37C1" w:rsidRPr="00DB37C1">
        <w:rPr>
          <w:rFonts w:eastAsia="Times New Roman"/>
          <w:lang w:val="ru-RU"/>
        </w:rPr>
        <w:t xml:space="preserve"> </w:t>
      </w:r>
      <w:r w:rsidR="00DB37C1">
        <w:rPr>
          <w:rFonts w:eastAsia="Times New Roman"/>
          <w:lang w:val="ru-RU"/>
        </w:rPr>
        <w:t>или</w:t>
      </w:r>
      <w:r w:rsidR="00DB37C1" w:rsidRPr="00DB37C1">
        <w:rPr>
          <w:rFonts w:eastAsia="Times New Roman"/>
          <w:lang w:val="ru-RU"/>
        </w:rPr>
        <w:t xml:space="preserve"> </w:t>
      </w:r>
      <w:r w:rsidR="00DB37C1">
        <w:rPr>
          <w:rFonts w:eastAsia="Times New Roman"/>
          <w:lang w:val="ru-RU"/>
        </w:rPr>
        <w:t>же</w:t>
      </w:r>
      <w:r w:rsidR="00DB37C1" w:rsidRPr="00DB37C1">
        <w:rPr>
          <w:rFonts w:eastAsia="Times New Roman"/>
          <w:lang w:val="ru-RU"/>
        </w:rPr>
        <w:t xml:space="preserve"> </w:t>
      </w:r>
      <w:r w:rsidR="00646C69">
        <w:rPr>
          <w:rFonts w:eastAsia="Times New Roman"/>
          <w:lang w:val="ru-RU"/>
        </w:rPr>
        <w:t xml:space="preserve">совершаемых </w:t>
      </w:r>
      <w:r w:rsidR="00DB37C1">
        <w:rPr>
          <w:rFonts w:eastAsia="Times New Roman"/>
          <w:lang w:val="ru-RU"/>
        </w:rPr>
        <w:t>с</w:t>
      </w:r>
      <w:r w:rsidR="00DB37C1" w:rsidRPr="00DB37C1">
        <w:rPr>
          <w:rFonts w:eastAsia="Times New Roman"/>
          <w:lang w:val="ru-RU"/>
        </w:rPr>
        <w:t xml:space="preserve"> </w:t>
      </w:r>
      <w:r w:rsidR="00DB37C1">
        <w:rPr>
          <w:rFonts w:eastAsia="Times New Roman"/>
          <w:lang w:val="ru-RU"/>
        </w:rPr>
        <w:t>использованием</w:t>
      </w:r>
      <w:r w:rsidR="00DB37C1" w:rsidRPr="00DB37C1">
        <w:rPr>
          <w:rFonts w:eastAsia="Times New Roman"/>
          <w:lang w:val="ru-RU"/>
        </w:rPr>
        <w:t xml:space="preserve"> </w:t>
      </w:r>
      <w:r w:rsidR="00DB37C1">
        <w:rPr>
          <w:rFonts w:eastAsia="Times New Roman"/>
          <w:lang w:val="ru-RU"/>
        </w:rPr>
        <w:t>электронных</w:t>
      </w:r>
      <w:r w:rsidR="00DB37C1" w:rsidRPr="00DB37C1">
        <w:rPr>
          <w:rFonts w:eastAsia="Times New Roman"/>
          <w:lang w:val="ru-RU"/>
        </w:rPr>
        <w:t xml:space="preserve"> </w:t>
      </w:r>
      <w:r w:rsidR="00DB37C1">
        <w:rPr>
          <w:rFonts w:eastAsia="Times New Roman"/>
          <w:lang w:val="ru-RU"/>
        </w:rPr>
        <w:t>носителей</w:t>
      </w:r>
      <w:r w:rsidR="00DB37C1" w:rsidRPr="00DB37C1">
        <w:rPr>
          <w:rFonts w:eastAsia="Times New Roman"/>
          <w:lang w:val="ru-RU"/>
        </w:rPr>
        <w:t xml:space="preserve"> </w:t>
      </w:r>
      <w:r w:rsidR="00DB37C1">
        <w:rPr>
          <w:rFonts w:eastAsia="Times New Roman"/>
          <w:lang w:val="ru-RU"/>
        </w:rPr>
        <w:t>информации</w:t>
      </w:r>
      <w:r w:rsidR="00646C69">
        <w:rPr>
          <w:rFonts w:eastAsia="Times New Roman"/>
          <w:lang w:val="ru-RU"/>
        </w:rPr>
        <w:t>,</w:t>
      </w:r>
      <w:r w:rsidR="00DB37C1" w:rsidRPr="00DB37C1">
        <w:rPr>
          <w:rFonts w:eastAsia="Times New Roman"/>
          <w:lang w:val="ru-RU"/>
        </w:rPr>
        <w:t xml:space="preserve"> </w:t>
      </w:r>
      <w:r w:rsidR="00DB37C1">
        <w:rPr>
          <w:rFonts w:eastAsia="Times New Roman"/>
          <w:lang w:val="ru-RU"/>
        </w:rPr>
        <w:t>возрастает</w:t>
      </w:r>
      <w:r w:rsidR="00DB37C1" w:rsidRPr="00DB37C1">
        <w:rPr>
          <w:rFonts w:eastAsia="Times New Roman"/>
          <w:lang w:val="ru-RU"/>
        </w:rPr>
        <w:t xml:space="preserve"> </w:t>
      </w:r>
      <w:r w:rsidR="00DB37C1">
        <w:rPr>
          <w:rFonts w:eastAsia="Times New Roman"/>
          <w:lang w:val="ru-RU"/>
        </w:rPr>
        <w:t>спрос</w:t>
      </w:r>
      <w:r w:rsidR="00DB37C1" w:rsidRPr="00DB37C1">
        <w:rPr>
          <w:rFonts w:eastAsia="Times New Roman"/>
          <w:lang w:val="ru-RU"/>
        </w:rPr>
        <w:t xml:space="preserve"> </w:t>
      </w:r>
      <w:r w:rsidR="00DB37C1">
        <w:rPr>
          <w:rFonts w:eastAsia="Times New Roman"/>
          <w:lang w:val="ru-RU"/>
        </w:rPr>
        <w:t>на</w:t>
      </w:r>
      <w:r w:rsidR="00DB37C1" w:rsidRPr="00DB37C1">
        <w:rPr>
          <w:rFonts w:eastAsia="Times New Roman"/>
          <w:lang w:val="ru-RU"/>
        </w:rPr>
        <w:t xml:space="preserve"> </w:t>
      </w:r>
      <w:r w:rsidR="00DB37C1">
        <w:rPr>
          <w:rFonts w:eastAsia="Times New Roman"/>
          <w:lang w:val="ru-RU"/>
        </w:rPr>
        <w:t>судебных</w:t>
      </w:r>
      <w:r w:rsidR="00DB37C1" w:rsidRPr="00DB37C1">
        <w:rPr>
          <w:rFonts w:eastAsia="Times New Roman"/>
          <w:lang w:val="ru-RU"/>
        </w:rPr>
        <w:t xml:space="preserve"> </w:t>
      </w:r>
      <w:r w:rsidR="00DB37C1">
        <w:rPr>
          <w:rFonts w:eastAsia="Times New Roman"/>
          <w:lang w:val="ru-RU"/>
        </w:rPr>
        <w:t>и</w:t>
      </w:r>
      <w:r w:rsidR="00DB37C1" w:rsidRPr="00DB37C1">
        <w:rPr>
          <w:rFonts w:eastAsia="Times New Roman"/>
          <w:lang w:val="ru-RU"/>
        </w:rPr>
        <w:t xml:space="preserve"> </w:t>
      </w:r>
      <w:r w:rsidR="00DB37C1">
        <w:rPr>
          <w:rFonts w:eastAsia="Times New Roman"/>
          <w:lang w:val="ru-RU"/>
        </w:rPr>
        <w:t>прокурорских</w:t>
      </w:r>
      <w:r w:rsidR="00DB37C1" w:rsidRPr="00DB37C1">
        <w:rPr>
          <w:rFonts w:eastAsia="Times New Roman"/>
          <w:lang w:val="ru-RU"/>
        </w:rPr>
        <w:t xml:space="preserve"> </w:t>
      </w:r>
      <w:r w:rsidR="00DB37C1">
        <w:rPr>
          <w:rFonts w:eastAsia="Times New Roman"/>
          <w:lang w:val="ru-RU"/>
        </w:rPr>
        <w:t>работников</w:t>
      </w:r>
      <w:r w:rsidR="00DB37C1" w:rsidRPr="00DB37C1">
        <w:rPr>
          <w:rFonts w:eastAsia="Times New Roman"/>
          <w:lang w:val="ru-RU"/>
        </w:rPr>
        <w:t xml:space="preserve">, </w:t>
      </w:r>
      <w:r w:rsidR="00DB37C1">
        <w:rPr>
          <w:rFonts w:eastAsia="Times New Roman"/>
          <w:lang w:val="ru-RU"/>
        </w:rPr>
        <w:t>прошедших специализированную профессиональную подготовку и способных выявить характер вышеуказанных противоправных деяний</w:t>
      </w:r>
      <w:r w:rsidR="00CF3281">
        <w:rPr>
          <w:rFonts w:eastAsia="Times New Roman"/>
          <w:lang w:val="ru-RU"/>
        </w:rPr>
        <w:t xml:space="preserve">, а также владеющих соответствующей </w:t>
      </w:r>
      <w:r w:rsidR="00CB079A">
        <w:rPr>
          <w:rFonts w:eastAsia="Times New Roman"/>
          <w:lang w:val="ru-RU"/>
        </w:rPr>
        <w:t>правовой</w:t>
      </w:r>
      <w:r w:rsidR="00646C69">
        <w:rPr>
          <w:rFonts w:eastAsia="Times New Roman"/>
          <w:lang w:val="ru-RU"/>
        </w:rPr>
        <w:t xml:space="preserve"> информацией и инструментами</w:t>
      </w:r>
      <w:r w:rsidR="00CF3281">
        <w:rPr>
          <w:rFonts w:eastAsia="Times New Roman"/>
          <w:lang w:val="ru-RU"/>
        </w:rPr>
        <w:t xml:space="preserve"> международного сотрудничества, предоставленным в их распоряжение для </w:t>
      </w:r>
      <w:r w:rsidR="00EE178B">
        <w:rPr>
          <w:rFonts w:eastAsia="Times New Roman"/>
          <w:lang w:val="ru-RU"/>
        </w:rPr>
        <w:t>ведения</w:t>
      </w:r>
      <w:r w:rsidR="00030648">
        <w:rPr>
          <w:rFonts w:eastAsia="Times New Roman"/>
          <w:lang w:val="ru-RU"/>
        </w:rPr>
        <w:t xml:space="preserve"> подобных дел.</w:t>
      </w:r>
    </w:p>
    <w:p w:rsidR="00EF40D0" w:rsidRPr="00030648" w:rsidRDefault="00EF40D0" w:rsidP="00EF40D0">
      <w:pPr>
        <w:rPr>
          <w:rFonts w:eastAsia="Times New Roman"/>
          <w:lang w:val="ru-RU"/>
        </w:rPr>
      </w:pPr>
    </w:p>
    <w:p w:rsidR="00EF40D0" w:rsidRPr="005E1CD4" w:rsidRDefault="00030648" w:rsidP="00EF40D0">
      <w:pPr>
        <w:rPr>
          <w:rFonts w:eastAsia="Times New Roman"/>
          <w:lang w:val="ru-RU"/>
        </w:rPr>
      </w:pPr>
      <w:r>
        <w:rPr>
          <w:rFonts w:eastAsia="Times New Roman"/>
          <w:lang w:val="ru-RU"/>
        </w:rPr>
        <w:t>Как</w:t>
      </w:r>
      <w:r w:rsidRPr="00030648">
        <w:rPr>
          <w:rFonts w:eastAsia="Times New Roman"/>
          <w:lang w:val="ru-RU"/>
        </w:rPr>
        <w:t xml:space="preserve"> </w:t>
      </w:r>
      <w:r>
        <w:rPr>
          <w:rFonts w:eastAsia="Times New Roman"/>
          <w:lang w:val="ru-RU"/>
        </w:rPr>
        <w:t>правило</w:t>
      </w:r>
      <w:r w:rsidRPr="00030648">
        <w:rPr>
          <w:rFonts w:eastAsia="Times New Roman"/>
          <w:lang w:val="ru-RU"/>
        </w:rPr>
        <w:t xml:space="preserve">, </w:t>
      </w:r>
      <w:r>
        <w:rPr>
          <w:rFonts w:eastAsia="Times New Roman"/>
          <w:lang w:val="ru-RU"/>
        </w:rPr>
        <w:t>преступники</w:t>
      </w:r>
      <w:r w:rsidRPr="00030648">
        <w:rPr>
          <w:rFonts w:eastAsia="Times New Roman"/>
          <w:lang w:val="ru-RU"/>
        </w:rPr>
        <w:t xml:space="preserve"> </w:t>
      </w:r>
      <w:r>
        <w:rPr>
          <w:rFonts w:eastAsia="Times New Roman"/>
          <w:lang w:val="ru-RU"/>
        </w:rPr>
        <w:t>и</w:t>
      </w:r>
      <w:r w:rsidRPr="00030648">
        <w:rPr>
          <w:rFonts w:eastAsia="Times New Roman"/>
          <w:lang w:val="ru-RU"/>
        </w:rPr>
        <w:t xml:space="preserve"> </w:t>
      </w:r>
      <w:r>
        <w:rPr>
          <w:rFonts w:eastAsia="Times New Roman"/>
          <w:lang w:val="ru-RU"/>
        </w:rPr>
        <w:t>преступные</w:t>
      </w:r>
      <w:r w:rsidRPr="00030648">
        <w:rPr>
          <w:rFonts w:eastAsia="Times New Roman"/>
          <w:lang w:val="ru-RU"/>
        </w:rPr>
        <w:t xml:space="preserve"> группировк</w:t>
      </w:r>
      <w:r>
        <w:rPr>
          <w:rFonts w:eastAsia="Times New Roman"/>
          <w:lang w:val="ru-RU"/>
        </w:rPr>
        <w:t>и</w:t>
      </w:r>
      <w:r w:rsidRPr="00030648">
        <w:rPr>
          <w:rFonts w:eastAsia="Times New Roman"/>
          <w:lang w:val="ru-RU"/>
        </w:rPr>
        <w:t xml:space="preserve"> </w:t>
      </w:r>
      <w:r>
        <w:rPr>
          <w:rFonts w:eastAsia="Times New Roman"/>
          <w:lang w:val="ru-RU"/>
        </w:rPr>
        <w:t xml:space="preserve">не ограничиваются </w:t>
      </w:r>
      <w:r w:rsidR="00CD5A6C">
        <w:rPr>
          <w:rFonts w:eastAsia="Times New Roman"/>
          <w:lang w:val="ru-RU"/>
        </w:rPr>
        <w:t xml:space="preserve">пределами своих стран. </w:t>
      </w:r>
      <w:r>
        <w:rPr>
          <w:rFonts w:eastAsia="Times New Roman"/>
          <w:lang w:val="ru-RU"/>
        </w:rPr>
        <w:t>Сетевая</w:t>
      </w:r>
      <w:r w:rsidRPr="00CD5A6C">
        <w:rPr>
          <w:rFonts w:eastAsia="Times New Roman"/>
          <w:lang w:val="ru-RU"/>
        </w:rPr>
        <w:t xml:space="preserve"> </w:t>
      </w:r>
      <w:r w:rsidR="00646C69">
        <w:rPr>
          <w:rFonts w:eastAsia="Times New Roman"/>
          <w:lang w:val="ru-RU"/>
        </w:rPr>
        <w:t xml:space="preserve">компьютерная </w:t>
      </w:r>
      <w:r>
        <w:rPr>
          <w:rFonts w:eastAsia="Times New Roman"/>
          <w:lang w:val="ru-RU"/>
        </w:rPr>
        <w:t>преступность</w:t>
      </w:r>
      <w:r w:rsidRPr="00CD5A6C">
        <w:rPr>
          <w:rFonts w:eastAsia="Times New Roman"/>
          <w:lang w:val="ru-RU"/>
        </w:rPr>
        <w:t xml:space="preserve"> (</w:t>
      </w:r>
      <w:r>
        <w:rPr>
          <w:rFonts w:eastAsia="Times New Roman"/>
          <w:lang w:val="ru-RU"/>
        </w:rPr>
        <w:t>киберпреступность</w:t>
      </w:r>
      <w:r w:rsidRPr="00CD5A6C">
        <w:rPr>
          <w:rFonts w:eastAsia="Times New Roman"/>
          <w:lang w:val="ru-RU"/>
        </w:rPr>
        <w:t xml:space="preserve">) </w:t>
      </w:r>
      <w:r>
        <w:rPr>
          <w:rFonts w:eastAsia="Times New Roman"/>
          <w:lang w:val="ru-RU"/>
        </w:rPr>
        <w:t>является</w:t>
      </w:r>
      <w:r w:rsidRPr="00CD5A6C">
        <w:rPr>
          <w:rFonts w:eastAsia="Times New Roman"/>
          <w:lang w:val="ru-RU"/>
        </w:rPr>
        <w:t xml:space="preserve"> </w:t>
      </w:r>
      <w:r w:rsidR="00CD5A6C">
        <w:rPr>
          <w:rFonts w:eastAsia="Times New Roman"/>
          <w:lang w:val="ru-RU"/>
        </w:rPr>
        <w:t>одним</w:t>
      </w:r>
      <w:r w:rsidR="00CD5A6C" w:rsidRPr="00CD5A6C">
        <w:rPr>
          <w:rFonts w:eastAsia="Times New Roman"/>
          <w:lang w:val="ru-RU"/>
        </w:rPr>
        <w:t xml:space="preserve"> </w:t>
      </w:r>
      <w:r w:rsidR="00CD5A6C">
        <w:rPr>
          <w:rFonts w:eastAsia="Times New Roman"/>
          <w:lang w:val="ru-RU"/>
        </w:rPr>
        <w:t>из</w:t>
      </w:r>
      <w:r w:rsidR="00CD5A6C" w:rsidRPr="00CD5A6C">
        <w:rPr>
          <w:rFonts w:eastAsia="Times New Roman"/>
          <w:lang w:val="ru-RU"/>
        </w:rPr>
        <w:t xml:space="preserve"> </w:t>
      </w:r>
      <w:r w:rsidR="00CD5A6C">
        <w:rPr>
          <w:rFonts w:eastAsia="Times New Roman"/>
          <w:lang w:val="ru-RU"/>
        </w:rPr>
        <w:t>видов</w:t>
      </w:r>
      <w:r w:rsidR="00CD5A6C" w:rsidRPr="00CD5A6C">
        <w:rPr>
          <w:rFonts w:eastAsia="Times New Roman"/>
          <w:lang w:val="ru-RU"/>
        </w:rPr>
        <w:t xml:space="preserve"> </w:t>
      </w:r>
      <w:r w:rsidR="00CD5A6C">
        <w:rPr>
          <w:rFonts w:eastAsia="Times New Roman"/>
          <w:lang w:val="ru-RU"/>
        </w:rPr>
        <w:t>такой</w:t>
      </w:r>
      <w:r w:rsidRPr="00CD5A6C">
        <w:rPr>
          <w:rFonts w:eastAsia="Times New Roman"/>
          <w:lang w:val="ru-RU"/>
        </w:rPr>
        <w:t xml:space="preserve"> </w:t>
      </w:r>
      <w:r w:rsidR="00CD5A6C">
        <w:rPr>
          <w:rFonts w:eastAsia="Times New Roman"/>
          <w:lang w:val="ru-RU"/>
        </w:rPr>
        <w:t>противоправной</w:t>
      </w:r>
      <w:r w:rsidR="00CD5A6C" w:rsidRPr="00CD5A6C">
        <w:rPr>
          <w:rFonts w:eastAsia="Times New Roman"/>
          <w:lang w:val="ru-RU"/>
        </w:rPr>
        <w:t xml:space="preserve"> </w:t>
      </w:r>
      <w:r w:rsidR="00CD5A6C">
        <w:rPr>
          <w:rFonts w:eastAsia="Times New Roman"/>
          <w:lang w:val="ru-RU"/>
        </w:rPr>
        <w:t>деятельности</w:t>
      </w:r>
      <w:r w:rsidR="00CD5A6C" w:rsidRPr="00CD5A6C">
        <w:rPr>
          <w:rFonts w:eastAsia="Times New Roman"/>
          <w:lang w:val="ru-RU"/>
        </w:rPr>
        <w:t xml:space="preserve">, </w:t>
      </w:r>
      <w:r w:rsidR="00CD5A6C">
        <w:rPr>
          <w:rFonts w:eastAsia="Times New Roman"/>
          <w:lang w:val="ru-RU"/>
        </w:rPr>
        <w:t>при</w:t>
      </w:r>
      <w:r w:rsidR="00CD5A6C" w:rsidRPr="00CD5A6C">
        <w:rPr>
          <w:rFonts w:eastAsia="Times New Roman"/>
          <w:lang w:val="ru-RU"/>
        </w:rPr>
        <w:t xml:space="preserve"> </w:t>
      </w:r>
      <w:r w:rsidR="00CD5A6C">
        <w:rPr>
          <w:rFonts w:eastAsia="Times New Roman"/>
          <w:lang w:val="ru-RU"/>
        </w:rPr>
        <w:t>которой</w:t>
      </w:r>
      <w:r w:rsidR="00CD5A6C" w:rsidRPr="00CD5A6C">
        <w:rPr>
          <w:rFonts w:eastAsia="Times New Roman"/>
          <w:lang w:val="ru-RU"/>
        </w:rPr>
        <w:t xml:space="preserve"> </w:t>
      </w:r>
      <w:r w:rsidR="00CD5A6C">
        <w:rPr>
          <w:rFonts w:eastAsia="Times New Roman"/>
          <w:lang w:val="ru-RU"/>
        </w:rPr>
        <w:t xml:space="preserve">правонарушителю не надо для совершения преступления пересекать государственные границы, что </w:t>
      </w:r>
      <w:r w:rsidR="00EE178B">
        <w:rPr>
          <w:rFonts w:eastAsia="Times New Roman"/>
          <w:lang w:val="ru-RU"/>
        </w:rPr>
        <w:t>в свою очередь</w:t>
      </w:r>
      <w:r w:rsidR="00CD5A6C">
        <w:rPr>
          <w:rFonts w:eastAsia="Times New Roman"/>
          <w:lang w:val="ru-RU"/>
        </w:rPr>
        <w:t xml:space="preserve"> значительно усложняет выявление и судебное преследование правонарушителей.</w:t>
      </w:r>
      <w:r w:rsidR="00181EF4">
        <w:rPr>
          <w:rFonts w:eastAsia="Times New Roman"/>
          <w:lang w:val="ru-RU"/>
        </w:rPr>
        <w:t xml:space="preserve"> В связи с этим при расследовании преступлений</w:t>
      </w:r>
      <w:r w:rsidR="00181EF4" w:rsidRPr="00181EF4">
        <w:rPr>
          <w:rFonts w:eastAsia="Times New Roman"/>
          <w:lang w:val="ru-RU"/>
        </w:rPr>
        <w:t xml:space="preserve"> в сфере компьютерной информации</w:t>
      </w:r>
      <w:r w:rsidR="00181EF4">
        <w:rPr>
          <w:rFonts w:eastAsia="Times New Roman"/>
          <w:lang w:val="ru-RU"/>
        </w:rPr>
        <w:t xml:space="preserve"> (киберпреступлений)</w:t>
      </w:r>
      <w:r w:rsidR="00181EF4" w:rsidRPr="00181EF4">
        <w:rPr>
          <w:rFonts w:eastAsia="Times New Roman"/>
          <w:lang w:val="ru-RU"/>
        </w:rPr>
        <w:t xml:space="preserve"> </w:t>
      </w:r>
      <w:r w:rsidR="00181EF4">
        <w:rPr>
          <w:rFonts w:eastAsia="Times New Roman"/>
          <w:lang w:val="ru-RU"/>
        </w:rPr>
        <w:t>возрастает потребность в совершенствовании международного и регионального сотрудничества, а также в укреплении межведомственного взаимодействия.</w:t>
      </w:r>
    </w:p>
    <w:p w:rsidR="00EF40D0" w:rsidRPr="005E1CD4" w:rsidRDefault="00EF40D0" w:rsidP="00EF40D0">
      <w:pPr>
        <w:rPr>
          <w:rFonts w:eastAsia="Times New Roman"/>
          <w:lang w:val="ru-RU"/>
        </w:rPr>
      </w:pPr>
    </w:p>
    <w:p w:rsidR="00EF40D0" w:rsidRPr="00964105" w:rsidRDefault="00181EF4" w:rsidP="00EF40D0">
      <w:pPr>
        <w:rPr>
          <w:rFonts w:eastAsia="Times New Roman"/>
          <w:lang w:val="ru-RU"/>
        </w:rPr>
      </w:pPr>
      <w:r>
        <w:rPr>
          <w:rFonts w:eastAsia="Times New Roman"/>
          <w:lang w:val="ru-RU"/>
        </w:rPr>
        <w:t>При</w:t>
      </w:r>
      <w:r w:rsidRPr="00FF15DB">
        <w:rPr>
          <w:rFonts w:eastAsia="Times New Roman"/>
          <w:lang w:val="ru-RU"/>
        </w:rPr>
        <w:t xml:space="preserve"> </w:t>
      </w:r>
      <w:r>
        <w:rPr>
          <w:rFonts w:eastAsia="Times New Roman"/>
          <w:lang w:val="ru-RU"/>
        </w:rPr>
        <w:t>расследовании</w:t>
      </w:r>
      <w:r w:rsidRPr="00FF15DB">
        <w:rPr>
          <w:rFonts w:eastAsia="Times New Roman"/>
          <w:lang w:val="ru-RU"/>
        </w:rPr>
        <w:t xml:space="preserve"> </w:t>
      </w:r>
      <w:r>
        <w:rPr>
          <w:rFonts w:eastAsia="Times New Roman"/>
          <w:lang w:val="ru-RU"/>
        </w:rPr>
        <w:t>киберпреступлений</w:t>
      </w:r>
      <w:r w:rsidRPr="00FF15DB">
        <w:rPr>
          <w:rFonts w:eastAsia="Times New Roman"/>
          <w:lang w:val="ru-RU"/>
        </w:rPr>
        <w:t xml:space="preserve"> </w:t>
      </w:r>
      <w:r>
        <w:rPr>
          <w:rFonts w:eastAsia="Times New Roman"/>
          <w:lang w:val="ru-RU"/>
        </w:rPr>
        <w:t>часто</w:t>
      </w:r>
      <w:r w:rsidRPr="00FF15DB">
        <w:rPr>
          <w:rFonts w:eastAsia="Times New Roman"/>
          <w:lang w:val="ru-RU"/>
        </w:rPr>
        <w:t xml:space="preserve"> </w:t>
      </w:r>
      <w:r>
        <w:rPr>
          <w:rFonts w:eastAsia="Times New Roman"/>
          <w:lang w:val="ru-RU"/>
        </w:rPr>
        <w:t>возникает</w:t>
      </w:r>
      <w:r w:rsidRPr="00FF15DB">
        <w:rPr>
          <w:rFonts w:eastAsia="Times New Roman"/>
          <w:lang w:val="ru-RU"/>
        </w:rPr>
        <w:t xml:space="preserve"> </w:t>
      </w:r>
      <w:r>
        <w:rPr>
          <w:rFonts w:eastAsia="Times New Roman"/>
          <w:lang w:val="ru-RU"/>
        </w:rPr>
        <w:t>необходимость</w:t>
      </w:r>
      <w:r w:rsidRPr="00FF15DB">
        <w:rPr>
          <w:rFonts w:eastAsia="Times New Roman"/>
          <w:lang w:val="ru-RU"/>
        </w:rPr>
        <w:t xml:space="preserve"> </w:t>
      </w:r>
      <w:r>
        <w:rPr>
          <w:rFonts w:eastAsia="Times New Roman"/>
          <w:lang w:val="ru-RU"/>
        </w:rPr>
        <w:t>в</w:t>
      </w:r>
      <w:r w:rsidRPr="00FF15DB">
        <w:rPr>
          <w:rFonts w:eastAsia="Times New Roman"/>
          <w:lang w:val="ru-RU"/>
        </w:rPr>
        <w:t xml:space="preserve"> </w:t>
      </w:r>
      <w:r>
        <w:rPr>
          <w:rFonts w:eastAsia="Times New Roman"/>
          <w:lang w:val="ru-RU"/>
        </w:rPr>
        <w:t>оперативном</w:t>
      </w:r>
      <w:r w:rsidRPr="00FF15DB">
        <w:rPr>
          <w:rFonts w:eastAsia="Times New Roman"/>
          <w:lang w:val="ru-RU"/>
        </w:rPr>
        <w:t xml:space="preserve"> </w:t>
      </w:r>
      <w:r>
        <w:rPr>
          <w:rFonts w:eastAsia="Times New Roman"/>
          <w:lang w:val="ru-RU"/>
        </w:rPr>
        <w:t>налаживании</w:t>
      </w:r>
      <w:r w:rsidRPr="00FF15DB">
        <w:rPr>
          <w:rFonts w:eastAsia="Times New Roman"/>
          <w:lang w:val="ru-RU"/>
        </w:rPr>
        <w:t xml:space="preserve"> </w:t>
      </w:r>
      <w:r>
        <w:rPr>
          <w:rFonts w:eastAsia="Times New Roman"/>
          <w:lang w:val="ru-RU"/>
        </w:rPr>
        <w:t>эффективного</w:t>
      </w:r>
      <w:r w:rsidRPr="00FF15DB">
        <w:rPr>
          <w:rFonts w:eastAsia="Times New Roman"/>
          <w:lang w:val="ru-RU"/>
        </w:rPr>
        <w:t xml:space="preserve"> </w:t>
      </w:r>
      <w:r>
        <w:rPr>
          <w:rFonts w:eastAsia="Times New Roman"/>
          <w:lang w:val="ru-RU"/>
        </w:rPr>
        <w:t>регионального</w:t>
      </w:r>
      <w:r w:rsidRPr="00FF15DB">
        <w:rPr>
          <w:rFonts w:eastAsia="Times New Roman"/>
          <w:lang w:val="ru-RU"/>
        </w:rPr>
        <w:t xml:space="preserve"> </w:t>
      </w:r>
      <w:r w:rsidR="00B93A5C">
        <w:rPr>
          <w:rFonts w:eastAsia="Times New Roman"/>
          <w:lang w:val="ru-RU"/>
        </w:rPr>
        <w:t>или</w:t>
      </w:r>
      <w:r w:rsidR="00B93A5C" w:rsidRPr="00FF15DB">
        <w:rPr>
          <w:rFonts w:eastAsia="Times New Roman"/>
          <w:lang w:val="ru-RU"/>
        </w:rPr>
        <w:t xml:space="preserve"> </w:t>
      </w:r>
      <w:r w:rsidR="00B93A5C">
        <w:rPr>
          <w:rFonts w:eastAsia="Times New Roman"/>
          <w:lang w:val="ru-RU"/>
        </w:rPr>
        <w:t>же</w:t>
      </w:r>
      <w:r w:rsidRPr="00FF15DB">
        <w:rPr>
          <w:rFonts w:eastAsia="Times New Roman"/>
          <w:lang w:val="ru-RU"/>
        </w:rPr>
        <w:t xml:space="preserve"> </w:t>
      </w:r>
      <w:r>
        <w:rPr>
          <w:rFonts w:eastAsia="Times New Roman"/>
          <w:lang w:val="ru-RU"/>
        </w:rPr>
        <w:t>международного</w:t>
      </w:r>
      <w:r w:rsidRPr="00FF15DB">
        <w:rPr>
          <w:rFonts w:eastAsia="Times New Roman"/>
          <w:lang w:val="ru-RU"/>
        </w:rPr>
        <w:t xml:space="preserve"> </w:t>
      </w:r>
      <w:r>
        <w:rPr>
          <w:rFonts w:eastAsia="Times New Roman"/>
          <w:lang w:val="ru-RU"/>
        </w:rPr>
        <w:t>сотрудничества</w:t>
      </w:r>
      <w:r w:rsidR="00B93A5C" w:rsidRPr="00FF15DB">
        <w:rPr>
          <w:rFonts w:eastAsia="Times New Roman"/>
          <w:lang w:val="ru-RU"/>
        </w:rPr>
        <w:t xml:space="preserve">, </w:t>
      </w:r>
      <w:r w:rsidR="00B93A5C">
        <w:rPr>
          <w:rFonts w:eastAsia="Times New Roman"/>
          <w:lang w:val="ru-RU"/>
        </w:rPr>
        <w:t>которое</w:t>
      </w:r>
      <w:r w:rsidR="00B93A5C" w:rsidRPr="00FF15DB">
        <w:rPr>
          <w:rFonts w:eastAsia="Times New Roman"/>
          <w:lang w:val="ru-RU"/>
        </w:rPr>
        <w:t xml:space="preserve"> </w:t>
      </w:r>
      <w:r w:rsidR="00B93A5C">
        <w:rPr>
          <w:rFonts w:eastAsia="Times New Roman"/>
          <w:lang w:val="ru-RU"/>
        </w:rPr>
        <w:t>позволило</w:t>
      </w:r>
      <w:r w:rsidR="00B93A5C" w:rsidRPr="00FF15DB">
        <w:rPr>
          <w:rFonts w:eastAsia="Times New Roman"/>
          <w:lang w:val="ru-RU"/>
        </w:rPr>
        <w:t xml:space="preserve"> </w:t>
      </w:r>
      <w:r w:rsidR="00B93A5C">
        <w:rPr>
          <w:rFonts w:eastAsia="Times New Roman"/>
          <w:lang w:val="ru-RU"/>
        </w:rPr>
        <w:t>бы</w:t>
      </w:r>
      <w:r w:rsidR="00B93A5C" w:rsidRPr="00FF15DB">
        <w:rPr>
          <w:rFonts w:eastAsia="Times New Roman"/>
          <w:lang w:val="ru-RU"/>
        </w:rPr>
        <w:t xml:space="preserve"> </w:t>
      </w:r>
      <w:r w:rsidR="00B93A5C">
        <w:rPr>
          <w:rFonts w:eastAsia="Times New Roman"/>
          <w:lang w:val="ru-RU"/>
        </w:rPr>
        <w:t>своевременно</w:t>
      </w:r>
      <w:r w:rsidR="00B93A5C" w:rsidRPr="00FF15DB">
        <w:rPr>
          <w:rFonts w:eastAsia="Times New Roman"/>
          <w:lang w:val="ru-RU"/>
        </w:rPr>
        <w:t xml:space="preserve"> </w:t>
      </w:r>
      <w:r w:rsidR="00B93A5C">
        <w:rPr>
          <w:rFonts w:eastAsia="Times New Roman"/>
          <w:lang w:val="ru-RU"/>
        </w:rPr>
        <w:t>расследовать</w:t>
      </w:r>
      <w:r w:rsidR="00B93A5C" w:rsidRPr="00FF15DB">
        <w:rPr>
          <w:rFonts w:eastAsia="Times New Roman"/>
          <w:lang w:val="ru-RU"/>
        </w:rPr>
        <w:t xml:space="preserve"> </w:t>
      </w:r>
      <w:r w:rsidR="00B93A5C">
        <w:rPr>
          <w:rFonts w:eastAsia="Times New Roman"/>
          <w:lang w:val="ru-RU"/>
        </w:rPr>
        <w:t>дело</w:t>
      </w:r>
      <w:r w:rsidR="00B93A5C" w:rsidRPr="00FF15DB">
        <w:rPr>
          <w:rFonts w:eastAsia="Times New Roman"/>
          <w:lang w:val="ru-RU"/>
        </w:rPr>
        <w:t xml:space="preserve">, </w:t>
      </w:r>
      <w:r w:rsidR="00B93A5C">
        <w:rPr>
          <w:rFonts w:eastAsia="Times New Roman"/>
          <w:lang w:val="ru-RU"/>
        </w:rPr>
        <w:t>выявить</w:t>
      </w:r>
      <w:r w:rsidR="00B93A5C" w:rsidRPr="00FF15DB">
        <w:rPr>
          <w:rFonts w:eastAsia="Times New Roman"/>
          <w:lang w:val="ru-RU"/>
        </w:rPr>
        <w:t xml:space="preserve"> </w:t>
      </w:r>
      <w:r w:rsidR="00B93A5C">
        <w:rPr>
          <w:rFonts w:eastAsia="Times New Roman"/>
          <w:lang w:val="ru-RU"/>
        </w:rPr>
        <w:t>и</w:t>
      </w:r>
      <w:r w:rsidR="00B93A5C" w:rsidRPr="00FF15DB">
        <w:rPr>
          <w:rFonts w:eastAsia="Times New Roman"/>
          <w:lang w:val="ru-RU"/>
        </w:rPr>
        <w:t xml:space="preserve"> </w:t>
      </w:r>
      <w:r w:rsidR="00B93A5C">
        <w:rPr>
          <w:rFonts w:eastAsia="Times New Roman"/>
          <w:lang w:val="ru-RU"/>
        </w:rPr>
        <w:t>преследовать</w:t>
      </w:r>
      <w:r w:rsidR="00B93A5C" w:rsidRPr="00FF15DB">
        <w:rPr>
          <w:rFonts w:eastAsia="Times New Roman"/>
          <w:lang w:val="ru-RU"/>
        </w:rPr>
        <w:t xml:space="preserve"> </w:t>
      </w:r>
      <w:r w:rsidR="00B93A5C">
        <w:rPr>
          <w:rFonts w:eastAsia="Times New Roman"/>
          <w:lang w:val="ru-RU"/>
        </w:rPr>
        <w:t>по</w:t>
      </w:r>
      <w:r w:rsidR="00B93A5C" w:rsidRPr="00FF15DB">
        <w:rPr>
          <w:rFonts w:eastAsia="Times New Roman"/>
          <w:lang w:val="ru-RU"/>
        </w:rPr>
        <w:t xml:space="preserve"> </w:t>
      </w:r>
      <w:r w:rsidR="00B93A5C">
        <w:rPr>
          <w:rFonts w:eastAsia="Times New Roman"/>
          <w:lang w:val="ru-RU"/>
        </w:rPr>
        <w:t>суду</w:t>
      </w:r>
      <w:r w:rsidR="00B93A5C" w:rsidRPr="00FF15DB">
        <w:rPr>
          <w:rFonts w:eastAsia="Times New Roman"/>
          <w:lang w:val="ru-RU"/>
        </w:rPr>
        <w:t xml:space="preserve"> </w:t>
      </w:r>
      <w:r w:rsidR="00487522">
        <w:rPr>
          <w:rFonts w:eastAsia="Times New Roman"/>
          <w:lang w:val="ru-RU"/>
        </w:rPr>
        <w:t>правонарушителей</w:t>
      </w:r>
      <w:r w:rsidR="00B93A5C" w:rsidRPr="00FF15DB">
        <w:rPr>
          <w:rFonts w:eastAsia="Times New Roman"/>
          <w:lang w:val="ru-RU"/>
        </w:rPr>
        <w:t xml:space="preserve">. </w:t>
      </w:r>
      <w:r w:rsidR="00FF15DB">
        <w:rPr>
          <w:rFonts w:eastAsia="Times New Roman"/>
          <w:lang w:val="ru-RU"/>
        </w:rPr>
        <w:t>Таким образом</w:t>
      </w:r>
      <w:r w:rsidR="00B93A5C" w:rsidRPr="00CB4236">
        <w:rPr>
          <w:rFonts w:eastAsia="Times New Roman"/>
          <w:lang w:val="ru-RU"/>
        </w:rPr>
        <w:t xml:space="preserve">, </w:t>
      </w:r>
      <w:r w:rsidR="00B93A5C">
        <w:rPr>
          <w:rFonts w:eastAsia="Times New Roman"/>
          <w:lang w:val="ru-RU"/>
        </w:rPr>
        <w:t>учебным</w:t>
      </w:r>
      <w:r w:rsidR="00B93A5C" w:rsidRPr="00CB4236">
        <w:rPr>
          <w:rFonts w:eastAsia="Times New Roman"/>
          <w:lang w:val="ru-RU"/>
        </w:rPr>
        <w:t xml:space="preserve"> </w:t>
      </w:r>
      <w:r w:rsidR="00B93A5C">
        <w:rPr>
          <w:rFonts w:eastAsia="Times New Roman"/>
          <w:lang w:val="ru-RU"/>
        </w:rPr>
        <w:t>заведениям</w:t>
      </w:r>
      <w:r w:rsidR="00B93A5C" w:rsidRPr="00CB4236">
        <w:rPr>
          <w:rFonts w:eastAsia="Times New Roman"/>
          <w:lang w:val="ru-RU"/>
        </w:rPr>
        <w:t xml:space="preserve"> </w:t>
      </w:r>
      <w:r w:rsidR="00B93A5C">
        <w:rPr>
          <w:rFonts w:eastAsia="Times New Roman"/>
          <w:lang w:val="ru-RU"/>
        </w:rPr>
        <w:t>необходимо</w:t>
      </w:r>
      <w:r w:rsidR="00B93A5C" w:rsidRPr="00CB4236">
        <w:rPr>
          <w:rFonts w:eastAsia="Times New Roman"/>
          <w:lang w:val="ru-RU"/>
        </w:rPr>
        <w:t xml:space="preserve"> </w:t>
      </w:r>
      <w:r w:rsidR="00B93A5C">
        <w:rPr>
          <w:rFonts w:eastAsia="Times New Roman"/>
          <w:lang w:val="ru-RU"/>
        </w:rPr>
        <w:t>приложить</w:t>
      </w:r>
      <w:r w:rsidR="00B93A5C" w:rsidRPr="00CB4236">
        <w:rPr>
          <w:rFonts w:eastAsia="Times New Roman"/>
          <w:lang w:val="ru-RU"/>
        </w:rPr>
        <w:t xml:space="preserve"> </w:t>
      </w:r>
      <w:r w:rsidR="00B93A5C">
        <w:rPr>
          <w:rFonts w:eastAsia="Times New Roman"/>
          <w:lang w:val="ru-RU"/>
        </w:rPr>
        <w:t>соответствующие</w:t>
      </w:r>
      <w:r w:rsidR="00B93A5C" w:rsidRPr="00CB4236">
        <w:rPr>
          <w:rFonts w:eastAsia="Times New Roman"/>
          <w:lang w:val="ru-RU"/>
        </w:rPr>
        <w:t xml:space="preserve"> </w:t>
      </w:r>
      <w:r w:rsidR="00B93A5C">
        <w:rPr>
          <w:rFonts w:eastAsia="Times New Roman"/>
          <w:lang w:val="ru-RU"/>
        </w:rPr>
        <w:t>усилия</w:t>
      </w:r>
      <w:r w:rsidR="00B93A5C" w:rsidRPr="00CB4236">
        <w:rPr>
          <w:rFonts w:eastAsia="Times New Roman"/>
          <w:lang w:val="ru-RU"/>
        </w:rPr>
        <w:t xml:space="preserve"> </w:t>
      </w:r>
      <w:r w:rsidR="006A44B8">
        <w:rPr>
          <w:rFonts w:eastAsia="Times New Roman"/>
          <w:lang w:val="ru-RU"/>
        </w:rPr>
        <w:t>для того</w:t>
      </w:r>
      <w:r w:rsidR="00B93A5C" w:rsidRPr="00CB4236">
        <w:rPr>
          <w:rFonts w:eastAsia="Times New Roman"/>
          <w:lang w:val="ru-RU"/>
        </w:rPr>
        <w:t xml:space="preserve">, </w:t>
      </w:r>
      <w:r w:rsidR="00B93A5C">
        <w:rPr>
          <w:rFonts w:eastAsia="Times New Roman"/>
          <w:lang w:val="ru-RU"/>
        </w:rPr>
        <w:t>чтобы</w:t>
      </w:r>
      <w:r w:rsidR="00B93A5C" w:rsidRPr="00CB4236">
        <w:rPr>
          <w:rFonts w:eastAsia="Times New Roman"/>
          <w:lang w:val="ru-RU"/>
        </w:rPr>
        <w:t xml:space="preserve"> </w:t>
      </w:r>
      <w:r w:rsidR="00B93A5C">
        <w:rPr>
          <w:rFonts w:eastAsia="Times New Roman"/>
          <w:lang w:val="ru-RU"/>
        </w:rPr>
        <w:t>включить</w:t>
      </w:r>
      <w:r w:rsidR="00B93A5C" w:rsidRPr="00CB4236">
        <w:rPr>
          <w:rFonts w:eastAsia="Times New Roman"/>
          <w:lang w:val="ru-RU"/>
        </w:rPr>
        <w:t xml:space="preserve"> </w:t>
      </w:r>
      <w:r w:rsidR="00B93A5C">
        <w:rPr>
          <w:rFonts w:eastAsia="Times New Roman"/>
          <w:lang w:val="ru-RU"/>
        </w:rPr>
        <w:t>в</w:t>
      </w:r>
      <w:r w:rsidR="00B93A5C" w:rsidRPr="00CB4236">
        <w:rPr>
          <w:rFonts w:eastAsia="Times New Roman"/>
          <w:lang w:val="ru-RU"/>
        </w:rPr>
        <w:t xml:space="preserve"> </w:t>
      </w:r>
      <w:r w:rsidR="00B93A5C">
        <w:rPr>
          <w:rFonts w:eastAsia="Times New Roman"/>
          <w:lang w:val="ru-RU"/>
        </w:rPr>
        <w:t>свои</w:t>
      </w:r>
      <w:r w:rsidR="00B93A5C" w:rsidRPr="00CB4236">
        <w:rPr>
          <w:rFonts w:eastAsia="Times New Roman"/>
          <w:lang w:val="ru-RU"/>
        </w:rPr>
        <w:t xml:space="preserve"> </w:t>
      </w:r>
      <w:r w:rsidR="00B93A5C">
        <w:rPr>
          <w:rFonts w:eastAsia="Times New Roman"/>
          <w:lang w:val="ru-RU"/>
        </w:rPr>
        <w:t>учебные</w:t>
      </w:r>
      <w:r w:rsidR="00B93A5C" w:rsidRPr="00CB4236">
        <w:rPr>
          <w:rFonts w:eastAsia="Times New Roman"/>
          <w:lang w:val="ru-RU"/>
        </w:rPr>
        <w:t xml:space="preserve"> </w:t>
      </w:r>
      <w:r w:rsidR="00B93A5C">
        <w:rPr>
          <w:rFonts w:eastAsia="Times New Roman"/>
          <w:lang w:val="ru-RU"/>
        </w:rPr>
        <w:t>планы</w:t>
      </w:r>
      <w:r w:rsidR="00B93A5C" w:rsidRPr="00CB4236">
        <w:rPr>
          <w:rFonts w:eastAsia="Times New Roman"/>
          <w:lang w:val="ru-RU"/>
        </w:rPr>
        <w:t xml:space="preserve"> </w:t>
      </w:r>
      <w:r w:rsidR="000D5F7C">
        <w:rPr>
          <w:rFonts w:eastAsia="Times New Roman"/>
          <w:lang w:val="ru-RU"/>
        </w:rPr>
        <w:t>курсы</w:t>
      </w:r>
      <w:r w:rsidR="000D5F7C" w:rsidRPr="00CB4236">
        <w:rPr>
          <w:rFonts w:eastAsia="Times New Roman"/>
          <w:lang w:val="ru-RU"/>
        </w:rPr>
        <w:t xml:space="preserve">, </w:t>
      </w:r>
      <w:r w:rsidR="000D5F7C">
        <w:rPr>
          <w:rFonts w:eastAsia="Times New Roman"/>
          <w:lang w:val="ru-RU"/>
        </w:rPr>
        <w:t>содержащие</w:t>
      </w:r>
      <w:r w:rsidR="000D5F7C" w:rsidRPr="00CB4236">
        <w:rPr>
          <w:rFonts w:eastAsia="Times New Roman"/>
          <w:lang w:val="ru-RU"/>
        </w:rPr>
        <w:t xml:space="preserve"> </w:t>
      </w:r>
      <w:r w:rsidR="000D5F7C">
        <w:rPr>
          <w:rFonts w:eastAsia="Times New Roman"/>
          <w:lang w:val="ru-RU"/>
        </w:rPr>
        <w:t>сведения</w:t>
      </w:r>
      <w:r w:rsidR="000D5F7C" w:rsidRPr="00CB4236">
        <w:rPr>
          <w:rFonts w:eastAsia="Times New Roman"/>
          <w:lang w:val="ru-RU"/>
        </w:rPr>
        <w:t xml:space="preserve"> </w:t>
      </w:r>
      <w:r w:rsidR="000D5F7C">
        <w:rPr>
          <w:rFonts w:eastAsia="Times New Roman"/>
          <w:lang w:val="ru-RU"/>
        </w:rPr>
        <w:t>о</w:t>
      </w:r>
      <w:r w:rsidR="000D5F7C" w:rsidRPr="00CB4236">
        <w:rPr>
          <w:rFonts w:eastAsia="Times New Roman"/>
          <w:lang w:val="ru-RU"/>
        </w:rPr>
        <w:t xml:space="preserve"> </w:t>
      </w:r>
      <w:r w:rsidR="00CB4236">
        <w:rPr>
          <w:rFonts w:eastAsia="Times New Roman"/>
          <w:lang w:val="ru-RU"/>
        </w:rPr>
        <w:t>возможностях</w:t>
      </w:r>
      <w:r w:rsidR="00CB4236" w:rsidRPr="00CB4236">
        <w:rPr>
          <w:rFonts w:eastAsia="Times New Roman"/>
          <w:lang w:val="ru-RU"/>
        </w:rPr>
        <w:t xml:space="preserve">, </w:t>
      </w:r>
      <w:r w:rsidR="00CB4236">
        <w:rPr>
          <w:rFonts w:eastAsia="Times New Roman"/>
          <w:lang w:val="ru-RU"/>
        </w:rPr>
        <w:t>предо</w:t>
      </w:r>
      <w:r w:rsidR="00FF15DB">
        <w:rPr>
          <w:rFonts w:eastAsia="Times New Roman"/>
          <w:lang w:val="ru-RU"/>
        </w:rPr>
        <w:t>ставляемых</w:t>
      </w:r>
      <w:r w:rsidR="00CB4236" w:rsidRPr="00CB4236">
        <w:rPr>
          <w:rFonts w:eastAsia="Times New Roman"/>
          <w:lang w:val="ru-RU"/>
        </w:rPr>
        <w:t xml:space="preserve"> </w:t>
      </w:r>
      <w:r w:rsidR="00CB4236">
        <w:rPr>
          <w:rFonts w:eastAsia="Times New Roman"/>
          <w:lang w:val="ru-RU"/>
        </w:rPr>
        <w:t>в</w:t>
      </w:r>
      <w:r w:rsidR="00CB4236" w:rsidRPr="00CB4236">
        <w:rPr>
          <w:rFonts w:eastAsia="Times New Roman"/>
          <w:lang w:val="ru-RU"/>
        </w:rPr>
        <w:t xml:space="preserve"> </w:t>
      </w:r>
      <w:r w:rsidR="00CB4236">
        <w:rPr>
          <w:rFonts w:eastAsia="Times New Roman"/>
          <w:lang w:val="ru-RU"/>
        </w:rPr>
        <w:t>рамках</w:t>
      </w:r>
      <w:r w:rsidR="00CB4236" w:rsidRPr="00CB4236">
        <w:rPr>
          <w:rFonts w:eastAsia="Times New Roman"/>
          <w:lang w:val="ru-RU"/>
        </w:rPr>
        <w:t xml:space="preserve"> </w:t>
      </w:r>
      <w:r w:rsidR="00CB4236">
        <w:rPr>
          <w:rFonts w:eastAsia="Times New Roman"/>
          <w:lang w:val="ru-RU"/>
        </w:rPr>
        <w:t>международного</w:t>
      </w:r>
      <w:r w:rsidR="00CB4236" w:rsidRPr="00CB4236">
        <w:rPr>
          <w:rFonts w:eastAsia="Times New Roman"/>
          <w:lang w:val="ru-RU"/>
        </w:rPr>
        <w:t xml:space="preserve"> </w:t>
      </w:r>
      <w:r w:rsidR="00CB4236">
        <w:rPr>
          <w:rFonts w:eastAsia="Times New Roman"/>
          <w:lang w:val="ru-RU"/>
        </w:rPr>
        <w:t>сотрудничества</w:t>
      </w:r>
      <w:r w:rsidR="00CB4236" w:rsidRPr="00CB4236">
        <w:rPr>
          <w:rFonts w:eastAsia="Times New Roman"/>
          <w:lang w:val="ru-RU"/>
        </w:rPr>
        <w:t xml:space="preserve"> </w:t>
      </w:r>
      <w:r w:rsidR="00CB4236">
        <w:rPr>
          <w:rFonts w:eastAsia="Times New Roman"/>
          <w:lang w:val="ru-RU"/>
        </w:rPr>
        <w:t>для</w:t>
      </w:r>
      <w:r w:rsidR="00CB4236" w:rsidRPr="00CB4236">
        <w:rPr>
          <w:rFonts w:eastAsia="Times New Roman"/>
          <w:lang w:val="ru-RU"/>
        </w:rPr>
        <w:t xml:space="preserve"> </w:t>
      </w:r>
      <w:r w:rsidR="00CB4236">
        <w:rPr>
          <w:rFonts w:eastAsia="Times New Roman"/>
          <w:lang w:val="ru-RU"/>
        </w:rPr>
        <w:t>расследования</w:t>
      </w:r>
      <w:r w:rsidR="00CB4236" w:rsidRPr="00CB4236">
        <w:rPr>
          <w:rFonts w:eastAsia="Times New Roman"/>
          <w:lang w:val="ru-RU"/>
        </w:rPr>
        <w:t xml:space="preserve"> </w:t>
      </w:r>
      <w:r w:rsidR="00CB4236">
        <w:rPr>
          <w:rFonts w:eastAsia="Times New Roman"/>
          <w:lang w:val="ru-RU"/>
        </w:rPr>
        <w:t>преступлений</w:t>
      </w:r>
      <w:r w:rsidR="00CB4236" w:rsidRPr="00CB4236">
        <w:rPr>
          <w:rFonts w:eastAsia="Times New Roman"/>
          <w:lang w:val="ru-RU"/>
        </w:rPr>
        <w:t xml:space="preserve"> </w:t>
      </w:r>
      <w:r w:rsidR="00CB4236" w:rsidRPr="00181EF4">
        <w:rPr>
          <w:rFonts w:eastAsia="Times New Roman"/>
          <w:lang w:val="ru-RU"/>
        </w:rPr>
        <w:t>в</w:t>
      </w:r>
      <w:r w:rsidR="00CB4236" w:rsidRPr="00CB4236">
        <w:rPr>
          <w:rFonts w:eastAsia="Times New Roman"/>
          <w:lang w:val="ru-RU"/>
        </w:rPr>
        <w:t xml:space="preserve"> </w:t>
      </w:r>
      <w:r w:rsidR="00CB4236" w:rsidRPr="00181EF4">
        <w:rPr>
          <w:rFonts w:eastAsia="Times New Roman"/>
          <w:lang w:val="ru-RU"/>
        </w:rPr>
        <w:t>сфере</w:t>
      </w:r>
      <w:r w:rsidR="00CB4236" w:rsidRPr="00CB4236">
        <w:rPr>
          <w:rFonts w:eastAsia="Times New Roman"/>
          <w:lang w:val="ru-RU"/>
        </w:rPr>
        <w:t xml:space="preserve"> </w:t>
      </w:r>
      <w:r w:rsidR="00CB4236" w:rsidRPr="00181EF4">
        <w:rPr>
          <w:rFonts w:eastAsia="Times New Roman"/>
          <w:lang w:val="ru-RU"/>
        </w:rPr>
        <w:t>компьютерной</w:t>
      </w:r>
      <w:r w:rsidR="00CB4236" w:rsidRPr="00CB4236">
        <w:rPr>
          <w:rFonts w:eastAsia="Times New Roman"/>
          <w:lang w:val="ru-RU"/>
        </w:rPr>
        <w:t xml:space="preserve"> </w:t>
      </w:r>
      <w:r w:rsidR="00CB4236" w:rsidRPr="00181EF4">
        <w:rPr>
          <w:rFonts w:eastAsia="Times New Roman"/>
          <w:lang w:val="ru-RU"/>
        </w:rPr>
        <w:t>информации</w:t>
      </w:r>
      <w:r w:rsidR="0083561E">
        <w:rPr>
          <w:rFonts w:eastAsia="Times New Roman"/>
          <w:lang w:val="ru-RU"/>
        </w:rPr>
        <w:t xml:space="preserve">. В </w:t>
      </w:r>
      <w:r w:rsidR="0083561E" w:rsidRPr="000D462D">
        <w:rPr>
          <w:rFonts w:eastAsia="Times New Roman"/>
          <w:szCs w:val="18"/>
          <w:lang w:val="ru-RU"/>
        </w:rPr>
        <w:t xml:space="preserve">качестве примера здесь можно привести </w:t>
      </w:r>
      <w:r w:rsidR="00964105" w:rsidRPr="000D462D">
        <w:rPr>
          <w:rFonts w:eastAsia="Times New Roman"/>
          <w:szCs w:val="18"/>
          <w:lang w:val="ru-RU"/>
        </w:rPr>
        <w:t>«</w:t>
      </w:r>
      <w:r w:rsidR="00964105" w:rsidRPr="000D462D">
        <w:rPr>
          <w:szCs w:val="18"/>
          <w:lang w:val="ru-RU"/>
        </w:rPr>
        <w:t>Сеть 24/7</w:t>
      </w:r>
      <w:r w:rsidR="00964105" w:rsidRPr="000D462D">
        <w:rPr>
          <w:rFonts w:eastAsia="Times New Roman"/>
          <w:szCs w:val="18"/>
          <w:lang w:val="ru-RU"/>
        </w:rPr>
        <w:t xml:space="preserve">» (международная сеть национальных </w:t>
      </w:r>
      <w:r w:rsidR="00964105" w:rsidRPr="000D462D">
        <w:rPr>
          <w:szCs w:val="18"/>
          <w:lang w:val="ru-RU"/>
        </w:rPr>
        <w:t>центров</w:t>
      </w:r>
      <w:r w:rsidR="000D462D" w:rsidRPr="000D462D">
        <w:rPr>
          <w:szCs w:val="18"/>
          <w:lang w:val="ru-RU"/>
        </w:rPr>
        <w:t xml:space="preserve"> обмена оперативной информацией в сфере компьютерной криминалистики</w:t>
      </w:r>
      <w:r w:rsidR="00964105" w:rsidRPr="000D462D">
        <w:rPr>
          <w:szCs w:val="18"/>
          <w:lang w:val="ru-RU"/>
        </w:rPr>
        <w:t>, работающих 24 часа в сутки 7 дней в неделю)</w:t>
      </w:r>
      <w:r w:rsidR="00EF40D0" w:rsidRPr="000D462D">
        <w:rPr>
          <w:rFonts w:eastAsia="Times New Roman"/>
          <w:szCs w:val="18"/>
          <w:lang w:val="ru-RU"/>
        </w:rPr>
        <w:t>,</w:t>
      </w:r>
      <w:r w:rsidR="006A44B8" w:rsidRPr="000D462D">
        <w:rPr>
          <w:rFonts w:eastAsia="Times New Roman"/>
          <w:szCs w:val="18"/>
          <w:lang w:val="ru-RU"/>
        </w:rPr>
        <w:t xml:space="preserve"> </w:t>
      </w:r>
      <w:r w:rsidR="000D462D" w:rsidRPr="000D462D">
        <w:rPr>
          <w:rFonts w:eastAsia="Times New Roman"/>
          <w:szCs w:val="18"/>
          <w:lang w:val="ru-RU"/>
        </w:rPr>
        <w:t>систему</w:t>
      </w:r>
      <w:r w:rsidR="006A44B8" w:rsidRPr="000D462D">
        <w:rPr>
          <w:rFonts w:eastAsia="Times New Roman"/>
          <w:szCs w:val="18"/>
          <w:lang w:val="ru-RU"/>
        </w:rPr>
        <w:t xml:space="preserve"> взаимной юридической помощи, </w:t>
      </w:r>
      <w:r w:rsidR="000D462D" w:rsidRPr="000D462D">
        <w:rPr>
          <w:rFonts w:eastAsia="Times New Roman"/>
          <w:szCs w:val="18"/>
          <w:lang w:val="ru-RU"/>
        </w:rPr>
        <w:t xml:space="preserve">различные мероприятия и центры </w:t>
      </w:r>
      <w:r w:rsidR="000D462D" w:rsidRPr="000D462D">
        <w:rPr>
          <w:rFonts w:cs="Arial CYR"/>
          <w:szCs w:val="18"/>
          <w:lang w:val="ru-RU"/>
        </w:rPr>
        <w:t>международно-правового сотрудничества и так далее.</w:t>
      </w:r>
      <w:r w:rsidR="000D462D">
        <w:rPr>
          <w:rFonts w:ascii="Arial CYR" w:hAnsi="Arial CYR" w:cs="Arial CYR"/>
          <w:sz w:val="20"/>
          <w:szCs w:val="20"/>
          <w:lang w:val="ru-RU"/>
        </w:rPr>
        <w:t xml:space="preserve"> </w:t>
      </w:r>
      <w:r w:rsidR="000D462D" w:rsidRPr="000D462D">
        <w:rPr>
          <w:rFonts w:eastAsia="Times New Roman"/>
          <w:color w:val="FF0000"/>
          <w:lang w:val="ru-RU"/>
        </w:rPr>
        <w:t xml:space="preserve"> </w:t>
      </w:r>
    </w:p>
    <w:p w:rsidR="00693621" w:rsidRPr="00964105" w:rsidRDefault="00693621" w:rsidP="00EF40D0">
      <w:pPr>
        <w:rPr>
          <w:rFonts w:eastAsia="Times New Roman"/>
          <w:lang w:val="ru-RU"/>
        </w:rPr>
      </w:pPr>
    </w:p>
    <w:p w:rsidR="00EF40D0" w:rsidRPr="007672E0" w:rsidRDefault="00A10DE0" w:rsidP="002605EB">
      <w:pPr>
        <w:pStyle w:val="Heading2"/>
        <w:numPr>
          <w:ilvl w:val="1"/>
          <w:numId w:val="51"/>
        </w:numPr>
        <w:rPr>
          <w:lang w:eastAsia="de-DE"/>
        </w:rPr>
      </w:pPr>
      <w:r>
        <w:rPr>
          <w:lang w:val="ru-RU" w:eastAsia="de-DE"/>
        </w:rPr>
        <w:t xml:space="preserve"> </w:t>
      </w:r>
      <w:r w:rsidR="00581936">
        <w:rPr>
          <w:lang w:val="ru-RU" w:eastAsia="de-DE"/>
        </w:rPr>
        <w:t>Учебный план</w:t>
      </w:r>
    </w:p>
    <w:p w:rsidR="00EF40D0" w:rsidRPr="00B256FF" w:rsidRDefault="00B256FF" w:rsidP="00EF40D0">
      <w:pPr>
        <w:rPr>
          <w:rFonts w:eastAsia="Times New Roman"/>
          <w:lang w:val="ru-RU"/>
        </w:rPr>
      </w:pPr>
      <w:r>
        <w:rPr>
          <w:rFonts w:eastAsia="Times New Roman"/>
          <w:lang w:val="ru-RU"/>
        </w:rPr>
        <w:t>Учебный</w:t>
      </w:r>
      <w:r w:rsidRPr="00B256FF">
        <w:rPr>
          <w:rFonts w:eastAsia="Times New Roman"/>
          <w:lang w:val="ru-RU"/>
        </w:rPr>
        <w:t xml:space="preserve"> </w:t>
      </w:r>
      <w:r>
        <w:rPr>
          <w:rFonts w:eastAsia="Times New Roman"/>
          <w:lang w:val="ru-RU"/>
        </w:rPr>
        <w:t>план</w:t>
      </w:r>
      <w:r w:rsidRPr="00B256FF">
        <w:rPr>
          <w:rFonts w:eastAsia="Times New Roman"/>
          <w:lang w:val="ru-RU"/>
        </w:rPr>
        <w:t xml:space="preserve"> </w:t>
      </w:r>
      <w:r>
        <w:rPr>
          <w:rFonts w:eastAsia="Times New Roman"/>
          <w:lang w:val="ru-RU"/>
        </w:rPr>
        <w:t>является</w:t>
      </w:r>
      <w:r w:rsidRPr="00B256FF">
        <w:rPr>
          <w:rFonts w:eastAsia="Times New Roman"/>
          <w:lang w:val="ru-RU"/>
        </w:rPr>
        <w:t xml:space="preserve"> </w:t>
      </w:r>
      <w:r>
        <w:rPr>
          <w:rFonts w:eastAsia="Times New Roman"/>
          <w:lang w:val="ru-RU"/>
        </w:rPr>
        <w:t>основным</w:t>
      </w:r>
      <w:r w:rsidRPr="00B256FF">
        <w:rPr>
          <w:rFonts w:eastAsia="Times New Roman"/>
          <w:lang w:val="ru-RU"/>
        </w:rPr>
        <w:t xml:space="preserve"> </w:t>
      </w:r>
      <w:r>
        <w:rPr>
          <w:rFonts w:eastAsia="Times New Roman"/>
          <w:lang w:val="ru-RU"/>
        </w:rPr>
        <w:t>документом</w:t>
      </w:r>
      <w:r w:rsidRPr="00B256FF">
        <w:rPr>
          <w:rFonts w:eastAsia="Times New Roman"/>
          <w:lang w:val="ru-RU"/>
        </w:rPr>
        <w:t xml:space="preserve"> </w:t>
      </w:r>
      <w:r>
        <w:rPr>
          <w:rFonts w:eastAsia="Times New Roman"/>
          <w:lang w:val="ru-RU"/>
        </w:rPr>
        <w:t>при</w:t>
      </w:r>
      <w:r w:rsidRPr="00B256FF">
        <w:rPr>
          <w:rFonts w:eastAsia="Times New Roman"/>
          <w:lang w:val="ru-RU"/>
        </w:rPr>
        <w:t xml:space="preserve"> </w:t>
      </w:r>
      <w:r>
        <w:rPr>
          <w:rFonts w:eastAsia="Times New Roman"/>
          <w:lang w:val="ru-RU"/>
        </w:rPr>
        <w:t>подготовке</w:t>
      </w:r>
      <w:r w:rsidRPr="00B256FF">
        <w:rPr>
          <w:rFonts w:eastAsia="Times New Roman"/>
          <w:lang w:val="ru-RU"/>
        </w:rPr>
        <w:t xml:space="preserve"> </w:t>
      </w:r>
      <w:r>
        <w:rPr>
          <w:rFonts w:eastAsia="Times New Roman"/>
          <w:lang w:val="ru-RU"/>
        </w:rPr>
        <w:t>практических</w:t>
      </w:r>
      <w:r w:rsidRPr="00B256FF">
        <w:rPr>
          <w:rFonts w:eastAsia="Times New Roman"/>
          <w:lang w:val="ru-RU"/>
        </w:rPr>
        <w:t xml:space="preserve"> </w:t>
      </w:r>
      <w:r>
        <w:rPr>
          <w:rFonts w:eastAsia="Times New Roman"/>
          <w:lang w:val="ru-RU"/>
        </w:rPr>
        <w:t>занятий</w:t>
      </w:r>
      <w:r w:rsidRPr="00B256FF">
        <w:rPr>
          <w:rFonts w:eastAsia="Times New Roman"/>
          <w:lang w:val="ru-RU"/>
        </w:rPr>
        <w:t xml:space="preserve"> </w:t>
      </w:r>
      <w:r>
        <w:rPr>
          <w:rFonts w:eastAsia="Times New Roman"/>
          <w:lang w:val="ru-RU"/>
        </w:rPr>
        <w:t>по</w:t>
      </w:r>
      <w:r w:rsidRPr="00B256FF">
        <w:rPr>
          <w:rFonts w:eastAsia="Times New Roman"/>
          <w:lang w:val="ru-RU"/>
        </w:rPr>
        <w:t xml:space="preserve"> </w:t>
      </w:r>
      <w:r>
        <w:rPr>
          <w:rFonts w:eastAsia="Times New Roman"/>
          <w:lang w:val="ru-RU"/>
        </w:rPr>
        <w:t>сетевой</w:t>
      </w:r>
      <w:r w:rsidRPr="00B256FF">
        <w:rPr>
          <w:rFonts w:eastAsia="Times New Roman"/>
          <w:lang w:val="ru-RU"/>
        </w:rPr>
        <w:t xml:space="preserve"> </w:t>
      </w:r>
      <w:r>
        <w:rPr>
          <w:rFonts w:eastAsia="Times New Roman"/>
          <w:lang w:val="ru-RU"/>
        </w:rPr>
        <w:t>преступности</w:t>
      </w:r>
      <w:r w:rsidRPr="00B256FF">
        <w:rPr>
          <w:rFonts w:eastAsia="Times New Roman"/>
          <w:lang w:val="ru-RU"/>
        </w:rPr>
        <w:t xml:space="preserve"> (</w:t>
      </w:r>
      <w:r>
        <w:rPr>
          <w:rFonts w:eastAsia="Times New Roman"/>
          <w:lang w:val="ru-RU"/>
        </w:rPr>
        <w:t>киберпреступности</w:t>
      </w:r>
      <w:r w:rsidRPr="00B256FF">
        <w:rPr>
          <w:rFonts w:eastAsia="Times New Roman"/>
          <w:lang w:val="ru-RU"/>
        </w:rPr>
        <w:t>).</w:t>
      </w:r>
      <w:r>
        <w:rPr>
          <w:rFonts w:eastAsia="Times New Roman"/>
          <w:lang w:val="ru-RU"/>
        </w:rPr>
        <w:t xml:space="preserve"> Он</w:t>
      </w:r>
      <w:r w:rsidRPr="00B256FF">
        <w:rPr>
          <w:rFonts w:eastAsia="Times New Roman"/>
          <w:lang w:val="ru-RU"/>
        </w:rPr>
        <w:t xml:space="preserve"> </w:t>
      </w:r>
      <w:r>
        <w:rPr>
          <w:rFonts w:eastAsia="Times New Roman"/>
          <w:lang w:val="ru-RU"/>
        </w:rPr>
        <w:t>нацелен</w:t>
      </w:r>
      <w:r w:rsidRPr="00B256FF">
        <w:rPr>
          <w:rFonts w:eastAsia="Times New Roman"/>
          <w:lang w:val="ru-RU"/>
        </w:rPr>
        <w:t xml:space="preserve"> </w:t>
      </w:r>
      <w:r>
        <w:rPr>
          <w:rFonts w:eastAsia="Times New Roman"/>
          <w:lang w:val="ru-RU"/>
        </w:rPr>
        <w:t>на</w:t>
      </w:r>
      <w:r w:rsidRPr="00B256FF">
        <w:rPr>
          <w:rFonts w:eastAsia="Times New Roman"/>
          <w:lang w:val="ru-RU"/>
        </w:rPr>
        <w:t xml:space="preserve"> </w:t>
      </w:r>
      <w:r>
        <w:rPr>
          <w:rFonts w:eastAsia="Times New Roman"/>
          <w:lang w:val="ru-RU"/>
        </w:rPr>
        <w:t>то</w:t>
      </w:r>
      <w:r w:rsidRPr="00B256FF">
        <w:rPr>
          <w:rFonts w:eastAsia="Times New Roman"/>
          <w:lang w:val="ru-RU"/>
        </w:rPr>
        <w:t xml:space="preserve">, </w:t>
      </w:r>
      <w:r>
        <w:rPr>
          <w:rFonts w:eastAsia="Times New Roman"/>
          <w:lang w:val="ru-RU"/>
        </w:rPr>
        <w:t>чтобы</w:t>
      </w:r>
      <w:r w:rsidRPr="00B256FF">
        <w:rPr>
          <w:rFonts w:eastAsia="Times New Roman"/>
          <w:lang w:val="ru-RU"/>
        </w:rPr>
        <w:t xml:space="preserve"> </w:t>
      </w:r>
      <w:r>
        <w:rPr>
          <w:rFonts w:eastAsia="Times New Roman"/>
          <w:lang w:val="ru-RU"/>
        </w:rPr>
        <w:t>обеспечить</w:t>
      </w:r>
      <w:r w:rsidRPr="00B256FF">
        <w:rPr>
          <w:rFonts w:eastAsia="Times New Roman"/>
          <w:lang w:val="ru-RU"/>
        </w:rPr>
        <w:t xml:space="preserve"> </w:t>
      </w:r>
      <w:r>
        <w:rPr>
          <w:rFonts w:eastAsia="Times New Roman"/>
          <w:lang w:val="ru-RU"/>
        </w:rPr>
        <w:t>соблюдение</w:t>
      </w:r>
      <w:r w:rsidRPr="00B256FF">
        <w:rPr>
          <w:rFonts w:eastAsia="Times New Roman"/>
          <w:lang w:val="ru-RU"/>
        </w:rPr>
        <w:t xml:space="preserve"> </w:t>
      </w:r>
      <w:r>
        <w:rPr>
          <w:rFonts w:eastAsia="Times New Roman"/>
          <w:lang w:val="ru-RU"/>
        </w:rPr>
        <w:t>единого</w:t>
      </w:r>
      <w:r w:rsidRPr="00B256FF">
        <w:rPr>
          <w:rFonts w:eastAsia="Times New Roman"/>
          <w:lang w:val="ru-RU"/>
        </w:rPr>
        <w:t xml:space="preserve"> </w:t>
      </w:r>
      <w:r>
        <w:rPr>
          <w:rFonts w:eastAsia="Times New Roman"/>
          <w:lang w:val="ru-RU"/>
        </w:rPr>
        <w:t>образовательного</w:t>
      </w:r>
      <w:r w:rsidRPr="00B256FF">
        <w:rPr>
          <w:rFonts w:eastAsia="Times New Roman"/>
          <w:lang w:val="ru-RU"/>
        </w:rPr>
        <w:t xml:space="preserve"> </w:t>
      </w:r>
      <w:r>
        <w:rPr>
          <w:rFonts w:eastAsia="Times New Roman"/>
          <w:lang w:val="ru-RU"/>
        </w:rPr>
        <w:t>стандарта</w:t>
      </w:r>
      <w:r w:rsidRPr="00B256FF">
        <w:rPr>
          <w:rFonts w:eastAsia="Times New Roman"/>
          <w:lang w:val="ru-RU"/>
        </w:rPr>
        <w:t xml:space="preserve"> </w:t>
      </w:r>
      <w:r>
        <w:rPr>
          <w:rFonts w:eastAsia="Times New Roman"/>
          <w:lang w:val="ru-RU"/>
        </w:rPr>
        <w:t>при</w:t>
      </w:r>
      <w:r w:rsidRPr="00B256FF">
        <w:rPr>
          <w:rFonts w:eastAsia="Times New Roman"/>
          <w:lang w:val="ru-RU"/>
        </w:rPr>
        <w:t xml:space="preserve"> </w:t>
      </w:r>
      <w:r w:rsidR="005C238C">
        <w:rPr>
          <w:rFonts w:eastAsia="Times New Roman"/>
          <w:lang w:val="ru-RU"/>
        </w:rPr>
        <w:t>разработке</w:t>
      </w:r>
      <w:r w:rsidRPr="00B256FF">
        <w:rPr>
          <w:rFonts w:eastAsia="Times New Roman"/>
          <w:lang w:val="ru-RU"/>
        </w:rPr>
        <w:t xml:space="preserve"> </w:t>
      </w:r>
      <w:r>
        <w:rPr>
          <w:rFonts w:eastAsia="Times New Roman"/>
          <w:lang w:val="ru-RU"/>
        </w:rPr>
        <w:t>курсов</w:t>
      </w:r>
      <w:r w:rsidRPr="00B256FF">
        <w:rPr>
          <w:rFonts w:eastAsia="Times New Roman"/>
          <w:lang w:val="ru-RU"/>
        </w:rPr>
        <w:t xml:space="preserve"> </w:t>
      </w:r>
      <w:r>
        <w:rPr>
          <w:rFonts w:eastAsia="Times New Roman"/>
          <w:lang w:val="ru-RU"/>
        </w:rPr>
        <w:t>или</w:t>
      </w:r>
      <w:r w:rsidRPr="00B256FF">
        <w:rPr>
          <w:rFonts w:eastAsia="Times New Roman"/>
          <w:lang w:val="ru-RU"/>
        </w:rPr>
        <w:t xml:space="preserve"> </w:t>
      </w:r>
      <w:r>
        <w:rPr>
          <w:rFonts w:eastAsia="Times New Roman"/>
          <w:lang w:val="ru-RU"/>
        </w:rPr>
        <w:t>же</w:t>
      </w:r>
      <w:r w:rsidRPr="00B256FF">
        <w:rPr>
          <w:rFonts w:eastAsia="Times New Roman"/>
          <w:lang w:val="ru-RU"/>
        </w:rPr>
        <w:t xml:space="preserve"> </w:t>
      </w:r>
      <w:r w:rsidR="005C238C">
        <w:rPr>
          <w:rFonts w:eastAsia="Times New Roman"/>
          <w:lang w:val="ru-RU"/>
        </w:rPr>
        <w:lastRenderedPageBreak/>
        <w:t>модулей</w:t>
      </w:r>
      <w:r w:rsidRPr="00B256FF">
        <w:rPr>
          <w:rFonts w:eastAsia="Times New Roman"/>
          <w:lang w:val="ru-RU"/>
        </w:rPr>
        <w:t xml:space="preserve"> </w:t>
      </w:r>
      <w:r>
        <w:rPr>
          <w:rFonts w:eastAsia="Times New Roman"/>
          <w:lang w:val="ru-RU"/>
        </w:rPr>
        <w:t>по</w:t>
      </w:r>
      <w:r w:rsidRPr="00B256FF">
        <w:rPr>
          <w:rFonts w:eastAsia="Times New Roman"/>
          <w:lang w:val="ru-RU"/>
        </w:rPr>
        <w:t xml:space="preserve"> </w:t>
      </w:r>
      <w:r>
        <w:rPr>
          <w:rFonts w:eastAsia="Times New Roman"/>
          <w:lang w:val="ru-RU"/>
        </w:rPr>
        <w:t>данной</w:t>
      </w:r>
      <w:r w:rsidRPr="00B256FF">
        <w:rPr>
          <w:rFonts w:eastAsia="Times New Roman"/>
          <w:lang w:val="ru-RU"/>
        </w:rPr>
        <w:t xml:space="preserve"> </w:t>
      </w:r>
      <w:r>
        <w:rPr>
          <w:rFonts w:eastAsia="Times New Roman"/>
          <w:lang w:val="ru-RU"/>
        </w:rPr>
        <w:t>тематике</w:t>
      </w:r>
      <w:r w:rsidRPr="00B256FF">
        <w:rPr>
          <w:rFonts w:eastAsia="Times New Roman"/>
          <w:lang w:val="ru-RU"/>
        </w:rPr>
        <w:t xml:space="preserve"> </w:t>
      </w:r>
      <w:r>
        <w:rPr>
          <w:rFonts w:eastAsia="Times New Roman"/>
          <w:lang w:val="ru-RU"/>
        </w:rPr>
        <w:t xml:space="preserve">в странах/регионах, участвующих в осуществлении проекта, </w:t>
      </w:r>
      <w:r w:rsidR="005C238C">
        <w:rPr>
          <w:rFonts w:eastAsia="Times New Roman"/>
          <w:lang w:val="ru-RU"/>
        </w:rPr>
        <w:t xml:space="preserve">а также при проведении базовых практических занятий для </w:t>
      </w:r>
      <w:r w:rsidR="00244AB7">
        <w:rPr>
          <w:rFonts w:eastAsia="Times New Roman"/>
          <w:lang w:val="ru-RU"/>
        </w:rPr>
        <w:t>судей и прокуроров</w:t>
      </w:r>
      <w:r w:rsidR="005C238C">
        <w:rPr>
          <w:rFonts w:eastAsia="Times New Roman"/>
          <w:lang w:val="ru-RU"/>
        </w:rPr>
        <w:t xml:space="preserve">, </w:t>
      </w:r>
      <w:r w:rsidR="00244AB7">
        <w:rPr>
          <w:rFonts w:eastAsia="Times New Roman"/>
          <w:lang w:val="ru-RU"/>
        </w:rPr>
        <w:t>поддерживающих</w:t>
      </w:r>
      <w:r w:rsidR="005C238C">
        <w:rPr>
          <w:rFonts w:eastAsia="Times New Roman"/>
          <w:szCs w:val="18"/>
          <w:lang w:val="ru-RU"/>
        </w:rPr>
        <w:t xml:space="preserve"> обви</w:t>
      </w:r>
      <w:r w:rsidR="00244AB7">
        <w:rPr>
          <w:rFonts w:eastAsia="Times New Roman"/>
          <w:szCs w:val="18"/>
          <w:lang w:val="ru-RU"/>
        </w:rPr>
        <w:t>нение</w:t>
      </w:r>
      <w:r w:rsidR="005C238C">
        <w:rPr>
          <w:rFonts w:eastAsia="Times New Roman"/>
          <w:szCs w:val="18"/>
          <w:lang w:val="ru-RU"/>
        </w:rPr>
        <w:t xml:space="preserve"> или же </w:t>
      </w:r>
      <w:r w:rsidR="00244AB7">
        <w:rPr>
          <w:rFonts w:eastAsia="Times New Roman"/>
          <w:szCs w:val="18"/>
          <w:lang w:val="ru-RU"/>
        </w:rPr>
        <w:t>выносящих судебные решения</w:t>
      </w:r>
      <w:r w:rsidR="005C238C" w:rsidRPr="004265FD">
        <w:rPr>
          <w:rFonts w:eastAsia="Times New Roman"/>
          <w:szCs w:val="18"/>
          <w:lang w:val="ru-RU"/>
        </w:rPr>
        <w:t xml:space="preserve"> по </w:t>
      </w:r>
      <w:r w:rsidR="005C238C" w:rsidRPr="0010029D">
        <w:rPr>
          <w:rFonts w:eastAsia="Times New Roman"/>
          <w:szCs w:val="18"/>
          <w:lang w:val="ru-RU"/>
        </w:rPr>
        <w:t xml:space="preserve">делам о </w:t>
      </w:r>
      <w:r w:rsidR="00581936" w:rsidRPr="0010029D">
        <w:rPr>
          <w:rFonts w:eastAsia="Times New Roman"/>
          <w:szCs w:val="18"/>
          <w:lang w:val="ru-RU"/>
        </w:rPr>
        <w:t>киберпреступлениях.</w:t>
      </w:r>
      <w:r w:rsidR="00581936">
        <w:rPr>
          <w:rFonts w:eastAsia="Times New Roman"/>
          <w:szCs w:val="18"/>
          <w:lang w:val="ru-RU"/>
        </w:rPr>
        <w:t xml:space="preserve"> </w:t>
      </w:r>
    </w:p>
    <w:p w:rsidR="00EF40D0" w:rsidRPr="00B256FF" w:rsidRDefault="00EF40D0" w:rsidP="00EF40D0">
      <w:pPr>
        <w:rPr>
          <w:rFonts w:eastAsia="Times New Roman"/>
          <w:lang w:val="ru-RU"/>
        </w:rPr>
      </w:pPr>
    </w:p>
    <w:p w:rsidR="00EF40D0" w:rsidRPr="001348E9" w:rsidRDefault="00581936" w:rsidP="00EF40D0">
      <w:pPr>
        <w:rPr>
          <w:rFonts w:eastAsia="Times New Roman"/>
          <w:lang w:val="ru-RU"/>
        </w:rPr>
      </w:pPr>
      <w:r>
        <w:rPr>
          <w:rFonts w:eastAsia="Times New Roman"/>
          <w:lang w:val="ru-RU"/>
        </w:rPr>
        <w:t>Предложенный</w:t>
      </w:r>
      <w:r w:rsidRPr="00581936">
        <w:rPr>
          <w:rFonts w:eastAsia="Times New Roman"/>
          <w:lang w:val="ru-RU"/>
        </w:rPr>
        <w:t xml:space="preserve"> </w:t>
      </w:r>
      <w:r w:rsidR="0010029D">
        <w:rPr>
          <w:rFonts w:eastAsia="Times New Roman"/>
          <w:lang w:val="ru-RU"/>
        </w:rPr>
        <w:t>примерный</w:t>
      </w:r>
      <w:r w:rsidRPr="00581936">
        <w:rPr>
          <w:rFonts w:eastAsia="Times New Roman"/>
          <w:lang w:val="ru-RU"/>
        </w:rPr>
        <w:t xml:space="preserve"> </w:t>
      </w:r>
      <w:r w:rsidR="0010029D">
        <w:rPr>
          <w:rFonts w:eastAsia="Times New Roman"/>
          <w:lang w:val="ru-RU"/>
        </w:rPr>
        <w:t>учебный</w:t>
      </w:r>
      <w:r w:rsidRPr="00581936">
        <w:rPr>
          <w:rFonts w:eastAsia="Times New Roman"/>
          <w:lang w:val="ru-RU"/>
        </w:rPr>
        <w:t xml:space="preserve"> </w:t>
      </w:r>
      <w:r w:rsidR="0010029D">
        <w:rPr>
          <w:rFonts w:eastAsia="Times New Roman"/>
          <w:lang w:val="ru-RU"/>
        </w:rPr>
        <w:t>план</w:t>
      </w:r>
      <w:r w:rsidRPr="00581936">
        <w:rPr>
          <w:rFonts w:eastAsia="Times New Roman"/>
          <w:lang w:val="ru-RU"/>
        </w:rPr>
        <w:t xml:space="preserve"> </w:t>
      </w:r>
      <w:r>
        <w:rPr>
          <w:rFonts w:eastAsia="Times New Roman"/>
          <w:lang w:val="ru-RU"/>
        </w:rPr>
        <w:t>курса</w:t>
      </w:r>
      <w:r w:rsidRPr="00581936">
        <w:rPr>
          <w:rFonts w:eastAsia="Times New Roman"/>
          <w:lang w:val="ru-RU"/>
        </w:rPr>
        <w:t xml:space="preserve"> </w:t>
      </w:r>
      <w:r>
        <w:rPr>
          <w:rFonts w:eastAsia="Times New Roman"/>
          <w:lang w:val="ru-RU"/>
        </w:rPr>
        <w:t>подготовки</w:t>
      </w:r>
      <w:r w:rsidRPr="00581936">
        <w:rPr>
          <w:rFonts w:eastAsia="Times New Roman"/>
          <w:lang w:val="ru-RU"/>
        </w:rPr>
        <w:t xml:space="preserve"> </w:t>
      </w:r>
      <w:r>
        <w:rPr>
          <w:rFonts w:eastAsia="Times New Roman"/>
          <w:lang w:val="ru-RU"/>
        </w:rPr>
        <w:t>следует</w:t>
      </w:r>
      <w:r w:rsidRPr="00581936">
        <w:rPr>
          <w:rFonts w:eastAsia="Times New Roman"/>
          <w:lang w:val="ru-RU"/>
        </w:rPr>
        <w:t xml:space="preserve"> </w:t>
      </w:r>
      <w:r>
        <w:rPr>
          <w:rFonts w:eastAsia="Times New Roman"/>
          <w:lang w:val="ru-RU"/>
        </w:rPr>
        <w:t>рассматривать</w:t>
      </w:r>
      <w:r w:rsidRPr="00581936">
        <w:rPr>
          <w:rFonts w:eastAsia="Times New Roman"/>
          <w:lang w:val="ru-RU"/>
        </w:rPr>
        <w:t xml:space="preserve"> </w:t>
      </w:r>
      <w:r>
        <w:rPr>
          <w:rFonts w:eastAsia="Times New Roman"/>
          <w:lang w:val="ru-RU"/>
        </w:rPr>
        <w:t>лишь</w:t>
      </w:r>
      <w:r w:rsidRPr="00581936">
        <w:rPr>
          <w:rFonts w:eastAsia="Times New Roman"/>
          <w:lang w:val="ru-RU"/>
        </w:rPr>
        <w:t xml:space="preserve"> </w:t>
      </w:r>
      <w:r>
        <w:rPr>
          <w:rFonts w:eastAsia="Times New Roman"/>
          <w:lang w:val="ru-RU"/>
        </w:rPr>
        <w:t>как</w:t>
      </w:r>
      <w:r w:rsidRPr="00581936">
        <w:rPr>
          <w:rFonts w:eastAsia="Times New Roman"/>
          <w:lang w:val="ru-RU"/>
        </w:rPr>
        <w:t xml:space="preserve"> </w:t>
      </w:r>
      <w:r>
        <w:rPr>
          <w:rFonts w:eastAsia="Times New Roman"/>
          <w:lang w:val="ru-RU"/>
        </w:rPr>
        <w:t>основу</w:t>
      </w:r>
      <w:r w:rsidRPr="00581936">
        <w:rPr>
          <w:rFonts w:eastAsia="Times New Roman"/>
          <w:lang w:val="ru-RU"/>
        </w:rPr>
        <w:t xml:space="preserve"> </w:t>
      </w:r>
      <w:r>
        <w:rPr>
          <w:rFonts w:eastAsia="Times New Roman"/>
          <w:lang w:val="ru-RU"/>
        </w:rPr>
        <w:t>при</w:t>
      </w:r>
      <w:r w:rsidRPr="00581936">
        <w:rPr>
          <w:rFonts w:eastAsia="Times New Roman"/>
          <w:lang w:val="ru-RU"/>
        </w:rPr>
        <w:t xml:space="preserve"> </w:t>
      </w:r>
      <w:r>
        <w:rPr>
          <w:rFonts w:eastAsia="Times New Roman"/>
          <w:lang w:val="ru-RU"/>
        </w:rPr>
        <w:t>организации практических занятий для работников суда и прокуратуры, а не как её конечный результат. В</w:t>
      </w:r>
      <w:r w:rsidRPr="001348E9">
        <w:rPr>
          <w:rFonts w:eastAsia="Times New Roman"/>
          <w:lang w:val="ru-RU"/>
        </w:rPr>
        <w:t xml:space="preserve"> </w:t>
      </w:r>
      <w:r>
        <w:rPr>
          <w:rFonts w:eastAsia="Times New Roman"/>
          <w:lang w:val="ru-RU"/>
        </w:rPr>
        <w:t>странах</w:t>
      </w:r>
      <w:r w:rsidRPr="001348E9">
        <w:rPr>
          <w:rFonts w:eastAsia="Times New Roman"/>
          <w:lang w:val="ru-RU"/>
        </w:rPr>
        <w:t xml:space="preserve"> </w:t>
      </w:r>
      <w:r>
        <w:rPr>
          <w:rFonts w:eastAsia="Times New Roman"/>
          <w:lang w:val="ru-RU"/>
        </w:rPr>
        <w:t>и</w:t>
      </w:r>
      <w:r w:rsidRPr="001348E9">
        <w:rPr>
          <w:rFonts w:eastAsia="Times New Roman"/>
          <w:lang w:val="ru-RU"/>
        </w:rPr>
        <w:t xml:space="preserve"> </w:t>
      </w:r>
      <w:r>
        <w:rPr>
          <w:rFonts w:eastAsia="Times New Roman"/>
          <w:lang w:val="ru-RU"/>
        </w:rPr>
        <w:t>регионах</w:t>
      </w:r>
      <w:r w:rsidRPr="001348E9">
        <w:rPr>
          <w:rFonts w:eastAsia="Times New Roman"/>
          <w:lang w:val="ru-RU"/>
        </w:rPr>
        <w:t xml:space="preserve">, </w:t>
      </w:r>
      <w:r>
        <w:rPr>
          <w:rFonts w:eastAsia="Times New Roman"/>
          <w:lang w:val="ru-RU"/>
        </w:rPr>
        <w:t>участвующих</w:t>
      </w:r>
      <w:r w:rsidRPr="001348E9">
        <w:rPr>
          <w:rFonts w:eastAsia="Times New Roman"/>
          <w:lang w:val="ru-RU"/>
        </w:rPr>
        <w:t xml:space="preserve"> </w:t>
      </w:r>
      <w:r>
        <w:rPr>
          <w:rFonts w:eastAsia="Times New Roman"/>
          <w:lang w:val="ru-RU"/>
        </w:rPr>
        <w:t>в</w:t>
      </w:r>
      <w:r w:rsidRPr="001348E9">
        <w:rPr>
          <w:rFonts w:eastAsia="Times New Roman"/>
          <w:lang w:val="ru-RU"/>
        </w:rPr>
        <w:t xml:space="preserve"> </w:t>
      </w:r>
      <w:r>
        <w:rPr>
          <w:rFonts w:eastAsia="Times New Roman"/>
          <w:lang w:val="ru-RU"/>
        </w:rPr>
        <w:t>осуществлении</w:t>
      </w:r>
      <w:r w:rsidRPr="001348E9">
        <w:rPr>
          <w:rFonts w:eastAsia="Times New Roman"/>
          <w:lang w:val="ru-RU"/>
        </w:rPr>
        <w:t xml:space="preserve"> </w:t>
      </w:r>
      <w:r>
        <w:rPr>
          <w:rFonts w:eastAsia="Times New Roman"/>
          <w:lang w:val="ru-RU"/>
        </w:rPr>
        <w:t>проекта</w:t>
      </w:r>
      <w:r w:rsidRPr="001348E9">
        <w:rPr>
          <w:rFonts w:eastAsia="Times New Roman"/>
          <w:lang w:val="ru-RU"/>
        </w:rPr>
        <w:t xml:space="preserve">, </w:t>
      </w:r>
      <w:r>
        <w:rPr>
          <w:rFonts w:eastAsia="Times New Roman"/>
          <w:lang w:val="ru-RU"/>
        </w:rPr>
        <w:t>необходимо</w:t>
      </w:r>
      <w:r w:rsidRPr="001348E9">
        <w:rPr>
          <w:rFonts w:eastAsia="Times New Roman"/>
          <w:lang w:val="ru-RU"/>
        </w:rPr>
        <w:t xml:space="preserve"> </w:t>
      </w:r>
      <w:r>
        <w:rPr>
          <w:rFonts w:eastAsia="Times New Roman"/>
          <w:lang w:val="ru-RU"/>
        </w:rPr>
        <w:t>сначала</w:t>
      </w:r>
      <w:r w:rsidRPr="001348E9">
        <w:rPr>
          <w:rFonts w:eastAsia="Times New Roman"/>
          <w:lang w:val="ru-RU"/>
        </w:rPr>
        <w:t xml:space="preserve"> </w:t>
      </w:r>
      <w:r>
        <w:rPr>
          <w:rFonts w:eastAsia="Times New Roman"/>
          <w:lang w:val="ru-RU"/>
        </w:rPr>
        <w:t>обсудить</w:t>
      </w:r>
      <w:r w:rsidRPr="001348E9">
        <w:rPr>
          <w:rFonts w:eastAsia="Times New Roman"/>
          <w:lang w:val="ru-RU"/>
        </w:rPr>
        <w:t xml:space="preserve"> </w:t>
      </w:r>
      <w:r w:rsidR="001348E9">
        <w:rPr>
          <w:rFonts w:eastAsia="Times New Roman"/>
          <w:lang w:val="ru-RU"/>
        </w:rPr>
        <w:t xml:space="preserve">собственные потребности </w:t>
      </w:r>
      <w:r>
        <w:rPr>
          <w:rFonts w:eastAsia="Times New Roman"/>
          <w:lang w:val="ru-RU"/>
        </w:rPr>
        <w:t>на</w:t>
      </w:r>
      <w:r w:rsidRPr="001348E9">
        <w:rPr>
          <w:rFonts w:eastAsia="Times New Roman"/>
          <w:lang w:val="ru-RU"/>
        </w:rPr>
        <w:t xml:space="preserve"> </w:t>
      </w:r>
      <w:r>
        <w:rPr>
          <w:rFonts w:eastAsia="Times New Roman"/>
          <w:lang w:val="ru-RU"/>
        </w:rPr>
        <w:t>национальном</w:t>
      </w:r>
      <w:r w:rsidRPr="001348E9">
        <w:rPr>
          <w:rFonts w:eastAsia="Times New Roman"/>
          <w:lang w:val="ru-RU"/>
        </w:rPr>
        <w:t xml:space="preserve"> </w:t>
      </w:r>
      <w:r>
        <w:rPr>
          <w:rFonts w:eastAsia="Times New Roman"/>
          <w:lang w:val="ru-RU"/>
        </w:rPr>
        <w:t>уровне</w:t>
      </w:r>
      <w:r w:rsidR="001348E9">
        <w:rPr>
          <w:rFonts w:eastAsia="Times New Roman"/>
          <w:lang w:val="ru-RU"/>
        </w:rPr>
        <w:t>, а затем сделать запрос о проведении дополнительных занятий со специализацией на тех видах сетевой преступности, где положение представляется наиболее критическим.</w:t>
      </w:r>
      <w:r w:rsidR="00EF40D0" w:rsidRPr="001348E9">
        <w:rPr>
          <w:rFonts w:eastAsia="Times New Roman"/>
          <w:lang w:val="ru-RU"/>
        </w:rPr>
        <w:t xml:space="preserve"> </w:t>
      </w:r>
    </w:p>
    <w:p w:rsidR="00EF40D0" w:rsidRPr="001348E9" w:rsidRDefault="00EF40D0" w:rsidP="00EF40D0">
      <w:pPr>
        <w:rPr>
          <w:rFonts w:eastAsia="Times New Roman"/>
          <w:lang w:val="ru-RU"/>
        </w:rPr>
      </w:pPr>
    </w:p>
    <w:p w:rsidR="00EF40D0" w:rsidRPr="005E1CD4" w:rsidRDefault="00810D57" w:rsidP="00EF40D0">
      <w:pPr>
        <w:rPr>
          <w:rFonts w:eastAsia="Times New Roman"/>
          <w:lang w:val="ru-RU"/>
        </w:rPr>
      </w:pPr>
      <w:r>
        <w:rPr>
          <w:rFonts w:eastAsia="Times New Roman"/>
          <w:lang w:val="ru-RU"/>
        </w:rPr>
        <w:t xml:space="preserve">В </w:t>
      </w:r>
      <w:r w:rsidR="0010029D">
        <w:rPr>
          <w:rFonts w:eastAsia="Times New Roman"/>
          <w:lang w:val="ru-RU"/>
        </w:rPr>
        <w:t>д</w:t>
      </w:r>
      <w:r w:rsidR="00B02F14">
        <w:rPr>
          <w:rFonts w:eastAsia="Times New Roman"/>
          <w:lang w:val="ru-RU"/>
        </w:rPr>
        <w:t>анном пособии уче</w:t>
      </w:r>
      <w:r w:rsidR="0010029D">
        <w:rPr>
          <w:rFonts w:eastAsia="Times New Roman"/>
          <w:lang w:val="ru-RU"/>
        </w:rPr>
        <w:t xml:space="preserve">бный материал </w:t>
      </w:r>
      <w:r w:rsidR="00B02F14">
        <w:rPr>
          <w:rFonts w:eastAsia="Times New Roman"/>
          <w:lang w:val="ru-RU"/>
        </w:rPr>
        <w:t>подаётся</w:t>
      </w:r>
      <w:r w:rsidR="0010029D">
        <w:rPr>
          <w:rFonts w:eastAsia="Times New Roman"/>
          <w:lang w:val="ru-RU"/>
        </w:rPr>
        <w:t xml:space="preserve"> в форме занятий</w:t>
      </w:r>
      <w:r w:rsidR="00B02F14">
        <w:rPr>
          <w:rFonts w:eastAsia="Times New Roman"/>
          <w:lang w:val="ru-RU"/>
        </w:rPr>
        <w:t xml:space="preserve">, суть </w:t>
      </w:r>
      <w:r w:rsidR="00E127DA">
        <w:rPr>
          <w:rFonts w:eastAsia="Times New Roman"/>
          <w:lang w:val="ru-RU"/>
        </w:rPr>
        <w:t>которых</w:t>
      </w:r>
      <w:r w:rsidR="00B02F14">
        <w:rPr>
          <w:rFonts w:eastAsia="Times New Roman"/>
          <w:lang w:val="ru-RU"/>
        </w:rPr>
        <w:t xml:space="preserve"> сжато воспроизводится в соответствующих сериях диапозитивов («презентациях»).</w:t>
      </w:r>
      <w:r>
        <w:rPr>
          <w:rFonts w:eastAsia="Times New Roman"/>
          <w:lang w:val="ru-RU"/>
        </w:rPr>
        <w:t xml:space="preserve"> </w:t>
      </w:r>
      <w:r w:rsidR="00B02F14">
        <w:rPr>
          <w:rFonts w:eastAsia="Times New Roman"/>
          <w:lang w:val="ru-RU"/>
        </w:rPr>
        <w:t>В начале каждого занятия/презентации</w:t>
      </w:r>
      <w:r w:rsidR="00E127DA">
        <w:rPr>
          <w:rFonts w:eastAsia="Times New Roman"/>
          <w:lang w:val="ru-RU"/>
        </w:rPr>
        <w:t xml:space="preserve"> за заголовками следую</w:t>
      </w:r>
      <w:r w:rsidR="00B02F14">
        <w:rPr>
          <w:rFonts w:eastAsia="Times New Roman"/>
          <w:lang w:val="ru-RU"/>
        </w:rPr>
        <w:t xml:space="preserve">т </w:t>
      </w:r>
      <w:r w:rsidR="00E127DA">
        <w:rPr>
          <w:rFonts w:eastAsia="Times New Roman"/>
          <w:lang w:val="ru-RU"/>
        </w:rPr>
        <w:t xml:space="preserve">краткое </w:t>
      </w:r>
      <w:r w:rsidR="00B02F14">
        <w:rPr>
          <w:rFonts w:eastAsia="Times New Roman"/>
          <w:lang w:val="ru-RU"/>
        </w:rPr>
        <w:t>изложение</w:t>
      </w:r>
      <w:r w:rsidR="00E127DA">
        <w:rPr>
          <w:rFonts w:eastAsia="Times New Roman"/>
          <w:lang w:val="ru-RU"/>
        </w:rPr>
        <w:t xml:space="preserve"> их содержания и </w:t>
      </w:r>
      <w:r>
        <w:rPr>
          <w:rFonts w:eastAsia="Times New Roman"/>
          <w:lang w:val="ru-RU"/>
        </w:rPr>
        <w:t>подробные объяснения, которые должен давать ведущий занятия инструктор.</w:t>
      </w:r>
      <w:r w:rsidR="00EF40D0" w:rsidRPr="00810D57">
        <w:rPr>
          <w:rFonts w:eastAsia="Times New Roman"/>
          <w:lang w:val="ru-RU"/>
        </w:rPr>
        <w:t xml:space="preserve"> </w:t>
      </w:r>
      <w:r w:rsidR="005C2FFB">
        <w:rPr>
          <w:rFonts w:eastAsia="Times New Roman"/>
          <w:lang w:val="ru-RU"/>
        </w:rPr>
        <w:t>Учебный план</w:t>
      </w:r>
      <w:r>
        <w:rPr>
          <w:rFonts w:eastAsia="Times New Roman"/>
          <w:lang w:val="ru-RU"/>
        </w:rPr>
        <w:t xml:space="preserve"> был задуман так, чтобы в него можно было вносить поправки с учётом возникающих на местах потребностей</w:t>
      </w:r>
      <w:r w:rsidR="005C2FFB">
        <w:rPr>
          <w:rFonts w:eastAsia="Times New Roman"/>
          <w:lang w:val="ru-RU"/>
        </w:rPr>
        <w:t>,</w:t>
      </w:r>
      <w:r>
        <w:rPr>
          <w:rFonts w:eastAsia="Times New Roman"/>
          <w:lang w:val="ru-RU"/>
        </w:rPr>
        <w:t xml:space="preserve"> при выполнении поставленных перед </w:t>
      </w:r>
      <w:r w:rsidR="005C2FFB">
        <w:rPr>
          <w:rFonts w:eastAsia="Times New Roman"/>
          <w:lang w:val="ru-RU"/>
        </w:rPr>
        <w:t>курсом</w:t>
      </w:r>
      <w:r>
        <w:rPr>
          <w:rFonts w:eastAsia="Times New Roman"/>
          <w:lang w:val="ru-RU"/>
        </w:rPr>
        <w:t xml:space="preserve"> целей и задач. Последнее</w:t>
      </w:r>
      <w:r w:rsidRPr="00810D57">
        <w:rPr>
          <w:rFonts w:eastAsia="Times New Roman"/>
          <w:lang w:val="ru-RU"/>
        </w:rPr>
        <w:t xml:space="preserve"> </w:t>
      </w:r>
      <w:r>
        <w:rPr>
          <w:rFonts w:eastAsia="Times New Roman"/>
          <w:lang w:val="ru-RU"/>
        </w:rPr>
        <w:t>необходимо</w:t>
      </w:r>
      <w:r w:rsidRPr="00810D57">
        <w:rPr>
          <w:rFonts w:eastAsia="Times New Roman"/>
          <w:lang w:val="ru-RU"/>
        </w:rPr>
        <w:t xml:space="preserve"> </w:t>
      </w:r>
      <w:r>
        <w:rPr>
          <w:rFonts w:eastAsia="Times New Roman"/>
          <w:lang w:val="ru-RU"/>
        </w:rPr>
        <w:t>для</w:t>
      </w:r>
      <w:r w:rsidRPr="00810D57">
        <w:rPr>
          <w:rFonts w:eastAsia="Times New Roman"/>
          <w:lang w:val="ru-RU"/>
        </w:rPr>
        <w:t xml:space="preserve"> </w:t>
      </w:r>
      <w:r>
        <w:rPr>
          <w:rFonts w:eastAsia="Times New Roman"/>
          <w:lang w:val="ru-RU"/>
        </w:rPr>
        <w:t>обеспечения</w:t>
      </w:r>
      <w:r w:rsidRPr="00810D57">
        <w:rPr>
          <w:rFonts w:eastAsia="Times New Roman"/>
          <w:lang w:val="ru-RU"/>
        </w:rPr>
        <w:t xml:space="preserve"> </w:t>
      </w:r>
      <w:r>
        <w:rPr>
          <w:rFonts w:eastAsia="Times New Roman"/>
          <w:lang w:val="ru-RU"/>
        </w:rPr>
        <w:t xml:space="preserve">последовательности и единообразия учебного процесса вне зависимости от страны проведения практических занятий. </w:t>
      </w:r>
      <w:r w:rsidR="005C2FFB">
        <w:rPr>
          <w:rFonts w:eastAsia="Times New Roman"/>
          <w:lang w:val="ru-RU"/>
        </w:rPr>
        <w:t>Инструкторам</w:t>
      </w:r>
      <w:r w:rsidR="005C2FFB" w:rsidRPr="005C2FFB">
        <w:rPr>
          <w:rFonts w:eastAsia="Times New Roman"/>
          <w:lang w:val="ru-RU"/>
        </w:rPr>
        <w:t xml:space="preserve"> </w:t>
      </w:r>
      <w:r w:rsidR="005C2FFB">
        <w:rPr>
          <w:rFonts w:eastAsia="Times New Roman"/>
          <w:lang w:val="ru-RU"/>
        </w:rPr>
        <w:t>следует</w:t>
      </w:r>
      <w:r w:rsidR="005C2FFB" w:rsidRPr="005C2FFB">
        <w:rPr>
          <w:rFonts w:eastAsia="Times New Roman"/>
          <w:lang w:val="ru-RU"/>
        </w:rPr>
        <w:t xml:space="preserve"> </w:t>
      </w:r>
      <w:r w:rsidR="005C2FFB">
        <w:rPr>
          <w:rFonts w:eastAsia="Times New Roman"/>
          <w:lang w:val="ru-RU"/>
        </w:rPr>
        <w:t>предусмотреть</w:t>
      </w:r>
      <w:r w:rsidR="005C2FFB" w:rsidRPr="005C2FFB">
        <w:rPr>
          <w:rFonts w:eastAsia="Times New Roman"/>
          <w:lang w:val="ru-RU"/>
        </w:rPr>
        <w:t xml:space="preserve"> </w:t>
      </w:r>
      <w:r w:rsidR="005C2FFB">
        <w:rPr>
          <w:rFonts w:eastAsia="Times New Roman"/>
          <w:lang w:val="ru-RU"/>
        </w:rPr>
        <w:t>внесение</w:t>
      </w:r>
      <w:r w:rsidR="005C2FFB" w:rsidRPr="005C2FFB">
        <w:rPr>
          <w:rFonts w:eastAsia="Times New Roman"/>
          <w:lang w:val="ru-RU"/>
        </w:rPr>
        <w:t xml:space="preserve"> </w:t>
      </w:r>
      <w:r w:rsidR="005C2FFB">
        <w:rPr>
          <w:rFonts w:eastAsia="Times New Roman"/>
          <w:lang w:val="ru-RU"/>
        </w:rPr>
        <w:t>в</w:t>
      </w:r>
      <w:r w:rsidR="005C2FFB" w:rsidRPr="005C2FFB">
        <w:rPr>
          <w:rFonts w:eastAsia="Times New Roman"/>
          <w:lang w:val="ru-RU"/>
        </w:rPr>
        <w:t xml:space="preserve"> </w:t>
      </w:r>
      <w:r w:rsidR="005C2FFB">
        <w:rPr>
          <w:rFonts w:eastAsia="Times New Roman"/>
          <w:lang w:val="ru-RU"/>
        </w:rPr>
        <w:t>учебный</w:t>
      </w:r>
      <w:r w:rsidR="005C2FFB" w:rsidRPr="005C2FFB">
        <w:rPr>
          <w:rFonts w:eastAsia="Times New Roman"/>
          <w:lang w:val="ru-RU"/>
        </w:rPr>
        <w:t xml:space="preserve"> </w:t>
      </w:r>
      <w:r w:rsidR="005C2FFB">
        <w:rPr>
          <w:rFonts w:eastAsia="Times New Roman"/>
          <w:lang w:val="ru-RU"/>
        </w:rPr>
        <w:t>план</w:t>
      </w:r>
      <w:r w:rsidR="005C2FFB" w:rsidRPr="005C2FFB">
        <w:rPr>
          <w:rFonts w:eastAsia="Times New Roman"/>
          <w:lang w:val="ru-RU"/>
        </w:rPr>
        <w:t xml:space="preserve"> </w:t>
      </w:r>
      <w:r w:rsidR="005C2FFB">
        <w:rPr>
          <w:rFonts w:eastAsia="Times New Roman"/>
          <w:lang w:val="ru-RU"/>
        </w:rPr>
        <w:t xml:space="preserve">определённого количества практических упражнений и обсуждений, которые могли бы способствовать усвоению учебного материала в зависимости от личного профессионального опыта обучающихся в каждой из стран. </w:t>
      </w:r>
    </w:p>
    <w:p w:rsidR="00EF40D0" w:rsidRPr="005E1CD4" w:rsidRDefault="00EF40D0" w:rsidP="00EF40D0">
      <w:pPr>
        <w:rPr>
          <w:rFonts w:eastAsia="Times New Roman"/>
          <w:lang w:val="ru-RU"/>
        </w:rPr>
      </w:pPr>
    </w:p>
    <w:p w:rsidR="00EF40D0" w:rsidRPr="00CB079A" w:rsidRDefault="00BD3C0F" w:rsidP="00EF40D0">
      <w:pPr>
        <w:rPr>
          <w:rFonts w:eastAsia="Times New Roman"/>
          <w:lang w:val="ru-RU"/>
        </w:rPr>
      </w:pPr>
      <w:r>
        <w:rPr>
          <w:rFonts w:eastAsia="Times New Roman"/>
          <w:lang w:val="ru-RU"/>
        </w:rPr>
        <w:t>Базовый</w:t>
      </w:r>
      <w:r w:rsidRPr="00BD3C0F">
        <w:rPr>
          <w:rFonts w:eastAsia="Times New Roman"/>
          <w:lang w:val="ru-RU"/>
        </w:rPr>
        <w:t xml:space="preserve"> </w:t>
      </w:r>
      <w:r>
        <w:rPr>
          <w:rFonts w:eastAsia="Times New Roman"/>
          <w:lang w:val="ru-RU"/>
        </w:rPr>
        <w:t>курс</w:t>
      </w:r>
      <w:r w:rsidRPr="00BD3C0F">
        <w:rPr>
          <w:rFonts w:eastAsia="Times New Roman"/>
          <w:lang w:val="ru-RU"/>
        </w:rPr>
        <w:t xml:space="preserve"> </w:t>
      </w:r>
      <w:r>
        <w:rPr>
          <w:rFonts w:eastAsia="Times New Roman"/>
          <w:lang w:val="ru-RU"/>
        </w:rPr>
        <w:t>обучения</w:t>
      </w:r>
      <w:r w:rsidRPr="00BD3C0F">
        <w:rPr>
          <w:rFonts w:eastAsia="Times New Roman"/>
          <w:lang w:val="ru-RU"/>
        </w:rPr>
        <w:t xml:space="preserve"> </w:t>
      </w:r>
      <w:r>
        <w:rPr>
          <w:rFonts w:eastAsia="Times New Roman"/>
          <w:lang w:val="ru-RU"/>
        </w:rPr>
        <w:t>построен</w:t>
      </w:r>
      <w:r w:rsidRPr="00BD3C0F">
        <w:rPr>
          <w:rFonts w:eastAsia="Times New Roman"/>
          <w:lang w:val="ru-RU"/>
        </w:rPr>
        <w:t xml:space="preserve"> </w:t>
      </w:r>
      <w:r>
        <w:rPr>
          <w:rFonts w:eastAsia="Times New Roman"/>
          <w:lang w:val="ru-RU"/>
        </w:rPr>
        <w:t>таким</w:t>
      </w:r>
      <w:r w:rsidRPr="00BD3C0F">
        <w:rPr>
          <w:rFonts w:eastAsia="Times New Roman"/>
          <w:lang w:val="ru-RU"/>
        </w:rPr>
        <w:t xml:space="preserve"> </w:t>
      </w:r>
      <w:r>
        <w:rPr>
          <w:rFonts w:eastAsia="Times New Roman"/>
          <w:lang w:val="ru-RU"/>
        </w:rPr>
        <w:t>образом</w:t>
      </w:r>
      <w:r w:rsidRPr="00BD3C0F">
        <w:rPr>
          <w:rFonts w:eastAsia="Times New Roman"/>
          <w:lang w:val="ru-RU"/>
        </w:rPr>
        <w:t xml:space="preserve">, </w:t>
      </w:r>
      <w:r>
        <w:rPr>
          <w:rFonts w:eastAsia="Times New Roman"/>
          <w:lang w:val="ru-RU"/>
        </w:rPr>
        <w:t>чтобы</w:t>
      </w:r>
      <w:r w:rsidRPr="00BD3C0F">
        <w:rPr>
          <w:rFonts w:eastAsia="Times New Roman"/>
          <w:lang w:val="ru-RU"/>
        </w:rPr>
        <w:t xml:space="preserve"> </w:t>
      </w:r>
      <w:r>
        <w:rPr>
          <w:rFonts w:eastAsia="Times New Roman"/>
          <w:lang w:val="ru-RU"/>
        </w:rPr>
        <w:t>прошедшие</w:t>
      </w:r>
      <w:r w:rsidRPr="00BD3C0F">
        <w:rPr>
          <w:rFonts w:eastAsia="Times New Roman"/>
          <w:lang w:val="ru-RU"/>
        </w:rPr>
        <w:t xml:space="preserve"> </w:t>
      </w:r>
      <w:r>
        <w:rPr>
          <w:rFonts w:eastAsia="Times New Roman"/>
          <w:lang w:val="ru-RU"/>
        </w:rPr>
        <w:t>его</w:t>
      </w:r>
      <w:r w:rsidRPr="00BD3C0F">
        <w:rPr>
          <w:rFonts w:eastAsia="Times New Roman"/>
          <w:lang w:val="ru-RU"/>
        </w:rPr>
        <w:t xml:space="preserve"> </w:t>
      </w:r>
      <w:r w:rsidR="001F71C8">
        <w:rPr>
          <w:rFonts w:eastAsia="Times New Roman"/>
          <w:lang w:val="ru-RU"/>
        </w:rPr>
        <w:t>судьи</w:t>
      </w:r>
      <w:r w:rsidRPr="00BD3C0F">
        <w:rPr>
          <w:rFonts w:eastAsia="Times New Roman"/>
          <w:lang w:val="ru-RU"/>
        </w:rPr>
        <w:t xml:space="preserve"> </w:t>
      </w:r>
      <w:r>
        <w:rPr>
          <w:rFonts w:eastAsia="Times New Roman"/>
          <w:lang w:val="ru-RU"/>
        </w:rPr>
        <w:t>и</w:t>
      </w:r>
      <w:r w:rsidRPr="00BD3C0F">
        <w:rPr>
          <w:rFonts w:eastAsia="Times New Roman"/>
          <w:lang w:val="ru-RU"/>
        </w:rPr>
        <w:t xml:space="preserve"> </w:t>
      </w:r>
      <w:r w:rsidR="001F71C8">
        <w:rPr>
          <w:rFonts w:eastAsia="Times New Roman"/>
          <w:lang w:val="ru-RU"/>
        </w:rPr>
        <w:t>прокуроры</w:t>
      </w:r>
      <w:r w:rsidRPr="00BD3C0F">
        <w:rPr>
          <w:rFonts w:eastAsia="Times New Roman"/>
          <w:lang w:val="ru-RU"/>
        </w:rPr>
        <w:t xml:space="preserve"> </w:t>
      </w:r>
      <w:r>
        <w:rPr>
          <w:rFonts w:eastAsia="Times New Roman"/>
          <w:lang w:val="ru-RU"/>
        </w:rPr>
        <w:t>смогли</w:t>
      </w:r>
      <w:r w:rsidRPr="00BD3C0F">
        <w:rPr>
          <w:rFonts w:eastAsia="Times New Roman"/>
          <w:lang w:val="ru-RU"/>
        </w:rPr>
        <w:t xml:space="preserve"> </w:t>
      </w:r>
      <w:r>
        <w:rPr>
          <w:rFonts w:eastAsia="Times New Roman"/>
          <w:lang w:val="ru-RU"/>
        </w:rPr>
        <w:t>овладеть</w:t>
      </w:r>
      <w:r w:rsidRPr="00BD3C0F">
        <w:rPr>
          <w:rFonts w:eastAsia="Times New Roman"/>
          <w:lang w:val="ru-RU"/>
        </w:rPr>
        <w:t xml:space="preserve"> </w:t>
      </w:r>
      <w:r>
        <w:rPr>
          <w:rFonts w:eastAsia="Times New Roman"/>
          <w:lang w:val="ru-RU"/>
        </w:rPr>
        <w:t>основными</w:t>
      </w:r>
      <w:r w:rsidRPr="00BD3C0F">
        <w:rPr>
          <w:rFonts w:eastAsia="Times New Roman"/>
          <w:lang w:val="ru-RU"/>
        </w:rPr>
        <w:t xml:space="preserve"> </w:t>
      </w:r>
      <w:r>
        <w:rPr>
          <w:rFonts w:eastAsia="Times New Roman"/>
          <w:lang w:val="ru-RU"/>
        </w:rPr>
        <w:t>знаниями</w:t>
      </w:r>
      <w:r w:rsidRPr="00BD3C0F">
        <w:rPr>
          <w:rFonts w:eastAsia="Times New Roman"/>
          <w:lang w:val="ru-RU"/>
        </w:rPr>
        <w:t xml:space="preserve"> </w:t>
      </w:r>
      <w:r>
        <w:rPr>
          <w:rFonts w:eastAsia="Times New Roman"/>
          <w:lang w:val="ru-RU"/>
        </w:rPr>
        <w:t>о</w:t>
      </w:r>
      <w:r w:rsidRPr="00BD3C0F">
        <w:rPr>
          <w:rFonts w:eastAsia="Times New Roman"/>
          <w:lang w:val="ru-RU"/>
        </w:rPr>
        <w:t xml:space="preserve"> </w:t>
      </w:r>
      <w:r>
        <w:rPr>
          <w:rFonts w:eastAsia="Times New Roman"/>
          <w:lang w:val="ru-RU"/>
        </w:rPr>
        <w:t>природе</w:t>
      </w:r>
      <w:r w:rsidRPr="00BD3C0F">
        <w:rPr>
          <w:rFonts w:eastAsia="Times New Roman"/>
          <w:lang w:val="ru-RU"/>
        </w:rPr>
        <w:t xml:space="preserve"> </w:t>
      </w:r>
      <w:r>
        <w:rPr>
          <w:rFonts w:eastAsia="Times New Roman"/>
          <w:lang w:val="ru-RU"/>
        </w:rPr>
        <w:t>сетевой</w:t>
      </w:r>
      <w:r w:rsidRPr="00BD3C0F">
        <w:rPr>
          <w:rFonts w:eastAsia="Times New Roman"/>
          <w:lang w:val="ru-RU"/>
        </w:rPr>
        <w:t xml:space="preserve"> </w:t>
      </w:r>
      <w:r>
        <w:rPr>
          <w:rFonts w:eastAsia="Times New Roman"/>
          <w:lang w:val="ru-RU"/>
        </w:rPr>
        <w:t>интернет</w:t>
      </w:r>
      <w:r w:rsidRPr="00BD3C0F">
        <w:rPr>
          <w:rFonts w:eastAsia="Times New Roman"/>
          <w:lang w:val="ru-RU"/>
        </w:rPr>
        <w:t xml:space="preserve"> </w:t>
      </w:r>
      <w:r>
        <w:rPr>
          <w:rFonts w:eastAsia="Times New Roman"/>
          <w:lang w:val="ru-RU"/>
        </w:rPr>
        <w:t>преступности</w:t>
      </w:r>
      <w:r w:rsidRPr="00BD3C0F">
        <w:rPr>
          <w:rFonts w:eastAsia="Times New Roman"/>
          <w:lang w:val="ru-RU"/>
        </w:rPr>
        <w:t xml:space="preserve"> (</w:t>
      </w:r>
      <w:r>
        <w:rPr>
          <w:rFonts w:eastAsia="Times New Roman"/>
          <w:lang w:val="ru-RU"/>
        </w:rPr>
        <w:t>киберпреступности</w:t>
      </w:r>
      <w:r w:rsidRPr="00BD3C0F">
        <w:rPr>
          <w:rFonts w:eastAsia="Times New Roman"/>
          <w:lang w:val="ru-RU"/>
        </w:rPr>
        <w:t xml:space="preserve">), </w:t>
      </w:r>
      <w:r>
        <w:rPr>
          <w:rFonts w:eastAsia="Times New Roman"/>
          <w:lang w:val="ru-RU"/>
        </w:rPr>
        <w:t>об</w:t>
      </w:r>
      <w:r w:rsidRPr="00BD3C0F">
        <w:rPr>
          <w:rFonts w:eastAsia="Times New Roman"/>
          <w:lang w:val="ru-RU"/>
        </w:rPr>
        <w:t xml:space="preserve"> </w:t>
      </w:r>
      <w:r>
        <w:rPr>
          <w:rFonts w:eastAsia="Times New Roman"/>
          <w:lang w:val="ru-RU"/>
        </w:rPr>
        <w:t>используемых</w:t>
      </w:r>
      <w:r w:rsidRPr="00BD3C0F">
        <w:rPr>
          <w:rFonts w:eastAsia="Times New Roman"/>
          <w:lang w:val="ru-RU"/>
        </w:rPr>
        <w:t xml:space="preserve"> </w:t>
      </w:r>
      <w:r>
        <w:rPr>
          <w:rFonts w:eastAsia="Times New Roman"/>
          <w:lang w:val="ru-RU"/>
        </w:rPr>
        <w:t>в</w:t>
      </w:r>
      <w:r w:rsidRPr="00BD3C0F">
        <w:rPr>
          <w:rFonts w:eastAsia="Times New Roman"/>
          <w:lang w:val="ru-RU"/>
        </w:rPr>
        <w:t xml:space="preserve"> </w:t>
      </w:r>
      <w:r>
        <w:rPr>
          <w:rFonts w:eastAsia="Times New Roman"/>
          <w:lang w:val="ru-RU"/>
        </w:rPr>
        <w:t>ней</w:t>
      </w:r>
      <w:r w:rsidRPr="00BD3C0F">
        <w:rPr>
          <w:rFonts w:eastAsia="Times New Roman"/>
          <w:lang w:val="ru-RU"/>
        </w:rPr>
        <w:t xml:space="preserve"> </w:t>
      </w:r>
      <w:r>
        <w:rPr>
          <w:rFonts w:eastAsia="Times New Roman"/>
          <w:lang w:val="ru-RU"/>
        </w:rPr>
        <w:t>технических</w:t>
      </w:r>
      <w:r w:rsidRPr="00BD3C0F">
        <w:rPr>
          <w:rFonts w:eastAsia="Times New Roman"/>
          <w:lang w:val="ru-RU"/>
        </w:rPr>
        <w:t xml:space="preserve"> </w:t>
      </w:r>
      <w:r>
        <w:rPr>
          <w:rFonts w:eastAsia="Times New Roman"/>
          <w:lang w:val="ru-RU"/>
        </w:rPr>
        <w:t>средствах</w:t>
      </w:r>
      <w:r w:rsidRPr="00BD3C0F">
        <w:rPr>
          <w:rFonts w:eastAsia="Times New Roman"/>
          <w:lang w:val="ru-RU"/>
        </w:rPr>
        <w:t xml:space="preserve"> </w:t>
      </w:r>
      <w:r>
        <w:rPr>
          <w:rFonts w:eastAsia="Times New Roman"/>
          <w:lang w:val="ru-RU"/>
        </w:rPr>
        <w:t>и</w:t>
      </w:r>
      <w:r w:rsidRPr="00BD3C0F">
        <w:rPr>
          <w:rFonts w:eastAsia="Times New Roman"/>
          <w:lang w:val="ru-RU"/>
        </w:rPr>
        <w:t xml:space="preserve"> </w:t>
      </w:r>
      <w:r>
        <w:rPr>
          <w:rFonts w:eastAsia="Times New Roman"/>
          <w:lang w:val="ru-RU"/>
        </w:rPr>
        <w:t>терминологии</w:t>
      </w:r>
      <w:r w:rsidRPr="00BD3C0F">
        <w:rPr>
          <w:rFonts w:eastAsia="Times New Roman"/>
          <w:lang w:val="ru-RU"/>
        </w:rPr>
        <w:t>.</w:t>
      </w:r>
      <w:r>
        <w:rPr>
          <w:rFonts w:eastAsia="Times New Roman"/>
          <w:lang w:val="ru-RU"/>
        </w:rPr>
        <w:t xml:space="preserve"> </w:t>
      </w:r>
      <w:r w:rsidR="00CB079A">
        <w:rPr>
          <w:rFonts w:eastAsia="Times New Roman"/>
          <w:lang w:val="ru-RU"/>
        </w:rPr>
        <w:t>Кроме того, в этом курсе содержатся основные сведения о возможностях международного сотрудничества, об использов</w:t>
      </w:r>
      <w:r w:rsidR="00105758">
        <w:rPr>
          <w:rFonts w:eastAsia="Times New Roman"/>
          <w:lang w:val="ru-RU"/>
        </w:rPr>
        <w:t>ании доказательств в электронной форме</w:t>
      </w:r>
      <w:r w:rsidR="00CB079A">
        <w:rPr>
          <w:rFonts w:eastAsia="Times New Roman"/>
          <w:lang w:val="ru-RU"/>
        </w:rPr>
        <w:t xml:space="preserve">, о применяемых при этом </w:t>
      </w:r>
      <w:r w:rsidR="00E127DA">
        <w:rPr>
          <w:rFonts w:eastAsia="Times New Roman"/>
          <w:lang w:val="ru-RU"/>
        </w:rPr>
        <w:t>нормах процессуального права, о специфике</w:t>
      </w:r>
      <w:r w:rsidR="00CB079A">
        <w:rPr>
          <w:rFonts w:eastAsia="Times New Roman"/>
          <w:lang w:val="ru-RU"/>
        </w:rPr>
        <w:t xml:space="preserve"> о</w:t>
      </w:r>
      <w:r w:rsidR="00E127DA">
        <w:rPr>
          <w:rFonts w:eastAsia="Times New Roman"/>
          <w:lang w:val="ru-RU"/>
        </w:rPr>
        <w:t>перативно-розыскных мероприятий в сфере киберпреступности</w:t>
      </w:r>
      <w:r w:rsidR="00CB079A">
        <w:rPr>
          <w:rFonts w:eastAsia="Times New Roman"/>
          <w:lang w:val="ru-RU"/>
        </w:rPr>
        <w:t xml:space="preserve"> и т. д.  </w:t>
      </w:r>
    </w:p>
    <w:p w:rsidR="00EF40D0" w:rsidRPr="00CB079A" w:rsidRDefault="00EF40D0" w:rsidP="00EF40D0">
      <w:pPr>
        <w:rPr>
          <w:rFonts w:eastAsia="Times New Roman"/>
          <w:lang w:val="ru-RU"/>
        </w:rPr>
      </w:pPr>
    </w:p>
    <w:p w:rsidR="00EF40D0" w:rsidRPr="00A1684F" w:rsidRDefault="00CB079A" w:rsidP="00EF40D0">
      <w:pPr>
        <w:rPr>
          <w:rFonts w:eastAsia="Times New Roman"/>
          <w:lang w:val="ru-RU"/>
        </w:rPr>
      </w:pPr>
      <w:r>
        <w:rPr>
          <w:rFonts w:eastAsia="Times New Roman"/>
          <w:lang w:val="ru-RU"/>
        </w:rPr>
        <w:t>Предусмотрен</w:t>
      </w:r>
      <w:r w:rsidRPr="00A64761">
        <w:rPr>
          <w:rFonts w:eastAsia="Times New Roman"/>
          <w:lang w:val="ru-RU"/>
        </w:rPr>
        <w:t xml:space="preserve"> </w:t>
      </w:r>
      <w:r>
        <w:rPr>
          <w:rFonts w:eastAsia="Times New Roman"/>
          <w:lang w:val="ru-RU"/>
        </w:rPr>
        <w:t>также</w:t>
      </w:r>
      <w:r w:rsidRPr="00A64761">
        <w:rPr>
          <w:rFonts w:eastAsia="Times New Roman"/>
          <w:lang w:val="ru-RU"/>
        </w:rPr>
        <w:t xml:space="preserve"> </w:t>
      </w:r>
      <w:r>
        <w:rPr>
          <w:rFonts w:eastAsia="Times New Roman"/>
          <w:lang w:val="ru-RU"/>
        </w:rPr>
        <w:t>и</w:t>
      </w:r>
      <w:r w:rsidRPr="00A64761">
        <w:rPr>
          <w:rFonts w:eastAsia="Times New Roman"/>
          <w:lang w:val="ru-RU"/>
        </w:rPr>
        <w:t xml:space="preserve"> </w:t>
      </w:r>
      <w:r>
        <w:rPr>
          <w:rFonts w:eastAsia="Times New Roman"/>
          <w:lang w:val="ru-RU"/>
        </w:rPr>
        <w:t>курс</w:t>
      </w:r>
      <w:r w:rsidRPr="00A64761">
        <w:rPr>
          <w:rFonts w:eastAsia="Times New Roman"/>
          <w:lang w:val="ru-RU"/>
        </w:rPr>
        <w:t xml:space="preserve"> </w:t>
      </w:r>
      <w:r>
        <w:rPr>
          <w:rFonts w:eastAsia="Times New Roman"/>
          <w:lang w:val="ru-RU"/>
        </w:rPr>
        <w:t>углублённого</w:t>
      </w:r>
      <w:r w:rsidR="00A64761" w:rsidRPr="00A64761">
        <w:rPr>
          <w:rFonts w:eastAsia="Times New Roman"/>
          <w:lang w:val="ru-RU"/>
        </w:rPr>
        <w:t xml:space="preserve"> </w:t>
      </w:r>
      <w:r w:rsidR="00A64761">
        <w:rPr>
          <w:rFonts w:eastAsia="Times New Roman"/>
          <w:lang w:val="ru-RU"/>
        </w:rPr>
        <w:t>изучения</w:t>
      </w:r>
      <w:r w:rsidR="00A64761" w:rsidRPr="00A64761">
        <w:rPr>
          <w:rFonts w:eastAsia="Times New Roman"/>
          <w:lang w:val="ru-RU"/>
        </w:rPr>
        <w:t xml:space="preserve"> </w:t>
      </w:r>
      <w:r w:rsidR="00A64761">
        <w:rPr>
          <w:rFonts w:eastAsia="Times New Roman"/>
          <w:lang w:val="ru-RU"/>
        </w:rPr>
        <w:t>данной</w:t>
      </w:r>
      <w:r w:rsidR="00A64761" w:rsidRPr="00A64761">
        <w:rPr>
          <w:rFonts w:eastAsia="Times New Roman"/>
          <w:lang w:val="ru-RU"/>
        </w:rPr>
        <w:t xml:space="preserve"> </w:t>
      </w:r>
      <w:r w:rsidR="00A64761">
        <w:rPr>
          <w:rFonts w:eastAsia="Times New Roman"/>
          <w:lang w:val="ru-RU"/>
        </w:rPr>
        <w:t>темы</w:t>
      </w:r>
      <w:r w:rsidR="00A64761" w:rsidRPr="00A64761">
        <w:rPr>
          <w:rFonts w:eastAsia="Times New Roman"/>
          <w:lang w:val="ru-RU"/>
        </w:rPr>
        <w:t xml:space="preserve">, </w:t>
      </w:r>
      <w:r w:rsidR="00A64761">
        <w:rPr>
          <w:rFonts w:eastAsia="Times New Roman"/>
          <w:lang w:val="ru-RU"/>
        </w:rPr>
        <w:t>построенный</w:t>
      </w:r>
      <w:r w:rsidR="00A64761" w:rsidRPr="00A64761">
        <w:rPr>
          <w:rFonts w:eastAsia="Times New Roman"/>
          <w:lang w:val="ru-RU"/>
        </w:rPr>
        <w:t xml:space="preserve"> </w:t>
      </w:r>
      <w:r w:rsidR="00A64761">
        <w:rPr>
          <w:rFonts w:eastAsia="Times New Roman"/>
          <w:lang w:val="ru-RU"/>
        </w:rPr>
        <w:t>на</w:t>
      </w:r>
      <w:r w:rsidR="00A64761" w:rsidRPr="00A64761">
        <w:rPr>
          <w:rFonts w:eastAsia="Times New Roman"/>
          <w:lang w:val="ru-RU"/>
        </w:rPr>
        <w:t xml:space="preserve"> </w:t>
      </w:r>
      <w:r w:rsidR="00A64761">
        <w:rPr>
          <w:rFonts w:eastAsia="Times New Roman"/>
          <w:lang w:val="ru-RU"/>
        </w:rPr>
        <w:t>базовом</w:t>
      </w:r>
      <w:r w:rsidR="00A64761" w:rsidRPr="00A64761">
        <w:rPr>
          <w:rFonts w:eastAsia="Times New Roman"/>
          <w:lang w:val="ru-RU"/>
        </w:rPr>
        <w:t xml:space="preserve"> </w:t>
      </w:r>
      <w:r w:rsidR="00A64761">
        <w:rPr>
          <w:rFonts w:eastAsia="Times New Roman"/>
          <w:lang w:val="ru-RU"/>
        </w:rPr>
        <w:t>курсе</w:t>
      </w:r>
      <w:r w:rsidR="00A64761" w:rsidRPr="00A64761">
        <w:rPr>
          <w:rFonts w:eastAsia="Times New Roman"/>
          <w:lang w:val="ru-RU"/>
        </w:rPr>
        <w:t xml:space="preserve"> </w:t>
      </w:r>
      <w:r w:rsidR="00A64761">
        <w:rPr>
          <w:rFonts w:eastAsia="Times New Roman"/>
          <w:lang w:val="ru-RU"/>
        </w:rPr>
        <w:t>и</w:t>
      </w:r>
      <w:r w:rsidR="00A64761" w:rsidRPr="00A64761">
        <w:rPr>
          <w:rFonts w:eastAsia="Times New Roman"/>
          <w:lang w:val="ru-RU"/>
        </w:rPr>
        <w:t xml:space="preserve"> </w:t>
      </w:r>
      <w:r w:rsidR="00A64761">
        <w:rPr>
          <w:rFonts w:eastAsia="Times New Roman"/>
          <w:lang w:val="ru-RU"/>
        </w:rPr>
        <w:t>являющийся</w:t>
      </w:r>
      <w:r w:rsidR="00A64761" w:rsidRPr="00A64761">
        <w:rPr>
          <w:rFonts w:eastAsia="Times New Roman"/>
          <w:lang w:val="ru-RU"/>
        </w:rPr>
        <w:t xml:space="preserve"> </w:t>
      </w:r>
      <w:r w:rsidR="00A64761">
        <w:rPr>
          <w:rFonts w:eastAsia="Times New Roman"/>
          <w:lang w:val="ru-RU"/>
        </w:rPr>
        <w:t>его</w:t>
      </w:r>
      <w:r w:rsidR="00A64761" w:rsidRPr="00A64761">
        <w:rPr>
          <w:rFonts w:eastAsia="Times New Roman"/>
          <w:lang w:val="ru-RU"/>
        </w:rPr>
        <w:t xml:space="preserve"> </w:t>
      </w:r>
      <w:r w:rsidR="00216A58">
        <w:rPr>
          <w:rFonts w:eastAsia="Times New Roman"/>
          <w:lang w:val="ru-RU"/>
        </w:rPr>
        <w:t>расширенным вариантом</w:t>
      </w:r>
      <w:r w:rsidR="00A64761">
        <w:rPr>
          <w:rFonts w:eastAsia="Times New Roman"/>
          <w:lang w:val="ru-RU"/>
        </w:rPr>
        <w:t>. В</w:t>
      </w:r>
      <w:r w:rsidR="00A64761" w:rsidRPr="0090375B">
        <w:rPr>
          <w:rFonts w:eastAsia="Times New Roman"/>
          <w:lang w:val="ru-RU"/>
        </w:rPr>
        <w:t xml:space="preserve"> </w:t>
      </w:r>
      <w:r w:rsidR="00A64761">
        <w:rPr>
          <w:rFonts w:eastAsia="Times New Roman"/>
          <w:lang w:val="ru-RU"/>
        </w:rPr>
        <w:t>нём</w:t>
      </w:r>
      <w:r w:rsidR="00A64761" w:rsidRPr="0090375B">
        <w:rPr>
          <w:rFonts w:eastAsia="Times New Roman"/>
          <w:lang w:val="ru-RU"/>
        </w:rPr>
        <w:t xml:space="preserve"> </w:t>
      </w:r>
      <w:r w:rsidR="00A64761">
        <w:rPr>
          <w:rFonts w:eastAsia="Times New Roman"/>
          <w:lang w:val="ru-RU"/>
        </w:rPr>
        <w:t>содер</w:t>
      </w:r>
      <w:r w:rsidR="0090375B">
        <w:rPr>
          <w:rFonts w:eastAsia="Times New Roman"/>
          <w:lang w:val="ru-RU"/>
        </w:rPr>
        <w:t>ж</w:t>
      </w:r>
      <w:r w:rsidR="00A64761">
        <w:rPr>
          <w:rFonts w:eastAsia="Times New Roman"/>
          <w:lang w:val="ru-RU"/>
        </w:rPr>
        <w:t>ится</w:t>
      </w:r>
      <w:r w:rsidR="00A64761" w:rsidRPr="0090375B">
        <w:rPr>
          <w:rFonts w:eastAsia="Times New Roman"/>
          <w:lang w:val="ru-RU"/>
        </w:rPr>
        <w:t xml:space="preserve"> </w:t>
      </w:r>
      <w:r w:rsidR="00A64761">
        <w:rPr>
          <w:rFonts w:eastAsia="Times New Roman"/>
          <w:lang w:val="ru-RU"/>
        </w:rPr>
        <w:t>более</w:t>
      </w:r>
      <w:r w:rsidR="00A64761" w:rsidRPr="0090375B">
        <w:rPr>
          <w:rFonts w:eastAsia="Times New Roman"/>
          <w:lang w:val="ru-RU"/>
        </w:rPr>
        <w:t xml:space="preserve"> </w:t>
      </w:r>
      <w:r w:rsidR="00A64761">
        <w:rPr>
          <w:rFonts w:eastAsia="Times New Roman"/>
          <w:lang w:val="ru-RU"/>
        </w:rPr>
        <w:t>подробная</w:t>
      </w:r>
      <w:r w:rsidR="00A64761" w:rsidRPr="0090375B">
        <w:rPr>
          <w:rFonts w:eastAsia="Times New Roman"/>
          <w:lang w:val="ru-RU"/>
        </w:rPr>
        <w:t xml:space="preserve"> </w:t>
      </w:r>
      <w:r w:rsidR="00A64761">
        <w:rPr>
          <w:rFonts w:eastAsia="Times New Roman"/>
          <w:lang w:val="ru-RU"/>
        </w:rPr>
        <w:t>информация</w:t>
      </w:r>
      <w:r w:rsidR="00A64761" w:rsidRPr="0090375B">
        <w:rPr>
          <w:rFonts w:eastAsia="Times New Roman"/>
          <w:lang w:val="ru-RU"/>
        </w:rPr>
        <w:t xml:space="preserve"> </w:t>
      </w:r>
      <w:r w:rsidR="00A64761">
        <w:rPr>
          <w:rFonts w:eastAsia="Times New Roman"/>
          <w:lang w:val="ru-RU"/>
        </w:rPr>
        <w:t>об</w:t>
      </w:r>
      <w:r w:rsidR="00A64761" w:rsidRPr="0090375B">
        <w:rPr>
          <w:rFonts w:eastAsia="Times New Roman"/>
          <w:lang w:val="ru-RU"/>
        </w:rPr>
        <w:t xml:space="preserve"> </w:t>
      </w:r>
      <w:r w:rsidR="00A64761">
        <w:rPr>
          <w:rFonts w:eastAsia="Times New Roman"/>
          <w:lang w:val="ru-RU"/>
        </w:rPr>
        <w:t>изучаемом</w:t>
      </w:r>
      <w:r w:rsidR="00A64761" w:rsidRPr="0090375B">
        <w:rPr>
          <w:rFonts w:eastAsia="Times New Roman"/>
          <w:lang w:val="ru-RU"/>
        </w:rPr>
        <w:t xml:space="preserve"> </w:t>
      </w:r>
      <w:r w:rsidR="00A64761">
        <w:rPr>
          <w:rFonts w:eastAsia="Times New Roman"/>
          <w:lang w:val="ru-RU"/>
        </w:rPr>
        <w:t>предмете</w:t>
      </w:r>
      <w:r w:rsidR="00A64761" w:rsidRPr="0090375B">
        <w:rPr>
          <w:rFonts w:eastAsia="Times New Roman"/>
          <w:lang w:val="ru-RU"/>
        </w:rPr>
        <w:t xml:space="preserve"> </w:t>
      </w:r>
      <w:r w:rsidR="0090375B">
        <w:rPr>
          <w:rFonts w:eastAsia="Times New Roman"/>
          <w:lang w:val="ru-RU"/>
        </w:rPr>
        <w:t xml:space="preserve">и проводится </w:t>
      </w:r>
      <w:r w:rsidR="0090375B" w:rsidRPr="0090375B">
        <w:rPr>
          <w:rFonts w:eastAsia="Times New Roman"/>
          <w:lang w:val="ru-RU"/>
        </w:rPr>
        <w:t>анализ конкретн</w:t>
      </w:r>
      <w:r w:rsidR="00A1684F">
        <w:rPr>
          <w:rFonts w:eastAsia="Times New Roman"/>
          <w:lang w:val="ru-RU"/>
        </w:rPr>
        <w:t>ых ситуаций</w:t>
      </w:r>
      <w:r w:rsidR="0090375B">
        <w:rPr>
          <w:rFonts w:eastAsia="Times New Roman"/>
          <w:lang w:val="ru-RU"/>
        </w:rPr>
        <w:t xml:space="preserve"> для лучшего усвоения материала, изложенного в базовом курсе.</w:t>
      </w:r>
      <w:r w:rsidR="00A1684F">
        <w:rPr>
          <w:rFonts w:eastAsia="Times New Roman"/>
          <w:lang w:val="ru-RU"/>
        </w:rPr>
        <w:t xml:space="preserve"> </w:t>
      </w:r>
      <w:r w:rsidR="0090375B">
        <w:rPr>
          <w:rFonts w:eastAsia="Times New Roman"/>
          <w:lang w:val="ru-RU"/>
        </w:rPr>
        <w:t>Углублённый</w:t>
      </w:r>
      <w:r w:rsidR="0090375B" w:rsidRPr="006B4334">
        <w:rPr>
          <w:rFonts w:eastAsia="Times New Roman"/>
          <w:lang w:val="ru-RU"/>
        </w:rPr>
        <w:t xml:space="preserve"> </w:t>
      </w:r>
      <w:r w:rsidR="0090375B">
        <w:rPr>
          <w:rFonts w:eastAsia="Times New Roman"/>
          <w:lang w:val="ru-RU"/>
        </w:rPr>
        <w:t>курс</w:t>
      </w:r>
      <w:r w:rsidR="0090375B" w:rsidRPr="006B4334">
        <w:rPr>
          <w:rFonts w:eastAsia="Times New Roman"/>
          <w:lang w:val="ru-RU"/>
        </w:rPr>
        <w:t xml:space="preserve"> </w:t>
      </w:r>
      <w:r w:rsidR="0090375B">
        <w:rPr>
          <w:rFonts w:eastAsia="Times New Roman"/>
          <w:lang w:val="ru-RU"/>
        </w:rPr>
        <w:t>обучения</w:t>
      </w:r>
      <w:r w:rsidR="0090375B" w:rsidRPr="006B4334">
        <w:rPr>
          <w:rFonts w:eastAsia="Times New Roman"/>
          <w:lang w:val="ru-RU"/>
        </w:rPr>
        <w:t xml:space="preserve"> </w:t>
      </w:r>
      <w:r w:rsidR="0090375B">
        <w:rPr>
          <w:rFonts w:eastAsia="Times New Roman"/>
          <w:lang w:val="ru-RU"/>
        </w:rPr>
        <w:t>будет</w:t>
      </w:r>
      <w:r w:rsidR="0090375B" w:rsidRPr="006B4334">
        <w:rPr>
          <w:rFonts w:eastAsia="Times New Roman"/>
          <w:lang w:val="ru-RU"/>
        </w:rPr>
        <w:t xml:space="preserve"> </w:t>
      </w:r>
      <w:r w:rsidR="0090375B">
        <w:rPr>
          <w:rFonts w:eastAsia="Times New Roman"/>
          <w:lang w:val="ru-RU"/>
        </w:rPr>
        <w:t>разработан</w:t>
      </w:r>
      <w:r w:rsidR="0090375B" w:rsidRPr="006B4334">
        <w:rPr>
          <w:rFonts w:eastAsia="Times New Roman"/>
          <w:lang w:val="ru-RU"/>
        </w:rPr>
        <w:t xml:space="preserve"> </w:t>
      </w:r>
      <w:r w:rsidR="0090375B">
        <w:rPr>
          <w:rFonts w:eastAsia="Times New Roman"/>
          <w:lang w:val="ru-RU"/>
        </w:rPr>
        <w:t>с</w:t>
      </w:r>
      <w:r w:rsidR="0090375B" w:rsidRPr="006B4334">
        <w:rPr>
          <w:rFonts w:eastAsia="Times New Roman"/>
          <w:lang w:val="ru-RU"/>
        </w:rPr>
        <w:t xml:space="preserve"> </w:t>
      </w:r>
      <w:r w:rsidR="0090375B">
        <w:rPr>
          <w:rFonts w:eastAsia="Times New Roman"/>
          <w:lang w:val="ru-RU"/>
        </w:rPr>
        <w:t>целью</w:t>
      </w:r>
      <w:r w:rsidR="0090375B" w:rsidRPr="006B4334">
        <w:rPr>
          <w:rFonts w:eastAsia="Times New Roman"/>
          <w:lang w:val="ru-RU"/>
        </w:rPr>
        <w:t xml:space="preserve"> </w:t>
      </w:r>
      <w:r w:rsidR="0090375B">
        <w:rPr>
          <w:rFonts w:eastAsia="Times New Roman"/>
          <w:lang w:val="ru-RU"/>
        </w:rPr>
        <w:t>предоставления</w:t>
      </w:r>
      <w:r w:rsidR="0090375B" w:rsidRPr="006B4334">
        <w:rPr>
          <w:rFonts w:eastAsia="Times New Roman"/>
          <w:lang w:val="ru-RU"/>
        </w:rPr>
        <w:t xml:space="preserve"> </w:t>
      </w:r>
      <w:r w:rsidR="0090375B">
        <w:rPr>
          <w:rFonts w:eastAsia="Times New Roman"/>
          <w:lang w:val="ru-RU"/>
        </w:rPr>
        <w:t>судьям</w:t>
      </w:r>
      <w:r w:rsidR="0090375B" w:rsidRPr="006B4334">
        <w:rPr>
          <w:rFonts w:eastAsia="Times New Roman"/>
          <w:lang w:val="ru-RU"/>
        </w:rPr>
        <w:t xml:space="preserve"> </w:t>
      </w:r>
      <w:r w:rsidR="0090375B">
        <w:rPr>
          <w:rFonts w:eastAsia="Times New Roman"/>
          <w:lang w:val="ru-RU"/>
        </w:rPr>
        <w:t>и</w:t>
      </w:r>
      <w:r w:rsidR="0090375B" w:rsidRPr="006B4334">
        <w:rPr>
          <w:rFonts w:eastAsia="Times New Roman"/>
          <w:lang w:val="ru-RU"/>
        </w:rPr>
        <w:t xml:space="preserve"> </w:t>
      </w:r>
      <w:r w:rsidR="0090375B">
        <w:rPr>
          <w:rFonts w:eastAsia="Times New Roman"/>
          <w:lang w:val="ru-RU"/>
        </w:rPr>
        <w:t>прокурорам</w:t>
      </w:r>
      <w:r w:rsidR="0090375B" w:rsidRPr="006B4334">
        <w:rPr>
          <w:rFonts w:eastAsia="Times New Roman"/>
          <w:lang w:val="ru-RU"/>
        </w:rPr>
        <w:t xml:space="preserve"> </w:t>
      </w:r>
      <w:r w:rsidR="00216A58">
        <w:rPr>
          <w:rFonts w:eastAsia="Times New Roman"/>
          <w:lang w:val="ru-RU"/>
        </w:rPr>
        <w:t>более конкретных</w:t>
      </w:r>
      <w:r w:rsidR="0090375B" w:rsidRPr="006B4334">
        <w:rPr>
          <w:rFonts w:eastAsia="Times New Roman"/>
          <w:lang w:val="ru-RU"/>
        </w:rPr>
        <w:t xml:space="preserve"> </w:t>
      </w:r>
      <w:r w:rsidR="0090375B">
        <w:rPr>
          <w:rFonts w:eastAsia="Times New Roman"/>
          <w:lang w:val="ru-RU"/>
        </w:rPr>
        <w:t>сведений</w:t>
      </w:r>
      <w:r w:rsidR="006B4334">
        <w:rPr>
          <w:rFonts w:eastAsia="Times New Roman"/>
          <w:lang w:val="ru-RU"/>
        </w:rPr>
        <w:t>, которые можно применить на практике. Таковые</w:t>
      </w:r>
      <w:r w:rsidR="006B4334" w:rsidRPr="006B4334">
        <w:rPr>
          <w:rFonts w:eastAsia="Times New Roman"/>
          <w:lang w:val="ru-RU"/>
        </w:rPr>
        <w:t xml:space="preserve"> </w:t>
      </w:r>
      <w:r w:rsidR="006B4334">
        <w:rPr>
          <w:rFonts w:eastAsia="Times New Roman"/>
          <w:lang w:val="ru-RU"/>
        </w:rPr>
        <w:t>будут</w:t>
      </w:r>
      <w:r w:rsidR="006B4334" w:rsidRPr="006B4334">
        <w:rPr>
          <w:rFonts w:eastAsia="Times New Roman"/>
          <w:lang w:val="ru-RU"/>
        </w:rPr>
        <w:t xml:space="preserve"> </w:t>
      </w:r>
      <w:r w:rsidR="006B4334">
        <w:rPr>
          <w:rFonts w:eastAsia="Times New Roman"/>
          <w:lang w:val="ru-RU"/>
        </w:rPr>
        <w:t>касаться</w:t>
      </w:r>
      <w:r w:rsidR="006B4334" w:rsidRPr="006B4334">
        <w:rPr>
          <w:rFonts w:eastAsia="Times New Roman"/>
          <w:lang w:val="ru-RU"/>
        </w:rPr>
        <w:t xml:space="preserve"> </w:t>
      </w:r>
      <w:r w:rsidR="006B4334">
        <w:rPr>
          <w:rFonts w:eastAsia="Times New Roman"/>
          <w:lang w:val="ru-RU"/>
        </w:rPr>
        <w:t>принципов</w:t>
      </w:r>
      <w:r w:rsidR="006B4334" w:rsidRPr="006B4334">
        <w:rPr>
          <w:rFonts w:eastAsia="Times New Roman"/>
          <w:lang w:val="ru-RU"/>
        </w:rPr>
        <w:t xml:space="preserve"> </w:t>
      </w:r>
      <w:r w:rsidR="006B4334">
        <w:rPr>
          <w:rFonts w:eastAsia="Times New Roman"/>
          <w:lang w:val="ru-RU"/>
        </w:rPr>
        <w:t>работы</w:t>
      </w:r>
      <w:r w:rsidR="006B4334" w:rsidRPr="006B4334">
        <w:rPr>
          <w:rFonts w:eastAsia="Times New Roman"/>
          <w:lang w:val="ru-RU"/>
        </w:rPr>
        <w:t xml:space="preserve"> </w:t>
      </w:r>
      <w:r w:rsidR="006B4334">
        <w:rPr>
          <w:rFonts w:eastAsia="Times New Roman"/>
          <w:lang w:val="ru-RU"/>
        </w:rPr>
        <w:t>компьютера</w:t>
      </w:r>
      <w:r w:rsidR="006B4334" w:rsidRPr="006B4334">
        <w:rPr>
          <w:rFonts w:eastAsia="Times New Roman"/>
          <w:lang w:val="ru-RU"/>
        </w:rPr>
        <w:t xml:space="preserve"> </w:t>
      </w:r>
      <w:r w:rsidR="006B4334">
        <w:rPr>
          <w:rFonts w:eastAsia="Times New Roman"/>
          <w:lang w:val="ru-RU"/>
        </w:rPr>
        <w:t>и</w:t>
      </w:r>
      <w:r w:rsidR="006B4334" w:rsidRPr="006B4334">
        <w:rPr>
          <w:rFonts w:eastAsia="Times New Roman"/>
          <w:lang w:val="ru-RU"/>
        </w:rPr>
        <w:t xml:space="preserve"> </w:t>
      </w:r>
      <w:r w:rsidR="006B4334">
        <w:rPr>
          <w:rFonts w:eastAsia="Times New Roman"/>
          <w:lang w:val="ru-RU"/>
        </w:rPr>
        <w:t>интернет</w:t>
      </w:r>
      <w:r w:rsidR="006B4334" w:rsidRPr="006B4334">
        <w:rPr>
          <w:rFonts w:eastAsia="Times New Roman"/>
          <w:lang w:val="ru-RU"/>
        </w:rPr>
        <w:t xml:space="preserve"> </w:t>
      </w:r>
      <w:r w:rsidR="006B4334">
        <w:rPr>
          <w:rFonts w:eastAsia="Times New Roman"/>
          <w:lang w:val="ru-RU"/>
        </w:rPr>
        <w:t>сетей</w:t>
      </w:r>
      <w:r w:rsidR="006B4334" w:rsidRPr="006B4334">
        <w:rPr>
          <w:rFonts w:eastAsia="Times New Roman"/>
          <w:lang w:val="ru-RU"/>
        </w:rPr>
        <w:t xml:space="preserve">, </w:t>
      </w:r>
      <w:r w:rsidR="006B4334">
        <w:rPr>
          <w:rFonts w:eastAsia="Times New Roman"/>
          <w:lang w:val="ru-RU"/>
        </w:rPr>
        <w:t xml:space="preserve">вопросов раскрытия киберпреступлений, </w:t>
      </w:r>
      <w:r w:rsidR="0079396C">
        <w:rPr>
          <w:rFonts w:eastAsia="Times New Roman"/>
          <w:lang w:val="ru-RU"/>
        </w:rPr>
        <w:t>законодательства</w:t>
      </w:r>
      <w:r w:rsidR="006B4334">
        <w:rPr>
          <w:rFonts w:eastAsia="Times New Roman"/>
          <w:lang w:val="ru-RU"/>
        </w:rPr>
        <w:t>, регламентирующе</w:t>
      </w:r>
      <w:r w:rsidR="0079396C">
        <w:rPr>
          <w:rFonts w:eastAsia="Times New Roman"/>
          <w:lang w:val="ru-RU"/>
        </w:rPr>
        <w:t>го</w:t>
      </w:r>
      <w:r w:rsidR="006B4334">
        <w:rPr>
          <w:rFonts w:eastAsia="Times New Roman"/>
          <w:lang w:val="ru-RU"/>
        </w:rPr>
        <w:t xml:space="preserve"> работу в информационном пространстве</w:t>
      </w:r>
      <w:r w:rsidR="00EF40D0" w:rsidRPr="006B4334">
        <w:rPr>
          <w:rFonts w:eastAsia="Times New Roman"/>
          <w:lang w:val="ru-RU"/>
        </w:rPr>
        <w:t xml:space="preserve">, </w:t>
      </w:r>
      <w:r w:rsidR="0079396C">
        <w:rPr>
          <w:rFonts w:eastAsia="Times New Roman"/>
          <w:lang w:val="ru-RU"/>
        </w:rPr>
        <w:t>подсудности киберпреступлений,</w:t>
      </w:r>
      <w:r w:rsidR="00A1684F">
        <w:rPr>
          <w:rFonts w:eastAsia="Times New Roman"/>
          <w:lang w:val="ru-RU"/>
        </w:rPr>
        <w:t xml:space="preserve"> оперативно-розыскных возможностей, использования </w:t>
      </w:r>
      <w:r w:rsidR="00032DD8">
        <w:rPr>
          <w:rFonts w:eastAsia="Times New Roman"/>
          <w:lang w:val="ru-RU"/>
        </w:rPr>
        <w:t>доказательств в электронной форме</w:t>
      </w:r>
      <w:r w:rsidR="00A1684F">
        <w:rPr>
          <w:rFonts w:eastAsia="Times New Roman"/>
          <w:lang w:val="ru-RU"/>
        </w:rPr>
        <w:t xml:space="preserve"> и международного сотрудничества. </w:t>
      </w:r>
    </w:p>
    <w:p w:rsidR="00EF40D0" w:rsidRPr="00A1684F" w:rsidRDefault="00EF40D0" w:rsidP="00EF40D0">
      <w:pPr>
        <w:ind w:left="360"/>
        <w:rPr>
          <w:rFonts w:eastAsia="Times New Roman" w:cs="Courier New"/>
          <w:bCs/>
          <w:szCs w:val="20"/>
          <w:lang w:val="ru-RU"/>
        </w:rPr>
      </w:pPr>
    </w:p>
    <w:p w:rsidR="00EF40D0" w:rsidRPr="00526220" w:rsidRDefault="00A10DE0" w:rsidP="00AA688B">
      <w:pPr>
        <w:pStyle w:val="Heading1"/>
      </w:pPr>
      <w:r>
        <w:t xml:space="preserve">3 </w:t>
      </w:r>
      <w:r w:rsidR="00526220" w:rsidRPr="00526220">
        <w:t>Как использовать руководство для инструкторов</w:t>
      </w:r>
    </w:p>
    <w:p w:rsidR="00EF40D0" w:rsidRPr="004C3A99" w:rsidRDefault="00177887" w:rsidP="00EF40D0">
      <w:pPr>
        <w:rPr>
          <w:rFonts w:eastAsia="Times New Roman"/>
          <w:lang w:val="ru-RU"/>
        </w:rPr>
      </w:pPr>
      <w:r w:rsidRPr="00177887">
        <w:rPr>
          <w:rFonts w:eastAsia="Times New Roman"/>
          <w:lang w:val="ru-RU"/>
        </w:rPr>
        <w:t>Настоящее</w:t>
      </w:r>
      <w:r w:rsidRPr="004F7EF2">
        <w:rPr>
          <w:rFonts w:eastAsia="Times New Roman"/>
          <w:lang w:val="ru-RU"/>
        </w:rPr>
        <w:t xml:space="preserve"> </w:t>
      </w:r>
      <w:r w:rsidRPr="00177887">
        <w:rPr>
          <w:rFonts w:eastAsia="Times New Roman"/>
          <w:lang w:val="ru-RU"/>
        </w:rPr>
        <w:t>руководство</w:t>
      </w:r>
      <w:r w:rsidRPr="004F7EF2">
        <w:rPr>
          <w:rFonts w:eastAsia="Times New Roman"/>
          <w:lang w:val="ru-RU"/>
        </w:rPr>
        <w:t xml:space="preserve"> </w:t>
      </w:r>
      <w:r w:rsidRPr="00177887">
        <w:rPr>
          <w:rFonts w:eastAsia="Times New Roman"/>
          <w:lang w:val="ru-RU"/>
        </w:rPr>
        <w:t>для</w:t>
      </w:r>
      <w:r w:rsidRPr="004F7EF2">
        <w:rPr>
          <w:rFonts w:eastAsia="Times New Roman"/>
          <w:lang w:val="ru-RU"/>
        </w:rPr>
        <w:t xml:space="preserve"> </w:t>
      </w:r>
      <w:r w:rsidR="00E73D96" w:rsidRPr="00177887">
        <w:rPr>
          <w:rFonts w:eastAsia="Times New Roman"/>
          <w:lang w:val="ru-RU"/>
        </w:rPr>
        <w:t>инструкторов</w:t>
      </w:r>
      <w:r w:rsidR="004F7EF2">
        <w:rPr>
          <w:rFonts w:eastAsia="Times New Roman"/>
          <w:lang w:val="ru-RU"/>
        </w:rPr>
        <w:t xml:space="preserve"> предназначено для того, чтобы предоставить им сведения о построении и содержании курса. </w:t>
      </w:r>
      <w:r w:rsidR="00EF40D0" w:rsidRPr="004F7EF2">
        <w:rPr>
          <w:rFonts w:eastAsia="Times New Roman"/>
          <w:lang w:val="ru-RU"/>
        </w:rPr>
        <w:t xml:space="preserve"> </w:t>
      </w:r>
      <w:r w:rsidR="004F7EF2">
        <w:rPr>
          <w:rFonts w:eastAsia="Times New Roman"/>
          <w:lang w:val="ru-RU"/>
        </w:rPr>
        <w:t>В</w:t>
      </w:r>
      <w:r w:rsidR="004F7EF2" w:rsidRPr="004F7EF2">
        <w:rPr>
          <w:rFonts w:eastAsia="Times New Roman"/>
          <w:lang w:val="ru-RU"/>
        </w:rPr>
        <w:t xml:space="preserve"> </w:t>
      </w:r>
      <w:r w:rsidR="004F7EF2">
        <w:rPr>
          <w:rFonts w:eastAsia="Times New Roman"/>
          <w:lang w:val="ru-RU"/>
        </w:rPr>
        <w:t>задачах</w:t>
      </w:r>
      <w:r w:rsidR="004F7EF2" w:rsidRPr="004F7EF2">
        <w:rPr>
          <w:rFonts w:eastAsia="Times New Roman"/>
          <w:lang w:val="ru-RU"/>
        </w:rPr>
        <w:t xml:space="preserve"> </w:t>
      </w:r>
      <w:r w:rsidR="004F7EF2">
        <w:rPr>
          <w:rFonts w:eastAsia="Times New Roman"/>
          <w:lang w:val="ru-RU"/>
        </w:rPr>
        <w:t>каждого</w:t>
      </w:r>
      <w:r w:rsidR="00E127DA">
        <w:rPr>
          <w:rFonts w:eastAsia="Times New Roman"/>
          <w:lang w:val="ru-RU"/>
        </w:rPr>
        <w:t xml:space="preserve"> </w:t>
      </w:r>
      <w:r w:rsidR="00E73D96">
        <w:rPr>
          <w:rFonts w:eastAsia="Times New Roman"/>
          <w:lang w:val="ru-RU"/>
        </w:rPr>
        <w:t>занятия</w:t>
      </w:r>
      <w:r w:rsidR="004F7EF2" w:rsidRPr="004F7EF2">
        <w:rPr>
          <w:rFonts w:eastAsia="Times New Roman"/>
          <w:lang w:val="ru-RU"/>
        </w:rPr>
        <w:t xml:space="preserve"> </w:t>
      </w:r>
      <w:r w:rsidR="004F7EF2">
        <w:rPr>
          <w:rFonts w:eastAsia="Times New Roman"/>
          <w:lang w:val="ru-RU"/>
        </w:rPr>
        <w:t>указывается</w:t>
      </w:r>
      <w:r w:rsidR="004F7EF2" w:rsidRPr="004F7EF2">
        <w:rPr>
          <w:rFonts w:eastAsia="Times New Roman"/>
          <w:lang w:val="ru-RU"/>
        </w:rPr>
        <w:t xml:space="preserve">, </w:t>
      </w:r>
      <w:r w:rsidR="00E127DA">
        <w:rPr>
          <w:rFonts w:eastAsia="Times New Roman"/>
          <w:lang w:val="ru-RU"/>
        </w:rPr>
        <w:t>какая информация должна быть на нём изложена</w:t>
      </w:r>
      <w:r w:rsidR="004F7EF2">
        <w:rPr>
          <w:rFonts w:eastAsia="Times New Roman"/>
          <w:lang w:val="ru-RU"/>
        </w:rPr>
        <w:t>.</w:t>
      </w:r>
      <w:r w:rsidR="001428F9">
        <w:rPr>
          <w:rFonts w:eastAsia="Times New Roman"/>
          <w:lang w:val="ru-RU"/>
        </w:rPr>
        <w:t xml:space="preserve"> </w:t>
      </w:r>
      <w:r w:rsidR="00E127DA">
        <w:rPr>
          <w:rFonts w:eastAsia="Times New Roman"/>
          <w:lang w:val="ru-RU"/>
        </w:rPr>
        <w:t xml:space="preserve">Также разработана и </w:t>
      </w:r>
      <w:r w:rsidR="00E127DA">
        <w:rPr>
          <w:rFonts w:eastAsia="Times New Roman"/>
          <w:lang w:val="ru-RU"/>
        </w:rPr>
        <w:lastRenderedPageBreak/>
        <w:t>м</w:t>
      </w:r>
      <w:r w:rsidR="001428F9">
        <w:rPr>
          <w:rFonts w:eastAsia="Times New Roman"/>
          <w:lang w:val="ru-RU"/>
        </w:rPr>
        <w:t>етодология</w:t>
      </w:r>
      <w:r w:rsidR="001428F9" w:rsidRPr="001428F9">
        <w:rPr>
          <w:rFonts w:eastAsia="Times New Roman"/>
          <w:lang w:val="ru-RU"/>
        </w:rPr>
        <w:t xml:space="preserve"> </w:t>
      </w:r>
      <w:r w:rsidR="001428F9">
        <w:rPr>
          <w:rFonts w:eastAsia="Times New Roman"/>
          <w:lang w:val="ru-RU"/>
        </w:rPr>
        <w:t>подачи</w:t>
      </w:r>
      <w:r w:rsidR="001428F9" w:rsidRPr="001428F9">
        <w:rPr>
          <w:rFonts w:eastAsia="Times New Roman"/>
          <w:lang w:val="ru-RU"/>
        </w:rPr>
        <w:t xml:space="preserve"> </w:t>
      </w:r>
      <w:r w:rsidR="001428F9">
        <w:rPr>
          <w:rFonts w:eastAsia="Times New Roman"/>
          <w:lang w:val="ru-RU"/>
        </w:rPr>
        <w:t>информации</w:t>
      </w:r>
      <w:r w:rsidR="001428F9" w:rsidRPr="001428F9">
        <w:rPr>
          <w:rFonts w:eastAsia="Times New Roman"/>
          <w:lang w:val="ru-RU"/>
        </w:rPr>
        <w:t xml:space="preserve"> </w:t>
      </w:r>
      <w:r w:rsidR="00E127DA">
        <w:rPr>
          <w:rFonts w:eastAsia="Times New Roman"/>
          <w:lang w:val="ru-RU"/>
        </w:rPr>
        <w:t xml:space="preserve">этого курса. Инструктору </w:t>
      </w:r>
      <w:r w:rsidR="001428F9">
        <w:rPr>
          <w:rFonts w:eastAsia="Times New Roman"/>
          <w:lang w:val="ru-RU"/>
        </w:rPr>
        <w:t>надо проследить за тем, чтобы</w:t>
      </w:r>
      <w:r w:rsidR="004F7EF2" w:rsidRPr="001428F9">
        <w:rPr>
          <w:rFonts w:eastAsia="Times New Roman"/>
          <w:lang w:val="ru-RU"/>
        </w:rPr>
        <w:t xml:space="preserve"> </w:t>
      </w:r>
      <w:r w:rsidR="00E127DA">
        <w:rPr>
          <w:rFonts w:eastAsia="Times New Roman"/>
          <w:lang w:val="ru-RU"/>
        </w:rPr>
        <w:t>к каждому его занятию</w:t>
      </w:r>
      <w:r w:rsidR="00834BB6">
        <w:rPr>
          <w:rFonts w:eastAsia="Times New Roman"/>
          <w:lang w:val="ru-RU"/>
        </w:rPr>
        <w:t xml:space="preserve"> </w:t>
      </w:r>
      <w:r w:rsidR="00E127DA">
        <w:rPr>
          <w:rFonts w:eastAsia="Times New Roman"/>
          <w:lang w:val="ru-RU"/>
        </w:rPr>
        <w:t>имелись</w:t>
      </w:r>
      <w:r w:rsidR="00834BB6">
        <w:rPr>
          <w:rFonts w:eastAsia="Times New Roman"/>
          <w:lang w:val="ru-RU"/>
        </w:rPr>
        <w:t xml:space="preserve"> </w:t>
      </w:r>
      <w:r w:rsidR="00E127DA">
        <w:rPr>
          <w:rFonts w:eastAsia="Times New Roman"/>
          <w:lang w:val="ru-RU"/>
        </w:rPr>
        <w:t>все</w:t>
      </w:r>
      <w:r w:rsidR="001428F9" w:rsidRPr="001428F9">
        <w:rPr>
          <w:rFonts w:eastAsia="Times New Roman"/>
          <w:lang w:val="ru-RU"/>
        </w:rPr>
        <w:t xml:space="preserve"> </w:t>
      </w:r>
      <w:r w:rsidR="00E73D96">
        <w:rPr>
          <w:rFonts w:eastAsia="Times New Roman"/>
          <w:lang w:val="ru-RU"/>
        </w:rPr>
        <w:t xml:space="preserve">необходимые </w:t>
      </w:r>
      <w:r w:rsidR="00E127DA">
        <w:rPr>
          <w:rFonts w:eastAsia="Times New Roman"/>
          <w:lang w:val="ru-RU"/>
        </w:rPr>
        <w:t>основные</w:t>
      </w:r>
      <w:r w:rsidR="001428F9" w:rsidRPr="001428F9">
        <w:rPr>
          <w:rFonts w:eastAsia="Times New Roman"/>
          <w:lang w:val="ru-RU"/>
        </w:rPr>
        <w:t xml:space="preserve"> </w:t>
      </w:r>
      <w:r w:rsidR="00E73D96">
        <w:rPr>
          <w:rFonts w:eastAsia="Times New Roman"/>
          <w:lang w:val="ru-RU"/>
        </w:rPr>
        <w:t>наглядные</w:t>
      </w:r>
      <w:r w:rsidR="001428F9" w:rsidRPr="001428F9">
        <w:rPr>
          <w:rFonts w:eastAsia="Times New Roman"/>
          <w:lang w:val="ru-RU"/>
        </w:rPr>
        <w:t xml:space="preserve"> </w:t>
      </w:r>
      <w:r w:rsidR="00E73D96">
        <w:rPr>
          <w:rFonts w:eastAsia="Times New Roman"/>
          <w:lang w:val="ru-RU"/>
        </w:rPr>
        <w:t>пособия</w:t>
      </w:r>
      <w:r w:rsidR="001428F9">
        <w:rPr>
          <w:rFonts w:eastAsia="Times New Roman"/>
          <w:lang w:val="ru-RU"/>
        </w:rPr>
        <w:t>.</w:t>
      </w:r>
      <w:r w:rsidR="001428F9" w:rsidRPr="001428F9">
        <w:rPr>
          <w:rFonts w:eastAsia="Times New Roman"/>
          <w:lang w:val="ru-RU"/>
        </w:rPr>
        <w:t xml:space="preserve"> </w:t>
      </w:r>
      <w:r w:rsidR="001428F9">
        <w:rPr>
          <w:rFonts w:eastAsia="Times New Roman"/>
          <w:lang w:val="ru-RU"/>
        </w:rPr>
        <w:t>Целью</w:t>
      </w:r>
      <w:r w:rsidR="001428F9" w:rsidRPr="004C3A99">
        <w:rPr>
          <w:rFonts w:eastAsia="Times New Roman"/>
          <w:lang w:val="ru-RU"/>
        </w:rPr>
        <w:t xml:space="preserve"> </w:t>
      </w:r>
      <w:r w:rsidR="004C3A99">
        <w:rPr>
          <w:rFonts w:eastAsia="Times New Roman"/>
          <w:lang w:val="ru-RU"/>
        </w:rPr>
        <w:t>данного</w:t>
      </w:r>
      <w:r w:rsidR="001428F9" w:rsidRPr="004C3A99">
        <w:rPr>
          <w:rFonts w:eastAsia="Times New Roman"/>
          <w:lang w:val="ru-RU"/>
        </w:rPr>
        <w:t xml:space="preserve"> </w:t>
      </w:r>
      <w:r w:rsidR="001428F9">
        <w:rPr>
          <w:rFonts w:eastAsia="Times New Roman"/>
          <w:lang w:val="ru-RU"/>
        </w:rPr>
        <w:t>руководства</w:t>
      </w:r>
      <w:r w:rsidR="001428F9" w:rsidRPr="004C3A99">
        <w:rPr>
          <w:rFonts w:eastAsia="Times New Roman"/>
          <w:lang w:val="ru-RU"/>
        </w:rPr>
        <w:t xml:space="preserve"> </w:t>
      </w:r>
      <w:r w:rsidR="001428F9">
        <w:rPr>
          <w:rFonts w:eastAsia="Times New Roman"/>
          <w:lang w:val="ru-RU"/>
        </w:rPr>
        <w:t>является</w:t>
      </w:r>
      <w:r w:rsidR="001428F9" w:rsidRPr="004C3A99">
        <w:rPr>
          <w:rFonts w:eastAsia="Times New Roman"/>
          <w:lang w:val="ru-RU"/>
        </w:rPr>
        <w:t xml:space="preserve"> </w:t>
      </w:r>
      <w:r w:rsidR="001428F9">
        <w:rPr>
          <w:rFonts w:eastAsia="Times New Roman"/>
          <w:lang w:val="ru-RU"/>
        </w:rPr>
        <w:t>поддержание</w:t>
      </w:r>
      <w:r w:rsidR="001428F9" w:rsidRPr="004C3A99">
        <w:rPr>
          <w:rFonts w:eastAsia="Times New Roman"/>
          <w:lang w:val="ru-RU"/>
        </w:rPr>
        <w:t xml:space="preserve"> </w:t>
      </w:r>
      <w:r w:rsidR="001428F9">
        <w:rPr>
          <w:rFonts w:eastAsia="Times New Roman"/>
          <w:lang w:val="ru-RU"/>
        </w:rPr>
        <w:t>образовательного</w:t>
      </w:r>
      <w:r w:rsidR="001428F9" w:rsidRPr="004C3A99">
        <w:rPr>
          <w:rFonts w:eastAsia="Times New Roman"/>
          <w:lang w:val="ru-RU"/>
        </w:rPr>
        <w:t xml:space="preserve"> </w:t>
      </w:r>
      <w:r w:rsidR="001428F9">
        <w:rPr>
          <w:rFonts w:eastAsia="Times New Roman"/>
          <w:lang w:val="ru-RU"/>
        </w:rPr>
        <w:t>стандарта</w:t>
      </w:r>
      <w:r w:rsidR="001428F9" w:rsidRPr="004C3A99">
        <w:rPr>
          <w:rFonts w:eastAsia="Times New Roman"/>
          <w:lang w:val="ru-RU"/>
        </w:rPr>
        <w:t xml:space="preserve"> </w:t>
      </w:r>
      <w:r w:rsidR="001428F9">
        <w:rPr>
          <w:rFonts w:eastAsia="Times New Roman"/>
          <w:lang w:val="ru-RU"/>
        </w:rPr>
        <w:t>и</w:t>
      </w:r>
      <w:r w:rsidR="001428F9" w:rsidRPr="004C3A99">
        <w:rPr>
          <w:rFonts w:eastAsia="Times New Roman"/>
          <w:lang w:val="ru-RU"/>
        </w:rPr>
        <w:t xml:space="preserve"> </w:t>
      </w:r>
      <w:r w:rsidR="001428F9">
        <w:rPr>
          <w:rFonts w:eastAsia="Times New Roman"/>
          <w:lang w:val="ru-RU"/>
        </w:rPr>
        <w:t>обеспечение</w:t>
      </w:r>
      <w:r w:rsidR="001428F9" w:rsidRPr="004C3A99">
        <w:rPr>
          <w:rFonts w:eastAsia="Times New Roman"/>
          <w:lang w:val="ru-RU"/>
        </w:rPr>
        <w:t xml:space="preserve"> </w:t>
      </w:r>
      <w:r w:rsidR="004C3A99">
        <w:rPr>
          <w:rFonts w:eastAsia="Times New Roman"/>
          <w:lang w:val="ru-RU"/>
        </w:rPr>
        <w:t xml:space="preserve">последовательности изложения. </w:t>
      </w:r>
    </w:p>
    <w:p w:rsidR="00EF40D0" w:rsidRPr="004C3A99" w:rsidRDefault="00EF40D0" w:rsidP="00EF40D0">
      <w:pPr>
        <w:rPr>
          <w:rFonts w:eastAsia="Times New Roman"/>
          <w:lang w:val="ru-RU"/>
        </w:rPr>
      </w:pPr>
    </w:p>
    <w:p w:rsidR="00EF40D0" w:rsidRPr="00C12425" w:rsidRDefault="004C3A99" w:rsidP="00EF40D0">
      <w:pPr>
        <w:rPr>
          <w:rFonts w:eastAsia="Times New Roman"/>
          <w:lang w:val="ru-RU"/>
        </w:rPr>
      </w:pPr>
      <w:r>
        <w:rPr>
          <w:rFonts w:eastAsia="Times New Roman"/>
          <w:lang w:val="ru-RU"/>
        </w:rPr>
        <w:t>Кроме</w:t>
      </w:r>
      <w:r w:rsidRPr="00C12425">
        <w:rPr>
          <w:rFonts w:eastAsia="Times New Roman"/>
          <w:lang w:val="ru-RU"/>
        </w:rPr>
        <w:t xml:space="preserve"> </w:t>
      </w:r>
      <w:r>
        <w:rPr>
          <w:rFonts w:eastAsia="Times New Roman"/>
          <w:lang w:val="ru-RU"/>
        </w:rPr>
        <w:t>того</w:t>
      </w:r>
      <w:r w:rsidRPr="00C12425">
        <w:rPr>
          <w:rFonts w:eastAsia="Times New Roman"/>
          <w:lang w:val="ru-RU"/>
        </w:rPr>
        <w:t xml:space="preserve">, </w:t>
      </w:r>
      <w:r w:rsidR="00216A58">
        <w:rPr>
          <w:rFonts w:eastAsia="Times New Roman"/>
          <w:lang w:val="ru-RU"/>
        </w:rPr>
        <w:t>этим</w:t>
      </w:r>
      <w:r w:rsidRPr="00C12425">
        <w:rPr>
          <w:rFonts w:eastAsia="Times New Roman"/>
          <w:lang w:val="ru-RU"/>
        </w:rPr>
        <w:t xml:space="preserve"> </w:t>
      </w:r>
      <w:r>
        <w:rPr>
          <w:rFonts w:eastAsia="Times New Roman"/>
          <w:lang w:val="ru-RU"/>
        </w:rPr>
        <w:t>руководство</w:t>
      </w:r>
      <w:r w:rsidR="00216A58">
        <w:rPr>
          <w:rFonts w:eastAsia="Times New Roman"/>
          <w:lang w:val="ru-RU"/>
        </w:rPr>
        <w:t>м</w:t>
      </w:r>
      <w:r w:rsidRPr="00C12425">
        <w:rPr>
          <w:rFonts w:eastAsia="Times New Roman"/>
          <w:lang w:val="ru-RU"/>
        </w:rPr>
        <w:t xml:space="preserve"> </w:t>
      </w:r>
      <w:r w:rsidR="00216A58">
        <w:rPr>
          <w:rFonts w:eastAsia="Times New Roman"/>
          <w:lang w:val="ru-RU"/>
        </w:rPr>
        <w:t xml:space="preserve">определяются ориентировочные </w:t>
      </w:r>
      <w:r>
        <w:rPr>
          <w:rFonts w:eastAsia="Times New Roman"/>
          <w:lang w:val="ru-RU"/>
        </w:rPr>
        <w:t>характер</w:t>
      </w:r>
      <w:r w:rsidRPr="00C12425">
        <w:rPr>
          <w:rFonts w:eastAsia="Times New Roman"/>
          <w:lang w:val="ru-RU"/>
        </w:rPr>
        <w:t xml:space="preserve"> </w:t>
      </w:r>
      <w:r>
        <w:rPr>
          <w:rFonts w:eastAsia="Times New Roman"/>
          <w:lang w:val="ru-RU"/>
        </w:rPr>
        <w:t>и</w:t>
      </w:r>
      <w:r w:rsidRPr="00C12425">
        <w:rPr>
          <w:rFonts w:eastAsia="Times New Roman"/>
          <w:lang w:val="ru-RU"/>
        </w:rPr>
        <w:t xml:space="preserve"> </w:t>
      </w:r>
      <w:r w:rsidR="00216A58">
        <w:rPr>
          <w:rFonts w:eastAsia="Times New Roman"/>
          <w:lang w:val="ru-RU"/>
        </w:rPr>
        <w:t>уровень</w:t>
      </w:r>
      <w:r w:rsidRPr="00C12425">
        <w:rPr>
          <w:rFonts w:eastAsia="Times New Roman"/>
          <w:lang w:val="ru-RU"/>
        </w:rPr>
        <w:t xml:space="preserve"> </w:t>
      </w:r>
      <w:r>
        <w:rPr>
          <w:rFonts w:eastAsia="Times New Roman"/>
          <w:lang w:val="ru-RU"/>
        </w:rPr>
        <w:t>технической</w:t>
      </w:r>
      <w:r w:rsidRPr="00C12425">
        <w:rPr>
          <w:rFonts w:eastAsia="Times New Roman"/>
          <w:lang w:val="ru-RU"/>
        </w:rPr>
        <w:t xml:space="preserve"> </w:t>
      </w:r>
      <w:r>
        <w:rPr>
          <w:rFonts w:eastAsia="Times New Roman"/>
          <w:lang w:val="ru-RU"/>
        </w:rPr>
        <w:t>осведомлённости</w:t>
      </w:r>
      <w:r w:rsidRPr="00C12425">
        <w:rPr>
          <w:rFonts w:eastAsia="Times New Roman"/>
          <w:lang w:val="ru-RU"/>
        </w:rPr>
        <w:t xml:space="preserve">, </w:t>
      </w:r>
      <w:r w:rsidR="00216A58">
        <w:rPr>
          <w:rFonts w:eastAsia="Times New Roman"/>
          <w:lang w:val="ru-RU"/>
        </w:rPr>
        <w:t>требуемые</w:t>
      </w:r>
      <w:r w:rsidR="00C12425">
        <w:rPr>
          <w:rFonts w:eastAsia="Times New Roman"/>
          <w:lang w:val="ru-RU"/>
        </w:rPr>
        <w:t xml:space="preserve"> от судей и прокуроров для эффективного исполнения ими своих профессиональных обязанностей. Его</w:t>
      </w:r>
      <w:r w:rsidR="00C12425" w:rsidRPr="00C12425">
        <w:rPr>
          <w:rFonts w:eastAsia="Times New Roman"/>
          <w:lang w:val="ru-RU"/>
        </w:rPr>
        <w:t xml:space="preserve"> </w:t>
      </w:r>
      <w:r w:rsidR="00C12425">
        <w:rPr>
          <w:rFonts w:eastAsia="Times New Roman"/>
          <w:lang w:val="ru-RU"/>
        </w:rPr>
        <w:t>авторы</w:t>
      </w:r>
      <w:r w:rsidR="00C12425" w:rsidRPr="00C12425">
        <w:rPr>
          <w:rFonts w:eastAsia="Times New Roman"/>
          <w:lang w:val="ru-RU"/>
        </w:rPr>
        <w:t xml:space="preserve"> </w:t>
      </w:r>
      <w:r w:rsidR="00C12425">
        <w:rPr>
          <w:rFonts w:eastAsia="Times New Roman"/>
          <w:lang w:val="ru-RU"/>
        </w:rPr>
        <w:t>не</w:t>
      </w:r>
      <w:r w:rsidR="00C12425" w:rsidRPr="00C12425">
        <w:rPr>
          <w:rFonts w:eastAsia="Times New Roman"/>
          <w:lang w:val="ru-RU"/>
        </w:rPr>
        <w:t xml:space="preserve"> </w:t>
      </w:r>
      <w:r w:rsidR="00C12425">
        <w:rPr>
          <w:rFonts w:eastAsia="Times New Roman"/>
          <w:lang w:val="ru-RU"/>
        </w:rPr>
        <w:t>претендуют</w:t>
      </w:r>
      <w:r w:rsidR="00C12425" w:rsidRPr="00C12425">
        <w:rPr>
          <w:rFonts w:eastAsia="Times New Roman"/>
          <w:lang w:val="ru-RU"/>
        </w:rPr>
        <w:t xml:space="preserve"> </w:t>
      </w:r>
      <w:r w:rsidR="00C12425">
        <w:rPr>
          <w:rFonts w:eastAsia="Times New Roman"/>
          <w:lang w:val="ru-RU"/>
        </w:rPr>
        <w:t>на</w:t>
      </w:r>
      <w:r w:rsidR="00C12425" w:rsidRPr="00C12425">
        <w:rPr>
          <w:rFonts w:eastAsia="Times New Roman"/>
          <w:lang w:val="ru-RU"/>
        </w:rPr>
        <w:t xml:space="preserve"> </w:t>
      </w:r>
      <w:r w:rsidR="00C12425">
        <w:rPr>
          <w:rFonts w:eastAsia="Times New Roman"/>
          <w:lang w:val="ru-RU"/>
        </w:rPr>
        <w:t>исчерпывающий</w:t>
      </w:r>
      <w:r w:rsidR="00C12425" w:rsidRPr="00C12425">
        <w:rPr>
          <w:rFonts w:eastAsia="Times New Roman"/>
          <w:lang w:val="ru-RU"/>
        </w:rPr>
        <w:t xml:space="preserve"> </w:t>
      </w:r>
      <w:r w:rsidR="00C12425">
        <w:rPr>
          <w:rFonts w:eastAsia="Times New Roman"/>
          <w:lang w:val="ru-RU"/>
        </w:rPr>
        <w:t>анализ</w:t>
      </w:r>
      <w:r w:rsidR="00C12425" w:rsidRPr="00C12425">
        <w:rPr>
          <w:rFonts w:eastAsia="Times New Roman"/>
          <w:lang w:val="ru-RU"/>
        </w:rPr>
        <w:t xml:space="preserve"> </w:t>
      </w:r>
      <w:r w:rsidR="00216A58">
        <w:rPr>
          <w:rFonts w:eastAsia="Times New Roman"/>
          <w:lang w:val="ru-RU"/>
        </w:rPr>
        <w:t>изучаем</w:t>
      </w:r>
      <w:r w:rsidR="00C12425">
        <w:rPr>
          <w:rFonts w:eastAsia="Times New Roman"/>
          <w:lang w:val="ru-RU"/>
        </w:rPr>
        <w:t>ого</w:t>
      </w:r>
      <w:r w:rsidR="00C12425" w:rsidRPr="00C12425">
        <w:rPr>
          <w:rFonts w:eastAsia="Times New Roman"/>
          <w:lang w:val="ru-RU"/>
        </w:rPr>
        <w:t xml:space="preserve"> </w:t>
      </w:r>
      <w:r w:rsidR="00C12425">
        <w:rPr>
          <w:rFonts w:eastAsia="Times New Roman"/>
          <w:lang w:val="ru-RU"/>
        </w:rPr>
        <w:t xml:space="preserve">предмета и там, где это им кажется важным, дают ссылки на дополнительные источники информации. </w:t>
      </w:r>
    </w:p>
    <w:p w:rsidR="00EF40D0" w:rsidRPr="00C12425" w:rsidRDefault="00EF40D0" w:rsidP="00EF40D0">
      <w:pPr>
        <w:rPr>
          <w:rFonts w:eastAsia="Times New Roman"/>
          <w:lang w:val="ru-RU"/>
        </w:rPr>
      </w:pPr>
    </w:p>
    <w:p w:rsidR="00EF40D0" w:rsidRPr="005E1CD4" w:rsidRDefault="00216A58" w:rsidP="00EF40D0">
      <w:pPr>
        <w:rPr>
          <w:rFonts w:eastAsia="Times New Roman"/>
          <w:lang w:val="ru-RU"/>
        </w:rPr>
      </w:pPr>
      <w:r>
        <w:rPr>
          <w:rFonts w:eastAsia="Times New Roman"/>
          <w:lang w:val="ru-RU"/>
        </w:rPr>
        <w:t>Рекомендуется</w:t>
      </w:r>
      <w:r w:rsidRPr="00206A6B">
        <w:rPr>
          <w:rFonts w:eastAsia="Times New Roman"/>
          <w:lang w:val="ru-RU"/>
        </w:rPr>
        <w:t xml:space="preserve">, </w:t>
      </w:r>
      <w:r>
        <w:rPr>
          <w:rFonts w:eastAsia="Times New Roman"/>
          <w:lang w:val="ru-RU"/>
        </w:rPr>
        <w:t>чтобы</w:t>
      </w:r>
      <w:r w:rsidRPr="00206A6B">
        <w:rPr>
          <w:rFonts w:eastAsia="Times New Roman"/>
          <w:lang w:val="ru-RU"/>
        </w:rPr>
        <w:t xml:space="preserve"> </w:t>
      </w:r>
      <w:r>
        <w:rPr>
          <w:rFonts w:eastAsia="Times New Roman"/>
          <w:lang w:val="ru-RU"/>
        </w:rPr>
        <w:t>разработчики</w:t>
      </w:r>
      <w:r w:rsidRPr="00206A6B">
        <w:rPr>
          <w:rFonts w:eastAsia="Times New Roman"/>
          <w:lang w:val="ru-RU"/>
        </w:rPr>
        <w:t xml:space="preserve"> </w:t>
      </w:r>
      <w:r>
        <w:rPr>
          <w:rFonts w:eastAsia="Times New Roman"/>
          <w:lang w:val="ru-RU"/>
        </w:rPr>
        <w:t>курса</w:t>
      </w:r>
      <w:r w:rsidRPr="00206A6B">
        <w:rPr>
          <w:rFonts w:eastAsia="Times New Roman"/>
          <w:lang w:val="ru-RU"/>
        </w:rPr>
        <w:t xml:space="preserve"> </w:t>
      </w:r>
      <w:r w:rsidR="00206A6B">
        <w:rPr>
          <w:rFonts w:eastAsia="Times New Roman"/>
          <w:lang w:val="ru-RU"/>
        </w:rPr>
        <w:t>использовали</w:t>
      </w:r>
      <w:r w:rsidR="00206A6B" w:rsidRPr="00206A6B">
        <w:rPr>
          <w:rFonts w:eastAsia="Times New Roman"/>
          <w:lang w:val="ru-RU"/>
        </w:rPr>
        <w:t xml:space="preserve"> </w:t>
      </w:r>
      <w:r w:rsidR="00206A6B">
        <w:rPr>
          <w:rFonts w:eastAsia="Times New Roman"/>
          <w:lang w:val="ru-RU"/>
        </w:rPr>
        <w:t>при</w:t>
      </w:r>
      <w:r w:rsidR="00206A6B" w:rsidRPr="00206A6B">
        <w:rPr>
          <w:rFonts w:eastAsia="Times New Roman"/>
          <w:lang w:val="ru-RU"/>
        </w:rPr>
        <w:t xml:space="preserve"> </w:t>
      </w:r>
      <w:r w:rsidR="00206A6B">
        <w:rPr>
          <w:rFonts w:eastAsia="Times New Roman"/>
          <w:lang w:val="ru-RU"/>
        </w:rPr>
        <w:t>его</w:t>
      </w:r>
      <w:r w:rsidR="00206A6B" w:rsidRPr="00206A6B">
        <w:rPr>
          <w:rFonts w:eastAsia="Times New Roman"/>
          <w:lang w:val="ru-RU"/>
        </w:rPr>
        <w:t xml:space="preserve"> </w:t>
      </w:r>
      <w:r w:rsidR="00206A6B">
        <w:rPr>
          <w:rFonts w:eastAsia="Times New Roman"/>
          <w:lang w:val="ru-RU"/>
        </w:rPr>
        <w:t>подготовке</w:t>
      </w:r>
      <w:r w:rsidR="00206A6B" w:rsidRPr="00206A6B">
        <w:rPr>
          <w:rFonts w:eastAsia="Times New Roman"/>
          <w:lang w:val="ru-RU"/>
        </w:rPr>
        <w:t xml:space="preserve"> </w:t>
      </w:r>
      <w:r w:rsidR="00206A6B">
        <w:rPr>
          <w:rFonts w:eastAsia="Times New Roman"/>
          <w:lang w:val="ru-RU"/>
        </w:rPr>
        <w:t>самые</w:t>
      </w:r>
      <w:r w:rsidR="00206A6B" w:rsidRPr="00206A6B">
        <w:rPr>
          <w:rFonts w:eastAsia="Times New Roman"/>
          <w:lang w:val="ru-RU"/>
        </w:rPr>
        <w:t xml:space="preserve"> </w:t>
      </w:r>
      <w:r w:rsidR="00206A6B">
        <w:rPr>
          <w:rFonts w:eastAsia="Times New Roman"/>
          <w:lang w:val="ru-RU"/>
        </w:rPr>
        <w:t>современные</w:t>
      </w:r>
      <w:r w:rsidR="00206A6B" w:rsidRPr="00206A6B">
        <w:rPr>
          <w:rFonts w:eastAsia="Times New Roman"/>
          <w:lang w:val="ru-RU"/>
        </w:rPr>
        <w:t xml:space="preserve"> </w:t>
      </w:r>
      <w:r w:rsidR="00206A6B">
        <w:rPr>
          <w:rFonts w:eastAsia="Times New Roman"/>
          <w:lang w:val="ru-RU"/>
        </w:rPr>
        <w:t>сведения</w:t>
      </w:r>
      <w:r w:rsidR="00206A6B" w:rsidRPr="00206A6B">
        <w:rPr>
          <w:rFonts w:eastAsia="Times New Roman"/>
          <w:lang w:val="ru-RU"/>
        </w:rPr>
        <w:t xml:space="preserve"> </w:t>
      </w:r>
      <w:r w:rsidR="00206A6B">
        <w:rPr>
          <w:rFonts w:eastAsia="Times New Roman"/>
          <w:lang w:val="ru-RU"/>
        </w:rPr>
        <w:t>о</w:t>
      </w:r>
      <w:r w:rsidR="00206A6B" w:rsidRPr="00206A6B">
        <w:rPr>
          <w:rFonts w:eastAsia="Times New Roman"/>
          <w:lang w:val="ru-RU"/>
        </w:rPr>
        <w:t xml:space="preserve"> </w:t>
      </w:r>
      <w:r w:rsidR="00206A6B">
        <w:rPr>
          <w:rFonts w:eastAsia="Times New Roman"/>
          <w:lang w:val="ru-RU"/>
        </w:rPr>
        <w:t>последних</w:t>
      </w:r>
      <w:r w:rsidR="00206A6B" w:rsidRPr="00206A6B">
        <w:rPr>
          <w:rFonts w:eastAsia="Times New Roman"/>
          <w:lang w:val="ru-RU"/>
        </w:rPr>
        <w:t xml:space="preserve"> </w:t>
      </w:r>
      <w:r w:rsidR="00206A6B">
        <w:rPr>
          <w:rFonts w:eastAsia="Times New Roman"/>
          <w:lang w:val="ru-RU"/>
        </w:rPr>
        <w:t>достижениях</w:t>
      </w:r>
      <w:r w:rsidR="00206A6B" w:rsidRPr="00206A6B">
        <w:rPr>
          <w:rFonts w:eastAsia="Times New Roman"/>
          <w:lang w:val="ru-RU"/>
        </w:rPr>
        <w:t xml:space="preserve"> </w:t>
      </w:r>
      <w:r w:rsidR="00206A6B">
        <w:rPr>
          <w:rFonts w:eastAsia="Times New Roman"/>
          <w:lang w:val="ru-RU"/>
        </w:rPr>
        <w:t>науки</w:t>
      </w:r>
      <w:r w:rsidR="00206A6B" w:rsidRPr="00206A6B">
        <w:rPr>
          <w:rFonts w:eastAsia="Times New Roman"/>
          <w:lang w:val="ru-RU"/>
        </w:rPr>
        <w:t xml:space="preserve"> </w:t>
      </w:r>
      <w:r w:rsidR="00206A6B">
        <w:rPr>
          <w:rFonts w:eastAsia="Times New Roman"/>
          <w:lang w:val="ru-RU"/>
        </w:rPr>
        <w:t>и</w:t>
      </w:r>
      <w:r w:rsidR="00206A6B" w:rsidRPr="00206A6B">
        <w:rPr>
          <w:rFonts w:eastAsia="Times New Roman"/>
          <w:lang w:val="ru-RU"/>
        </w:rPr>
        <w:t xml:space="preserve"> </w:t>
      </w:r>
      <w:r w:rsidR="00206A6B">
        <w:rPr>
          <w:rFonts w:eastAsia="Times New Roman"/>
          <w:lang w:val="ru-RU"/>
        </w:rPr>
        <w:t>техники</w:t>
      </w:r>
      <w:r w:rsidR="00206A6B" w:rsidRPr="00206A6B">
        <w:rPr>
          <w:rFonts w:eastAsia="Times New Roman"/>
          <w:lang w:val="ru-RU"/>
        </w:rPr>
        <w:t xml:space="preserve"> </w:t>
      </w:r>
      <w:r w:rsidR="00206A6B">
        <w:rPr>
          <w:rFonts w:eastAsia="Times New Roman"/>
          <w:lang w:val="ru-RU"/>
        </w:rPr>
        <w:t>постольку</w:t>
      </w:r>
      <w:r w:rsidR="00206A6B" w:rsidRPr="00206A6B">
        <w:rPr>
          <w:rFonts w:eastAsia="Times New Roman"/>
          <w:lang w:val="ru-RU"/>
        </w:rPr>
        <w:t xml:space="preserve">, </w:t>
      </w:r>
      <w:r w:rsidR="00206A6B">
        <w:rPr>
          <w:rFonts w:eastAsia="Times New Roman"/>
          <w:lang w:val="ru-RU"/>
        </w:rPr>
        <w:t>поскольку</w:t>
      </w:r>
      <w:r w:rsidR="00206A6B" w:rsidRPr="00206A6B">
        <w:rPr>
          <w:rFonts w:eastAsia="Times New Roman"/>
          <w:lang w:val="ru-RU"/>
        </w:rPr>
        <w:t xml:space="preserve"> </w:t>
      </w:r>
      <w:r w:rsidR="00206A6B">
        <w:rPr>
          <w:rFonts w:eastAsia="Times New Roman"/>
          <w:lang w:val="ru-RU"/>
        </w:rPr>
        <w:t>таковые</w:t>
      </w:r>
      <w:r w:rsidR="00206A6B" w:rsidRPr="00206A6B">
        <w:rPr>
          <w:rFonts w:eastAsia="Times New Roman"/>
          <w:lang w:val="ru-RU"/>
        </w:rPr>
        <w:t xml:space="preserve"> </w:t>
      </w:r>
      <w:r w:rsidR="00206A6B">
        <w:rPr>
          <w:rFonts w:eastAsia="Times New Roman"/>
          <w:lang w:val="ru-RU"/>
        </w:rPr>
        <w:t>влияют</w:t>
      </w:r>
      <w:r w:rsidR="00206A6B" w:rsidRPr="00206A6B">
        <w:rPr>
          <w:rFonts w:eastAsia="Times New Roman"/>
          <w:lang w:val="ru-RU"/>
        </w:rPr>
        <w:t xml:space="preserve"> </w:t>
      </w:r>
      <w:r w:rsidR="00206A6B">
        <w:rPr>
          <w:rFonts w:eastAsia="Times New Roman"/>
          <w:lang w:val="ru-RU"/>
        </w:rPr>
        <w:t>на</w:t>
      </w:r>
      <w:r w:rsidR="00206A6B" w:rsidRPr="00206A6B">
        <w:rPr>
          <w:rFonts w:eastAsia="Times New Roman"/>
          <w:lang w:val="ru-RU"/>
        </w:rPr>
        <w:t xml:space="preserve"> </w:t>
      </w:r>
      <w:r w:rsidR="00206A6B">
        <w:rPr>
          <w:rFonts w:eastAsia="Times New Roman"/>
          <w:lang w:val="ru-RU"/>
        </w:rPr>
        <w:t>поведение</w:t>
      </w:r>
      <w:r w:rsidR="00206A6B" w:rsidRPr="00206A6B">
        <w:rPr>
          <w:rFonts w:eastAsia="Times New Roman"/>
          <w:lang w:val="ru-RU"/>
        </w:rPr>
        <w:t xml:space="preserve"> </w:t>
      </w:r>
      <w:r w:rsidR="00206A6B">
        <w:rPr>
          <w:rFonts w:eastAsia="Times New Roman"/>
          <w:lang w:val="ru-RU"/>
        </w:rPr>
        <w:t>преступного</w:t>
      </w:r>
      <w:r w:rsidR="00206A6B" w:rsidRPr="00206A6B">
        <w:rPr>
          <w:rFonts w:eastAsia="Times New Roman"/>
          <w:lang w:val="ru-RU"/>
        </w:rPr>
        <w:t xml:space="preserve"> </w:t>
      </w:r>
      <w:r w:rsidR="00206A6B">
        <w:rPr>
          <w:rFonts w:eastAsia="Times New Roman"/>
          <w:lang w:val="ru-RU"/>
        </w:rPr>
        <w:t>мира</w:t>
      </w:r>
      <w:r w:rsidR="00921EB0">
        <w:rPr>
          <w:rFonts w:eastAsia="Times New Roman"/>
          <w:lang w:val="ru-RU"/>
        </w:rPr>
        <w:t>, а также отражаются на правовы</w:t>
      </w:r>
      <w:r w:rsidR="00BE3648">
        <w:rPr>
          <w:rFonts w:eastAsia="Times New Roman"/>
          <w:lang w:val="ru-RU"/>
        </w:rPr>
        <w:t>х</w:t>
      </w:r>
      <w:r w:rsidR="00921EB0">
        <w:rPr>
          <w:rFonts w:eastAsia="Times New Roman"/>
          <w:lang w:val="ru-RU"/>
        </w:rPr>
        <w:t xml:space="preserve"> норм</w:t>
      </w:r>
      <w:r w:rsidR="00BE3648">
        <w:rPr>
          <w:rFonts w:eastAsia="Times New Roman"/>
          <w:lang w:val="ru-RU"/>
        </w:rPr>
        <w:t>ах</w:t>
      </w:r>
      <w:r w:rsidR="00921EB0">
        <w:rPr>
          <w:rFonts w:eastAsia="Times New Roman"/>
          <w:lang w:val="ru-RU"/>
        </w:rPr>
        <w:t>, на положения</w:t>
      </w:r>
      <w:r w:rsidR="00BE3648">
        <w:rPr>
          <w:rFonts w:eastAsia="Times New Roman"/>
          <w:lang w:val="ru-RU"/>
        </w:rPr>
        <w:t>х</w:t>
      </w:r>
      <w:r w:rsidR="00921EB0">
        <w:rPr>
          <w:rFonts w:eastAsia="Times New Roman"/>
          <w:lang w:val="ru-RU"/>
        </w:rPr>
        <w:t xml:space="preserve"> процессуального права  и</w:t>
      </w:r>
      <w:r w:rsidR="00BE3648">
        <w:rPr>
          <w:rFonts w:eastAsia="Times New Roman"/>
          <w:lang w:val="ru-RU"/>
        </w:rPr>
        <w:t xml:space="preserve"> порядке</w:t>
      </w:r>
      <w:r w:rsidR="00921EB0">
        <w:rPr>
          <w:rFonts w:eastAsia="Times New Roman"/>
          <w:lang w:val="ru-RU"/>
        </w:rPr>
        <w:t xml:space="preserve"> доказывания вины </w:t>
      </w:r>
      <w:r w:rsidR="00206A6B" w:rsidRPr="00206A6B">
        <w:rPr>
          <w:rFonts w:eastAsia="Times New Roman"/>
          <w:lang w:val="ru-RU"/>
        </w:rPr>
        <w:t xml:space="preserve"> </w:t>
      </w:r>
      <w:r w:rsidR="00921EB0">
        <w:rPr>
          <w:rFonts w:eastAsia="Times New Roman"/>
          <w:lang w:val="ru-RU"/>
        </w:rPr>
        <w:t xml:space="preserve">в рамках той юрисдикции, </w:t>
      </w:r>
      <w:r w:rsidR="00916C9B">
        <w:rPr>
          <w:rFonts w:eastAsia="Times New Roman"/>
          <w:lang w:val="ru-RU"/>
        </w:rPr>
        <w:t>при которой</w:t>
      </w:r>
      <w:r w:rsidR="00921EB0">
        <w:rPr>
          <w:rFonts w:eastAsia="Times New Roman"/>
          <w:lang w:val="ru-RU"/>
        </w:rPr>
        <w:t xml:space="preserve"> должны проводит</w:t>
      </w:r>
      <w:r w:rsidR="00834BB6">
        <w:rPr>
          <w:rFonts w:eastAsia="Times New Roman"/>
          <w:lang w:val="ru-RU"/>
        </w:rPr>
        <w:t>ь</w:t>
      </w:r>
      <w:r w:rsidR="00921EB0">
        <w:rPr>
          <w:rFonts w:eastAsia="Times New Roman"/>
          <w:lang w:val="ru-RU"/>
        </w:rPr>
        <w:t>ся практические занятия</w:t>
      </w:r>
      <w:r w:rsidR="00916C9B">
        <w:rPr>
          <w:rFonts w:eastAsia="Times New Roman"/>
          <w:lang w:val="ru-RU"/>
        </w:rPr>
        <w:t xml:space="preserve"> (тренинги)</w:t>
      </w:r>
      <w:r w:rsidR="00921EB0">
        <w:rPr>
          <w:rFonts w:eastAsia="Times New Roman"/>
          <w:lang w:val="ru-RU"/>
        </w:rPr>
        <w:t xml:space="preserve">. </w:t>
      </w:r>
      <w:r w:rsidR="00916C9B">
        <w:rPr>
          <w:rFonts w:eastAsia="Times New Roman"/>
          <w:lang w:val="ru-RU"/>
        </w:rPr>
        <w:t>Существуют</w:t>
      </w:r>
      <w:r w:rsidR="00916C9B" w:rsidRPr="00916C9B">
        <w:rPr>
          <w:rFonts w:eastAsia="Times New Roman"/>
          <w:lang w:val="ru-RU"/>
        </w:rPr>
        <w:t xml:space="preserve"> </w:t>
      </w:r>
      <w:r w:rsidR="00916C9B">
        <w:rPr>
          <w:rFonts w:eastAsia="Times New Roman"/>
          <w:lang w:val="ru-RU"/>
        </w:rPr>
        <w:t>такие</w:t>
      </w:r>
      <w:r w:rsidR="00916C9B" w:rsidRPr="00916C9B">
        <w:rPr>
          <w:rFonts w:eastAsia="Times New Roman"/>
          <w:lang w:val="ru-RU"/>
        </w:rPr>
        <w:t xml:space="preserve"> </w:t>
      </w:r>
      <w:r w:rsidR="00916C9B">
        <w:rPr>
          <w:rFonts w:eastAsia="Times New Roman"/>
          <w:lang w:val="ru-RU"/>
        </w:rPr>
        <w:t>технологические</w:t>
      </w:r>
      <w:r w:rsidR="00916C9B" w:rsidRPr="00916C9B">
        <w:rPr>
          <w:rFonts w:eastAsia="Times New Roman"/>
          <w:lang w:val="ru-RU"/>
        </w:rPr>
        <w:t xml:space="preserve"> </w:t>
      </w:r>
      <w:r w:rsidR="00916C9B">
        <w:rPr>
          <w:rFonts w:eastAsia="Times New Roman"/>
          <w:lang w:val="ru-RU"/>
        </w:rPr>
        <w:t>прорывы</w:t>
      </w:r>
      <w:r w:rsidR="00916C9B" w:rsidRPr="00916C9B">
        <w:rPr>
          <w:rFonts w:eastAsia="Times New Roman"/>
          <w:lang w:val="ru-RU"/>
        </w:rPr>
        <w:t xml:space="preserve">, </w:t>
      </w:r>
      <w:r w:rsidR="00916C9B">
        <w:rPr>
          <w:rFonts w:eastAsia="Times New Roman"/>
          <w:lang w:val="ru-RU"/>
        </w:rPr>
        <w:t>которые</w:t>
      </w:r>
      <w:r w:rsidR="00916C9B" w:rsidRPr="00916C9B">
        <w:rPr>
          <w:rFonts w:eastAsia="Times New Roman"/>
          <w:lang w:val="ru-RU"/>
        </w:rPr>
        <w:t xml:space="preserve"> </w:t>
      </w:r>
      <w:r w:rsidR="00916C9B">
        <w:rPr>
          <w:rFonts w:eastAsia="Times New Roman"/>
          <w:lang w:val="ru-RU"/>
        </w:rPr>
        <w:t>сказываются на работе всей системы уголовного правосудия. Здесь</w:t>
      </w:r>
      <w:r w:rsidR="00916C9B" w:rsidRPr="003B4264">
        <w:rPr>
          <w:rFonts w:eastAsia="Times New Roman"/>
          <w:lang w:val="ru-RU"/>
        </w:rPr>
        <w:t xml:space="preserve"> </w:t>
      </w:r>
      <w:r w:rsidR="00916C9B">
        <w:rPr>
          <w:rFonts w:eastAsia="Times New Roman"/>
          <w:lang w:val="ru-RU"/>
        </w:rPr>
        <w:t>в</w:t>
      </w:r>
      <w:r w:rsidR="00916C9B" w:rsidRPr="003B4264">
        <w:rPr>
          <w:rFonts w:eastAsia="Times New Roman"/>
          <w:lang w:val="ru-RU"/>
        </w:rPr>
        <w:t xml:space="preserve"> </w:t>
      </w:r>
      <w:r w:rsidR="00916C9B">
        <w:rPr>
          <w:rFonts w:eastAsia="Times New Roman"/>
          <w:lang w:val="ru-RU"/>
        </w:rPr>
        <w:t>качестве</w:t>
      </w:r>
      <w:r w:rsidR="00916C9B" w:rsidRPr="003B4264">
        <w:rPr>
          <w:rFonts w:eastAsia="Times New Roman"/>
          <w:lang w:val="ru-RU"/>
        </w:rPr>
        <w:t xml:space="preserve"> </w:t>
      </w:r>
      <w:r w:rsidR="00916C9B">
        <w:rPr>
          <w:rFonts w:eastAsia="Times New Roman"/>
          <w:lang w:val="ru-RU"/>
        </w:rPr>
        <w:t>примера</w:t>
      </w:r>
      <w:r w:rsidR="00916C9B" w:rsidRPr="003B4264">
        <w:rPr>
          <w:rFonts w:eastAsia="Times New Roman"/>
          <w:lang w:val="ru-RU"/>
        </w:rPr>
        <w:t xml:space="preserve"> </w:t>
      </w:r>
      <w:r w:rsidR="00916C9B">
        <w:rPr>
          <w:rFonts w:eastAsia="Times New Roman"/>
          <w:lang w:val="ru-RU"/>
        </w:rPr>
        <w:t>можно</w:t>
      </w:r>
      <w:r w:rsidR="00916C9B" w:rsidRPr="003B4264">
        <w:rPr>
          <w:rFonts w:eastAsia="Times New Roman"/>
          <w:lang w:val="ru-RU"/>
        </w:rPr>
        <w:t xml:space="preserve"> </w:t>
      </w:r>
      <w:r w:rsidR="00916C9B">
        <w:rPr>
          <w:rFonts w:eastAsia="Times New Roman"/>
          <w:lang w:val="ru-RU"/>
        </w:rPr>
        <w:t>привести</w:t>
      </w:r>
      <w:r w:rsidR="00916C9B" w:rsidRPr="003B4264">
        <w:rPr>
          <w:rFonts w:eastAsia="Times New Roman"/>
          <w:lang w:val="ru-RU"/>
        </w:rPr>
        <w:t xml:space="preserve"> </w:t>
      </w:r>
      <w:r w:rsidR="003B4264">
        <w:rPr>
          <w:rFonts w:eastAsia="Times New Roman"/>
          <w:lang w:val="ru-RU"/>
        </w:rPr>
        <w:t xml:space="preserve">появление твёрдотельных устройств хранения данных или же </w:t>
      </w:r>
      <w:r w:rsidR="0038160C">
        <w:rPr>
          <w:lang w:val="ru-RU"/>
        </w:rPr>
        <w:t>методики</w:t>
      </w:r>
      <w:r w:rsidR="003B4264" w:rsidRPr="003B4264">
        <w:rPr>
          <w:lang w:val="ru-RU"/>
        </w:rPr>
        <w:t xml:space="preserve"> проектирования</w:t>
      </w:r>
      <w:r w:rsidR="003B4264">
        <w:rPr>
          <w:lang w:val="ru-RU"/>
        </w:rPr>
        <w:t xml:space="preserve"> интернет</w:t>
      </w:r>
      <w:r w:rsidR="003B4264" w:rsidRPr="003B4264">
        <w:rPr>
          <w:lang w:val="ru-RU"/>
        </w:rPr>
        <w:t xml:space="preserve"> систем</w:t>
      </w:r>
      <w:r w:rsidR="003B4264">
        <w:rPr>
          <w:rFonts w:eastAsia="Times New Roman"/>
          <w:lang w:val="ru-RU"/>
        </w:rPr>
        <w:t xml:space="preserve"> по принципу «Веб 2.0.» </w:t>
      </w:r>
      <w:r w:rsidR="003B4264" w:rsidRPr="003B4264">
        <w:rPr>
          <w:rFonts w:eastAsia="Times New Roman"/>
          <w:lang w:val="ru-RU"/>
        </w:rPr>
        <w:t>(</w:t>
      </w:r>
      <w:r w:rsidR="00EF40D0" w:rsidRPr="00EF40D0">
        <w:rPr>
          <w:rFonts w:eastAsia="Times New Roman"/>
        </w:rPr>
        <w:t>Web</w:t>
      </w:r>
      <w:r w:rsidR="00EF40D0" w:rsidRPr="003B4264">
        <w:rPr>
          <w:rFonts w:eastAsia="Times New Roman"/>
          <w:lang w:val="ru-RU"/>
        </w:rPr>
        <w:t xml:space="preserve"> 2.0.</w:t>
      </w:r>
      <w:r w:rsidR="003B4264" w:rsidRPr="003B4264">
        <w:rPr>
          <w:rFonts w:eastAsia="Times New Roman"/>
          <w:lang w:val="ru-RU"/>
        </w:rPr>
        <w:t>).</w:t>
      </w:r>
      <w:r w:rsidR="003B4264">
        <w:rPr>
          <w:rFonts w:eastAsia="Times New Roman"/>
          <w:lang w:val="ru-RU"/>
        </w:rPr>
        <w:t xml:space="preserve"> Таким</w:t>
      </w:r>
      <w:r w:rsidR="003B4264" w:rsidRPr="00BE3648">
        <w:rPr>
          <w:rFonts w:eastAsia="Times New Roman"/>
          <w:lang w:val="ru-RU"/>
        </w:rPr>
        <w:t xml:space="preserve"> </w:t>
      </w:r>
      <w:r w:rsidR="003B4264">
        <w:rPr>
          <w:rFonts w:eastAsia="Times New Roman"/>
          <w:lang w:val="ru-RU"/>
        </w:rPr>
        <w:t>образом</w:t>
      </w:r>
      <w:r w:rsidR="003B4264" w:rsidRPr="00BE3648">
        <w:rPr>
          <w:rFonts w:eastAsia="Times New Roman"/>
          <w:lang w:val="ru-RU"/>
        </w:rPr>
        <w:t xml:space="preserve">, </w:t>
      </w:r>
      <w:r w:rsidR="00E73D96">
        <w:rPr>
          <w:rFonts w:eastAsia="Times New Roman"/>
          <w:lang w:val="ru-RU"/>
        </w:rPr>
        <w:t xml:space="preserve">со временем </w:t>
      </w:r>
      <w:r w:rsidR="003B4264">
        <w:rPr>
          <w:rFonts w:eastAsia="Times New Roman"/>
          <w:lang w:val="ru-RU"/>
        </w:rPr>
        <w:t>будет</w:t>
      </w:r>
      <w:r w:rsidR="003B4264" w:rsidRPr="00BE3648">
        <w:rPr>
          <w:rFonts w:eastAsia="Times New Roman"/>
          <w:lang w:val="ru-RU"/>
        </w:rPr>
        <w:t xml:space="preserve"> </w:t>
      </w:r>
      <w:r w:rsidR="003B4264">
        <w:rPr>
          <w:rFonts w:eastAsia="Times New Roman"/>
          <w:lang w:val="ru-RU"/>
        </w:rPr>
        <w:t>необходимо</w:t>
      </w:r>
      <w:r w:rsidR="003B4264" w:rsidRPr="00BE3648">
        <w:rPr>
          <w:rFonts w:eastAsia="Times New Roman"/>
          <w:lang w:val="ru-RU"/>
        </w:rPr>
        <w:t xml:space="preserve"> </w:t>
      </w:r>
      <w:r w:rsidR="003B4264">
        <w:rPr>
          <w:rFonts w:eastAsia="Times New Roman"/>
          <w:lang w:val="ru-RU"/>
        </w:rPr>
        <w:t>включить</w:t>
      </w:r>
      <w:r w:rsidR="003B4264" w:rsidRPr="00BE3648">
        <w:rPr>
          <w:rFonts w:eastAsia="Times New Roman"/>
          <w:lang w:val="ru-RU"/>
        </w:rPr>
        <w:t xml:space="preserve"> </w:t>
      </w:r>
      <w:r w:rsidR="003B4264">
        <w:rPr>
          <w:rFonts w:eastAsia="Times New Roman"/>
          <w:lang w:val="ru-RU"/>
        </w:rPr>
        <w:t>в</w:t>
      </w:r>
      <w:r w:rsidR="003B4264" w:rsidRPr="00BE3648">
        <w:rPr>
          <w:rFonts w:eastAsia="Times New Roman"/>
          <w:lang w:val="ru-RU"/>
        </w:rPr>
        <w:t xml:space="preserve"> </w:t>
      </w:r>
      <w:r w:rsidR="003B4264">
        <w:rPr>
          <w:rFonts w:eastAsia="Times New Roman"/>
          <w:lang w:val="ru-RU"/>
        </w:rPr>
        <w:t>программы</w:t>
      </w:r>
      <w:r w:rsidR="003B4264" w:rsidRPr="00BE3648">
        <w:rPr>
          <w:rFonts w:eastAsia="Times New Roman"/>
          <w:lang w:val="ru-RU"/>
        </w:rPr>
        <w:t xml:space="preserve"> </w:t>
      </w:r>
      <w:r w:rsidR="003B4264">
        <w:rPr>
          <w:rFonts w:eastAsia="Times New Roman"/>
          <w:lang w:val="ru-RU"/>
        </w:rPr>
        <w:t>подготовки</w:t>
      </w:r>
      <w:r w:rsidR="003B4264" w:rsidRPr="00BE3648">
        <w:rPr>
          <w:rFonts w:eastAsia="Times New Roman"/>
          <w:lang w:val="ru-RU"/>
        </w:rPr>
        <w:t xml:space="preserve"> </w:t>
      </w:r>
      <w:r w:rsidR="003B4264">
        <w:rPr>
          <w:rFonts w:eastAsia="Times New Roman"/>
          <w:lang w:val="ru-RU"/>
        </w:rPr>
        <w:t>немало</w:t>
      </w:r>
      <w:r w:rsidR="003B4264" w:rsidRPr="00BE3648">
        <w:rPr>
          <w:rFonts w:eastAsia="Times New Roman"/>
          <w:lang w:val="ru-RU"/>
        </w:rPr>
        <w:t xml:space="preserve"> </w:t>
      </w:r>
      <w:r w:rsidR="00BE3648">
        <w:rPr>
          <w:rFonts w:eastAsia="Times New Roman"/>
          <w:lang w:val="ru-RU"/>
        </w:rPr>
        <w:t xml:space="preserve">важных тем по мере возрастания их значимости. </w:t>
      </w:r>
    </w:p>
    <w:p w:rsidR="00EF40D0" w:rsidRPr="005E1CD4" w:rsidRDefault="00EF40D0" w:rsidP="00EF40D0">
      <w:pPr>
        <w:rPr>
          <w:rFonts w:eastAsia="Times New Roman"/>
          <w:lang w:val="ru-RU"/>
        </w:rPr>
      </w:pPr>
    </w:p>
    <w:p w:rsidR="00EF40D0" w:rsidRPr="00196C34" w:rsidRDefault="00BE3648" w:rsidP="00EF40D0">
      <w:pPr>
        <w:rPr>
          <w:rFonts w:eastAsia="Times New Roman"/>
          <w:lang w:val="ru-RU"/>
        </w:rPr>
      </w:pPr>
      <w:r>
        <w:rPr>
          <w:rFonts w:eastAsia="Times New Roman"/>
          <w:lang w:val="ru-RU"/>
        </w:rPr>
        <w:t>Как</w:t>
      </w:r>
      <w:r w:rsidRPr="00BE3648">
        <w:rPr>
          <w:rFonts w:eastAsia="Times New Roman"/>
          <w:lang w:val="ru-RU"/>
        </w:rPr>
        <w:t xml:space="preserve"> </w:t>
      </w:r>
      <w:r>
        <w:rPr>
          <w:rFonts w:eastAsia="Times New Roman"/>
          <w:lang w:val="ru-RU"/>
        </w:rPr>
        <w:t>и</w:t>
      </w:r>
      <w:r w:rsidRPr="00BE3648">
        <w:rPr>
          <w:rFonts w:eastAsia="Times New Roman"/>
          <w:lang w:val="ru-RU"/>
        </w:rPr>
        <w:t xml:space="preserve"> </w:t>
      </w:r>
      <w:r>
        <w:rPr>
          <w:rFonts w:eastAsia="Times New Roman"/>
          <w:lang w:val="ru-RU"/>
        </w:rPr>
        <w:t>любая</w:t>
      </w:r>
      <w:r w:rsidRPr="00BE3648">
        <w:rPr>
          <w:rFonts w:eastAsia="Times New Roman"/>
          <w:lang w:val="ru-RU"/>
        </w:rPr>
        <w:t xml:space="preserve"> </w:t>
      </w:r>
      <w:r>
        <w:rPr>
          <w:rFonts w:eastAsia="Times New Roman"/>
          <w:lang w:val="ru-RU"/>
        </w:rPr>
        <w:t>другая</w:t>
      </w:r>
      <w:r w:rsidRPr="00BE3648">
        <w:rPr>
          <w:rFonts w:eastAsia="Times New Roman"/>
          <w:lang w:val="ru-RU"/>
        </w:rPr>
        <w:t xml:space="preserve"> </w:t>
      </w:r>
      <w:r>
        <w:rPr>
          <w:rFonts w:eastAsia="Times New Roman"/>
          <w:lang w:val="ru-RU"/>
        </w:rPr>
        <w:t>программа</w:t>
      </w:r>
      <w:r w:rsidRPr="00BE3648">
        <w:rPr>
          <w:rFonts w:eastAsia="Times New Roman"/>
          <w:lang w:val="ru-RU"/>
        </w:rPr>
        <w:t xml:space="preserve">, </w:t>
      </w:r>
      <w:r>
        <w:rPr>
          <w:rFonts w:eastAsia="Times New Roman"/>
          <w:lang w:val="ru-RU"/>
        </w:rPr>
        <w:t>учебный</w:t>
      </w:r>
      <w:r w:rsidRPr="00BE3648">
        <w:rPr>
          <w:rFonts w:eastAsia="Times New Roman"/>
          <w:lang w:val="ru-RU"/>
        </w:rPr>
        <w:t xml:space="preserve"> </w:t>
      </w:r>
      <w:r>
        <w:rPr>
          <w:rFonts w:eastAsia="Times New Roman"/>
          <w:lang w:val="ru-RU"/>
        </w:rPr>
        <w:t>план</w:t>
      </w:r>
      <w:r w:rsidRPr="00BE3648">
        <w:rPr>
          <w:rFonts w:eastAsia="Times New Roman"/>
          <w:lang w:val="ru-RU"/>
        </w:rPr>
        <w:t xml:space="preserve"> </w:t>
      </w:r>
      <w:r>
        <w:rPr>
          <w:rFonts w:eastAsia="Times New Roman"/>
          <w:lang w:val="ru-RU"/>
        </w:rPr>
        <w:t>практических</w:t>
      </w:r>
      <w:r w:rsidRPr="00BE3648">
        <w:rPr>
          <w:rFonts w:eastAsia="Times New Roman"/>
          <w:lang w:val="ru-RU"/>
        </w:rPr>
        <w:t xml:space="preserve"> </w:t>
      </w:r>
      <w:r>
        <w:rPr>
          <w:rFonts w:eastAsia="Times New Roman"/>
          <w:lang w:val="ru-RU"/>
        </w:rPr>
        <w:t>занятий</w:t>
      </w:r>
      <w:r w:rsidR="0001187F">
        <w:rPr>
          <w:rFonts w:eastAsia="Times New Roman"/>
          <w:lang w:val="ru-RU"/>
        </w:rPr>
        <w:t xml:space="preserve"> с работниками</w:t>
      </w:r>
      <w:r w:rsidRPr="00BE3648">
        <w:rPr>
          <w:rFonts w:eastAsia="Times New Roman"/>
          <w:lang w:val="ru-RU"/>
        </w:rPr>
        <w:t xml:space="preserve"> </w:t>
      </w:r>
      <w:r>
        <w:rPr>
          <w:rFonts w:eastAsia="Times New Roman"/>
          <w:lang w:val="ru-RU"/>
        </w:rPr>
        <w:t>суда</w:t>
      </w:r>
      <w:r w:rsidRPr="00BE3648">
        <w:rPr>
          <w:rFonts w:eastAsia="Times New Roman"/>
          <w:lang w:val="ru-RU"/>
        </w:rPr>
        <w:t xml:space="preserve"> </w:t>
      </w:r>
      <w:r>
        <w:rPr>
          <w:rFonts w:eastAsia="Times New Roman"/>
          <w:lang w:val="ru-RU"/>
        </w:rPr>
        <w:t>и</w:t>
      </w:r>
      <w:r w:rsidRPr="00BE3648">
        <w:rPr>
          <w:rFonts w:eastAsia="Times New Roman"/>
          <w:lang w:val="ru-RU"/>
        </w:rPr>
        <w:t xml:space="preserve"> </w:t>
      </w:r>
      <w:r>
        <w:rPr>
          <w:rFonts w:eastAsia="Times New Roman"/>
          <w:lang w:val="ru-RU"/>
        </w:rPr>
        <w:t>прокуратуры</w:t>
      </w:r>
      <w:r w:rsidRPr="00BE3648">
        <w:rPr>
          <w:rFonts w:eastAsia="Times New Roman"/>
          <w:lang w:val="ru-RU"/>
        </w:rPr>
        <w:t xml:space="preserve"> </w:t>
      </w:r>
      <w:r>
        <w:rPr>
          <w:rFonts w:eastAsia="Times New Roman"/>
          <w:lang w:val="ru-RU"/>
        </w:rPr>
        <w:t>должен</w:t>
      </w:r>
      <w:r w:rsidRPr="00BE3648">
        <w:rPr>
          <w:rFonts w:eastAsia="Times New Roman"/>
          <w:lang w:val="ru-RU"/>
        </w:rPr>
        <w:t xml:space="preserve"> </w:t>
      </w:r>
      <w:r>
        <w:rPr>
          <w:rFonts w:eastAsia="Times New Roman"/>
          <w:lang w:val="ru-RU"/>
        </w:rPr>
        <w:t>ставить</w:t>
      </w:r>
      <w:r w:rsidRPr="00BE3648">
        <w:rPr>
          <w:rFonts w:eastAsia="Times New Roman"/>
          <w:lang w:val="ru-RU"/>
        </w:rPr>
        <w:t xml:space="preserve"> </w:t>
      </w:r>
      <w:r>
        <w:rPr>
          <w:rFonts w:eastAsia="Times New Roman"/>
          <w:lang w:val="ru-RU"/>
        </w:rPr>
        <w:t>перед</w:t>
      </w:r>
      <w:r w:rsidRPr="00BE3648">
        <w:rPr>
          <w:rFonts w:eastAsia="Times New Roman"/>
          <w:lang w:val="ru-RU"/>
        </w:rPr>
        <w:t xml:space="preserve"> </w:t>
      </w:r>
      <w:r>
        <w:rPr>
          <w:rFonts w:eastAsia="Times New Roman"/>
          <w:lang w:val="ru-RU"/>
        </w:rPr>
        <w:t>ними</w:t>
      </w:r>
      <w:r w:rsidRPr="00BE3648">
        <w:rPr>
          <w:rFonts w:eastAsia="Times New Roman"/>
          <w:lang w:val="ru-RU"/>
        </w:rPr>
        <w:t xml:space="preserve"> </w:t>
      </w:r>
      <w:r>
        <w:rPr>
          <w:rFonts w:eastAsia="Times New Roman"/>
          <w:lang w:val="ru-RU"/>
        </w:rPr>
        <w:t>ясные</w:t>
      </w:r>
      <w:r w:rsidRPr="00BE3648">
        <w:rPr>
          <w:rFonts w:eastAsia="Times New Roman"/>
          <w:lang w:val="ru-RU"/>
        </w:rPr>
        <w:t xml:space="preserve"> </w:t>
      </w:r>
      <w:r>
        <w:rPr>
          <w:rFonts w:eastAsia="Times New Roman"/>
          <w:lang w:val="ru-RU"/>
        </w:rPr>
        <w:t>и</w:t>
      </w:r>
      <w:r w:rsidRPr="00BE3648">
        <w:rPr>
          <w:rFonts w:eastAsia="Times New Roman"/>
          <w:lang w:val="ru-RU"/>
        </w:rPr>
        <w:t xml:space="preserve"> </w:t>
      </w:r>
      <w:r>
        <w:rPr>
          <w:rFonts w:eastAsia="Times New Roman"/>
          <w:lang w:val="ru-RU"/>
        </w:rPr>
        <w:t>понятные</w:t>
      </w:r>
      <w:r w:rsidRPr="00BE3648">
        <w:rPr>
          <w:rFonts w:eastAsia="Times New Roman"/>
          <w:lang w:val="ru-RU"/>
        </w:rPr>
        <w:t xml:space="preserve"> </w:t>
      </w:r>
      <w:r>
        <w:rPr>
          <w:rFonts w:eastAsia="Times New Roman"/>
          <w:lang w:val="ru-RU"/>
        </w:rPr>
        <w:t>задачи</w:t>
      </w:r>
      <w:r w:rsidRPr="00BE3648">
        <w:rPr>
          <w:rFonts w:eastAsia="Times New Roman"/>
          <w:lang w:val="ru-RU"/>
        </w:rPr>
        <w:t xml:space="preserve">, </w:t>
      </w:r>
      <w:r>
        <w:rPr>
          <w:rFonts w:eastAsia="Times New Roman"/>
          <w:lang w:val="ru-RU"/>
        </w:rPr>
        <w:t>отвечающие</w:t>
      </w:r>
      <w:r w:rsidRPr="00BE3648">
        <w:rPr>
          <w:rFonts w:eastAsia="Times New Roman"/>
          <w:lang w:val="ru-RU"/>
        </w:rPr>
        <w:t xml:space="preserve"> </w:t>
      </w:r>
      <w:r>
        <w:rPr>
          <w:rFonts w:eastAsia="Times New Roman"/>
          <w:lang w:val="ru-RU"/>
        </w:rPr>
        <w:t>следующим</w:t>
      </w:r>
      <w:r w:rsidRPr="00BE3648">
        <w:rPr>
          <w:rFonts w:eastAsia="Times New Roman"/>
          <w:lang w:val="ru-RU"/>
        </w:rPr>
        <w:t xml:space="preserve"> </w:t>
      </w:r>
      <w:r>
        <w:rPr>
          <w:rFonts w:eastAsia="Times New Roman"/>
          <w:lang w:val="ru-RU"/>
        </w:rPr>
        <w:t>требованиям</w:t>
      </w:r>
      <w:r w:rsidRPr="00BE3648">
        <w:rPr>
          <w:rFonts w:eastAsia="Times New Roman"/>
          <w:lang w:val="ru-RU"/>
        </w:rPr>
        <w:t xml:space="preserve">: </w:t>
      </w:r>
      <w:r w:rsidR="00196C34">
        <w:rPr>
          <w:rFonts w:eastAsia="Times New Roman"/>
          <w:lang w:val="ru-RU"/>
        </w:rPr>
        <w:t>таковые</w:t>
      </w:r>
      <w:r w:rsidR="0038160C">
        <w:rPr>
          <w:rFonts w:eastAsia="Times New Roman"/>
          <w:lang w:val="ru-RU"/>
        </w:rPr>
        <w:t xml:space="preserve"> должны быть конкретными, подд</w:t>
      </w:r>
      <w:r w:rsidR="0001187F">
        <w:rPr>
          <w:rFonts w:eastAsia="Times New Roman"/>
          <w:lang w:val="ru-RU"/>
        </w:rPr>
        <w:t>ающимися измерению, достижимыми и</w:t>
      </w:r>
      <w:r w:rsidR="0038160C">
        <w:rPr>
          <w:rFonts w:eastAsia="Times New Roman"/>
          <w:lang w:val="ru-RU"/>
        </w:rPr>
        <w:t xml:space="preserve"> важными для учащихся</w:t>
      </w:r>
      <w:r w:rsidR="0001187F">
        <w:rPr>
          <w:rFonts w:eastAsia="Times New Roman"/>
          <w:lang w:val="ru-RU"/>
        </w:rPr>
        <w:t>. Кроме</w:t>
      </w:r>
      <w:r w:rsidR="0001187F" w:rsidRPr="0001187F">
        <w:rPr>
          <w:rFonts w:eastAsia="Times New Roman"/>
          <w:lang w:val="ru-RU"/>
        </w:rPr>
        <w:t xml:space="preserve"> </w:t>
      </w:r>
      <w:r w:rsidR="0001187F">
        <w:rPr>
          <w:rFonts w:eastAsia="Times New Roman"/>
          <w:lang w:val="ru-RU"/>
        </w:rPr>
        <w:t>того</w:t>
      </w:r>
      <w:r w:rsidR="0001187F" w:rsidRPr="0001187F">
        <w:rPr>
          <w:rFonts w:eastAsia="Times New Roman"/>
          <w:lang w:val="ru-RU"/>
        </w:rPr>
        <w:t xml:space="preserve">, </w:t>
      </w:r>
      <w:r w:rsidR="0001187F">
        <w:rPr>
          <w:rFonts w:eastAsia="Times New Roman"/>
          <w:lang w:val="ru-RU"/>
        </w:rPr>
        <w:t>время</w:t>
      </w:r>
      <w:r w:rsidR="0001187F" w:rsidRPr="0001187F">
        <w:rPr>
          <w:rFonts w:eastAsia="Times New Roman"/>
          <w:lang w:val="ru-RU"/>
        </w:rPr>
        <w:t xml:space="preserve">, </w:t>
      </w:r>
      <w:r w:rsidR="0001187F">
        <w:rPr>
          <w:rFonts w:eastAsia="Times New Roman"/>
          <w:lang w:val="ru-RU"/>
        </w:rPr>
        <w:t>выделенное</w:t>
      </w:r>
      <w:r w:rsidR="0001187F" w:rsidRPr="0001187F">
        <w:rPr>
          <w:rFonts w:eastAsia="Times New Roman"/>
          <w:lang w:val="ru-RU"/>
        </w:rPr>
        <w:t xml:space="preserve"> </w:t>
      </w:r>
      <w:r w:rsidR="0001187F">
        <w:rPr>
          <w:rFonts w:eastAsia="Times New Roman"/>
          <w:lang w:val="ru-RU"/>
        </w:rPr>
        <w:t>для</w:t>
      </w:r>
      <w:r w:rsidR="0001187F" w:rsidRPr="0001187F">
        <w:rPr>
          <w:rFonts w:eastAsia="Times New Roman"/>
          <w:lang w:val="ru-RU"/>
        </w:rPr>
        <w:t xml:space="preserve"> </w:t>
      </w:r>
      <w:r w:rsidR="0001187F">
        <w:rPr>
          <w:rFonts w:eastAsia="Times New Roman"/>
          <w:lang w:val="ru-RU"/>
        </w:rPr>
        <w:t>их решения</w:t>
      </w:r>
      <w:r w:rsidR="00D64027">
        <w:rPr>
          <w:rFonts w:eastAsia="Times New Roman"/>
          <w:lang w:val="ru-RU"/>
        </w:rPr>
        <w:t>,</w:t>
      </w:r>
      <w:r w:rsidR="0001187F">
        <w:rPr>
          <w:rFonts w:eastAsia="Times New Roman"/>
          <w:lang w:val="ru-RU"/>
        </w:rPr>
        <w:t xml:space="preserve"> должно быть ог</w:t>
      </w:r>
      <w:r w:rsidR="00834BB6">
        <w:rPr>
          <w:rFonts w:eastAsia="Times New Roman"/>
          <w:lang w:val="ru-RU"/>
        </w:rPr>
        <w:t>раниченным. Выполнение этих требований способствуе</w:t>
      </w:r>
      <w:r w:rsidR="0001187F">
        <w:rPr>
          <w:rFonts w:eastAsia="Times New Roman"/>
          <w:lang w:val="ru-RU"/>
        </w:rPr>
        <w:t>т достижению конечной цели. При</w:t>
      </w:r>
      <w:r w:rsidR="0001187F" w:rsidRPr="00196C34">
        <w:rPr>
          <w:rFonts w:eastAsia="Times New Roman"/>
          <w:lang w:val="ru-RU"/>
        </w:rPr>
        <w:t xml:space="preserve"> </w:t>
      </w:r>
      <w:r w:rsidR="0001187F">
        <w:rPr>
          <w:rFonts w:eastAsia="Times New Roman"/>
          <w:lang w:val="ru-RU"/>
        </w:rPr>
        <w:t>формулировке</w:t>
      </w:r>
      <w:r w:rsidR="0001187F" w:rsidRPr="00196C34">
        <w:rPr>
          <w:rFonts w:eastAsia="Times New Roman"/>
          <w:lang w:val="ru-RU"/>
        </w:rPr>
        <w:t xml:space="preserve"> </w:t>
      </w:r>
      <w:r w:rsidR="0001187F">
        <w:rPr>
          <w:rFonts w:eastAsia="Times New Roman"/>
          <w:lang w:val="ru-RU"/>
        </w:rPr>
        <w:t>задач</w:t>
      </w:r>
      <w:r w:rsidR="0001187F" w:rsidRPr="00196C34">
        <w:rPr>
          <w:rFonts w:eastAsia="Times New Roman"/>
          <w:lang w:val="ru-RU"/>
        </w:rPr>
        <w:t xml:space="preserve"> </w:t>
      </w:r>
      <w:r w:rsidR="0001187F">
        <w:rPr>
          <w:rFonts w:eastAsia="Times New Roman"/>
          <w:lang w:val="ru-RU"/>
        </w:rPr>
        <w:t>старайтесь</w:t>
      </w:r>
      <w:r w:rsidR="0001187F" w:rsidRPr="00196C34">
        <w:rPr>
          <w:rFonts w:eastAsia="Times New Roman"/>
          <w:lang w:val="ru-RU"/>
        </w:rPr>
        <w:t xml:space="preserve"> </w:t>
      </w:r>
      <w:r w:rsidR="0001187F">
        <w:rPr>
          <w:rFonts w:eastAsia="Times New Roman"/>
          <w:lang w:val="ru-RU"/>
        </w:rPr>
        <w:t>избегать</w:t>
      </w:r>
      <w:r w:rsidR="0001187F" w:rsidRPr="00196C34">
        <w:rPr>
          <w:rFonts w:eastAsia="Times New Roman"/>
          <w:lang w:val="ru-RU"/>
        </w:rPr>
        <w:t xml:space="preserve"> </w:t>
      </w:r>
      <w:r w:rsidR="0001187F">
        <w:rPr>
          <w:rFonts w:eastAsia="Times New Roman"/>
          <w:lang w:val="ru-RU"/>
        </w:rPr>
        <w:t>таких</w:t>
      </w:r>
      <w:r w:rsidR="0001187F" w:rsidRPr="00196C34">
        <w:rPr>
          <w:rFonts w:eastAsia="Times New Roman"/>
          <w:lang w:val="ru-RU"/>
        </w:rPr>
        <w:t xml:space="preserve"> </w:t>
      </w:r>
      <w:r w:rsidR="0001187F">
        <w:rPr>
          <w:rFonts w:eastAsia="Times New Roman"/>
          <w:lang w:val="ru-RU"/>
        </w:rPr>
        <w:t>слов</w:t>
      </w:r>
      <w:r w:rsidR="0001187F" w:rsidRPr="00196C34">
        <w:rPr>
          <w:rFonts w:eastAsia="Times New Roman"/>
          <w:lang w:val="ru-RU"/>
        </w:rPr>
        <w:t xml:space="preserve"> </w:t>
      </w:r>
      <w:r w:rsidR="0001187F">
        <w:rPr>
          <w:rFonts w:eastAsia="Times New Roman"/>
          <w:lang w:val="ru-RU"/>
        </w:rPr>
        <w:t>как</w:t>
      </w:r>
      <w:r w:rsidR="0001187F" w:rsidRPr="00196C34">
        <w:rPr>
          <w:rFonts w:eastAsia="Times New Roman"/>
          <w:lang w:val="ru-RU"/>
        </w:rPr>
        <w:t xml:space="preserve"> «</w:t>
      </w:r>
      <w:r w:rsidR="0001187F">
        <w:rPr>
          <w:rFonts w:eastAsia="Times New Roman"/>
          <w:lang w:val="ru-RU"/>
        </w:rPr>
        <w:t>понять</w:t>
      </w:r>
      <w:r w:rsidR="0001187F" w:rsidRPr="00196C34">
        <w:rPr>
          <w:rFonts w:eastAsia="Times New Roman"/>
          <w:lang w:val="ru-RU"/>
        </w:rPr>
        <w:t xml:space="preserve">» </w:t>
      </w:r>
      <w:r w:rsidR="0001187F">
        <w:rPr>
          <w:rFonts w:eastAsia="Times New Roman"/>
          <w:lang w:val="ru-RU"/>
        </w:rPr>
        <w:t>или</w:t>
      </w:r>
      <w:r w:rsidR="0001187F" w:rsidRPr="00196C34">
        <w:rPr>
          <w:rFonts w:eastAsia="Times New Roman"/>
          <w:lang w:val="ru-RU"/>
        </w:rPr>
        <w:t xml:space="preserve"> «</w:t>
      </w:r>
      <w:r w:rsidR="00834BB6">
        <w:rPr>
          <w:rFonts w:eastAsia="Times New Roman"/>
          <w:lang w:val="ru-RU"/>
        </w:rPr>
        <w:t>изучить</w:t>
      </w:r>
      <w:r w:rsidR="0001187F" w:rsidRPr="00196C34">
        <w:rPr>
          <w:rFonts w:eastAsia="Times New Roman"/>
          <w:lang w:val="ru-RU"/>
        </w:rPr>
        <w:t xml:space="preserve">», </w:t>
      </w:r>
      <w:r w:rsidR="0001187F">
        <w:rPr>
          <w:rFonts w:eastAsia="Times New Roman"/>
          <w:lang w:val="ru-RU"/>
        </w:rPr>
        <w:t>так</w:t>
      </w:r>
      <w:r w:rsidR="0001187F" w:rsidRPr="00196C34">
        <w:rPr>
          <w:rFonts w:eastAsia="Times New Roman"/>
          <w:lang w:val="ru-RU"/>
        </w:rPr>
        <w:t xml:space="preserve"> </w:t>
      </w:r>
      <w:r w:rsidR="0001187F">
        <w:rPr>
          <w:rFonts w:eastAsia="Times New Roman"/>
          <w:lang w:val="ru-RU"/>
        </w:rPr>
        <w:t>как</w:t>
      </w:r>
      <w:r w:rsidR="0001187F" w:rsidRPr="00196C34">
        <w:rPr>
          <w:rFonts w:eastAsia="Times New Roman"/>
          <w:lang w:val="ru-RU"/>
        </w:rPr>
        <w:t xml:space="preserve"> </w:t>
      </w:r>
      <w:r w:rsidR="00196C34">
        <w:rPr>
          <w:rFonts w:eastAsia="Times New Roman"/>
          <w:lang w:val="ru-RU"/>
        </w:rPr>
        <w:t>нет применительно к ним соответствующей шкалы измерения. Например, как вы оцените, насколько достигнута цель «</w:t>
      </w:r>
      <w:r w:rsidR="00834BB6">
        <w:rPr>
          <w:rFonts w:eastAsia="Times New Roman"/>
          <w:lang w:val="ru-RU"/>
        </w:rPr>
        <w:t>изучения</w:t>
      </w:r>
      <w:r w:rsidR="00196C34">
        <w:rPr>
          <w:rFonts w:eastAsia="Times New Roman"/>
          <w:lang w:val="ru-RU"/>
        </w:rPr>
        <w:t xml:space="preserve">» </w:t>
      </w:r>
      <w:r w:rsidR="00834BB6">
        <w:rPr>
          <w:rFonts w:eastAsia="Times New Roman"/>
          <w:lang w:val="ru-RU"/>
        </w:rPr>
        <w:t>рассматриваемого на занятиях</w:t>
      </w:r>
      <w:r w:rsidR="00196C34">
        <w:rPr>
          <w:rFonts w:eastAsia="Times New Roman"/>
          <w:lang w:val="ru-RU"/>
        </w:rPr>
        <w:t xml:space="preserve"> предмета? </w:t>
      </w:r>
      <w:r w:rsidR="00EF40D0" w:rsidRPr="00196C34">
        <w:rPr>
          <w:rFonts w:eastAsia="Times New Roman"/>
          <w:lang w:val="ru-RU"/>
        </w:rPr>
        <w:t xml:space="preserve"> </w:t>
      </w:r>
      <w:r w:rsidR="00196C34">
        <w:rPr>
          <w:rFonts w:eastAsia="Times New Roman"/>
          <w:lang w:val="ru-RU"/>
        </w:rPr>
        <w:t>Таким</w:t>
      </w:r>
      <w:r w:rsidR="00196C34" w:rsidRPr="00196C34">
        <w:rPr>
          <w:rFonts w:eastAsia="Times New Roman"/>
          <w:lang w:val="ru-RU"/>
        </w:rPr>
        <w:t xml:space="preserve"> </w:t>
      </w:r>
      <w:r w:rsidR="00196C34">
        <w:rPr>
          <w:rFonts w:eastAsia="Times New Roman"/>
          <w:lang w:val="ru-RU"/>
        </w:rPr>
        <w:t>образом</w:t>
      </w:r>
      <w:r w:rsidR="00196C34" w:rsidRPr="00196C34">
        <w:rPr>
          <w:rFonts w:eastAsia="Times New Roman"/>
          <w:lang w:val="ru-RU"/>
        </w:rPr>
        <w:t xml:space="preserve">, </w:t>
      </w:r>
      <w:r w:rsidR="00196C34">
        <w:rPr>
          <w:rFonts w:eastAsia="Times New Roman"/>
          <w:lang w:val="ru-RU"/>
        </w:rPr>
        <w:t>лучше</w:t>
      </w:r>
      <w:r w:rsidR="00196C34" w:rsidRPr="00196C34">
        <w:rPr>
          <w:rFonts w:eastAsia="Times New Roman"/>
          <w:lang w:val="ru-RU"/>
        </w:rPr>
        <w:t xml:space="preserve"> </w:t>
      </w:r>
      <w:r w:rsidR="00196C34">
        <w:rPr>
          <w:rFonts w:eastAsia="Times New Roman"/>
          <w:lang w:val="ru-RU"/>
        </w:rPr>
        <w:t>использовать</w:t>
      </w:r>
      <w:r w:rsidR="00196C34" w:rsidRPr="00196C34">
        <w:rPr>
          <w:rFonts w:eastAsia="Times New Roman"/>
          <w:lang w:val="ru-RU"/>
        </w:rPr>
        <w:t xml:space="preserve"> </w:t>
      </w:r>
      <w:r w:rsidR="00196C34">
        <w:rPr>
          <w:rFonts w:eastAsia="Times New Roman"/>
          <w:lang w:val="ru-RU"/>
        </w:rPr>
        <w:t>такие</w:t>
      </w:r>
      <w:r w:rsidR="00196C34" w:rsidRPr="00196C34">
        <w:rPr>
          <w:rFonts w:eastAsia="Times New Roman"/>
          <w:lang w:val="ru-RU"/>
        </w:rPr>
        <w:t xml:space="preserve"> </w:t>
      </w:r>
      <w:r w:rsidR="00196C34">
        <w:rPr>
          <w:rFonts w:eastAsia="Times New Roman"/>
          <w:lang w:val="ru-RU"/>
        </w:rPr>
        <w:t>поддающиеся измерению понятия</w:t>
      </w:r>
      <w:r w:rsidR="00196C34" w:rsidRPr="00196C34">
        <w:rPr>
          <w:rFonts w:eastAsia="Times New Roman"/>
          <w:lang w:val="ru-RU"/>
        </w:rPr>
        <w:t xml:space="preserve"> </w:t>
      </w:r>
      <w:r w:rsidR="00196C34">
        <w:rPr>
          <w:rFonts w:eastAsia="Times New Roman"/>
          <w:lang w:val="ru-RU"/>
        </w:rPr>
        <w:t>как</w:t>
      </w:r>
      <w:r w:rsidR="00196C34" w:rsidRPr="00196C34">
        <w:rPr>
          <w:rFonts w:eastAsia="Times New Roman"/>
          <w:lang w:val="ru-RU"/>
        </w:rPr>
        <w:t xml:space="preserve"> «</w:t>
      </w:r>
      <w:r w:rsidR="00196C34">
        <w:rPr>
          <w:rFonts w:eastAsia="Times New Roman"/>
          <w:lang w:val="ru-RU"/>
        </w:rPr>
        <w:t>перечислите</w:t>
      </w:r>
      <w:r w:rsidR="00196C34" w:rsidRPr="00196C34">
        <w:rPr>
          <w:rFonts w:eastAsia="Times New Roman"/>
          <w:lang w:val="ru-RU"/>
        </w:rPr>
        <w:t xml:space="preserve">» </w:t>
      </w:r>
      <w:r w:rsidR="00196C34">
        <w:rPr>
          <w:rFonts w:eastAsia="Times New Roman"/>
          <w:lang w:val="ru-RU"/>
        </w:rPr>
        <w:t>или</w:t>
      </w:r>
      <w:r w:rsidR="00196C34" w:rsidRPr="00196C34">
        <w:rPr>
          <w:rFonts w:eastAsia="Times New Roman"/>
          <w:lang w:val="ru-RU"/>
        </w:rPr>
        <w:t xml:space="preserve"> </w:t>
      </w:r>
      <w:r w:rsidR="00196C34">
        <w:rPr>
          <w:rFonts w:eastAsia="Times New Roman"/>
          <w:lang w:val="ru-RU"/>
        </w:rPr>
        <w:t>же</w:t>
      </w:r>
      <w:r w:rsidR="00196C34" w:rsidRPr="00196C34">
        <w:rPr>
          <w:rFonts w:eastAsia="Times New Roman"/>
          <w:lang w:val="ru-RU"/>
        </w:rPr>
        <w:t xml:space="preserve"> «</w:t>
      </w:r>
      <w:r w:rsidR="00196C34">
        <w:rPr>
          <w:rFonts w:eastAsia="Times New Roman"/>
          <w:lang w:val="ru-RU"/>
        </w:rPr>
        <w:t>определите</w:t>
      </w:r>
      <w:r w:rsidR="00196C34" w:rsidRPr="00196C34">
        <w:rPr>
          <w:rFonts w:eastAsia="Times New Roman"/>
          <w:lang w:val="ru-RU"/>
        </w:rPr>
        <w:t>».</w:t>
      </w:r>
      <w:r w:rsidR="00196C34">
        <w:rPr>
          <w:rFonts w:eastAsia="Times New Roman"/>
          <w:lang w:val="ru-RU"/>
        </w:rPr>
        <w:t xml:space="preserve"> </w:t>
      </w:r>
    </w:p>
    <w:p w:rsidR="00EF40D0" w:rsidRPr="00196C34" w:rsidRDefault="00EF40D0" w:rsidP="00EF40D0">
      <w:pPr>
        <w:rPr>
          <w:rFonts w:eastAsia="Times New Roman"/>
          <w:lang w:val="ru-RU"/>
        </w:rPr>
      </w:pPr>
    </w:p>
    <w:p w:rsidR="00EF40D0" w:rsidRPr="004905EB" w:rsidRDefault="004905EB" w:rsidP="00EF40D0">
      <w:pPr>
        <w:rPr>
          <w:rFonts w:eastAsia="Times New Roman"/>
          <w:lang w:val="ru-RU"/>
        </w:rPr>
      </w:pPr>
      <w:r>
        <w:rPr>
          <w:rFonts w:eastAsia="Times New Roman"/>
          <w:lang w:val="ru-RU"/>
        </w:rPr>
        <w:t>Подача</w:t>
      </w:r>
      <w:r w:rsidRPr="004905EB">
        <w:rPr>
          <w:rFonts w:eastAsia="Times New Roman"/>
          <w:lang w:val="ru-RU"/>
        </w:rPr>
        <w:t xml:space="preserve"> </w:t>
      </w:r>
      <w:r>
        <w:rPr>
          <w:rFonts w:eastAsia="Times New Roman"/>
          <w:lang w:val="ru-RU"/>
        </w:rPr>
        <w:t>учебного</w:t>
      </w:r>
      <w:r w:rsidRPr="004905EB">
        <w:rPr>
          <w:rFonts w:eastAsia="Times New Roman"/>
          <w:lang w:val="ru-RU"/>
        </w:rPr>
        <w:t xml:space="preserve"> </w:t>
      </w:r>
      <w:r>
        <w:rPr>
          <w:rFonts w:eastAsia="Times New Roman"/>
          <w:lang w:val="ru-RU"/>
        </w:rPr>
        <w:t>материала</w:t>
      </w:r>
      <w:r w:rsidRPr="004905EB">
        <w:rPr>
          <w:rFonts w:eastAsia="Times New Roman"/>
          <w:lang w:val="ru-RU"/>
        </w:rPr>
        <w:t xml:space="preserve"> </w:t>
      </w:r>
      <w:r>
        <w:rPr>
          <w:rFonts w:eastAsia="Times New Roman"/>
          <w:lang w:val="ru-RU"/>
        </w:rPr>
        <w:t>в</w:t>
      </w:r>
      <w:r w:rsidRPr="004905EB">
        <w:rPr>
          <w:rFonts w:eastAsia="Times New Roman"/>
          <w:lang w:val="ru-RU"/>
        </w:rPr>
        <w:t xml:space="preserve"> </w:t>
      </w:r>
      <w:r>
        <w:rPr>
          <w:rFonts w:eastAsia="Times New Roman"/>
          <w:lang w:val="ru-RU"/>
        </w:rPr>
        <w:t>форме</w:t>
      </w:r>
      <w:r w:rsidRPr="004905EB">
        <w:rPr>
          <w:rFonts w:eastAsia="Times New Roman"/>
          <w:lang w:val="ru-RU"/>
        </w:rPr>
        <w:t xml:space="preserve"> </w:t>
      </w:r>
      <w:r>
        <w:rPr>
          <w:rFonts w:eastAsia="Times New Roman"/>
          <w:lang w:val="ru-RU"/>
        </w:rPr>
        <w:t xml:space="preserve">разбора конкретных ситуаций рассматривается как </w:t>
      </w:r>
      <w:r w:rsidR="00AE6EF8">
        <w:rPr>
          <w:rFonts w:eastAsia="Times New Roman"/>
          <w:lang w:val="ru-RU"/>
        </w:rPr>
        <w:t>более</w:t>
      </w:r>
      <w:r>
        <w:rPr>
          <w:rFonts w:eastAsia="Times New Roman"/>
          <w:lang w:val="ru-RU"/>
        </w:rPr>
        <w:t xml:space="preserve"> подходящая для подобного рода практических занятий (тренингов) </w:t>
      </w:r>
      <w:r w:rsidR="00AE6EF8">
        <w:rPr>
          <w:rFonts w:eastAsia="Times New Roman"/>
          <w:lang w:val="ru-RU"/>
        </w:rPr>
        <w:t xml:space="preserve">со взрослой аудиторией нежели, чем чисто дидактический, лекционный стиль обучения. </w:t>
      </w:r>
    </w:p>
    <w:p w:rsidR="00EF40D0" w:rsidRPr="004905EB" w:rsidRDefault="00EF40D0" w:rsidP="00EF40D0">
      <w:pPr>
        <w:rPr>
          <w:rFonts w:eastAsia="Times New Roman"/>
          <w:lang w:val="ru-RU"/>
        </w:rPr>
      </w:pPr>
    </w:p>
    <w:p w:rsidR="00EF40D0" w:rsidRPr="00EA49B7" w:rsidRDefault="0041338C" w:rsidP="00EF40D0">
      <w:pPr>
        <w:rPr>
          <w:rFonts w:eastAsia="Times New Roman"/>
          <w:lang w:val="ru-RU"/>
        </w:rPr>
      </w:pPr>
      <w:r>
        <w:rPr>
          <w:rFonts w:eastAsia="Times New Roman"/>
          <w:lang w:val="ru-RU"/>
        </w:rPr>
        <w:t>Ключевая</w:t>
      </w:r>
      <w:r w:rsidRPr="0041338C">
        <w:rPr>
          <w:rFonts w:eastAsia="Times New Roman"/>
          <w:lang w:val="ru-RU"/>
        </w:rPr>
        <w:t xml:space="preserve"> </w:t>
      </w:r>
      <w:r>
        <w:rPr>
          <w:rFonts w:eastAsia="Times New Roman"/>
          <w:lang w:val="ru-RU"/>
        </w:rPr>
        <w:t>роль</w:t>
      </w:r>
      <w:r w:rsidRPr="0041338C">
        <w:rPr>
          <w:rFonts w:eastAsia="Times New Roman"/>
          <w:lang w:val="ru-RU"/>
        </w:rPr>
        <w:t xml:space="preserve"> </w:t>
      </w:r>
      <w:r>
        <w:rPr>
          <w:rFonts w:eastAsia="Times New Roman"/>
          <w:lang w:val="ru-RU"/>
        </w:rPr>
        <w:t>организатора</w:t>
      </w:r>
      <w:r w:rsidRPr="0041338C">
        <w:rPr>
          <w:rFonts w:eastAsia="Times New Roman"/>
          <w:lang w:val="ru-RU"/>
        </w:rPr>
        <w:t xml:space="preserve"> </w:t>
      </w:r>
      <w:r>
        <w:rPr>
          <w:rFonts w:eastAsia="Times New Roman"/>
          <w:lang w:val="ru-RU"/>
        </w:rPr>
        <w:t>практических</w:t>
      </w:r>
      <w:r w:rsidRPr="0041338C">
        <w:rPr>
          <w:rFonts w:eastAsia="Times New Roman"/>
          <w:lang w:val="ru-RU"/>
        </w:rPr>
        <w:t xml:space="preserve"> </w:t>
      </w:r>
      <w:r>
        <w:rPr>
          <w:rFonts w:eastAsia="Times New Roman"/>
          <w:lang w:val="ru-RU"/>
        </w:rPr>
        <w:t>занятий</w:t>
      </w:r>
      <w:r w:rsidRPr="0041338C">
        <w:rPr>
          <w:rFonts w:eastAsia="Times New Roman"/>
          <w:lang w:val="ru-RU"/>
        </w:rPr>
        <w:t xml:space="preserve"> (</w:t>
      </w:r>
      <w:r>
        <w:rPr>
          <w:rFonts w:eastAsia="Times New Roman"/>
          <w:lang w:val="ru-RU"/>
        </w:rPr>
        <w:t>тренингов</w:t>
      </w:r>
      <w:r w:rsidRPr="0041338C">
        <w:rPr>
          <w:rFonts w:eastAsia="Times New Roman"/>
          <w:lang w:val="ru-RU"/>
        </w:rPr>
        <w:t xml:space="preserve">) </w:t>
      </w:r>
      <w:r>
        <w:rPr>
          <w:rFonts w:eastAsia="Times New Roman"/>
          <w:lang w:val="ru-RU"/>
        </w:rPr>
        <w:t xml:space="preserve">заключается в том, чтобы обеспечить достижение </w:t>
      </w:r>
      <w:r w:rsidR="00EA49B7">
        <w:rPr>
          <w:rFonts w:eastAsia="Times New Roman"/>
          <w:lang w:val="ru-RU"/>
        </w:rPr>
        <w:t xml:space="preserve">общей задачи, преследуемой каждым учебным мероприятием,  при одновременном  осуществлении конкретных поставленных перед ним задач. В этой главе содержится некоторая информация, способствующая этому процессу. </w:t>
      </w:r>
    </w:p>
    <w:p w:rsidR="00EF40D0" w:rsidRPr="00EA49B7" w:rsidRDefault="00EF40D0" w:rsidP="00EF40D0">
      <w:pPr>
        <w:rPr>
          <w:rFonts w:eastAsia="Times New Roman"/>
          <w:lang w:val="ru-RU"/>
        </w:rPr>
      </w:pPr>
    </w:p>
    <w:p w:rsidR="00EF40D0" w:rsidRPr="00C01ACD" w:rsidRDefault="008C3320" w:rsidP="00EF40D0">
      <w:pPr>
        <w:rPr>
          <w:rFonts w:eastAsia="Times New Roman"/>
          <w:lang w:val="ru-RU"/>
        </w:rPr>
      </w:pPr>
      <w:r>
        <w:rPr>
          <w:rFonts w:eastAsia="Times New Roman"/>
          <w:lang w:val="ru-RU"/>
        </w:rPr>
        <w:t>Хотя</w:t>
      </w:r>
      <w:r w:rsidRPr="008C3320">
        <w:rPr>
          <w:rFonts w:eastAsia="Times New Roman"/>
          <w:lang w:val="ru-RU"/>
        </w:rPr>
        <w:t xml:space="preserve"> </w:t>
      </w:r>
      <w:r>
        <w:rPr>
          <w:rFonts w:eastAsia="Times New Roman"/>
          <w:lang w:val="ru-RU"/>
        </w:rPr>
        <w:t>этот</w:t>
      </w:r>
      <w:r w:rsidRPr="008C3320">
        <w:rPr>
          <w:rFonts w:eastAsia="Times New Roman"/>
          <w:lang w:val="ru-RU"/>
        </w:rPr>
        <w:t xml:space="preserve"> </w:t>
      </w:r>
      <w:r>
        <w:rPr>
          <w:rFonts w:eastAsia="Times New Roman"/>
          <w:lang w:val="ru-RU"/>
        </w:rPr>
        <w:t>курс</w:t>
      </w:r>
      <w:r w:rsidRPr="008C3320">
        <w:rPr>
          <w:rFonts w:eastAsia="Times New Roman"/>
          <w:lang w:val="ru-RU"/>
        </w:rPr>
        <w:t xml:space="preserve"> </w:t>
      </w:r>
      <w:r>
        <w:rPr>
          <w:rFonts w:eastAsia="Times New Roman"/>
          <w:lang w:val="ru-RU"/>
        </w:rPr>
        <w:t>и</w:t>
      </w:r>
      <w:r w:rsidRPr="008C3320">
        <w:rPr>
          <w:rFonts w:eastAsia="Times New Roman"/>
          <w:lang w:val="ru-RU"/>
        </w:rPr>
        <w:t xml:space="preserve"> </w:t>
      </w:r>
      <w:r>
        <w:rPr>
          <w:rFonts w:eastAsia="Times New Roman"/>
          <w:lang w:val="ru-RU"/>
        </w:rPr>
        <w:t>разрабатывался</w:t>
      </w:r>
      <w:r w:rsidRPr="008C3320">
        <w:rPr>
          <w:rFonts w:eastAsia="Times New Roman"/>
          <w:lang w:val="ru-RU"/>
        </w:rPr>
        <w:t xml:space="preserve"> </w:t>
      </w:r>
      <w:r>
        <w:rPr>
          <w:rFonts w:eastAsia="Times New Roman"/>
          <w:lang w:val="ru-RU"/>
        </w:rPr>
        <w:t>как</w:t>
      </w:r>
      <w:r w:rsidRPr="008C3320">
        <w:rPr>
          <w:rFonts w:eastAsia="Times New Roman"/>
          <w:lang w:val="ru-RU"/>
        </w:rPr>
        <w:t xml:space="preserve"> </w:t>
      </w:r>
      <w:r>
        <w:rPr>
          <w:rFonts w:eastAsia="Times New Roman"/>
          <w:lang w:val="ru-RU"/>
        </w:rPr>
        <w:t>общий</w:t>
      </w:r>
      <w:r w:rsidRPr="008C3320">
        <w:rPr>
          <w:rFonts w:eastAsia="Times New Roman"/>
          <w:lang w:val="ru-RU"/>
        </w:rPr>
        <w:t xml:space="preserve">, </w:t>
      </w:r>
      <w:r>
        <w:rPr>
          <w:rFonts w:eastAsia="Times New Roman"/>
          <w:lang w:val="ru-RU"/>
        </w:rPr>
        <w:t>а</w:t>
      </w:r>
      <w:r w:rsidRPr="008C3320">
        <w:rPr>
          <w:rFonts w:eastAsia="Times New Roman"/>
          <w:lang w:val="ru-RU"/>
        </w:rPr>
        <w:t xml:space="preserve"> </w:t>
      </w:r>
      <w:r>
        <w:rPr>
          <w:rFonts w:eastAsia="Times New Roman"/>
          <w:lang w:val="ru-RU"/>
        </w:rPr>
        <w:t>не</w:t>
      </w:r>
      <w:r w:rsidRPr="008C3320">
        <w:rPr>
          <w:rFonts w:eastAsia="Times New Roman"/>
          <w:lang w:val="ru-RU"/>
        </w:rPr>
        <w:t xml:space="preserve"> </w:t>
      </w:r>
      <w:r>
        <w:rPr>
          <w:rFonts w:eastAsia="Times New Roman"/>
          <w:lang w:val="ru-RU"/>
        </w:rPr>
        <w:t>конкретно</w:t>
      </w:r>
      <w:r w:rsidRPr="008C3320">
        <w:rPr>
          <w:rFonts w:eastAsia="Times New Roman"/>
          <w:lang w:val="ru-RU"/>
        </w:rPr>
        <w:t xml:space="preserve"> </w:t>
      </w:r>
      <w:r>
        <w:rPr>
          <w:rFonts w:eastAsia="Times New Roman"/>
          <w:lang w:val="ru-RU"/>
        </w:rPr>
        <w:t>подогнанный</w:t>
      </w:r>
      <w:r w:rsidRPr="008C3320">
        <w:rPr>
          <w:rFonts w:eastAsia="Times New Roman"/>
          <w:lang w:val="ru-RU"/>
        </w:rPr>
        <w:t xml:space="preserve"> </w:t>
      </w:r>
      <w:r>
        <w:rPr>
          <w:rFonts w:eastAsia="Times New Roman"/>
          <w:lang w:val="ru-RU"/>
        </w:rPr>
        <w:t>под</w:t>
      </w:r>
      <w:r w:rsidRPr="008C3320">
        <w:rPr>
          <w:rFonts w:eastAsia="Times New Roman"/>
          <w:lang w:val="ru-RU"/>
        </w:rPr>
        <w:t xml:space="preserve"> </w:t>
      </w:r>
      <w:r>
        <w:rPr>
          <w:rFonts w:eastAsia="Times New Roman"/>
          <w:lang w:val="ru-RU"/>
        </w:rPr>
        <w:t>специфику</w:t>
      </w:r>
      <w:r w:rsidRPr="008C3320">
        <w:rPr>
          <w:rFonts w:eastAsia="Times New Roman"/>
          <w:lang w:val="ru-RU"/>
        </w:rPr>
        <w:t xml:space="preserve"> </w:t>
      </w:r>
      <w:r>
        <w:rPr>
          <w:rFonts w:eastAsia="Times New Roman"/>
          <w:lang w:val="ru-RU"/>
        </w:rPr>
        <w:t>той</w:t>
      </w:r>
      <w:r w:rsidRPr="008C3320">
        <w:rPr>
          <w:rFonts w:eastAsia="Times New Roman"/>
          <w:lang w:val="ru-RU"/>
        </w:rPr>
        <w:t xml:space="preserve"> </w:t>
      </w:r>
      <w:r>
        <w:rPr>
          <w:rFonts w:eastAsia="Times New Roman"/>
          <w:lang w:val="ru-RU"/>
        </w:rPr>
        <w:t>или</w:t>
      </w:r>
      <w:r w:rsidRPr="008C3320">
        <w:rPr>
          <w:rFonts w:eastAsia="Times New Roman"/>
          <w:lang w:val="ru-RU"/>
        </w:rPr>
        <w:t xml:space="preserve"> </w:t>
      </w:r>
      <w:r>
        <w:rPr>
          <w:rFonts w:eastAsia="Times New Roman"/>
          <w:lang w:val="ru-RU"/>
        </w:rPr>
        <w:t>иной</w:t>
      </w:r>
      <w:r w:rsidRPr="008C3320">
        <w:rPr>
          <w:rFonts w:eastAsia="Times New Roman"/>
          <w:lang w:val="ru-RU"/>
        </w:rPr>
        <w:t xml:space="preserve"> </w:t>
      </w:r>
      <w:r>
        <w:rPr>
          <w:rFonts w:eastAsia="Times New Roman"/>
          <w:lang w:val="ru-RU"/>
        </w:rPr>
        <w:t>страны</w:t>
      </w:r>
      <w:r w:rsidRPr="008C3320">
        <w:rPr>
          <w:rFonts w:eastAsia="Times New Roman"/>
          <w:lang w:val="ru-RU"/>
        </w:rPr>
        <w:t xml:space="preserve">, </w:t>
      </w:r>
      <w:r>
        <w:rPr>
          <w:rFonts w:eastAsia="Times New Roman"/>
          <w:lang w:val="ru-RU"/>
        </w:rPr>
        <w:t xml:space="preserve">важно, чтобы ведущие занятия инструктора </w:t>
      </w:r>
      <w:r w:rsidR="00C01ACD">
        <w:rPr>
          <w:rFonts w:eastAsia="Times New Roman"/>
          <w:lang w:val="ru-RU"/>
        </w:rPr>
        <w:t xml:space="preserve">придавали личностный характер </w:t>
      </w:r>
      <w:r w:rsidR="00CB1897">
        <w:rPr>
          <w:rFonts w:eastAsia="Times New Roman"/>
          <w:lang w:val="ru-RU"/>
        </w:rPr>
        <w:t>изложению</w:t>
      </w:r>
      <w:r w:rsidR="00C01ACD">
        <w:rPr>
          <w:rFonts w:eastAsia="Times New Roman"/>
          <w:lang w:val="ru-RU"/>
        </w:rPr>
        <w:t xml:space="preserve"> учебного материала для его лучшего усвоения. Подача</w:t>
      </w:r>
      <w:r w:rsidR="00C01ACD" w:rsidRPr="004905EB">
        <w:rPr>
          <w:rFonts w:eastAsia="Times New Roman"/>
          <w:lang w:val="ru-RU"/>
        </w:rPr>
        <w:t xml:space="preserve"> </w:t>
      </w:r>
      <w:r w:rsidR="00CB1897">
        <w:rPr>
          <w:rFonts w:eastAsia="Times New Roman"/>
          <w:lang w:val="ru-RU"/>
        </w:rPr>
        <w:t>такового</w:t>
      </w:r>
      <w:r w:rsidR="00C01ACD" w:rsidRPr="004905EB">
        <w:rPr>
          <w:rFonts w:eastAsia="Times New Roman"/>
          <w:lang w:val="ru-RU"/>
        </w:rPr>
        <w:t xml:space="preserve"> </w:t>
      </w:r>
      <w:r w:rsidR="00C01ACD">
        <w:rPr>
          <w:rFonts w:eastAsia="Times New Roman"/>
          <w:lang w:val="ru-RU"/>
        </w:rPr>
        <w:t>в</w:t>
      </w:r>
      <w:r w:rsidR="00C01ACD" w:rsidRPr="004905EB">
        <w:rPr>
          <w:rFonts w:eastAsia="Times New Roman"/>
          <w:lang w:val="ru-RU"/>
        </w:rPr>
        <w:t xml:space="preserve"> </w:t>
      </w:r>
      <w:r w:rsidR="00C01ACD">
        <w:rPr>
          <w:rFonts w:eastAsia="Times New Roman"/>
          <w:lang w:val="ru-RU"/>
        </w:rPr>
        <w:t>форме</w:t>
      </w:r>
      <w:r w:rsidR="00C01ACD" w:rsidRPr="004905EB">
        <w:rPr>
          <w:rFonts w:eastAsia="Times New Roman"/>
          <w:lang w:val="ru-RU"/>
        </w:rPr>
        <w:t xml:space="preserve"> </w:t>
      </w:r>
      <w:r w:rsidR="00C01ACD">
        <w:rPr>
          <w:rFonts w:eastAsia="Times New Roman"/>
          <w:lang w:val="ru-RU"/>
        </w:rPr>
        <w:t>разбора конкретных ситуаций рассматривается как более подходящая для подобного рода практических занятий (тренингов) со взрослой аудиторией нежели, чем чисто дидактический, лекционный стиль обучения. Использование</w:t>
      </w:r>
      <w:r w:rsidR="00C01ACD" w:rsidRPr="00C01ACD">
        <w:rPr>
          <w:rFonts w:eastAsia="Times New Roman"/>
          <w:lang w:val="ru-RU"/>
        </w:rPr>
        <w:t xml:space="preserve"> </w:t>
      </w:r>
      <w:r w:rsidR="00C01ACD">
        <w:rPr>
          <w:rFonts w:eastAsia="Times New Roman"/>
          <w:lang w:val="ru-RU"/>
        </w:rPr>
        <w:t>конкретных</w:t>
      </w:r>
      <w:r w:rsidR="00C01ACD" w:rsidRPr="00C01ACD">
        <w:rPr>
          <w:rFonts w:eastAsia="Times New Roman"/>
          <w:lang w:val="ru-RU"/>
        </w:rPr>
        <w:t xml:space="preserve"> </w:t>
      </w:r>
      <w:r w:rsidR="00C01ACD">
        <w:rPr>
          <w:rFonts w:eastAsia="Times New Roman"/>
          <w:lang w:val="ru-RU"/>
        </w:rPr>
        <w:lastRenderedPageBreak/>
        <w:t>образчиков</w:t>
      </w:r>
      <w:r w:rsidR="00C01ACD" w:rsidRPr="00C01ACD">
        <w:rPr>
          <w:rFonts w:eastAsia="Times New Roman"/>
          <w:lang w:val="ru-RU"/>
        </w:rPr>
        <w:t xml:space="preserve">  </w:t>
      </w:r>
      <w:r w:rsidR="00C01ACD">
        <w:rPr>
          <w:rFonts w:eastAsia="Times New Roman"/>
          <w:lang w:val="ru-RU"/>
        </w:rPr>
        <w:t>технических</w:t>
      </w:r>
      <w:r w:rsidR="00C01ACD" w:rsidRPr="00C01ACD">
        <w:rPr>
          <w:rFonts w:eastAsia="Times New Roman"/>
          <w:lang w:val="ru-RU"/>
        </w:rPr>
        <w:t xml:space="preserve"> </w:t>
      </w:r>
      <w:r w:rsidR="00C01ACD">
        <w:rPr>
          <w:rFonts w:eastAsia="Times New Roman"/>
          <w:lang w:val="ru-RU"/>
        </w:rPr>
        <w:t xml:space="preserve">средств, упоминаемых на лекциях, а также непосредственная работа в </w:t>
      </w:r>
      <w:r w:rsidR="00CB1897">
        <w:rPr>
          <w:rFonts w:eastAsia="Times New Roman"/>
          <w:lang w:val="ru-RU"/>
        </w:rPr>
        <w:t>сети также могут</w:t>
      </w:r>
      <w:r w:rsidR="00C01ACD">
        <w:rPr>
          <w:rFonts w:eastAsia="Times New Roman"/>
          <w:lang w:val="ru-RU"/>
        </w:rPr>
        <w:t xml:space="preserve"> повысить эффективность обучения. </w:t>
      </w:r>
      <w:r w:rsidR="000D506D">
        <w:rPr>
          <w:rFonts w:eastAsia="Times New Roman"/>
          <w:lang w:val="ru-RU"/>
        </w:rPr>
        <w:t>Кроме того</w:t>
      </w:r>
      <w:r w:rsidR="000D506D" w:rsidRPr="00CB1897">
        <w:rPr>
          <w:rFonts w:eastAsia="Times New Roman"/>
          <w:lang w:val="ru-RU"/>
        </w:rPr>
        <w:t xml:space="preserve">, </w:t>
      </w:r>
      <w:r w:rsidR="000D506D">
        <w:rPr>
          <w:rFonts w:eastAsia="Times New Roman"/>
          <w:lang w:val="ru-RU"/>
        </w:rPr>
        <w:t>занятия,</w:t>
      </w:r>
      <w:r w:rsidR="000D506D" w:rsidRPr="00CB1897">
        <w:rPr>
          <w:rFonts w:eastAsia="Times New Roman"/>
          <w:lang w:val="ru-RU"/>
        </w:rPr>
        <w:t xml:space="preserve"> </w:t>
      </w:r>
      <w:r w:rsidR="000D506D">
        <w:rPr>
          <w:rFonts w:eastAsia="Times New Roman"/>
          <w:lang w:val="ru-RU"/>
        </w:rPr>
        <w:t>посвящённые</w:t>
      </w:r>
      <w:r w:rsidR="000D506D" w:rsidRPr="00CB1897">
        <w:rPr>
          <w:rFonts w:eastAsia="Times New Roman"/>
          <w:lang w:val="ru-RU"/>
        </w:rPr>
        <w:t xml:space="preserve"> </w:t>
      </w:r>
      <w:r w:rsidR="000D506D">
        <w:rPr>
          <w:rFonts w:eastAsia="Times New Roman"/>
          <w:lang w:val="ru-RU"/>
        </w:rPr>
        <w:t>национальным нормам</w:t>
      </w:r>
      <w:r w:rsidR="000D506D" w:rsidRPr="00CB1897">
        <w:rPr>
          <w:rFonts w:eastAsia="Times New Roman"/>
          <w:lang w:val="ru-RU"/>
        </w:rPr>
        <w:t xml:space="preserve"> </w:t>
      </w:r>
      <w:r w:rsidR="000D506D">
        <w:rPr>
          <w:rFonts w:eastAsia="Times New Roman"/>
          <w:lang w:val="ru-RU"/>
        </w:rPr>
        <w:t>материального</w:t>
      </w:r>
      <w:r w:rsidR="000D506D" w:rsidRPr="00CB1897">
        <w:rPr>
          <w:rFonts w:eastAsia="Times New Roman"/>
          <w:lang w:val="ru-RU"/>
        </w:rPr>
        <w:t xml:space="preserve"> </w:t>
      </w:r>
      <w:r w:rsidR="000D506D">
        <w:rPr>
          <w:rFonts w:eastAsia="Times New Roman"/>
          <w:lang w:val="ru-RU"/>
        </w:rPr>
        <w:t>и</w:t>
      </w:r>
      <w:r w:rsidR="000D506D" w:rsidRPr="00CB1897">
        <w:rPr>
          <w:rFonts w:eastAsia="Times New Roman"/>
          <w:lang w:val="ru-RU"/>
        </w:rPr>
        <w:t xml:space="preserve"> </w:t>
      </w:r>
      <w:r w:rsidR="000D506D">
        <w:rPr>
          <w:rFonts w:eastAsia="Times New Roman"/>
          <w:lang w:val="ru-RU"/>
        </w:rPr>
        <w:t>процессуального</w:t>
      </w:r>
      <w:r w:rsidR="000D506D" w:rsidRPr="00CB1897">
        <w:rPr>
          <w:rFonts w:eastAsia="Times New Roman"/>
          <w:lang w:val="ru-RU"/>
        </w:rPr>
        <w:t xml:space="preserve"> </w:t>
      </w:r>
      <w:r w:rsidR="000D506D">
        <w:rPr>
          <w:rFonts w:eastAsia="Times New Roman"/>
          <w:lang w:val="ru-RU"/>
        </w:rPr>
        <w:t>права</w:t>
      </w:r>
      <w:r w:rsidR="000D506D" w:rsidRPr="00CB1897">
        <w:rPr>
          <w:rFonts w:eastAsia="Times New Roman"/>
          <w:lang w:val="ru-RU"/>
        </w:rPr>
        <w:t xml:space="preserve"> </w:t>
      </w:r>
      <w:r w:rsidR="000D506D">
        <w:rPr>
          <w:rFonts w:eastAsia="Times New Roman"/>
          <w:lang w:val="ru-RU"/>
        </w:rPr>
        <w:t>в сфере киберпреступности, готовились как примеры того рода информации, которую следует ввести в программы на национальном уровне. На инструкторов возлагается обязанность по обеспечению</w:t>
      </w:r>
      <w:r w:rsidR="00526220">
        <w:rPr>
          <w:rFonts w:eastAsia="Times New Roman"/>
          <w:lang w:val="ru-RU"/>
        </w:rPr>
        <w:t xml:space="preserve"> учёта положений своего национального законодательства при подготовке занятий </w:t>
      </w:r>
      <w:r w:rsidR="00F33797">
        <w:rPr>
          <w:rFonts w:eastAsia="Times New Roman"/>
          <w:lang w:val="ru-RU"/>
        </w:rPr>
        <w:t xml:space="preserve">у себя в </w:t>
      </w:r>
      <w:r w:rsidR="00CB1897">
        <w:rPr>
          <w:rFonts w:eastAsia="Times New Roman"/>
          <w:lang w:val="ru-RU"/>
        </w:rPr>
        <w:t>стране</w:t>
      </w:r>
      <w:r w:rsidR="00526220">
        <w:rPr>
          <w:rFonts w:eastAsia="Times New Roman"/>
          <w:lang w:val="ru-RU"/>
        </w:rPr>
        <w:t xml:space="preserve">. </w:t>
      </w:r>
    </w:p>
    <w:p w:rsidR="00EF40D0" w:rsidRPr="00CB1897" w:rsidRDefault="00EF40D0" w:rsidP="00EF40D0">
      <w:pPr>
        <w:tabs>
          <w:tab w:val="left" w:pos="426"/>
        </w:tabs>
        <w:rPr>
          <w:rFonts w:eastAsia="Times New Roman"/>
          <w:b/>
          <w:lang w:val="ru-RU"/>
        </w:rPr>
      </w:pPr>
    </w:p>
    <w:p w:rsidR="00EF40D0" w:rsidRPr="00C4433A" w:rsidRDefault="006F3E8D" w:rsidP="002605EB">
      <w:pPr>
        <w:pStyle w:val="Heading1"/>
        <w:numPr>
          <w:ilvl w:val="0"/>
          <w:numId w:val="49"/>
        </w:numPr>
      </w:pPr>
      <w:r w:rsidRPr="00C4433A">
        <w:t>Общий обзор курса</w:t>
      </w:r>
    </w:p>
    <w:p w:rsidR="00EF40D0" w:rsidRPr="007672E0" w:rsidRDefault="00A10DE0" w:rsidP="00A10DE0">
      <w:pPr>
        <w:pStyle w:val="Heading2"/>
        <w:numPr>
          <w:ilvl w:val="0"/>
          <w:numId w:val="0"/>
        </w:numPr>
        <w:rPr>
          <w:lang w:eastAsia="de-DE"/>
        </w:rPr>
      </w:pPr>
      <w:r>
        <w:rPr>
          <w:lang w:val="ru-RU" w:eastAsia="de-DE"/>
        </w:rPr>
        <w:t xml:space="preserve">4.1 </w:t>
      </w:r>
      <w:r w:rsidR="009D54B8">
        <w:rPr>
          <w:lang w:val="ru-RU" w:eastAsia="de-DE"/>
        </w:rPr>
        <w:t>Продолжительность</w:t>
      </w:r>
      <w:r w:rsidR="009D54B8" w:rsidRPr="009D54B8">
        <w:rPr>
          <w:lang w:val="ru-RU" w:eastAsia="de-DE"/>
        </w:rPr>
        <w:t xml:space="preserve"> </w:t>
      </w:r>
      <w:r w:rsidR="009D54B8">
        <w:rPr>
          <w:lang w:val="ru-RU" w:eastAsia="de-DE"/>
        </w:rPr>
        <w:t>курса</w:t>
      </w:r>
      <w:r w:rsidR="009D54B8" w:rsidRPr="009D54B8">
        <w:rPr>
          <w:lang w:val="ru-RU" w:eastAsia="de-DE"/>
        </w:rPr>
        <w:t xml:space="preserve"> </w:t>
      </w:r>
      <w:r w:rsidR="009D54B8">
        <w:rPr>
          <w:lang w:val="ru-RU" w:eastAsia="de-DE"/>
        </w:rPr>
        <w:t>и</w:t>
      </w:r>
      <w:r w:rsidR="009D54B8" w:rsidRPr="009D54B8">
        <w:rPr>
          <w:lang w:val="ru-RU" w:eastAsia="de-DE"/>
        </w:rPr>
        <w:t xml:space="preserve"> </w:t>
      </w:r>
      <w:r w:rsidR="009D54B8">
        <w:rPr>
          <w:lang w:val="ru-RU" w:eastAsia="de-DE"/>
        </w:rPr>
        <w:t>его</w:t>
      </w:r>
      <w:r w:rsidR="009D54B8" w:rsidRPr="009D54B8">
        <w:rPr>
          <w:lang w:val="ru-RU" w:eastAsia="de-DE"/>
        </w:rPr>
        <w:t xml:space="preserve"> </w:t>
      </w:r>
      <w:r w:rsidR="009D54B8">
        <w:rPr>
          <w:lang w:val="ru-RU" w:eastAsia="de-DE"/>
        </w:rPr>
        <w:t>аудитория</w:t>
      </w:r>
      <w:r w:rsidR="007672E0">
        <w:rPr>
          <w:lang w:eastAsia="de-DE"/>
        </w:rPr>
        <w:t xml:space="preserve"> </w:t>
      </w:r>
    </w:p>
    <w:p w:rsidR="00EF40D0" w:rsidRPr="00F33797" w:rsidRDefault="00F33797" w:rsidP="00EF40D0">
      <w:pPr>
        <w:rPr>
          <w:rFonts w:eastAsia="Times New Roman"/>
          <w:lang w:val="ru-RU"/>
        </w:rPr>
      </w:pPr>
      <w:r>
        <w:rPr>
          <w:rFonts w:eastAsia="Times New Roman"/>
          <w:lang w:val="ru-RU"/>
        </w:rPr>
        <w:t>Настоящий трёх</w:t>
      </w:r>
      <w:r w:rsidR="009D54B8">
        <w:rPr>
          <w:rFonts w:eastAsia="Times New Roman"/>
          <w:lang w:val="ru-RU"/>
        </w:rPr>
        <w:t>дневный к</w:t>
      </w:r>
      <w:r>
        <w:rPr>
          <w:rFonts w:eastAsia="Times New Roman"/>
          <w:lang w:val="ru-RU"/>
        </w:rPr>
        <w:t>урс</w:t>
      </w:r>
      <w:r w:rsidR="00A10DE0">
        <w:rPr>
          <w:rFonts w:eastAsia="Times New Roman"/>
          <w:lang w:val="ru-RU"/>
        </w:rPr>
        <w:t>,</w:t>
      </w:r>
      <w:r>
        <w:rPr>
          <w:rFonts w:eastAsia="Times New Roman"/>
          <w:lang w:val="ru-RU"/>
        </w:rPr>
        <w:t xml:space="preserve"> предназначен</w:t>
      </w:r>
      <w:r w:rsidR="00A10DE0">
        <w:rPr>
          <w:rFonts w:eastAsia="Times New Roman"/>
          <w:lang w:val="ru-RU"/>
        </w:rPr>
        <w:t>ный</w:t>
      </w:r>
      <w:r>
        <w:rPr>
          <w:rFonts w:eastAsia="Times New Roman"/>
          <w:lang w:val="ru-RU"/>
        </w:rPr>
        <w:t xml:space="preserve"> для судей и прокуроров</w:t>
      </w:r>
      <w:r w:rsidR="00A10DE0">
        <w:rPr>
          <w:rFonts w:eastAsia="Times New Roman"/>
          <w:lang w:val="ru-RU"/>
        </w:rPr>
        <w:t>,</w:t>
      </w:r>
      <w:r w:rsidR="009D54B8">
        <w:rPr>
          <w:rFonts w:eastAsia="Times New Roman"/>
          <w:lang w:val="ru-RU"/>
        </w:rPr>
        <w:t xml:space="preserve"> входит в программу их начальной подготовки. </w:t>
      </w:r>
    </w:p>
    <w:p w:rsidR="00EF40D0" w:rsidRPr="00F33797" w:rsidRDefault="00EF40D0" w:rsidP="00EF40D0">
      <w:pPr>
        <w:tabs>
          <w:tab w:val="left" w:pos="426"/>
        </w:tabs>
        <w:ind w:left="360"/>
        <w:rPr>
          <w:rFonts w:eastAsia="Times New Roman"/>
          <w:lang w:val="ru-RU"/>
        </w:rPr>
      </w:pPr>
    </w:p>
    <w:p w:rsidR="00EF40D0" w:rsidRPr="007672E0" w:rsidRDefault="009D54B8" w:rsidP="002605EB">
      <w:pPr>
        <w:pStyle w:val="Heading2"/>
        <w:numPr>
          <w:ilvl w:val="1"/>
          <w:numId w:val="50"/>
        </w:numPr>
        <w:rPr>
          <w:lang w:eastAsia="de-DE"/>
        </w:rPr>
      </w:pPr>
      <w:r w:rsidRPr="00A10DE0">
        <w:rPr>
          <w:lang w:val="ru-RU" w:eastAsia="de-DE"/>
        </w:rPr>
        <w:t>Кто будет вести занятия</w:t>
      </w:r>
      <w:r w:rsidR="002A1077" w:rsidRPr="00A10DE0">
        <w:rPr>
          <w:lang w:val="ru-RU" w:eastAsia="de-DE"/>
        </w:rPr>
        <w:t>?</w:t>
      </w:r>
      <w:r w:rsidR="007672E0">
        <w:rPr>
          <w:lang w:eastAsia="de-DE"/>
        </w:rPr>
        <w:t xml:space="preserve"> </w:t>
      </w:r>
    </w:p>
    <w:p w:rsidR="00EF40D0" w:rsidRPr="002A1077" w:rsidRDefault="000C484D" w:rsidP="00EF40D0">
      <w:pPr>
        <w:rPr>
          <w:rFonts w:eastAsia="Times New Roman"/>
          <w:lang w:val="ru-RU"/>
        </w:rPr>
      </w:pPr>
      <w:r>
        <w:rPr>
          <w:rFonts w:eastAsia="Times New Roman"/>
          <w:lang w:val="ru-RU"/>
        </w:rPr>
        <w:t>Курс</w:t>
      </w:r>
      <w:r w:rsidRPr="000C484D">
        <w:rPr>
          <w:rFonts w:eastAsia="Times New Roman"/>
          <w:lang w:val="ru-RU"/>
        </w:rPr>
        <w:t xml:space="preserve"> </w:t>
      </w:r>
      <w:r>
        <w:rPr>
          <w:rFonts w:eastAsia="Times New Roman"/>
          <w:lang w:val="ru-RU"/>
        </w:rPr>
        <w:t>задуман</w:t>
      </w:r>
      <w:r w:rsidRPr="000C484D">
        <w:rPr>
          <w:rFonts w:eastAsia="Times New Roman"/>
          <w:lang w:val="ru-RU"/>
        </w:rPr>
        <w:t xml:space="preserve"> </w:t>
      </w:r>
      <w:r>
        <w:rPr>
          <w:rFonts w:eastAsia="Times New Roman"/>
          <w:lang w:val="ru-RU"/>
        </w:rPr>
        <w:t>таким</w:t>
      </w:r>
      <w:r w:rsidRPr="000C484D">
        <w:rPr>
          <w:rFonts w:eastAsia="Times New Roman"/>
          <w:lang w:val="ru-RU"/>
        </w:rPr>
        <w:t xml:space="preserve"> </w:t>
      </w:r>
      <w:r>
        <w:rPr>
          <w:rFonts w:eastAsia="Times New Roman"/>
          <w:lang w:val="ru-RU"/>
        </w:rPr>
        <w:t>образом</w:t>
      </w:r>
      <w:r w:rsidRPr="000C484D">
        <w:rPr>
          <w:rFonts w:eastAsia="Times New Roman"/>
          <w:lang w:val="ru-RU"/>
        </w:rPr>
        <w:t xml:space="preserve">, </w:t>
      </w:r>
      <w:r>
        <w:rPr>
          <w:rFonts w:eastAsia="Times New Roman"/>
          <w:lang w:val="ru-RU"/>
        </w:rPr>
        <w:t>чтобы</w:t>
      </w:r>
      <w:r w:rsidRPr="000C484D">
        <w:rPr>
          <w:rFonts w:eastAsia="Times New Roman"/>
          <w:lang w:val="ru-RU"/>
        </w:rPr>
        <w:t xml:space="preserve"> </w:t>
      </w:r>
      <w:r>
        <w:rPr>
          <w:rFonts w:eastAsia="Times New Roman"/>
          <w:lang w:val="ru-RU"/>
        </w:rPr>
        <w:t>занятия</w:t>
      </w:r>
      <w:r w:rsidRPr="000C484D">
        <w:rPr>
          <w:rFonts w:eastAsia="Times New Roman"/>
          <w:lang w:val="ru-RU"/>
        </w:rPr>
        <w:t xml:space="preserve"> </w:t>
      </w:r>
      <w:r>
        <w:rPr>
          <w:rFonts w:eastAsia="Times New Roman"/>
          <w:lang w:val="ru-RU"/>
        </w:rPr>
        <w:t>могли</w:t>
      </w:r>
      <w:r w:rsidRPr="000C484D">
        <w:rPr>
          <w:rFonts w:eastAsia="Times New Roman"/>
          <w:lang w:val="ru-RU"/>
        </w:rPr>
        <w:t xml:space="preserve"> </w:t>
      </w:r>
      <w:r>
        <w:rPr>
          <w:rFonts w:eastAsia="Times New Roman"/>
          <w:lang w:val="ru-RU"/>
        </w:rPr>
        <w:t>вести</w:t>
      </w:r>
      <w:r w:rsidRPr="000C484D">
        <w:rPr>
          <w:rFonts w:eastAsia="Times New Roman"/>
          <w:lang w:val="ru-RU"/>
        </w:rPr>
        <w:t xml:space="preserve"> </w:t>
      </w:r>
      <w:r>
        <w:rPr>
          <w:rFonts w:eastAsia="Times New Roman"/>
          <w:lang w:val="ru-RU"/>
        </w:rPr>
        <w:t>внутриведомственные</w:t>
      </w:r>
      <w:r w:rsidRPr="000C484D">
        <w:rPr>
          <w:rFonts w:eastAsia="Times New Roman"/>
          <w:lang w:val="ru-RU"/>
        </w:rPr>
        <w:t xml:space="preserve"> </w:t>
      </w:r>
      <w:r>
        <w:rPr>
          <w:rFonts w:eastAsia="Times New Roman"/>
          <w:lang w:val="ru-RU"/>
        </w:rPr>
        <w:t>инструктора</w:t>
      </w:r>
      <w:r w:rsidRPr="000C484D">
        <w:rPr>
          <w:rFonts w:eastAsia="Times New Roman"/>
          <w:lang w:val="ru-RU"/>
        </w:rPr>
        <w:t xml:space="preserve">, </w:t>
      </w:r>
      <w:r>
        <w:rPr>
          <w:rFonts w:eastAsia="Times New Roman"/>
          <w:lang w:val="ru-RU"/>
        </w:rPr>
        <w:t>сотрудничающие</w:t>
      </w:r>
      <w:r w:rsidRPr="000C484D">
        <w:rPr>
          <w:rFonts w:eastAsia="Times New Roman"/>
          <w:lang w:val="ru-RU"/>
        </w:rPr>
        <w:t xml:space="preserve"> </w:t>
      </w:r>
      <w:r>
        <w:rPr>
          <w:rFonts w:eastAsia="Times New Roman"/>
          <w:lang w:val="ru-RU"/>
        </w:rPr>
        <w:t>с</w:t>
      </w:r>
      <w:r w:rsidRPr="000C484D">
        <w:rPr>
          <w:rFonts w:eastAsia="Times New Roman"/>
          <w:lang w:val="ru-RU"/>
        </w:rPr>
        <w:t xml:space="preserve"> </w:t>
      </w:r>
      <w:r>
        <w:rPr>
          <w:rFonts w:eastAsia="Times New Roman"/>
          <w:lang w:val="ru-RU"/>
        </w:rPr>
        <w:t>национальными</w:t>
      </w:r>
      <w:r w:rsidRPr="000C484D">
        <w:rPr>
          <w:rFonts w:eastAsia="Times New Roman"/>
          <w:lang w:val="ru-RU"/>
        </w:rPr>
        <w:t xml:space="preserve"> </w:t>
      </w:r>
      <w:r>
        <w:rPr>
          <w:rFonts w:eastAsia="Times New Roman"/>
          <w:lang w:val="ru-RU"/>
        </w:rPr>
        <w:t>учебными центрами</w:t>
      </w:r>
      <w:r w:rsidRPr="000C484D">
        <w:rPr>
          <w:rFonts w:eastAsia="Times New Roman"/>
          <w:lang w:val="ru-RU"/>
        </w:rPr>
        <w:t xml:space="preserve"> </w:t>
      </w:r>
      <w:r>
        <w:rPr>
          <w:rFonts w:eastAsia="Times New Roman"/>
          <w:lang w:val="ru-RU"/>
        </w:rPr>
        <w:t>по</w:t>
      </w:r>
      <w:r w:rsidRPr="000C484D">
        <w:rPr>
          <w:rFonts w:eastAsia="Times New Roman"/>
          <w:lang w:val="ru-RU"/>
        </w:rPr>
        <w:t xml:space="preserve"> </w:t>
      </w:r>
      <w:r>
        <w:rPr>
          <w:rFonts w:eastAsia="Times New Roman"/>
          <w:lang w:val="ru-RU"/>
        </w:rPr>
        <w:t>подготовке</w:t>
      </w:r>
      <w:r w:rsidRPr="000C484D">
        <w:rPr>
          <w:rFonts w:eastAsia="Times New Roman"/>
          <w:lang w:val="ru-RU"/>
        </w:rPr>
        <w:t xml:space="preserve"> </w:t>
      </w:r>
      <w:r>
        <w:rPr>
          <w:rFonts w:eastAsia="Times New Roman"/>
          <w:lang w:val="ru-RU"/>
        </w:rPr>
        <w:t>судей</w:t>
      </w:r>
      <w:r w:rsidR="002A1077">
        <w:rPr>
          <w:rFonts w:eastAsia="Times New Roman"/>
          <w:lang w:val="ru-RU"/>
        </w:rPr>
        <w:t xml:space="preserve"> (УЦПС)</w:t>
      </w:r>
      <w:r w:rsidRPr="000C484D">
        <w:rPr>
          <w:rFonts w:eastAsia="Times New Roman"/>
          <w:lang w:val="ru-RU"/>
        </w:rPr>
        <w:t xml:space="preserve">. </w:t>
      </w:r>
      <w:r w:rsidR="002A1077">
        <w:rPr>
          <w:rFonts w:eastAsia="Times New Roman"/>
          <w:lang w:val="ru-RU"/>
        </w:rPr>
        <w:t xml:space="preserve">В случае необходимости, при отсутствии в УЦПС </w:t>
      </w:r>
      <w:r w:rsidR="00A10DE0">
        <w:rPr>
          <w:rFonts w:eastAsia="Times New Roman"/>
          <w:lang w:val="ru-RU"/>
        </w:rPr>
        <w:t>работников требуемой квалификации</w:t>
      </w:r>
      <w:r w:rsidR="002A1077">
        <w:rPr>
          <w:rFonts w:eastAsia="Times New Roman"/>
          <w:lang w:val="ru-RU"/>
        </w:rPr>
        <w:t>, целесообразно обратиться к узкому специалисту для освещения сугубо технических аспектов изучаемого предмета. Так</w:t>
      </w:r>
      <w:r w:rsidR="002A1077" w:rsidRPr="002A1077">
        <w:rPr>
          <w:rFonts w:eastAsia="Times New Roman"/>
          <w:lang w:val="ru-RU"/>
        </w:rPr>
        <w:t xml:space="preserve"> </w:t>
      </w:r>
      <w:r w:rsidR="002A1077">
        <w:rPr>
          <w:rFonts w:eastAsia="Times New Roman"/>
          <w:lang w:val="ru-RU"/>
        </w:rPr>
        <w:t>как</w:t>
      </w:r>
      <w:r w:rsidR="002A1077" w:rsidRPr="002A1077">
        <w:rPr>
          <w:rFonts w:eastAsia="Times New Roman"/>
          <w:lang w:val="ru-RU"/>
        </w:rPr>
        <w:t xml:space="preserve"> </w:t>
      </w:r>
      <w:r w:rsidR="002A1077">
        <w:rPr>
          <w:rFonts w:eastAsia="Times New Roman"/>
          <w:lang w:val="ru-RU"/>
        </w:rPr>
        <w:t>речь</w:t>
      </w:r>
      <w:r w:rsidR="002A1077" w:rsidRPr="002A1077">
        <w:rPr>
          <w:rFonts w:eastAsia="Times New Roman"/>
          <w:lang w:val="ru-RU"/>
        </w:rPr>
        <w:t xml:space="preserve"> </w:t>
      </w:r>
      <w:r w:rsidR="002A1077">
        <w:rPr>
          <w:rFonts w:eastAsia="Times New Roman"/>
          <w:lang w:val="ru-RU"/>
        </w:rPr>
        <w:t>идёт</w:t>
      </w:r>
      <w:r w:rsidR="002A1077" w:rsidRPr="002A1077">
        <w:rPr>
          <w:rFonts w:eastAsia="Times New Roman"/>
          <w:lang w:val="ru-RU"/>
        </w:rPr>
        <w:t xml:space="preserve"> </w:t>
      </w:r>
      <w:r w:rsidR="002A1077">
        <w:rPr>
          <w:rFonts w:eastAsia="Times New Roman"/>
          <w:lang w:val="ru-RU"/>
        </w:rPr>
        <w:t>о</w:t>
      </w:r>
      <w:r w:rsidR="002A1077" w:rsidRPr="002A1077">
        <w:rPr>
          <w:rFonts w:eastAsia="Times New Roman"/>
          <w:lang w:val="ru-RU"/>
        </w:rPr>
        <w:t xml:space="preserve"> </w:t>
      </w:r>
      <w:r w:rsidR="002A1077">
        <w:rPr>
          <w:rFonts w:eastAsia="Times New Roman"/>
          <w:lang w:val="ru-RU"/>
        </w:rPr>
        <w:t>базовом</w:t>
      </w:r>
      <w:r w:rsidR="002A1077" w:rsidRPr="002A1077">
        <w:rPr>
          <w:rFonts w:eastAsia="Times New Roman"/>
          <w:lang w:val="ru-RU"/>
        </w:rPr>
        <w:t xml:space="preserve"> </w:t>
      </w:r>
      <w:r w:rsidR="002A1077">
        <w:rPr>
          <w:rFonts w:eastAsia="Times New Roman"/>
          <w:lang w:val="ru-RU"/>
        </w:rPr>
        <w:t>уровне</w:t>
      </w:r>
      <w:r w:rsidR="002A1077" w:rsidRPr="002A1077">
        <w:rPr>
          <w:rFonts w:eastAsia="Times New Roman"/>
          <w:lang w:val="ru-RU"/>
        </w:rPr>
        <w:t xml:space="preserve">, </w:t>
      </w:r>
      <w:r w:rsidR="002A1077">
        <w:rPr>
          <w:rFonts w:eastAsia="Times New Roman"/>
          <w:lang w:val="ru-RU"/>
        </w:rPr>
        <w:t>то</w:t>
      </w:r>
      <w:r w:rsidR="002A1077" w:rsidRPr="002A1077">
        <w:rPr>
          <w:rFonts w:eastAsia="Times New Roman"/>
          <w:lang w:val="ru-RU"/>
        </w:rPr>
        <w:t xml:space="preserve"> </w:t>
      </w:r>
      <w:r w:rsidR="002A1077">
        <w:rPr>
          <w:rFonts w:eastAsia="Times New Roman"/>
          <w:lang w:val="ru-RU"/>
        </w:rPr>
        <w:t>предполагается</w:t>
      </w:r>
      <w:r w:rsidR="002A1077" w:rsidRPr="002A1077">
        <w:rPr>
          <w:rFonts w:eastAsia="Times New Roman"/>
          <w:lang w:val="ru-RU"/>
        </w:rPr>
        <w:t xml:space="preserve">, </w:t>
      </w:r>
      <w:r w:rsidR="002A1077">
        <w:rPr>
          <w:rFonts w:eastAsia="Times New Roman"/>
          <w:lang w:val="ru-RU"/>
        </w:rPr>
        <w:t>что</w:t>
      </w:r>
      <w:r w:rsidR="002A1077" w:rsidRPr="002A1077">
        <w:rPr>
          <w:rFonts w:eastAsia="Times New Roman"/>
          <w:lang w:val="ru-RU"/>
        </w:rPr>
        <w:t xml:space="preserve"> </w:t>
      </w:r>
      <w:r w:rsidR="002A1077">
        <w:rPr>
          <w:rFonts w:eastAsia="Times New Roman"/>
          <w:lang w:val="ru-RU"/>
        </w:rPr>
        <w:t>этот курс</w:t>
      </w:r>
      <w:r w:rsidR="002A1077" w:rsidRPr="002A1077">
        <w:rPr>
          <w:rFonts w:eastAsia="Times New Roman"/>
          <w:lang w:val="ru-RU"/>
        </w:rPr>
        <w:t xml:space="preserve"> </w:t>
      </w:r>
      <w:r w:rsidR="002A1077">
        <w:rPr>
          <w:rFonts w:eastAsia="Times New Roman"/>
          <w:lang w:val="ru-RU"/>
        </w:rPr>
        <w:t>предназначен</w:t>
      </w:r>
      <w:r w:rsidR="002A1077" w:rsidRPr="002A1077">
        <w:rPr>
          <w:rFonts w:eastAsia="Times New Roman"/>
          <w:lang w:val="ru-RU"/>
        </w:rPr>
        <w:t xml:space="preserve"> </w:t>
      </w:r>
      <w:r w:rsidR="002A1077">
        <w:rPr>
          <w:rFonts w:eastAsia="Times New Roman"/>
          <w:lang w:val="ru-RU"/>
        </w:rPr>
        <w:t>для</w:t>
      </w:r>
      <w:r w:rsidR="002A1077" w:rsidRPr="002A1077">
        <w:rPr>
          <w:rFonts w:eastAsia="Times New Roman"/>
          <w:lang w:val="ru-RU"/>
        </w:rPr>
        <w:t xml:space="preserve"> </w:t>
      </w:r>
      <w:r w:rsidR="002A1077">
        <w:rPr>
          <w:rFonts w:eastAsia="Times New Roman"/>
          <w:lang w:val="ru-RU"/>
        </w:rPr>
        <w:t>всех</w:t>
      </w:r>
      <w:r w:rsidR="002A1077" w:rsidRPr="002A1077">
        <w:rPr>
          <w:rFonts w:eastAsia="Times New Roman"/>
          <w:lang w:val="ru-RU"/>
        </w:rPr>
        <w:t xml:space="preserve"> </w:t>
      </w:r>
      <w:r w:rsidR="002A1077">
        <w:rPr>
          <w:rFonts w:eastAsia="Times New Roman"/>
          <w:lang w:val="ru-RU"/>
        </w:rPr>
        <w:t>новых</w:t>
      </w:r>
      <w:r w:rsidR="002A1077" w:rsidRPr="002A1077">
        <w:rPr>
          <w:rFonts w:eastAsia="Times New Roman"/>
          <w:lang w:val="ru-RU"/>
        </w:rPr>
        <w:t xml:space="preserve"> </w:t>
      </w:r>
      <w:r w:rsidR="002A1077">
        <w:rPr>
          <w:rFonts w:eastAsia="Times New Roman"/>
          <w:lang w:val="ru-RU"/>
        </w:rPr>
        <w:t xml:space="preserve">судей и прокуроров. </w:t>
      </w:r>
    </w:p>
    <w:p w:rsidR="00EF40D0" w:rsidRPr="002A1077" w:rsidRDefault="00EF40D0" w:rsidP="00EF40D0">
      <w:pPr>
        <w:tabs>
          <w:tab w:val="left" w:pos="426"/>
        </w:tabs>
        <w:ind w:left="360"/>
        <w:rPr>
          <w:rFonts w:eastAsia="Times New Roman"/>
          <w:lang w:val="ru-RU"/>
        </w:rPr>
      </w:pPr>
    </w:p>
    <w:p w:rsidR="00EF40D0" w:rsidRPr="007672E0" w:rsidRDefault="00B46606" w:rsidP="002605EB">
      <w:pPr>
        <w:pStyle w:val="Heading2"/>
        <w:numPr>
          <w:ilvl w:val="1"/>
          <w:numId w:val="50"/>
        </w:numPr>
        <w:rPr>
          <w:lang w:eastAsia="de-DE"/>
        </w:rPr>
      </w:pPr>
      <w:r w:rsidRPr="00A10DE0">
        <w:rPr>
          <w:lang w:val="ru-RU" w:eastAsia="de-DE"/>
        </w:rPr>
        <w:t>Как</w:t>
      </w:r>
      <w:r w:rsidRPr="00A10DE0">
        <w:rPr>
          <w:lang w:val="en-US" w:eastAsia="de-DE"/>
        </w:rPr>
        <w:t xml:space="preserve"> </w:t>
      </w:r>
      <w:r w:rsidRPr="00A10DE0">
        <w:rPr>
          <w:lang w:val="ru-RU" w:eastAsia="de-DE"/>
        </w:rPr>
        <w:t>будут</w:t>
      </w:r>
      <w:r w:rsidRPr="00A10DE0">
        <w:rPr>
          <w:lang w:val="en-US" w:eastAsia="de-DE"/>
        </w:rPr>
        <w:t xml:space="preserve"> </w:t>
      </w:r>
      <w:r w:rsidRPr="00A10DE0">
        <w:rPr>
          <w:lang w:val="ru-RU" w:eastAsia="de-DE"/>
        </w:rPr>
        <w:t>проводит</w:t>
      </w:r>
      <w:r w:rsidR="006A2D06" w:rsidRPr="00A10DE0">
        <w:rPr>
          <w:lang w:val="ru-RU" w:eastAsia="de-DE"/>
        </w:rPr>
        <w:t>ь</w:t>
      </w:r>
      <w:r w:rsidRPr="00A10DE0">
        <w:rPr>
          <w:lang w:val="ru-RU" w:eastAsia="de-DE"/>
        </w:rPr>
        <w:t>ся</w:t>
      </w:r>
      <w:r w:rsidRPr="00A10DE0">
        <w:rPr>
          <w:lang w:val="en-US" w:eastAsia="de-DE"/>
        </w:rPr>
        <w:t xml:space="preserve"> </w:t>
      </w:r>
      <w:r w:rsidRPr="00A10DE0">
        <w:rPr>
          <w:lang w:val="ru-RU" w:eastAsia="de-DE"/>
        </w:rPr>
        <w:t>занятия</w:t>
      </w:r>
      <w:r w:rsidRPr="00A10DE0">
        <w:rPr>
          <w:lang w:val="en-US" w:eastAsia="de-DE"/>
        </w:rPr>
        <w:t>?</w:t>
      </w:r>
    </w:p>
    <w:p w:rsidR="00EF40D0" w:rsidRPr="00B46606" w:rsidRDefault="00A53A15" w:rsidP="00EF40D0">
      <w:pPr>
        <w:rPr>
          <w:rFonts w:eastAsia="Times New Roman"/>
          <w:lang w:val="ru-RU"/>
        </w:rPr>
      </w:pPr>
      <w:r>
        <w:rPr>
          <w:rFonts w:eastAsia="Times New Roman"/>
          <w:lang w:val="ru-RU"/>
        </w:rPr>
        <w:t>Предполагается</w:t>
      </w:r>
      <w:r w:rsidRPr="002A3E01">
        <w:rPr>
          <w:rFonts w:eastAsia="Times New Roman"/>
          <w:lang w:val="ru-RU"/>
        </w:rPr>
        <w:t xml:space="preserve">, </w:t>
      </w:r>
      <w:r>
        <w:rPr>
          <w:rFonts w:eastAsia="Times New Roman"/>
          <w:lang w:val="ru-RU"/>
        </w:rPr>
        <w:t>что</w:t>
      </w:r>
      <w:r w:rsidRPr="002A3E01">
        <w:rPr>
          <w:rFonts w:eastAsia="Times New Roman"/>
          <w:lang w:val="ru-RU"/>
        </w:rPr>
        <w:t xml:space="preserve"> </w:t>
      </w:r>
      <w:r>
        <w:rPr>
          <w:rFonts w:eastAsia="Times New Roman"/>
          <w:lang w:val="ru-RU"/>
        </w:rPr>
        <w:t>з</w:t>
      </w:r>
      <w:r w:rsidR="0097624F">
        <w:rPr>
          <w:rFonts w:eastAsia="Times New Roman"/>
          <w:lang w:val="ru-RU"/>
        </w:rPr>
        <w:t>анятия</w:t>
      </w:r>
      <w:r w:rsidR="0097624F" w:rsidRPr="002A3E01">
        <w:rPr>
          <w:rFonts w:eastAsia="Times New Roman"/>
          <w:lang w:val="ru-RU"/>
        </w:rPr>
        <w:t xml:space="preserve"> </w:t>
      </w:r>
      <w:r w:rsidR="0097624F">
        <w:rPr>
          <w:rFonts w:eastAsia="Times New Roman"/>
          <w:lang w:val="ru-RU"/>
        </w:rPr>
        <w:t>в</w:t>
      </w:r>
      <w:r w:rsidR="0097624F" w:rsidRPr="002A3E01">
        <w:rPr>
          <w:rFonts w:eastAsia="Times New Roman"/>
          <w:lang w:val="ru-RU"/>
        </w:rPr>
        <w:t xml:space="preserve"> </w:t>
      </w:r>
      <w:r w:rsidR="0097624F">
        <w:rPr>
          <w:rFonts w:eastAsia="Times New Roman"/>
          <w:lang w:val="ru-RU"/>
        </w:rPr>
        <w:t>их</w:t>
      </w:r>
      <w:r w:rsidR="0097624F" w:rsidRPr="002A3E01">
        <w:rPr>
          <w:rFonts w:eastAsia="Times New Roman"/>
          <w:lang w:val="ru-RU"/>
        </w:rPr>
        <w:t xml:space="preserve"> </w:t>
      </w:r>
      <w:r w:rsidR="0097624F">
        <w:rPr>
          <w:rFonts w:eastAsia="Times New Roman"/>
          <w:lang w:val="ru-RU"/>
        </w:rPr>
        <w:t>нынешнем</w:t>
      </w:r>
      <w:r w:rsidR="0097624F" w:rsidRPr="002A3E01">
        <w:rPr>
          <w:rFonts w:eastAsia="Times New Roman"/>
          <w:lang w:val="ru-RU"/>
        </w:rPr>
        <w:t xml:space="preserve"> </w:t>
      </w:r>
      <w:r w:rsidR="0097624F">
        <w:rPr>
          <w:rFonts w:eastAsia="Times New Roman"/>
          <w:lang w:val="ru-RU"/>
        </w:rPr>
        <w:t>виде</w:t>
      </w:r>
      <w:r w:rsidR="0097624F" w:rsidRPr="002A3E01">
        <w:rPr>
          <w:rFonts w:eastAsia="Times New Roman"/>
          <w:lang w:val="ru-RU"/>
        </w:rPr>
        <w:t xml:space="preserve"> </w:t>
      </w:r>
      <w:r w:rsidR="0097624F">
        <w:rPr>
          <w:rFonts w:eastAsia="Times New Roman"/>
          <w:lang w:val="ru-RU"/>
        </w:rPr>
        <w:t>должны</w:t>
      </w:r>
      <w:r w:rsidR="0097624F" w:rsidRPr="002A3E01">
        <w:rPr>
          <w:rFonts w:eastAsia="Times New Roman"/>
          <w:lang w:val="ru-RU"/>
        </w:rPr>
        <w:t xml:space="preserve"> </w:t>
      </w:r>
      <w:r w:rsidR="0097624F">
        <w:rPr>
          <w:rFonts w:eastAsia="Times New Roman"/>
          <w:lang w:val="ru-RU"/>
        </w:rPr>
        <w:t>проводит</w:t>
      </w:r>
      <w:r w:rsidR="0016484D">
        <w:rPr>
          <w:rFonts w:eastAsia="Times New Roman"/>
          <w:lang w:val="ru-RU"/>
        </w:rPr>
        <w:t>ь</w:t>
      </w:r>
      <w:r w:rsidR="0097624F">
        <w:rPr>
          <w:rFonts w:eastAsia="Times New Roman"/>
          <w:lang w:val="ru-RU"/>
        </w:rPr>
        <w:t>ся</w:t>
      </w:r>
      <w:r w:rsidRPr="002A3E01">
        <w:rPr>
          <w:rFonts w:eastAsia="Times New Roman"/>
          <w:lang w:val="ru-RU"/>
        </w:rPr>
        <w:t xml:space="preserve"> </w:t>
      </w:r>
      <w:r w:rsidR="002A3E01">
        <w:rPr>
          <w:rFonts w:eastAsia="Times New Roman"/>
          <w:lang w:val="ru-RU"/>
        </w:rPr>
        <w:t>в учебной аудитории, оборудованной для подготовки инструкторов. В</w:t>
      </w:r>
      <w:r w:rsidR="002A3E01" w:rsidRPr="002A3E01">
        <w:rPr>
          <w:rFonts w:eastAsia="Times New Roman"/>
          <w:lang w:val="ru-RU"/>
        </w:rPr>
        <w:t xml:space="preserve"> </w:t>
      </w:r>
      <w:r w:rsidR="002A3E01">
        <w:rPr>
          <w:rFonts w:eastAsia="Times New Roman"/>
          <w:lang w:val="ru-RU"/>
        </w:rPr>
        <w:t>случае</w:t>
      </w:r>
      <w:r w:rsidR="002A3E01" w:rsidRPr="002A3E01">
        <w:rPr>
          <w:rFonts w:eastAsia="Times New Roman"/>
          <w:lang w:val="ru-RU"/>
        </w:rPr>
        <w:t xml:space="preserve"> </w:t>
      </w:r>
      <w:r w:rsidR="002A3E01">
        <w:rPr>
          <w:rFonts w:eastAsia="Times New Roman"/>
          <w:lang w:val="ru-RU"/>
        </w:rPr>
        <w:t>необходимости</w:t>
      </w:r>
      <w:r w:rsidR="002A3E01" w:rsidRPr="002A3E01">
        <w:rPr>
          <w:rFonts w:eastAsia="Times New Roman"/>
          <w:lang w:val="ru-RU"/>
        </w:rPr>
        <w:t xml:space="preserve">, </w:t>
      </w:r>
      <w:r w:rsidR="002A3E01">
        <w:rPr>
          <w:rFonts w:eastAsia="Times New Roman"/>
          <w:lang w:val="ru-RU"/>
        </w:rPr>
        <w:t>ничто</w:t>
      </w:r>
      <w:r w:rsidR="002A3E01" w:rsidRPr="002A3E01">
        <w:rPr>
          <w:rFonts w:eastAsia="Times New Roman"/>
          <w:lang w:val="ru-RU"/>
        </w:rPr>
        <w:t xml:space="preserve"> </w:t>
      </w:r>
      <w:r w:rsidR="002A3E01">
        <w:rPr>
          <w:rFonts w:eastAsia="Times New Roman"/>
          <w:lang w:val="ru-RU"/>
        </w:rPr>
        <w:t>не</w:t>
      </w:r>
      <w:r w:rsidR="002A3E01" w:rsidRPr="002A3E01">
        <w:rPr>
          <w:rFonts w:eastAsia="Times New Roman"/>
          <w:lang w:val="ru-RU"/>
        </w:rPr>
        <w:t xml:space="preserve"> </w:t>
      </w:r>
      <w:r w:rsidR="002A3E01">
        <w:rPr>
          <w:rFonts w:eastAsia="Times New Roman"/>
          <w:lang w:val="ru-RU"/>
        </w:rPr>
        <w:t>мешает</w:t>
      </w:r>
      <w:r w:rsidR="002A3E01" w:rsidRPr="002A3E01">
        <w:rPr>
          <w:rFonts w:eastAsia="Times New Roman"/>
          <w:lang w:val="ru-RU"/>
        </w:rPr>
        <w:t xml:space="preserve"> </w:t>
      </w:r>
      <w:r w:rsidR="002A3E01">
        <w:rPr>
          <w:rFonts w:eastAsia="Times New Roman"/>
          <w:lang w:val="ru-RU"/>
        </w:rPr>
        <w:t>конвертировать</w:t>
      </w:r>
      <w:r w:rsidR="002A3E01" w:rsidRPr="002A3E01">
        <w:rPr>
          <w:rFonts w:eastAsia="Times New Roman"/>
          <w:lang w:val="ru-RU"/>
        </w:rPr>
        <w:t xml:space="preserve"> </w:t>
      </w:r>
      <w:r w:rsidR="002A3E01">
        <w:rPr>
          <w:rFonts w:eastAsia="Times New Roman"/>
          <w:lang w:val="ru-RU"/>
        </w:rPr>
        <w:t>учебный</w:t>
      </w:r>
      <w:r w:rsidR="002A3E01" w:rsidRPr="002A3E01">
        <w:rPr>
          <w:rFonts w:eastAsia="Times New Roman"/>
          <w:lang w:val="ru-RU"/>
        </w:rPr>
        <w:t xml:space="preserve"> </w:t>
      </w:r>
      <w:r w:rsidR="002A3E01">
        <w:rPr>
          <w:rFonts w:eastAsia="Times New Roman"/>
          <w:lang w:val="ru-RU"/>
        </w:rPr>
        <w:t>материал</w:t>
      </w:r>
      <w:r w:rsidR="002A3E01" w:rsidRPr="002A3E01">
        <w:rPr>
          <w:rFonts w:eastAsia="Times New Roman"/>
          <w:lang w:val="ru-RU"/>
        </w:rPr>
        <w:t xml:space="preserve"> </w:t>
      </w:r>
      <w:r w:rsidR="002A3E01">
        <w:rPr>
          <w:rFonts w:eastAsia="Times New Roman"/>
          <w:lang w:val="ru-RU"/>
        </w:rPr>
        <w:t>в</w:t>
      </w:r>
      <w:r w:rsidR="002A3E01" w:rsidRPr="002A3E01">
        <w:rPr>
          <w:rFonts w:eastAsia="Times New Roman"/>
          <w:lang w:val="ru-RU"/>
        </w:rPr>
        <w:t xml:space="preserve"> </w:t>
      </w:r>
      <w:r w:rsidR="002A3E01">
        <w:rPr>
          <w:rFonts w:eastAsia="Times New Roman"/>
          <w:lang w:val="ru-RU"/>
        </w:rPr>
        <w:t xml:space="preserve">формат, </w:t>
      </w:r>
      <w:r w:rsidR="00A10DE0">
        <w:rPr>
          <w:rFonts w:eastAsia="Times New Roman"/>
          <w:lang w:val="ru-RU"/>
        </w:rPr>
        <w:t>приемлемый</w:t>
      </w:r>
      <w:r w:rsidR="002A3E01">
        <w:rPr>
          <w:rFonts w:eastAsia="Times New Roman"/>
          <w:lang w:val="ru-RU"/>
        </w:rPr>
        <w:t xml:space="preserve"> для дистанционного обучения по </w:t>
      </w:r>
      <w:r w:rsidR="00A10DE0">
        <w:rPr>
          <w:rFonts w:eastAsia="Times New Roman"/>
          <w:lang w:val="ru-RU"/>
        </w:rPr>
        <w:t>интернету</w:t>
      </w:r>
      <w:r w:rsidR="002A3E01">
        <w:rPr>
          <w:rFonts w:eastAsia="Times New Roman"/>
          <w:lang w:val="ru-RU"/>
        </w:rPr>
        <w:t xml:space="preserve">. </w:t>
      </w:r>
      <w:r w:rsidR="00B46606">
        <w:rPr>
          <w:rFonts w:eastAsia="Times New Roman"/>
          <w:lang w:val="ru-RU"/>
        </w:rPr>
        <w:t>Как</w:t>
      </w:r>
      <w:r w:rsidR="00B46606" w:rsidRPr="00B46606">
        <w:rPr>
          <w:rFonts w:eastAsia="Times New Roman"/>
          <w:lang w:val="ru-RU"/>
        </w:rPr>
        <w:t xml:space="preserve"> </w:t>
      </w:r>
      <w:r w:rsidR="00B46606">
        <w:rPr>
          <w:rFonts w:eastAsia="Times New Roman"/>
          <w:lang w:val="ru-RU"/>
        </w:rPr>
        <w:t>указывалось</w:t>
      </w:r>
      <w:r w:rsidR="00B46606" w:rsidRPr="00B46606">
        <w:rPr>
          <w:rFonts w:eastAsia="Times New Roman"/>
          <w:lang w:val="ru-RU"/>
        </w:rPr>
        <w:t xml:space="preserve"> </w:t>
      </w:r>
      <w:r w:rsidR="00B46606">
        <w:rPr>
          <w:rFonts w:eastAsia="Times New Roman"/>
          <w:lang w:val="ru-RU"/>
        </w:rPr>
        <w:t>выше</w:t>
      </w:r>
      <w:r w:rsidR="00B46606" w:rsidRPr="00B46606">
        <w:rPr>
          <w:rFonts w:eastAsia="Times New Roman"/>
          <w:lang w:val="ru-RU"/>
        </w:rPr>
        <w:t xml:space="preserve">, </w:t>
      </w:r>
      <w:r w:rsidR="00B46606">
        <w:rPr>
          <w:rFonts w:eastAsia="Times New Roman"/>
          <w:lang w:val="ru-RU"/>
        </w:rPr>
        <w:t>в</w:t>
      </w:r>
      <w:r w:rsidR="00B46606" w:rsidRPr="00B46606">
        <w:rPr>
          <w:rFonts w:eastAsia="Times New Roman"/>
          <w:lang w:val="ru-RU"/>
        </w:rPr>
        <w:t xml:space="preserve"> </w:t>
      </w:r>
      <w:r w:rsidR="00B46606">
        <w:rPr>
          <w:rFonts w:eastAsia="Times New Roman"/>
          <w:lang w:val="ru-RU"/>
        </w:rPr>
        <w:t>разделе</w:t>
      </w:r>
      <w:r w:rsidR="00B46606" w:rsidRPr="00B46606">
        <w:rPr>
          <w:rFonts w:eastAsia="Times New Roman"/>
          <w:lang w:val="ru-RU"/>
        </w:rPr>
        <w:t xml:space="preserve"> 1, </w:t>
      </w:r>
      <w:r w:rsidR="00B46606">
        <w:rPr>
          <w:rFonts w:eastAsia="Times New Roman"/>
          <w:lang w:val="ru-RU"/>
        </w:rPr>
        <w:t xml:space="preserve">инструкторам следует рассмотреть возможность введения разного рода упражнений и других методов преподавания в программы на национальном уровне. </w:t>
      </w:r>
    </w:p>
    <w:p w:rsidR="00EF40D0" w:rsidRPr="00B46606" w:rsidRDefault="00EF40D0" w:rsidP="00EF40D0">
      <w:pPr>
        <w:tabs>
          <w:tab w:val="left" w:pos="426"/>
        </w:tabs>
        <w:ind w:left="360"/>
        <w:rPr>
          <w:rFonts w:eastAsia="Times New Roman"/>
          <w:b/>
          <w:lang w:val="ru-RU"/>
        </w:rPr>
      </w:pPr>
    </w:p>
    <w:p w:rsidR="00EF40D0" w:rsidRPr="007672E0" w:rsidRDefault="00B46606" w:rsidP="002605EB">
      <w:pPr>
        <w:pStyle w:val="Heading2"/>
        <w:numPr>
          <w:ilvl w:val="1"/>
          <w:numId w:val="50"/>
        </w:numPr>
        <w:ind w:left="851" w:hanging="851"/>
      </w:pPr>
      <w:r>
        <w:rPr>
          <w:lang w:val="ru-RU"/>
        </w:rPr>
        <w:t>Задачи курса</w:t>
      </w:r>
    </w:p>
    <w:p w:rsidR="00EF40D0" w:rsidRPr="00392791" w:rsidRDefault="00B46606" w:rsidP="00EF40D0">
      <w:pPr>
        <w:rPr>
          <w:rFonts w:eastAsia="Times New Roman"/>
          <w:lang w:val="ru-RU"/>
        </w:rPr>
      </w:pPr>
      <w:r>
        <w:rPr>
          <w:rFonts w:eastAsia="Times New Roman"/>
          <w:lang w:val="ru-RU"/>
        </w:rPr>
        <w:t>Задачи</w:t>
      </w:r>
      <w:r w:rsidRPr="00B46606">
        <w:rPr>
          <w:rFonts w:eastAsia="Times New Roman"/>
          <w:lang w:val="ru-RU"/>
        </w:rPr>
        <w:t xml:space="preserve"> </w:t>
      </w:r>
      <w:r>
        <w:rPr>
          <w:rFonts w:eastAsia="Times New Roman"/>
          <w:lang w:val="ru-RU"/>
        </w:rPr>
        <w:t>курса</w:t>
      </w:r>
      <w:r w:rsidRPr="00B46606">
        <w:rPr>
          <w:rFonts w:eastAsia="Times New Roman"/>
          <w:lang w:val="ru-RU"/>
        </w:rPr>
        <w:t xml:space="preserve"> </w:t>
      </w:r>
      <w:r>
        <w:rPr>
          <w:rFonts w:eastAsia="Times New Roman"/>
          <w:lang w:val="ru-RU"/>
        </w:rPr>
        <w:t>были</w:t>
      </w:r>
      <w:r w:rsidRPr="00B46606">
        <w:rPr>
          <w:rFonts w:eastAsia="Times New Roman"/>
          <w:lang w:val="ru-RU"/>
        </w:rPr>
        <w:t xml:space="preserve"> </w:t>
      </w:r>
      <w:r>
        <w:rPr>
          <w:rFonts w:eastAsia="Times New Roman"/>
          <w:lang w:val="ru-RU"/>
        </w:rPr>
        <w:t>расписаны</w:t>
      </w:r>
      <w:r w:rsidRPr="00B46606">
        <w:rPr>
          <w:rFonts w:eastAsia="Times New Roman"/>
          <w:lang w:val="ru-RU"/>
        </w:rPr>
        <w:t xml:space="preserve"> </w:t>
      </w:r>
      <w:r>
        <w:rPr>
          <w:rFonts w:eastAsia="Times New Roman"/>
          <w:lang w:val="ru-RU"/>
        </w:rPr>
        <w:t>вполне</w:t>
      </w:r>
      <w:r w:rsidRPr="00B46606">
        <w:rPr>
          <w:rFonts w:eastAsia="Times New Roman"/>
          <w:lang w:val="ru-RU"/>
        </w:rPr>
        <w:t xml:space="preserve"> </w:t>
      </w:r>
      <w:r>
        <w:rPr>
          <w:rFonts w:eastAsia="Times New Roman"/>
          <w:lang w:val="ru-RU"/>
        </w:rPr>
        <w:t>традиционно</w:t>
      </w:r>
      <w:r w:rsidRPr="00B46606">
        <w:rPr>
          <w:rFonts w:eastAsia="Times New Roman"/>
          <w:lang w:val="ru-RU"/>
        </w:rPr>
        <w:t xml:space="preserve"> </w:t>
      </w:r>
      <w:r>
        <w:rPr>
          <w:rFonts w:eastAsia="Times New Roman"/>
          <w:lang w:val="ru-RU"/>
        </w:rPr>
        <w:t>таким</w:t>
      </w:r>
      <w:r w:rsidRPr="00B46606">
        <w:rPr>
          <w:rFonts w:eastAsia="Times New Roman"/>
          <w:lang w:val="ru-RU"/>
        </w:rPr>
        <w:t xml:space="preserve"> </w:t>
      </w:r>
      <w:r>
        <w:rPr>
          <w:rFonts w:eastAsia="Times New Roman"/>
          <w:lang w:val="ru-RU"/>
        </w:rPr>
        <w:t>образом</w:t>
      </w:r>
      <w:r w:rsidRPr="00B46606">
        <w:rPr>
          <w:rFonts w:eastAsia="Times New Roman"/>
          <w:lang w:val="ru-RU"/>
        </w:rPr>
        <w:t xml:space="preserve">, </w:t>
      </w:r>
      <w:r>
        <w:rPr>
          <w:rFonts w:eastAsia="Times New Roman"/>
          <w:lang w:val="ru-RU"/>
        </w:rPr>
        <w:t>чтобы</w:t>
      </w:r>
      <w:r w:rsidRPr="00B46606">
        <w:rPr>
          <w:rFonts w:eastAsia="Times New Roman"/>
          <w:lang w:val="ru-RU"/>
        </w:rPr>
        <w:t xml:space="preserve"> </w:t>
      </w:r>
      <w:r>
        <w:rPr>
          <w:rFonts w:eastAsia="Times New Roman"/>
          <w:lang w:val="ru-RU"/>
        </w:rPr>
        <w:t>позволить</w:t>
      </w:r>
      <w:r w:rsidRPr="00B46606">
        <w:rPr>
          <w:rFonts w:eastAsia="Times New Roman"/>
          <w:lang w:val="ru-RU"/>
        </w:rPr>
        <w:t xml:space="preserve"> </w:t>
      </w:r>
      <w:r>
        <w:rPr>
          <w:rFonts w:eastAsia="Times New Roman"/>
          <w:lang w:val="ru-RU"/>
        </w:rPr>
        <w:t>ведущим</w:t>
      </w:r>
      <w:r w:rsidRPr="00B46606">
        <w:rPr>
          <w:rFonts w:eastAsia="Times New Roman"/>
          <w:lang w:val="ru-RU"/>
        </w:rPr>
        <w:t xml:space="preserve"> </w:t>
      </w:r>
      <w:r>
        <w:rPr>
          <w:rFonts w:eastAsia="Times New Roman"/>
          <w:lang w:val="ru-RU"/>
        </w:rPr>
        <w:t>их</w:t>
      </w:r>
      <w:r w:rsidRPr="00B46606">
        <w:rPr>
          <w:rFonts w:eastAsia="Times New Roman"/>
          <w:lang w:val="ru-RU"/>
        </w:rPr>
        <w:t xml:space="preserve"> </w:t>
      </w:r>
      <w:r>
        <w:rPr>
          <w:rFonts w:eastAsia="Times New Roman"/>
          <w:lang w:val="ru-RU"/>
        </w:rPr>
        <w:t>инструкторам использовать</w:t>
      </w:r>
      <w:r w:rsidRPr="00B46606">
        <w:rPr>
          <w:rFonts w:eastAsia="Times New Roman"/>
          <w:lang w:val="ru-RU"/>
        </w:rPr>
        <w:t xml:space="preserve"> </w:t>
      </w:r>
      <w:r>
        <w:rPr>
          <w:rFonts w:eastAsia="Times New Roman"/>
          <w:lang w:val="ru-RU"/>
        </w:rPr>
        <w:t>различные</w:t>
      </w:r>
      <w:r w:rsidRPr="00B46606">
        <w:rPr>
          <w:rFonts w:eastAsia="Times New Roman"/>
          <w:lang w:val="ru-RU"/>
        </w:rPr>
        <w:t xml:space="preserve"> </w:t>
      </w:r>
      <w:r>
        <w:rPr>
          <w:rFonts w:eastAsia="Times New Roman"/>
          <w:lang w:val="ru-RU"/>
        </w:rPr>
        <w:t>методы</w:t>
      </w:r>
      <w:r w:rsidRPr="00B46606">
        <w:rPr>
          <w:rFonts w:eastAsia="Times New Roman"/>
          <w:lang w:val="ru-RU"/>
        </w:rPr>
        <w:t xml:space="preserve"> </w:t>
      </w:r>
      <w:r>
        <w:rPr>
          <w:rFonts w:eastAsia="Times New Roman"/>
          <w:lang w:val="ru-RU"/>
        </w:rPr>
        <w:t>обучения</w:t>
      </w:r>
      <w:r w:rsidRPr="00B46606">
        <w:rPr>
          <w:rFonts w:eastAsia="Times New Roman"/>
          <w:lang w:val="ru-RU"/>
        </w:rPr>
        <w:t xml:space="preserve"> </w:t>
      </w:r>
      <w:r>
        <w:rPr>
          <w:rFonts w:eastAsia="Times New Roman"/>
          <w:lang w:val="ru-RU"/>
        </w:rPr>
        <w:t>для</w:t>
      </w:r>
      <w:r w:rsidRPr="00B46606">
        <w:rPr>
          <w:rFonts w:eastAsia="Times New Roman"/>
          <w:lang w:val="ru-RU"/>
        </w:rPr>
        <w:t xml:space="preserve"> </w:t>
      </w:r>
      <w:r>
        <w:rPr>
          <w:rFonts w:eastAsia="Times New Roman"/>
          <w:lang w:val="ru-RU"/>
        </w:rPr>
        <w:t>достижения</w:t>
      </w:r>
      <w:r w:rsidRPr="00B46606">
        <w:rPr>
          <w:rFonts w:eastAsia="Times New Roman"/>
          <w:lang w:val="ru-RU"/>
        </w:rPr>
        <w:t xml:space="preserve"> </w:t>
      </w:r>
      <w:r>
        <w:rPr>
          <w:rFonts w:eastAsia="Times New Roman"/>
          <w:lang w:val="ru-RU"/>
        </w:rPr>
        <w:t>таковых</w:t>
      </w:r>
      <w:r w:rsidRPr="00B46606">
        <w:rPr>
          <w:rFonts w:eastAsia="Times New Roman"/>
          <w:lang w:val="ru-RU"/>
        </w:rPr>
        <w:t xml:space="preserve">. </w:t>
      </w:r>
      <w:r w:rsidR="00B66678">
        <w:rPr>
          <w:rFonts w:eastAsia="Times New Roman"/>
          <w:lang w:val="ru-RU"/>
        </w:rPr>
        <w:t>Все задачи соответствуют так называемым требованиям «СМАРТ»</w:t>
      </w:r>
      <w:r w:rsidR="00392791">
        <w:rPr>
          <w:rFonts w:eastAsia="Times New Roman"/>
          <w:lang w:val="ru-RU"/>
        </w:rPr>
        <w:t xml:space="preserve"> </w:t>
      </w:r>
      <w:r w:rsidR="00392791" w:rsidRPr="005E1CD4">
        <w:rPr>
          <w:rFonts w:eastAsia="Times New Roman"/>
          <w:lang w:val="ru-RU"/>
        </w:rPr>
        <w:t>(</w:t>
      </w:r>
      <w:r w:rsidR="00392791">
        <w:rPr>
          <w:rFonts w:eastAsia="Times New Roman"/>
          <w:lang w:val="en-US"/>
        </w:rPr>
        <w:t>SMART</w:t>
      </w:r>
      <w:r w:rsidR="00392791" w:rsidRPr="005E1CD4">
        <w:rPr>
          <w:rFonts w:eastAsia="Times New Roman"/>
          <w:lang w:val="ru-RU"/>
        </w:rPr>
        <w:t>)</w:t>
      </w:r>
      <w:r w:rsidR="00392791">
        <w:rPr>
          <w:rFonts w:eastAsia="Times New Roman"/>
          <w:lang w:val="ru-RU"/>
        </w:rPr>
        <w:t xml:space="preserve">. </w:t>
      </w:r>
      <w:r w:rsidR="00B66678">
        <w:rPr>
          <w:rFonts w:eastAsia="Times New Roman"/>
          <w:lang w:val="fr-FR"/>
        </w:rPr>
        <w:t>SMART</w:t>
      </w:r>
      <w:r w:rsidR="00B66678" w:rsidRPr="00B66678">
        <w:rPr>
          <w:rFonts w:eastAsia="Times New Roman"/>
          <w:lang w:val="ru-RU"/>
        </w:rPr>
        <w:t xml:space="preserve"> </w:t>
      </w:r>
      <w:r w:rsidR="00B66678">
        <w:rPr>
          <w:rFonts w:eastAsia="Times New Roman"/>
          <w:lang w:val="ru-RU"/>
        </w:rPr>
        <w:t xml:space="preserve">– сокращение, составленное из первых букв английских слов: </w:t>
      </w:r>
    </w:p>
    <w:p w:rsidR="00EF40D0" w:rsidRPr="00392791" w:rsidRDefault="00EF40D0" w:rsidP="00EF40D0">
      <w:pPr>
        <w:rPr>
          <w:rFonts w:eastAsia="Times New Roman"/>
          <w:lang w:val="ru-RU"/>
        </w:rPr>
      </w:pPr>
    </w:p>
    <w:p w:rsidR="00EF40D0" w:rsidRPr="00B66678" w:rsidRDefault="00B66678" w:rsidP="00B66678">
      <w:pPr>
        <w:pStyle w:val="bul1"/>
        <w:ind w:left="709" w:hanging="709"/>
        <w:rPr>
          <w:lang w:val="ru-RU"/>
        </w:rPr>
      </w:pPr>
      <w:r>
        <w:rPr>
          <w:b/>
          <w:lang w:val="fr-FR"/>
        </w:rPr>
        <w:t>s</w:t>
      </w:r>
      <w:r w:rsidR="00EF40D0" w:rsidRPr="00392791">
        <w:rPr>
          <w:lang w:val="en-US"/>
        </w:rPr>
        <w:t>pecific</w:t>
      </w:r>
      <w:r w:rsidR="00EF40D0" w:rsidRPr="00392791">
        <w:rPr>
          <w:lang w:val="ru-RU"/>
        </w:rPr>
        <w:t xml:space="preserve"> </w:t>
      </w:r>
      <w:r w:rsidRPr="00392791">
        <w:rPr>
          <w:lang w:val="ru-RU"/>
        </w:rPr>
        <w:t>–</w:t>
      </w:r>
      <w:r w:rsidR="00EF40D0" w:rsidRPr="00392791">
        <w:rPr>
          <w:lang w:val="ru-RU"/>
        </w:rPr>
        <w:t xml:space="preserve"> </w:t>
      </w:r>
      <w:r w:rsidRPr="00392791">
        <w:rPr>
          <w:lang w:val="ru-RU"/>
        </w:rPr>
        <w:t xml:space="preserve">конкретный </w:t>
      </w:r>
      <w:r w:rsidRPr="00B66678">
        <w:rPr>
          <w:lang w:val="ru-RU"/>
        </w:rPr>
        <w:t>(</w:t>
      </w:r>
      <w:r>
        <w:rPr>
          <w:lang w:val="ru-RU"/>
        </w:rPr>
        <w:t>в задаче должно быть то</w:t>
      </w:r>
      <w:r w:rsidR="00392791">
        <w:rPr>
          <w:lang w:val="ru-RU"/>
        </w:rPr>
        <w:t>чно указано, чего</w:t>
      </w:r>
      <w:r>
        <w:rPr>
          <w:lang w:val="ru-RU"/>
        </w:rPr>
        <w:t xml:space="preserve"> нужно </w:t>
      </w:r>
      <w:r w:rsidRPr="00392791">
        <w:rPr>
          <w:spacing w:val="-20"/>
          <w:lang w:val="ru-RU"/>
        </w:rPr>
        <w:t>достичь);</w:t>
      </w:r>
      <w:r>
        <w:rPr>
          <w:lang w:val="ru-RU"/>
        </w:rPr>
        <w:t xml:space="preserve"> </w:t>
      </w:r>
    </w:p>
    <w:p w:rsidR="00EF40D0" w:rsidRPr="00B66678" w:rsidRDefault="00426C15" w:rsidP="00B66678">
      <w:pPr>
        <w:pStyle w:val="bul1"/>
        <w:ind w:left="709" w:hanging="709"/>
        <w:rPr>
          <w:lang w:val="ru-RU"/>
        </w:rPr>
      </w:pPr>
      <w:r>
        <w:rPr>
          <w:b/>
          <w:lang w:val="fr-FR"/>
        </w:rPr>
        <w:t>m</w:t>
      </w:r>
      <w:r w:rsidR="00EF40D0" w:rsidRPr="00392791">
        <w:rPr>
          <w:lang w:val="en-US"/>
        </w:rPr>
        <w:t>easurable</w:t>
      </w:r>
      <w:r w:rsidR="00B66678" w:rsidRPr="00392791">
        <w:rPr>
          <w:lang w:val="ru-RU"/>
        </w:rPr>
        <w:t xml:space="preserve"> – «измеримый» </w:t>
      </w:r>
      <w:r w:rsidR="00B66678" w:rsidRPr="00B66678">
        <w:rPr>
          <w:lang w:val="ru-RU"/>
        </w:rPr>
        <w:t>(</w:t>
      </w:r>
      <w:r w:rsidR="00B66678">
        <w:rPr>
          <w:lang w:val="ru-RU"/>
        </w:rPr>
        <w:t>вы должны иметь возможность оценить, выполнена ли поставленная задача или нет);</w:t>
      </w:r>
      <w:r w:rsidR="00EF40D0" w:rsidRPr="00B66678">
        <w:rPr>
          <w:lang w:val="ru-RU"/>
        </w:rPr>
        <w:t xml:space="preserve"> </w:t>
      </w:r>
    </w:p>
    <w:p w:rsidR="00EF40D0" w:rsidRPr="00F636C4" w:rsidRDefault="00426C15" w:rsidP="00F636C4">
      <w:pPr>
        <w:pStyle w:val="bul1"/>
        <w:ind w:left="709" w:hanging="709"/>
        <w:rPr>
          <w:lang w:val="ru-RU"/>
        </w:rPr>
      </w:pPr>
      <w:r>
        <w:rPr>
          <w:b/>
          <w:lang w:val="fr-FR"/>
        </w:rPr>
        <w:t>a</w:t>
      </w:r>
      <w:r w:rsidR="00EF40D0" w:rsidRPr="00392791">
        <w:rPr>
          <w:lang w:val="en-US"/>
        </w:rPr>
        <w:t>chievable</w:t>
      </w:r>
      <w:r w:rsidR="00F636C4" w:rsidRPr="00392791">
        <w:rPr>
          <w:lang w:val="ru-RU"/>
        </w:rPr>
        <w:t xml:space="preserve"> – достижимый</w:t>
      </w:r>
      <w:r w:rsidR="00EF40D0" w:rsidRPr="00392791">
        <w:rPr>
          <w:lang w:val="ru-RU"/>
        </w:rPr>
        <w:t xml:space="preserve"> </w:t>
      </w:r>
      <w:r w:rsidR="00F636C4" w:rsidRPr="00F636C4">
        <w:rPr>
          <w:lang w:val="ru-RU"/>
        </w:rPr>
        <w:t>–</w:t>
      </w:r>
      <w:r w:rsidR="00EF40D0" w:rsidRPr="00F636C4">
        <w:rPr>
          <w:lang w:val="ru-RU"/>
        </w:rPr>
        <w:t xml:space="preserve"> </w:t>
      </w:r>
      <w:r w:rsidR="00F636C4">
        <w:rPr>
          <w:lang w:val="ru-RU"/>
        </w:rPr>
        <w:t>(можно ли в действительности выполнить поставленные вами задачи?);</w:t>
      </w:r>
    </w:p>
    <w:p w:rsidR="00EF40D0" w:rsidRPr="00F636C4" w:rsidRDefault="00426C15" w:rsidP="00F636C4">
      <w:pPr>
        <w:pStyle w:val="bul1"/>
        <w:ind w:left="709" w:hanging="709"/>
        <w:rPr>
          <w:lang w:val="ru-RU"/>
        </w:rPr>
      </w:pPr>
      <w:r>
        <w:rPr>
          <w:b/>
          <w:lang w:val="fr-FR"/>
        </w:rPr>
        <w:t>r</w:t>
      </w:r>
      <w:r w:rsidR="00EF40D0" w:rsidRPr="00392791">
        <w:rPr>
          <w:lang w:val="en-US"/>
        </w:rPr>
        <w:t>ealistic</w:t>
      </w:r>
      <w:r w:rsidR="00EF40D0" w:rsidRPr="00392791">
        <w:rPr>
          <w:lang w:val="ru-RU"/>
        </w:rPr>
        <w:t xml:space="preserve"> </w:t>
      </w:r>
      <w:r w:rsidR="00F636C4" w:rsidRPr="00392791">
        <w:rPr>
          <w:lang w:val="ru-RU"/>
        </w:rPr>
        <w:t xml:space="preserve">– реальный </w:t>
      </w:r>
      <w:r w:rsidR="00F636C4" w:rsidRPr="00F636C4">
        <w:rPr>
          <w:lang w:val="ru-RU"/>
        </w:rPr>
        <w:t>(</w:t>
      </w:r>
      <w:r w:rsidR="00F636C4">
        <w:rPr>
          <w:lang w:val="ru-RU"/>
        </w:rPr>
        <w:t>можете</w:t>
      </w:r>
      <w:r w:rsidR="00F636C4" w:rsidRPr="00F636C4">
        <w:rPr>
          <w:lang w:val="ru-RU"/>
        </w:rPr>
        <w:t xml:space="preserve"> </w:t>
      </w:r>
      <w:r w:rsidR="00F636C4">
        <w:rPr>
          <w:lang w:val="ru-RU"/>
        </w:rPr>
        <w:t>ли</w:t>
      </w:r>
      <w:r w:rsidR="00F636C4" w:rsidRPr="00F636C4">
        <w:rPr>
          <w:lang w:val="ru-RU"/>
        </w:rPr>
        <w:t xml:space="preserve"> </w:t>
      </w:r>
      <w:r w:rsidR="00F636C4">
        <w:rPr>
          <w:lang w:val="ru-RU"/>
        </w:rPr>
        <w:t>вы</w:t>
      </w:r>
      <w:r w:rsidR="00F636C4" w:rsidRPr="00F636C4">
        <w:rPr>
          <w:lang w:val="ru-RU"/>
        </w:rPr>
        <w:t xml:space="preserve"> </w:t>
      </w:r>
      <w:r w:rsidR="00F636C4">
        <w:rPr>
          <w:lang w:val="ru-RU"/>
        </w:rPr>
        <w:t>реально</w:t>
      </w:r>
      <w:r w:rsidR="00F636C4" w:rsidRPr="00F636C4">
        <w:rPr>
          <w:lang w:val="ru-RU"/>
        </w:rPr>
        <w:t xml:space="preserve"> </w:t>
      </w:r>
      <w:r w:rsidR="00F636C4">
        <w:rPr>
          <w:lang w:val="ru-RU"/>
        </w:rPr>
        <w:t>выполнить поставленные задачи с использо</w:t>
      </w:r>
      <w:r w:rsidR="00380C0F">
        <w:rPr>
          <w:lang w:val="ru-RU"/>
        </w:rPr>
        <w:t>ванием имеющихся в вашем распоряжении</w:t>
      </w:r>
      <w:r w:rsidR="00F636C4">
        <w:rPr>
          <w:lang w:val="ru-RU"/>
        </w:rPr>
        <w:t xml:space="preserve"> средств?); </w:t>
      </w:r>
    </w:p>
    <w:p w:rsidR="00EF40D0" w:rsidRPr="00F636C4" w:rsidRDefault="00426C15" w:rsidP="00D53655">
      <w:pPr>
        <w:pStyle w:val="bul1"/>
        <w:rPr>
          <w:lang w:val="ru-RU"/>
        </w:rPr>
      </w:pPr>
      <w:r>
        <w:rPr>
          <w:b/>
          <w:lang w:val="fr-FR"/>
        </w:rPr>
        <w:t>t</w:t>
      </w:r>
      <w:r w:rsidR="00EF40D0" w:rsidRPr="00392791">
        <w:rPr>
          <w:lang w:val="en-US"/>
        </w:rPr>
        <w:t>ime</w:t>
      </w:r>
      <w:r w:rsidR="00EF40D0" w:rsidRPr="00392791">
        <w:rPr>
          <w:lang w:val="ru-RU"/>
        </w:rPr>
        <w:t xml:space="preserve"> </w:t>
      </w:r>
      <w:r w:rsidR="00F636C4" w:rsidRPr="00392791">
        <w:rPr>
          <w:lang w:val="ru-RU"/>
        </w:rPr>
        <w:t xml:space="preserve">- время </w:t>
      </w:r>
      <w:r w:rsidR="00F636C4">
        <w:rPr>
          <w:lang w:val="ru-RU"/>
        </w:rPr>
        <w:t>(к какому сроку вы хотите решить поставленные задачи?).</w:t>
      </w:r>
    </w:p>
    <w:p w:rsidR="00EF40D0" w:rsidRPr="00F636C4" w:rsidRDefault="00EF40D0" w:rsidP="00EF40D0">
      <w:pPr>
        <w:rPr>
          <w:rFonts w:eastAsia="Times New Roman"/>
          <w:lang w:val="ru-RU"/>
        </w:rPr>
      </w:pPr>
    </w:p>
    <w:p w:rsidR="00EF40D0" w:rsidRPr="00C53870" w:rsidRDefault="00C53870" w:rsidP="00EF40D0">
      <w:pPr>
        <w:rPr>
          <w:rFonts w:eastAsia="Times New Roman"/>
          <w:lang w:val="ru-RU"/>
        </w:rPr>
      </w:pPr>
      <w:r>
        <w:rPr>
          <w:rFonts w:eastAsia="Times New Roman"/>
          <w:lang w:val="ru-RU"/>
        </w:rPr>
        <w:lastRenderedPageBreak/>
        <w:t>Задачи</w:t>
      </w:r>
      <w:r w:rsidRPr="00C53870">
        <w:rPr>
          <w:rFonts w:eastAsia="Times New Roman"/>
          <w:lang w:val="ru-RU"/>
        </w:rPr>
        <w:t xml:space="preserve"> </w:t>
      </w:r>
      <w:r>
        <w:rPr>
          <w:rFonts w:eastAsia="Times New Roman"/>
          <w:lang w:val="ru-RU"/>
        </w:rPr>
        <w:t>курса</w:t>
      </w:r>
      <w:r w:rsidRPr="00C53870">
        <w:rPr>
          <w:rFonts w:eastAsia="Times New Roman"/>
          <w:lang w:val="ru-RU"/>
        </w:rPr>
        <w:t xml:space="preserve"> </w:t>
      </w:r>
      <w:r>
        <w:rPr>
          <w:rFonts w:eastAsia="Times New Roman"/>
          <w:lang w:val="ru-RU"/>
        </w:rPr>
        <w:t>были</w:t>
      </w:r>
      <w:r w:rsidRPr="00C53870">
        <w:rPr>
          <w:rFonts w:eastAsia="Times New Roman"/>
          <w:lang w:val="ru-RU"/>
        </w:rPr>
        <w:t xml:space="preserve"> </w:t>
      </w:r>
      <w:r>
        <w:rPr>
          <w:rFonts w:eastAsia="Times New Roman"/>
          <w:lang w:val="ru-RU"/>
        </w:rPr>
        <w:t>сформулированы</w:t>
      </w:r>
      <w:r w:rsidRPr="00C53870">
        <w:rPr>
          <w:rFonts w:eastAsia="Times New Roman"/>
          <w:lang w:val="ru-RU"/>
        </w:rPr>
        <w:t xml:space="preserve">, </w:t>
      </w:r>
      <w:r>
        <w:rPr>
          <w:rFonts w:eastAsia="Times New Roman"/>
          <w:lang w:val="ru-RU"/>
        </w:rPr>
        <w:t>отталкиваясь</w:t>
      </w:r>
      <w:r w:rsidRPr="00C53870">
        <w:rPr>
          <w:rFonts w:eastAsia="Times New Roman"/>
          <w:lang w:val="ru-RU"/>
        </w:rPr>
        <w:t xml:space="preserve"> </w:t>
      </w:r>
      <w:r>
        <w:rPr>
          <w:rFonts w:eastAsia="Times New Roman"/>
          <w:lang w:val="ru-RU"/>
        </w:rPr>
        <w:t>от</w:t>
      </w:r>
      <w:r w:rsidRPr="00C53870">
        <w:rPr>
          <w:rFonts w:eastAsia="Times New Roman"/>
          <w:lang w:val="ru-RU"/>
        </w:rPr>
        <w:t xml:space="preserve"> </w:t>
      </w:r>
      <w:r>
        <w:rPr>
          <w:rFonts w:eastAsia="Times New Roman"/>
          <w:lang w:val="ru-RU"/>
        </w:rPr>
        <w:t>вышеизложенных</w:t>
      </w:r>
      <w:r w:rsidRPr="00C53870">
        <w:rPr>
          <w:rFonts w:eastAsia="Times New Roman"/>
          <w:lang w:val="ru-RU"/>
        </w:rPr>
        <w:t xml:space="preserve"> </w:t>
      </w:r>
      <w:r>
        <w:rPr>
          <w:rFonts w:eastAsia="Times New Roman"/>
          <w:lang w:val="ru-RU"/>
        </w:rPr>
        <w:t>требований</w:t>
      </w:r>
      <w:r w:rsidRPr="00C53870">
        <w:rPr>
          <w:rFonts w:eastAsia="Times New Roman"/>
          <w:lang w:val="ru-RU"/>
        </w:rPr>
        <w:t xml:space="preserve">, </w:t>
      </w:r>
      <w:r>
        <w:rPr>
          <w:rFonts w:eastAsia="Times New Roman"/>
          <w:lang w:val="ru-RU"/>
        </w:rPr>
        <w:t xml:space="preserve">и рассматривать их следует в свете общей поставленной перед ним </w:t>
      </w:r>
      <w:r w:rsidR="00392791">
        <w:rPr>
          <w:rFonts w:eastAsia="Times New Roman"/>
          <w:lang w:val="ru-RU"/>
        </w:rPr>
        <w:t>цели</w:t>
      </w:r>
      <w:r>
        <w:rPr>
          <w:rFonts w:eastAsia="Times New Roman"/>
          <w:lang w:val="ru-RU"/>
        </w:rPr>
        <w:t xml:space="preserve">. </w:t>
      </w:r>
    </w:p>
    <w:p w:rsidR="00EF40D0" w:rsidRPr="00C53870" w:rsidRDefault="00EF40D0" w:rsidP="00EF40D0">
      <w:pPr>
        <w:tabs>
          <w:tab w:val="left" w:pos="426"/>
        </w:tabs>
        <w:ind w:left="360"/>
        <w:rPr>
          <w:rFonts w:eastAsia="Times New Roman"/>
          <w:lang w:val="ru-RU"/>
        </w:rPr>
      </w:pPr>
    </w:p>
    <w:p w:rsidR="00EF40D0" w:rsidRPr="007672E0" w:rsidRDefault="000305EE" w:rsidP="002605EB">
      <w:pPr>
        <w:pStyle w:val="Heading2"/>
        <w:numPr>
          <w:ilvl w:val="1"/>
          <w:numId w:val="50"/>
        </w:numPr>
        <w:ind w:left="851" w:hanging="851"/>
        <w:rPr>
          <w:lang w:eastAsia="de-DE"/>
        </w:rPr>
      </w:pPr>
      <w:r>
        <w:rPr>
          <w:lang w:val="ru-RU" w:eastAsia="de-DE"/>
        </w:rPr>
        <w:t>Слушатели</w:t>
      </w:r>
      <w:r w:rsidR="00392791">
        <w:rPr>
          <w:lang w:val="ru-RU" w:eastAsia="de-DE"/>
        </w:rPr>
        <w:t xml:space="preserve"> занятий и ведущие их инструктора</w:t>
      </w:r>
      <w:r w:rsidR="00E21B13">
        <w:rPr>
          <w:lang w:val="ru-RU" w:eastAsia="de-DE"/>
        </w:rPr>
        <w:t xml:space="preserve"> </w:t>
      </w:r>
    </w:p>
    <w:p w:rsidR="00EF40D0" w:rsidRPr="00F54738" w:rsidRDefault="003A29D8" w:rsidP="002605EB">
      <w:pPr>
        <w:pStyle w:val="Heading3"/>
        <w:numPr>
          <w:ilvl w:val="2"/>
          <w:numId w:val="50"/>
        </w:numPr>
        <w:ind w:left="851" w:hanging="851"/>
        <w:rPr>
          <w:lang w:eastAsia="de-DE"/>
        </w:rPr>
      </w:pPr>
      <w:r>
        <w:rPr>
          <w:lang w:val="ru-RU" w:eastAsia="de-DE"/>
        </w:rPr>
        <w:t>Слушатели</w:t>
      </w:r>
    </w:p>
    <w:p w:rsidR="00EF40D0" w:rsidRPr="00C90AC2" w:rsidRDefault="00E21B13" w:rsidP="00EF40D0">
      <w:pPr>
        <w:rPr>
          <w:rFonts w:eastAsia="Times New Roman"/>
          <w:lang w:val="ru-RU"/>
        </w:rPr>
      </w:pPr>
      <w:r>
        <w:rPr>
          <w:rFonts w:eastAsia="Times New Roman"/>
          <w:lang w:val="ru-RU"/>
        </w:rPr>
        <w:t>Настоящий курс</w:t>
      </w:r>
      <w:r w:rsidRPr="00E21B13">
        <w:rPr>
          <w:rFonts w:eastAsia="Times New Roman"/>
          <w:lang w:val="ru-RU"/>
        </w:rPr>
        <w:t xml:space="preserve"> </w:t>
      </w:r>
      <w:r>
        <w:rPr>
          <w:rFonts w:eastAsia="Times New Roman"/>
          <w:lang w:val="ru-RU"/>
        </w:rPr>
        <w:t>предназначен</w:t>
      </w:r>
      <w:r w:rsidRPr="00E21B13">
        <w:rPr>
          <w:rFonts w:eastAsia="Times New Roman"/>
          <w:lang w:val="ru-RU"/>
        </w:rPr>
        <w:t xml:space="preserve"> </w:t>
      </w:r>
      <w:r>
        <w:rPr>
          <w:rFonts w:eastAsia="Times New Roman"/>
          <w:lang w:val="ru-RU"/>
        </w:rPr>
        <w:t>для</w:t>
      </w:r>
      <w:r w:rsidRPr="00E21B13">
        <w:rPr>
          <w:rFonts w:eastAsia="Times New Roman"/>
          <w:lang w:val="ru-RU"/>
        </w:rPr>
        <w:t xml:space="preserve"> </w:t>
      </w:r>
      <w:r w:rsidR="00C90AC2">
        <w:rPr>
          <w:rFonts w:eastAsia="Times New Roman"/>
          <w:lang w:val="ru-RU"/>
        </w:rPr>
        <w:t>судей</w:t>
      </w:r>
      <w:r w:rsidRPr="00E21B13">
        <w:rPr>
          <w:rFonts w:eastAsia="Times New Roman"/>
          <w:lang w:val="ru-RU"/>
        </w:rPr>
        <w:t xml:space="preserve"> </w:t>
      </w:r>
      <w:r>
        <w:rPr>
          <w:rFonts w:eastAsia="Times New Roman"/>
          <w:lang w:val="ru-RU"/>
        </w:rPr>
        <w:t>и</w:t>
      </w:r>
      <w:r w:rsidRPr="00E21B13">
        <w:rPr>
          <w:rFonts w:eastAsia="Times New Roman"/>
          <w:lang w:val="ru-RU"/>
        </w:rPr>
        <w:t xml:space="preserve"> </w:t>
      </w:r>
      <w:r w:rsidR="00F33797">
        <w:rPr>
          <w:rFonts w:eastAsia="Times New Roman"/>
          <w:lang w:val="ru-RU"/>
        </w:rPr>
        <w:t>прокуроров</w:t>
      </w:r>
      <w:r w:rsidRPr="00E21B13">
        <w:rPr>
          <w:rFonts w:eastAsia="Times New Roman"/>
          <w:lang w:val="ru-RU"/>
        </w:rPr>
        <w:t xml:space="preserve">, </w:t>
      </w:r>
      <w:r>
        <w:rPr>
          <w:rFonts w:eastAsia="Times New Roman"/>
          <w:lang w:val="ru-RU"/>
        </w:rPr>
        <w:t>проходящих</w:t>
      </w:r>
      <w:r w:rsidRPr="00E21B13">
        <w:rPr>
          <w:rFonts w:eastAsia="Times New Roman"/>
          <w:lang w:val="ru-RU"/>
        </w:rPr>
        <w:t xml:space="preserve"> </w:t>
      </w:r>
      <w:r>
        <w:rPr>
          <w:rFonts w:eastAsia="Times New Roman"/>
          <w:lang w:val="ru-RU"/>
        </w:rPr>
        <w:t>начальную</w:t>
      </w:r>
      <w:r w:rsidRPr="00E21B13">
        <w:rPr>
          <w:rFonts w:eastAsia="Times New Roman"/>
          <w:lang w:val="ru-RU"/>
        </w:rPr>
        <w:t xml:space="preserve"> </w:t>
      </w:r>
      <w:r>
        <w:rPr>
          <w:rFonts w:eastAsia="Times New Roman"/>
          <w:lang w:val="ru-RU"/>
        </w:rPr>
        <w:t>подготовку</w:t>
      </w:r>
      <w:r w:rsidRPr="00E21B13">
        <w:rPr>
          <w:rFonts w:eastAsia="Times New Roman"/>
          <w:lang w:val="ru-RU"/>
        </w:rPr>
        <w:t xml:space="preserve">. </w:t>
      </w:r>
    </w:p>
    <w:p w:rsidR="00EF40D0" w:rsidRPr="00C90AC2" w:rsidRDefault="00EF40D0" w:rsidP="00EF40D0">
      <w:pPr>
        <w:tabs>
          <w:tab w:val="left" w:pos="426"/>
        </w:tabs>
        <w:spacing w:line="280" w:lineRule="exact"/>
        <w:ind w:left="720"/>
        <w:rPr>
          <w:rFonts w:eastAsia="Times New Roman"/>
          <w:lang w:val="ru-RU"/>
        </w:rPr>
      </w:pPr>
    </w:p>
    <w:p w:rsidR="00EF40D0" w:rsidRPr="00E21B13" w:rsidRDefault="00E21B13" w:rsidP="002605EB">
      <w:pPr>
        <w:pStyle w:val="Heading3"/>
        <w:numPr>
          <w:ilvl w:val="2"/>
          <w:numId w:val="50"/>
        </w:numPr>
        <w:ind w:left="851" w:hanging="851"/>
        <w:rPr>
          <w:lang w:val="ru-RU" w:eastAsia="de-DE"/>
        </w:rPr>
      </w:pPr>
      <w:r>
        <w:rPr>
          <w:lang w:val="ru-RU" w:eastAsia="de-DE"/>
        </w:rPr>
        <w:t>Предъявляемые к ним требования</w:t>
      </w:r>
    </w:p>
    <w:p w:rsidR="00EF40D0" w:rsidRPr="005E1CD4" w:rsidRDefault="00240729" w:rsidP="00EF40D0">
      <w:pPr>
        <w:rPr>
          <w:rFonts w:eastAsia="Times New Roman"/>
          <w:lang w:val="ru-RU"/>
        </w:rPr>
      </w:pPr>
      <w:r>
        <w:rPr>
          <w:rFonts w:eastAsia="Times New Roman"/>
          <w:lang w:val="ru-RU"/>
        </w:rPr>
        <w:t>Не</w:t>
      </w:r>
      <w:r w:rsidRPr="00240729">
        <w:rPr>
          <w:rFonts w:eastAsia="Times New Roman"/>
          <w:lang w:val="ru-RU"/>
        </w:rPr>
        <w:t xml:space="preserve"> </w:t>
      </w:r>
      <w:r>
        <w:rPr>
          <w:rFonts w:eastAsia="Times New Roman"/>
          <w:lang w:val="ru-RU"/>
        </w:rPr>
        <w:t>предполагается</w:t>
      </w:r>
      <w:r w:rsidRPr="00240729">
        <w:rPr>
          <w:rFonts w:eastAsia="Times New Roman"/>
          <w:lang w:val="ru-RU"/>
        </w:rPr>
        <w:t xml:space="preserve"> </w:t>
      </w:r>
      <w:r>
        <w:rPr>
          <w:rFonts w:eastAsia="Times New Roman"/>
          <w:lang w:val="ru-RU"/>
        </w:rPr>
        <w:t>наличия</w:t>
      </w:r>
      <w:r w:rsidRPr="00240729">
        <w:rPr>
          <w:rFonts w:eastAsia="Times New Roman"/>
          <w:lang w:val="ru-RU"/>
        </w:rPr>
        <w:t xml:space="preserve"> </w:t>
      </w:r>
      <w:r>
        <w:rPr>
          <w:rFonts w:eastAsia="Times New Roman"/>
          <w:lang w:val="ru-RU"/>
        </w:rPr>
        <w:t xml:space="preserve">никаких предварительных познаний по изучаемому предмету. </w:t>
      </w:r>
      <w:r w:rsidRPr="00240729">
        <w:rPr>
          <w:rFonts w:eastAsia="Times New Roman"/>
          <w:lang w:val="ru-RU"/>
        </w:rPr>
        <w:t xml:space="preserve"> </w:t>
      </w:r>
    </w:p>
    <w:p w:rsidR="00EF40D0" w:rsidRPr="005E1CD4" w:rsidRDefault="00EF40D0" w:rsidP="00EF40D0">
      <w:pPr>
        <w:tabs>
          <w:tab w:val="left" w:pos="426"/>
        </w:tabs>
        <w:spacing w:line="280" w:lineRule="exact"/>
        <w:rPr>
          <w:rFonts w:eastAsia="Times New Roman"/>
          <w:b/>
          <w:lang w:val="ru-RU"/>
        </w:rPr>
      </w:pPr>
    </w:p>
    <w:p w:rsidR="00EF40D0" w:rsidRPr="007672E0" w:rsidRDefault="00240729" w:rsidP="002605EB">
      <w:pPr>
        <w:pStyle w:val="Heading3"/>
        <w:numPr>
          <w:ilvl w:val="2"/>
          <w:numId w:val="50"/>
        </w:numPr>
        <w:ind w:left="851" w:hanging="851"/>
        <w:rPr>
          <w:lang w:eastAsia="de-DE"/>
        </w:rPr>
      </w:pPr>
      <w:r>
        <w:rPr>
          <w:lang w:val="ru-RU" w:eastAsia="de-DE"/>
        </w:rPr>
        <w:t>Ведущие занятия инструктора</w:t>
      </w:r>
    </w:p>
    <w:p w:rsidR="00EF40D0" w:rsidRPr="00380C0F" w:rsidRDefault="00C90AC2" w:rsidP="00EF40D0">
      <w:pPr>
        <w:rPr>
          <w:rFonts w:eastAsia="Times New Roman"/>
          <w:lang w:val="ru-RU"/>
        </w:rPr>
      </w:pPr>
      <w:r>
        <w:rPr>
          <w:rFonts w:eastAsia="Times New Roman"/>
          <w:lang w:val="ru-RU"/>
        </w:rPr>
        <w:t>Они</w:t>
      </w:r>
      <w:r w:rsidRPr="00380C0F">
        <w:rPr>
          <w:rFonts w:eastAsia="Times New Roman"/>
          <w:lang w:val="ru-RU"/>
        </w:rPr>
        <w:t xml:space="preserve"> </w:t>
      </w:r>
      <w:r>
        <w:rPr>
          <w:rFonts w:eastAsia="Times New Roman"/>
          <w:lang w:val="ru-RU"/>
        </w:rPr>
        <w:t>должны</w:t>
      </w:r>
      <w:r w:rsidRPr="00380C0F">
        <w:rPr>
          <w:rFonts w:eastAsia="Times New Roman"/>
          <w:lang w:val="ru-RU"/>
        </w:rPr>
        <w:t xml:space="preserve"> </w:t>
      </w:r>
      <w:r>
        <w:rPr>
          <w:rFonts w:eastAsia="Times New Roman"/>
          <w:lang w:val="ru-RU"/>
        </w:rPr>
        <w:t>быть</w:t>
      </w:r>
      <w:r w:rsidRPr="00380C0F">
        <w:rPr>
          <w:rFonts w:eastAsia="Times New Roman"/>
          <w:lang w:val="ru-RU"/>
        </w:rPr>
        <w:t xml:space="preserve"> </w:t>
      </w:r>
      <w:r>
        <w:rPr>
          <w:rFonts w:eastAsia="Times New Roman"/>
          <w:lang w:val="ru-RU"/>
        </w:rPr>
        <w:t>работниками</w:t>
      </w:r>
      <w:r w:rsidRPr="00380C0F">
        <w:rPr>
          <w:rFonts w:eastAsia="Times New Roman"/>
          <w:lang w:val="ru-RU"/>
        </w:rPr>
        <w:t xml:space="preserve"> </w:t>
      </w:r>
      <w:r>
        <w:rPr>
          <w:rFonts w:eastAsia="Times New Roman"/>
          <w:lang w:val="ru-RU"/>
        </w:rPr>
        <w:t>учебных</w:t>
      </w:r>
      <w:r w:rsidRPr="00380C0F">
        <w:rPr>
          <w:rFonts w:eastAsia="Times New Roman"/>
          <w:lang w:val="ru-RU"/>
        </w:rPr>
        <w:t xml:space="preserve"> </w:t>
      </w:r>
      <w:r>
        <w:rPr>
          <w:rFonts w:eastAsia="Times New Roman"/>
          <w:lang w:val="ru-RU"/>
        </w:rPr>
        <w:t>центров</w:t>
      </w:r>
      <w:r w:rsidRPr="00380C0F">
        <w:rPr>
          <w:rFonts w:eastAsia="Times New Roman"/>
          <w:lang w:val="ru-RU"/>
        </w:rPr>
        <w:t xml:space="preserve"> </w:t>
      </w:r>
      <w:r>
        <w:rPr>
          <w:rFonts w:eastAsia="Times New Roman"/>
          <w:lang w:val="ru-RU"/>
        </w:rPr>
        <w:t>по</w:t>
      </w:r>
      <w:r w:rsidRPr="00380C0F">
        <w:rPr>
          <w:rFonts w:eastAsia="Times New Roman"/>
          <w:lang w:val="ru-RU"/>
        </w:rPr>
        <w:t xml:space="preserve"> </w:t>
      </w:r>
      <w:r>
        <w:rPr>
          <w:rFonts w:eastAsia="Times New Roman"/>
          <w:lang w:val="ru-RU"/>
        </w:rPr>
        <w:t>подготовке</w:t>
      </w:r>
      <w:r w:rsidRPr="00380C0F">
        <w:rPr>
          <w:rFonts w:eastAsia="Times New Roman"/>
          <w:lang w:val="ru-RU"/>
        </w:rPr>
        <w:t xml:space="preserve"> </w:t>
      </w:r>
      <w:r>
        <w:rPr>
          <w:rFonts w:eastAsia="Times New Roman"/>
          <w:lang w:val="ru-RU"/>
        </w:rPr>
        <w:t>судей</w:t>
      </w:r>
      <w:r w:rsidRPr="00380C0F">
        <w:rPr>
          <w:rFonts w:eastAsia="Times New Roman"/>
          <w:lang w:val="ru-RU"/>
        </w:rPr>
        <w:t xml:space="preserve"> (</w:t>
      </w:r>
      <w:r>
        <w:rPr>
          <w:rFonts w:eastAsia="Times New Roman"/>
          <w:lang w:val="ru-RU"/>
        </w:rPr>
        <w:t>УЦПС</w:t>
      </w:r>
      <w:r w:rsidRPr="00380C0F">
        <w:rPr>
          <w:rFonts w:eastAsia="Times New Roman"/>
          <w:lang w:val="ru-RU"/>
        </w:rPr>
        <w:t xml:space="preserve">), </w:t>
      </w:r>
      <w:r>
        <w:rPr>
          <w:rFonts w:eastAsia="Times New Roman"/>
          <w:lang w:val="ru-RU"/>
        </w:rPr>
        <w:t>где</w:t>
      </w:r>
      <w:r w:rsidRPr="00380C0F">
        <w:rPr>
          <w:rFonts w:eastAsia="Times New Roman"/>
          <w:lang w:val="ru-RU"/>
        </w:rPr>
        <w:t xml:space="preserve"> </w:t>
      </w:r>
      <w:r w:rsidR="00380C0F">
        <w:rPr>
          <w:rFonts w:eastAsia="Times New Roman"/>
          <w:lang w:val="ru-RU"/>
        </w:rPr>
        <w:t>предполагается проводить</w:t>
      </w:r>
      <w:r w:rsidRPr="00380C0F">
        <w:rPr>
          <w:rFonts w:eastAsia="Times New Roman"/>
          <w:lang w:val="ru-RU"/>
        </w:rPr>
        <w:t xml:space="preserve"> </w:t>
      </w:r>
      <w:r>
        <w:rPr>
          <w:rFonts w:eastAsia="Times New Roman"/>
          <w:lang w:val="ru-RU"/>
        </w:rPr>
        <w:t>данные</w:t>
      </w:r>
      <w:r w:rsidRPr="00380C0F">
        <w:rPr>
          <w:rFonts w:eastAsia="Times New Roman"/>
          <w:lang w:val="ru-RU"/>
        </w:rPr>
        <w:t xml:space="preserve"> </w:t>
      </w:r>
      <w:r>
        <w:rPr>
          <w:rFonts w:eastAsia="Times New Roman"/>
          <w:lang w:val="ru-RU"/>
        </w:rPr>
        <w:t>практические</w:t>
      </w:r>
      <w:r w:rsidRPr="00380C0F">
        <w:rPr>
          <w:rFonts w:eastAsia="Times New Roman"/>
          <w:lang w:val="ru-RU"/>
        </w:rPr>
        <w:t xml:space="preserve"> </w:t>
      </w:r>
      <w:r>
        <w:rPr>
          <w:rFonts w:eastAsia="Times New Roman"/>
          <w:lang w:val="ru-RU"/>
        </w:rPr>
        <w:t>занятия</w:t>
      </w:r>
      <w:r w:rsidRPr="00380C0F">
        <w:rPr>
          <w:rFonts w:eastAsia="Times New Roman"/>
          <w:lang w:val="ru-RU"/>
        </w:rPr>
        <w:t xml:space="preserve">. </w:t>
      </w:r>
    </w:p>
    <w:p w:rsidR="00EF40D0" w:rsidRPr="00380C0F" w:rsidRDefault="00EF40D0" w:rsidP="00EF40D0">
      <w:pPr>
        <w:keepNext/>
        <w:ind w:right="-79"/>
        <w:outlineLvl w:val="2"/>
        <w:rPr>
          <w:rFonts w:eastAsia="Times New Roman"/>
          <w:b/>
          <w:sz w:val="20"/>
          <w:szCs w:val="20"/>
          <w:lang w:val="ru-RU" w:eastAsia="de-DE"/>
        </w:rPr>
      </w:pPr>
    </w:p>
    <w:p w:rsidR="00EF40D0" w:rsidRPr="00C90AC2" w:rsidRDefault="00C90AC2" w:rsidP="002605EB">
      <w:pPr>
        <w:pStyle w:val="Heading3"/>
        <w:numPr>
          <w:ilvl w:val="2"/>
          <w:numId w:val="50"/>
        </w:numPr>
        <w:ind w:left="851" w:hanging="851"/>
        <w:rPr>
          <w:lang w:val="ru-RU" w:eastAsia="de-DE"/>
        </w:rPr>
      </w:pPr>
      <w:r>
        <w:rPr>
          <w:lang w:val="ru-RU" w:eastAsia="de-DE"/>
        </w:rPr>
        <w:t>Предъявляемые к ним требования</w:t>
      </w:r>
    </w:p>
    <w:p w:rsidR="00EF40D0" w:rsidRPr="00C53AB1" w:rsidRDefault="00380C0F" w:rsidP="00EF40D0">
      <w:pPr>
        <w:rPr>
          <w:lang w:val="ru-RU"/>
        </w:rPr>
      </w:pPr>
      <w:r>
        <w:rPr>
          <w:lang w:val="ru-RU"/>
        </w:rPr>
        <w:t>Инструктора обязаны владеть на должном уровне</w:t>
      </w:r>
      <w:r w:rsidR="00D17200" w:rsidRPr="00C53AB1">
        <w:rPr>
          <w:lang w:val="ru-RU"/>
        </w:rPr>
        <w:t xml:space="preserve"> </w:t>
      </w:r>
      <w:r w:rsidR="00D17200">
        <w:rPr>
          <w:lang w:val="ru-RU"/>
        </w:rPr>
        <w:t>тематикой</w:t>
      </w:r>
      <w:r w:rsidR="00D17200" w:rsidRPr="00C53AB1">
        <w:rPr>
          <w:lang w:val="ru-RU"/>
        </w:rPr>
        <w:t xml:space="preserve"> </w:t>
      </w:r>
      <w:r>
        <w:rPr>
          <w:lang w:val="ru-RU"/>
        </w:rPr>
        <w:t>по сетевой преступности и основным тенденциям</w:t>
      </w:r>
      <w:r w:rsidR="00C53AB1">
        <w:rPr>
          <w:lang w:val="ru-RU"/>
        </w:rPr>
        <w:t xml:space="preserve"> её развития, а также знания</w:t>
      </w:r>
      <w:r>
        <w:rPr>
          <w:lang w:val="ru-RU"/>
        </w:rPr>
        <w:t>ми</w:t>
      </w:r>
      <w:r w:rsidR="00C53AB1">
        <w:rPr>
          <w:lang w:val="ru-RU"/>
        </w:rPr>
        <w:t xml:space="preserve"> законов своей страны </w:t>
      </w:r>
      <w:r w:rsidR="00F33797">
        <w:rPr>
          <w:lang w:val="ru-RU"/>
        </w:rPr>
        <w:t>происхождения</w:t>
      </w:r>
      <w:r w:rsidR="00C53AB1">
        <w:rPr>
          <w:lang w:val="ru-RU"/>
        </w:rPr>
        <w:t>. Кроме того, от них требуется наличие опыта работы в качестве инструктора</w:t>
      </w:r>
      <w:r w:rsidR="00EF40D0" w:rsidRPr="00C53AB1">
        <w:rPr>
          <w:lang w:val="ru-RU"/>
        </w:rPr>
        <w:t xml:space="preserve"> </w:t>
      </w:r>
      <w:r w:rsidR="008900AC">
        <w:rPr>
          <w:lang w:val="ru-RU"/>
        </w:rPr>
        <w:t>с хорошей теоретической и практической подготовкой.</w:t>
      </w:r>
    </w:p>
    <w:p w:rsidR="00EF40D0" w:rsidRPr="00C53AB1" w:rsidRDefault="00EF40D0" w:rsidP="00EF40D0">
      <w:pPr>
        <w:tabs>
          <w:tab w:val="left" w:pos="426"/>
        </w:tabs>
        <w:rPr>
          <w:rFonts w:eastAsia="Times New Roman"/>
          <w:b/>
          <w:lang w:val="ru-RU"/>
        </w:rPr>
      </w:pPr>
    </w:p>
    <w:p w:rsidR="00EF40D0" w:rsidRPr="00F54738" w:rsidRDefault="0026448F" w:rsidP="002605EB">
      <w:pPr>
        <w:pStyle w:val="Heading2"/>
        <w:numPr>
          <w:ilvl w:val="1"/>
          <w:numId w:val="50"/>
        </w:numPr>
        <w:ind w:left="851" w:hanging="851"/>
        <w:rPr>
          <w:lang w:eastAsia="de-DE"/>
        </w:rPr>
      </w:pPr>
      <w:r>
        <w:rPr>
          <w:lang w:val="ru-RU" w:eastAsia="de-DE"/>
        </w:rPr>
        <w:t>Перечень материалов, необходимых для проведения занятия</w:t>
      </w:r>
    </w:p>
    <w:p w:rsidR="00EF40D0" w:rsidRPr="005E1CD4" w:rsidRDefault="00BB25DD" w:rsidP="00D53655">
      <w:pPr>
        <w:ind w:right="-79"/>
        <w:rPr>
          <w:rFonts w:eastAsia="Times New Roman"/>
          <w:szCs w:val="18"/>
          <w:lang w:val="ru-RU" w:eastAsia="de-DE"/>
        </w:rPr>
      </w:pPr>
      <w:r>
        <w:rPr>
          <w:rFonts w:eastAsia="Times New Roman"/>
          <w:szCs w:val="18"/>
          <w:lang w:val="ru-RU" w:eastAsia="de-DE"/>
        </w:rPr>
        <w:t>Для проведения настоящего курса необходимо предусмотреть наличи</w:t>
      </w:r>
      <w:r w:rsidR="00C4433A">
        <w:rPr>
          <w:rFonts w:eastAsia="Times New Roman"/>
          <w:szCs w:val="18"/>
          <w:lang w:val="ru-RU" w:eastAsia="de-DE"/>
        </w:rPr>
        <w:t>е в учебной аудитории следующего</w:t>
      </w:r>
      <w:r>
        <w:rPr>
          <w:rFonts w:eastAsia="Times New Roman"/>
          <w:szCs w:val="18"/>
          <w:lang w:val="ru-RU" w:eastAsia="de-DE"/>
        </w:rPr>
        <w:t xml:space="preserve">: </w:t>
      </w:r>
    </w:p>
    <w:p w:rsidR="00EF40D0" w:rsidRPr="00BB25DD" w:rsidRDefault="00BB25DD" w:rsidP="00BB25DD">
      <w:pPr>
        <w:pStyle w:val="bul1"/>
        <w:ind w:left="709" w:hanging="709"/>
        <w:rPr>
          <w:lang w:val="ru-RU"/>
        </w:rPr>
      </w:pPr>
      <w:r>
        <w:rPr>
          <w:lang w:val="ru-RU"/>
        </w:rPr>
        <w:t>сама аудитория должна быть достаточны</w:t>
      </w:r>
      <w:r w:rsidR="009B0823">
        <w:rPr>
          <w:lang w:val="ru-RU"/>
        </w:rPr>
        <w:t>х</w:t>
      </w:r>
      <w:r>
        <w:rPr>
          <w:lang w:val="ru-RU"/>
        </w:rPr>
        <w:t xml:space="preserve"> размеров, чтобы вместить с запасом всех </w:t>
      </w:r>
      <w:r w:rsidR="003A29D8">
        <w:rPr>
          <w:lang w:val="ru-RU"/>
        </w:rPr>
        <w:t>потенциальных</w:t>
      </w:r>
      <w:r w:rsidR="009B0823">
        <w:rPr>
          <w:lang w:val="ru-RU"/>
        </w:rPr>
        <w:t xml:space="preserve"> </w:t>
      </w:r>
      <w:r>
        <w:rPr>
          <w:lang w:val="ru-RU"/>
        </w:rPr>
        <w:t xml:space="preserve">слушателей; </w:t>
      </w:r>
    </w:p>
    <w:p w:rsidR="00EF40D0" w:rsidRPr="009B0823" w:rsidRDefault="009B0823" w:rsidP="009B0823">
      <w:pPr>
        <w:pStyle w:val="bul1"/>
        <w:ind w:left="709" w:hanging="709"/>
        <w:rPr>
          <w:lang w:val="ru-RU"/>
        </w:rPr>
      </w:pPr>
      <w:r>
        <w:rPr>
          <w:lang w:val="ru-RU"/>
        </w:rPr>
        <w:t>ПК</w:t>
      </w:r>
      <w:r w:rsidR="00BB25DD" w:rsidRPr="009B0823">
        <w:rPr>
          <w:lang w:val="ru-RU"/>
        </w:rPr>
        <w:t>/</w:t>
      </w:r>
      <w:r w:rsidR="00BB25DD">
        <w:rPr>
          <w:lang w:val="ru-RU"/>
        </w:rPr>
        <w:t>ноутбук</w:t>
      </w:r>
      <w:r w:rsidR="00BB25DD" w:rsidRPr="009B0823">
        <w:rPr>
          <w:lang w:val="ru-RU"/>
        </w:rPr>
        <w:t xml:space="preserve"> </w:t>
      </w:r>
      <w:r w:rsidR="00BB25DD">
        <w:rPr>
          <w:lang w:val="ru-RU"/>
        </w:rPr>
        <w:t>с</w:t>
      </w:r>
      <w:r w:rsidR="00BB25DD" w:rsidRPr="009B0823">
        <w:rPr>
          <w:lang w:val="ru-RU"/>
        </w:rPr>
        <w:t xml:space="preserve"> </w:t>
      </w:r>
      <w:r w:rsidR="00BB25DD">
        <w:rPr>
          <w:lang w:val="ru-RU"/>
        </w:rPr>
        <w:t>операционной</w:t>
      </w:r>
      <w:r w:rsidR="00BB25DD" w:rsidRPr="009B0823">
        <w:rPr>
          <w:lang w:val="ru-RU"/>
        </w:rPr>
        <w:t xml:space="preserve"> </w:t>
      </w:r>
      <w:r w:rsidR="00BB25DD">
        <w:rPr>
          <w:lang w:val="ru-RU"/>
        </w:rPr>
        <w:t>системой</w:t>
      </w:r>
      <w:r w:rsidR="00BB25DD" w:rsidRPr="009B0823">
        <w:rPr>
          <w:lang w:val="ru-RU"/>
        </w:rPr>
        <w:t xml:space="preserve"> </w:t>
      </w:r>
      <w:r w:rsidR="00EF40D0" w:rsidRPr="00BA37D5">
        <w:rPr>
          <w:lang w:val="en-US"/>
        </w:rPr>
        <w:t>Windows</w:t>
      </w:r>
      <w:r w:rsidR="00EF40D0" w:rsidRPr="009B0823">
        <w:rPr>
          <w:lang w:val="ru-RU"/>
        </w:rPr>
        <w:t xml:space="preserve"> 7 </w:t>
      </w:r>
      <w:r>
        <w:rPr>
          <w:lang w:val="ru-RU"/>
        </w:rPr>
        <w:t xml:space="preserve">и с загруженным </w:t>
      </w:r>
      <w:r>
        <w:t>офисны</w:t>
      </w:r>
      <w:r>
        <w:rPr>
          <w:lang w:val="ru-RU"/>
        </w:rPr>
        <w:t>м</w:t>
      </w:r>
      <w:r>
        <w:t xml:space="preserve"> пак</w:t>
      </w:r>
      <w:r>
        <w:rPr>
          <w:lang w:val="ru-RU"/>
        </w:rPr>
        <w:t>етом</w:t>
      </w:r>
      <w:r>
        <w:t xml:space="preserve"> </w:t>
      </w:r>
      <w:r w:rsidRPr="009B0823">
        <w:t>приложений</w:t>
      </w:r>
      <w:r w:rsidRPr="009B0823">
        <w:rPr>
          <w:lang w:val="ru-RU"/>
        </w:rPr>
        <w:t xml:space="preserve"> </w:t>
      </w:r>
      <w:r w:rsidR="00EF40D0" w:rsidRPr="00BA37D5">
        <w:rPr>
          <w:lang w:val="en-US"/>
        </w:rPr>
        <w:t>MS</w:t>
      </w:r>
      <w:r w:rsidR="00EF40D0" w:rsidRPr="009B0823">
        <w:rPr>
          <w:lang w:val="ru-RU"/>
        </w:rPr>
        <w:t xml:space="preserve"> </w:t>
      </w:r>
      <w:r w:rsidR="00EF40D0" w:rsidRPr="00BA37D5">
        <w:rPr>
          <w:lang w:val="en-US"/>
        </w:rPr>
        <w:t>Office</w:t>
      </w:r>
      <w:r w:rsidR="00EF40D0" w:rsidRPr="009B0823">
        <w:rPr>
          <w:lang w:val="ru-RU"/>
        </w:rPr>
        <w:t xml:space="preserve"> </w:t>
      </w:r>
      <w:r w:rsidR="00EF40D0" w:rsidRPr="00BA37D5">
        <w:rPr>
          <w:lang w:val="en-US"/>
        </w:rPr>
        <w:t>Professional</w:t>
      </w:r>
      <w:r>
        <w:rPr>
          <w:lang w:val="ru-RU"/>
        </w:rPr>
        <w:t>;</w:t>
      </w:r>
    </w:p>
    <w:p w:rsidR="00EF40D0" w:rsidRPr="00D80B2E" w:rsidRDefault="009B0823" w:rsidP="00D53655">
      <w:pPr>
        <w:pStyle w:val="bul1"/>
        <w:rPr>
          <w:szCs w:val="18"/>
        </w:rPr>
      </w:pPr>
      <w:r w:rsidRPr="00D80B2E">
        <w:rPr>
          <w:bCs/>
          <w:szCs w:val="18"/>
          <w:lang w:val="ru-RU"/>
        </w:rPr>
        <w:t>проектор</w:t>
      </w:r>
      <w:r w:rsidRPr="00D80B2E">
        <w:rPr>
          <w:bCs/>
          <w:szCs w:val="18"/>
          <w:lang w:val="en-US"/>
        </w:rPr>
        <w:t xml:space="preserve"> </w:t>
      </w:r>
      <w:r w:rsidRPr="00D80B2E">
        <w:rPr>
          <w:bCs/>
          <w:szCs w:val="18"/>
          <w:lang w:val="ru-RU"/>
        </w:rPr>
        <w:t>с</w:t>
      </w:r>
      <w:r w:rsidRPr="00D80B2E">
        <w:rPr>
          <w:bCs/>
          <w:szCs w:val="18"/>
          <w:lang w:val="en-US"/>
        </w:rPr>
        <w:t xml:space="preserve"> </w:t>
      </w:r>
      <w:r w:rsidRPr="00D80B2E">
        <w:rPr>
          <w:bCs/>
          <w:szCs w:val="18"/>
          <w:lang w:val="ru-RU"/>
        </w:rPr>
        <w:t>экраном</w:t>
      </w:r>
      <w:r w:rsidR="00D80B2E" w:rsidRPr="00D80B2E">
        <w:rPr>
          <w:bCs/>
          <w:szCs w:val="18"/>
          <w:lang w:val="ru-RU"/>
        </w:rPr>
        <w:t>;</w:t>
      </w:r>
    </w:p>
    <w:p w:rsidR="00EF40D0" w:rsidRPr="00D80B2E" w:rsidRDefault="00D80B2E" w:rsidP="00D53655">
      <w:pPr>
        <w:pStyle w:val="bul1"/>
        <w:rPr>
          <w:szCs w:val="18"/>
        </w:rPr>
      </w:pPr>
      <w:r w:rsidRPr="00D80B2E">
        <w:rPr>
          <w:rFonts w:cs="Arial CYR"/>
          <w:szCs w:val="18"/>
          <w:lang w:val="ru-RU"/>
        </w:rPr>
        <w:t>доступ в сеть Интернет</w:t>
      </w:r>
      <w:r w:rsidR="00EF40D0" w:rsidRPr="00D80B2E">
        <w:rPr>
          <w:bCs/>
          <w:szCs w:val="18"/>
        </w:rPr>
        <w:t xml:space="preserve"> </w:t>
      </w:r>
      <w:r w:rsidR="009B0823" w:rsidRPr="00D80B2E">
        <w:rPr>
          <w:bCs/>
          <w:szCs w:val="18"/>
          <w:lang w:val="ru-RU"/>
        </w:rPr>
        <w:t>(при наличии);</w:t>
      </w:r>
    </w:p>
    <w:p w:rsidR="00EF40D0" w:rsidRPr="00D80B2E" w:rsidRDefault="00D80B2E" w:rsidP="00D53655">
      <w:pPr>
        <w:pStyle w:val="bul1"/>
        <w:rPr>
          <w:rFonts w:ascii="Symbol" w:hAnsi="Symbol"/>
        </w:rPr>
      </w:pPr>
      <w:r>
        <w:rPr>
          <w:bCs/>
          <w:lang w:val="ru-RU"/>
        </w:rPr>
        <w:t>образчики</w:t>
      </w:r>
      <w:r w:rsidRPr="00D80B2E">
        <w:rPr>
          <w:bCs/>
        </w:rPr>
        <w:t xml:space="preserve"> </w:t>
      </w:r>
      <w:r>
        <w:rPr>
          <w:bCs/>
        </w:rPr>
        <w:t>аппаратны</w:t>
      </w:r>
      <w:r>
        <w:rPr>
          <w:bCs/>
          <w:lang w:val="ru-RU"/>
        </w:rPr>
        <w:t>х</w:t>
      </w:r>
      <w:r>
        <w:rPr>
          <w:bCs/>
        </w:rPr>
        <w:t xml:space="preserve"> средств</w:t>
      </w:r>
      <w:r w:rsidRPr="00D80B2E">
        <w:rPr>
          <w:bCs/>
        </w:rPr>
        <w:t xml:space="preserve"> ЭВМ </w:t>
      </w:r>
      <w:r w:rsidRPr="00D80B2E">
        <w:rPr>
          <w:bCs/>
          <w:szCs w:val="18"/>
          <w:lang w:val="ru-RU"/>
        </w:rPr>
        <w:t>(при наличии);</w:t>
      </w:r>
      <w:r w:rsidR="00EF40D0" w:rsidRPr="00D80B2E">
        <w:rPr>
          <w:bCs/>
        </w:rPr>
        <w:t xml:space="preserve"> </w:t>
      </w:r>
    </w:p>
    <w:p w:rsidR="00EF40D0" w:rsidRPr="00BA37D5" w:rsidRDefault="00D80B2E" w:rsidP="00D53655">
      <w:pPr>
        <w:pStyle w:val="bul1"/>
        <w:rPr>
          <w:rFonts w:ascii="Symbol" w:hAnsi="Symbol"/>
          <w:lang w:val="en-US"/>
        </w:rPr>
      </w:pPr>
      <w:r>
        <w:rPr>
          <w:bCs/>
          <w:lang w:val="ru-RU"/>
        </w:rPr>
        <w:t>видеоролик</w:t>
      </w:r>
      <w:r w:rsidRPr="00D80B2E">
        <w:rPr>
          <w:bCs/>
          <w:lang w:val="en-US"/>
        </w:rPr>
        <w:t xml:space="preserve"> </w:t>
      </w:r>
      <w:r w:rsidR="00D62AC4">
        <w:rPr>
          <w:bCs/>
          <w:lang w:val="ru-RU"/>
        </w:rPr>
        <w:t>«Воины сети» («</w:t>
      </w:r>
      <w:r w:rsidR="00EF40D0" w:rsidRPr="00BA37D5">
        <w:rPr>
          <w:bCs/>
          <w:lang w:val="en-US"/>
        </w:rPr>
        <w:t>Warriors of the Net</w:t>
      </w:r>
      <w:r w:rsidR="00D62AC4">
        <w:rPr>
          <w:bCs/>
          <w:lang w:val="ru-RU"/>
        </w:rPr>
        <w:t>»);</w:t>
      </w:r>
      <w:r w:rsidR="00EF40D0" w:rsidRPr="00BA37D5">
        <w:rPr>
          <w:bCs/>
          <w:lang w:val="en-US"/>
        </w:rPr>
        <w:t xml:space="preserve"> </w:t>
      </w:r>
    </w:p>
    <w:p w:rsidR="00EF40D0" w:rsidRPr="005E1CD4" w:rsidRDefault="00D62AC4" w:rsidP="00D62AC4">
      <w:pPr>
        <w:pStyle w:val="bul1"/>
        <w:ind w:left="709" w:hanging="709"/>
        <w:rPr>
          <w:rFonts w:ascii="Symbol" w:hAnsi="Symbol"/>
          <w:lang w:val="ru-RU"/>
        </w:rPr>
      </w:pPr>
      <w:r>
        <w:rPr>
          <w:bCs/>
          <w:lang w:val="ru-RU"/>
        </w:rPr>
        <w:t>текст</w:t>
      </w:r>
      <w:r w:rsidRPr="005E1CD4">
        <w:rPr>
          <w:bCs/>
          <w:lang w:val="ru-RU"/>
        </w:rPr>
        <w:t xml:space="preserve"> </w:t>
      </w:r>
      <w:r>
        <w:rPr>
          <w:bCs/>
          <w:lang w:val="ru-RU"/>
        </w:rPr>
        <w:t>будапештской</w:t>
      </w:r>
      <w:r w:rsidRPr="005E1CD4">
        <w:rPr>
          <w:bCs/>
          <w:lang w:val="ru-RU"/>
        </w:rPr>
        <w:t xml:space="preserve"> «</w:t>
      </w:r>
      <w:r>
        <w:rPr>
          <w:bCs/>
          <w:lang w:val="ru-RU"/>
        </w:rPr>
        <w:t>Конвенции</w:t>
      </w:r>
      <w:r w:rsidRPr="005E1CD4">
        <w:rPr>
          <w:bCs/>
          <w:lang w:val="ru-RU"/>
        </w:rPr>
        <w:t xml:space="preserve"> </w:t>
      </w:r>
      <w:r>
        <w:rPr>
          <w:bCs/>
          <w:lang w:val="ru-RU"/>
        </w:rPr>
        <w:t>о</w:t>
      </w:r>
      <w:r w:rsidRPr="005E1CD4">
        <w:rPr>
          <w:bCs/>
          <w:lang w:val="ru-RU"/>
        </w:rPr>
        <w:t xml:space="preserve"> </w:t>
      </w:r>
      <w:r>
        <w:rPr>
          <w:bCs/>
          <w:lang w:val="ru-RU"/>
        </w:rPr>
        <w:t>компьютерных</w:t>
      </w:r>
      <w:r w:rsidRPr="005E1CD4">
        <w:rPr>
          <w:bCs/>
          <w:lang w:val="ru-RU"/>
        </w:rPr>
        <w:t xml:space="preserve"> </w:t>
      </w:r>
      <w:r>
        <w:rPr>
          <w:bCs/>
          <w:lang w:val="ru-RU"/>
        </w:rPr>
        <w:t>преступлениях</w:t>
      </w:r>
      <w:r w:rsidRPr="005E1CD4">
        <w:rPr>
          <w:bCs/>
          <w:lang w:val="ru-RU"/>
        </w:rPr>
        <w:t xml:space="preserve">» </w:t>
      </w:r>
      <w:r>
        <w:rPr>
          <w:bCs/>
          <w:lang w:val="ru-RU"/>
        </w:rPr>
        <w:t>с</w:t>
      </w:r>
      <w:r w:rsidRPr="005E1CD4">
        <w:rPr>
          <w:bCs/>
          <w:lang w:val="ru-RU"/>
        </w:rPr>
        <w:t xml:space="preserve"> </w:t>
      </w:r>
      <w:r>
        <w:rPr>
          <w:bCs/>
          <w:lang w:val="ru-RU"/>
        </w:rPr>
        <w:t>объяснительным</w:t>
      </w:r>
      <w:r w:rsidRPr="005E1CD4">
        <w:rPr>
          <w:bCs/>
          <w:lang w:val="ru-RU"/>
        </w:rPr>
        <w:t xml:space="preserve"> </w:t>
      </w:r>
      <w:r>
        <w:rPr>
          <w:bCs/>
          <w:lang w:val="ru-RU"/>
        </w:rPr>
        <w:t>докладом</w:t>
      </w:r>
      <w:r w:rsidRPr="005E1CD4">
        <w:rPr>
          <w:bCs/>
          <w:lang w:val="ru-RU"/>
        </w:rPr>
        <w:t xml:space="preserve">; </w:t>
      </w:r>
    </w:p>
    <w:p w:rsidR="00EF40D0" w:rsidRPr="00C4433A" w:rsidRDefault="00C4433A" w:rsidP="00C4433A">
      <w:pPr>
        <w:pStyle w:val="bul1"/>
        <w:ind w:left="709" w:hanging="709"/>
        <w:rPr>
          <w:rFonts w:ascii="Symbol" w:hAnsi="Symbol"/>
          <w:lang w:val="ru-RU"/>
        </w:rPr>
      </w:pPr>
      <w:r w:rsidRPr="00C4433A">
        <w:rPr>
          <w:bCs/>
          <w:lang w:val="ru-RU"/>
        </w:rPr>
        <w:t>копия руководства по использованию электронных доказательств, созданного при финансовой поддержке программы Европейского Союза «ОИСИН»;</w:t>
      </w:r>
    </w:p>
    <w:p w:rsidR="00EF40D0" w:rsidRPr="00EF40D0" w:rsidRDefault="003A29D8" w:rsidP="00D53655">
      <w:pPr>
        <w:pStyle w:val="bul1"/>
        <w:rPr>
          <w:rFonts w:cs="Helvetica"/>
        </w:rPr>
      </w:pPr>
      <w:r>
        <w:rPr>
          <w:rFonts w:cs="Helvetica"/>
          <w:lang w:val="ru-RU"/>
        </w:rPr>
        <w:t xml:space="preserve">«белая </w:t>
      </w:r>
      <w:r w:rsidR="00F877EB" w:rsidRPr="00F877EB">
        <w:rPr>
          <w:rFonts w:cs="Helvetica"/>
          <w:lang w:val="ru-RU"/>
        </w:rPr>
        <w:t>классная доска</w:t>
      </w:r>
      <w:r w:rsidR="00557D57">
        <w:rPr>
          <w:rFonts w:cs="Helvetica"/>
          <w:lang w:val="ru-RU"/>
        </w:rPr>
        <w:t>»</w:t>
      </w:r>
      <w:r w:rsidR="00F877EB">
        <w:rPr>
          <w:rFonts w:cs="Helvetica"/>
          <w:lang w:val="ru-RU"/>
        </w:rPr>
        <w:t>;</w:t>
      </w:r>
    </w:p>
    <w:p w:rsidR="00EF40D0" w:rsidRPr="00AF601A" w:rsidRDefault="00F877EB" w:rsidP="000B123B">
      <w:pPr>
        <w:pStyle w:val="bul1"/>
        <w:ind w:left="709" w:hanging="709"/>
        <w:rPr>
          <w:rFonts w:cs="Helvetica"/>
          <w:szCs w:val="18"/>
        </w:rPr>
      </w:pPr>
      <w:r w:rsidRPr="00AF601A">
        <w:rPr>
          <w:rFonts w:cs="Helvetica"/>
          <w:szCs w:val="18"/>
          <w:lang w:val="ru-RU"/>
        </w:rPr>
        <w:t>фломастеры</w:t>
      </w:r>
      <w:r w:rsidRPr="00AF601A">
        <w:rPr>
          <w:rFonts w:cs="Helvetica"/>
          <w:szCs w:val="18"/>
        </w:rPr>
        <w:t xml:space="preserve"> </w:t>
      </w:r>
      <w:r w:rsidRPr="00AF601A">
        <w:rPr>
          <w:rFonts w:cs="Helvetica"/>
          <w:szCs w:val="18"/>
          <w:lang w:val="ru-RU"/>
        </w:rPr>
        <w:t>голубого</w:t>
      </w:r>
      <w:r w:rsidRPr="00AF601A">
        <w:rPr>
          <w:rFonts w:cs="Helvetica"/>
          <w:szCs w:val="18"/>
        </w:rPr>
        <w:t xml:space="preserve">, </w:t>
      </w:r>
      <w:r w:rsidRPr="00AF601A">
        <w:rPr>
          <w:rFonts w:cs="Helvetica"/>
          <w:szCs w:val="18"/>
          <w:lang w:val="ru-RU"/>
        </w:rPr>
        <w:t>чёрного</w:t>
      </w:r>
      <w:r w:rsidRPr="00AF601A">
        <w:rPr>
          <w:rFonts w:cs="Helvetica"/>
          <w:szCs w:val="18"/>
        </w:rPr>
        <w:t xml:space="preserve">, </w:t>
      </w:r>
      <w:r w:rsidRPr="00AF601A">
        <w:rPr>
          <w:rFonts w:cs="Helvetica"/>
          <w:szCs w:val="18"/>
          <w:lang w:val="ru-RU"/>
        </w:rPr>
        <w:t>красного</w:t>
      </w:r>
      <w:r w:rsidRPr="00AF601A">
        <w:rPr>
          <w:rFonts w:cs="Helvetica"/>
          <w:szCs w:val="18"/>
        </w:rPr>
        <w:t xml:space="preserve"> </w:t>
      </w:r>
      <w:r w:rsidRPr="00AF601A">
        <w:rPr>
          <w:rFonts w:cs="Helvetica"/>
          <w:szCs w:val="18"/>
          <w:lang w:val="ru-RU"/>
        </w:rPr>
        <w:t>и</w:t>
      </w:r>
      <w:r w:rsidRPr="00AF601A">
        <w:rPr>
          <w:rFonts w:cs="Helvetica"/>
          <w:szCs w:val="18"/>
        </w:rPr>
        <w:t xml:space="preserve"> </w:t>
      </w:r>
      <w:r w:rsidRPr="00AF601A">
        <w:rPr>
          <w:rFonts w:cs="Helvetica"/>
          <w:szCs w:val="18"/>
          <w:lang w:val="ru-RU"/>
        </w:rPr>
        <w:t>зелёного</w:t>
      </w:r>
      <w:r w:rsidRPr="00AF601A">
        <w:rPr>
          <w:rFonts w:cs="Helvetica"/>
          <w:szCs w:val="18"/>
        </w:rPr>
        <w:t xml:space="preserve"> </w:t>
      </w:r>
      <w:r w:rsidRPr="00AF601A">
        <w:rPr>
          <w:rFonts w:cs="Helvetica"/>
          <w:szCs w:val="18"/>
          <w:lang w:val="ru-RU"/>
        </w:rPr>
        <w:t>цветов</w:t>
      </w:r>
      <w:r w:rsidRPr="00AF601A">
        <w:rPr>
          <w:rFonts w:cs="Helvetica"/>
          <w:szCs w:val="18"/>
        </w:rPr>
        <w:t xml:space="preserve"> (</w:t>
      </w:r>
      <w:r w:rsidRPr="00AF601A">
        <w:rPr>
          <w:rFonts w:cs="Helvetica"/>
          <w:szCs w:val="18"/>
          <w:lang w:val="ru-RU"/>
        </w:rPr>
        <w:t>по</w:t>
      </w:r>
      <w:r w:rsidRPr="00AF601A">
        <w:rPr>
          <w:rFonts w:cs="Helvetica"/>
          <w:szCs w:val="18"/>
        </w:rPr>
        <w:t xml:space="preserve"> 2 </w:t>
      </w:r>
      <w:r w:rsidRPr="00AF601A">
        <w:rPr>
          <w:rFonts w:cs="Helvetica"/>
          <w:szCs w:val="18"/>
          <w:lang w:val="ru-RU"/>
        </w:rPr>
        <w:t>штуки</w:t>
      </w:r>
      <w:r w:rsidRPr="00AF601A">
        <w:rPr>
          <w:rFonts w:cs="Helvetica"/>
          <w:szCs w:val="18"/>
        </w:rPr>
        <w:t xml:space="preserve"> </w:t>
      </w:r>
      <w:r w:rsidRPr="00AF601A">
        <w:rPr>
          <w:rFonts w:cs="Helvetica"/>
          <w:szCs w:val="18"/>
          <w:lang w:val="ru-RU"/>
        </w:rPr>
        <w:t>каждого</w:t>
      </w:r>
      <w:r w:rsidRPr="00AF601A">
        <w:rPr>
          <w:rFonts w:cs="Helvetica"/>
          <w:szCs w:val="18"/>
        </w:rPr>
        <w:t xml:space="preserve"> </w:t>
      </w:r>
      <w:r w:rsidRPr="00AF601A">
        <w:rPr>
          <w:rFonts w:cs="Helvetica"/>
          <w:szCs w:val="18"/>
          <w:lang w:val="ru-RU"/>
        </w:rPr>
        <w:t>цвета</w:t>
      </w:r>
      <w:r w:rsidRPr="00AF601A">
        <w:rPr>
          <w:rFonts w:cs="Helvetica"/>
          <w:szCs w:val="18"/>
        </w:rPr>
        <w:t xml:space="preserve">); </w:t>
      </w:r>
    </w:p>
    <w:p w:rsidR="00EF40D0" w:rsidRPr="00AF601A" w:rsidRDefault="00557D57" w:rsidP="00D53655">
      <w:pPr>
        <w:pStyle w:val="bul1"/>
        <w:rPr>
          <w:rFonts w:cs="Helvetica"/>
          <w:szCs w:val="18"/>
        </w:rPr>
      </w:pPr>
      <w:r w:rsidRPr="00AF601A">
        <w:rPr>
          <w:rFonts w:cs="Helvetica"/>
          <w:szCs w:val="18"/>
          <w:lang w:val="ru-RU"/>
        </w:rPr>
        <w:t xml:space="preserve">2 </w:t>
      </w:r>
      <w:r w:rsidRPr="00AF601A">
        <w:rPr>
          <w:rFonts w:cs="Arial CYR"/>
          <w:szCs w:val="18"/>
          <w:lang w:val="ru-RU"/>
        </w:rPr>
        <w:t xml:space="preserve">магнитно-маркерных доски («флипчарт») с бумагой; </w:t>
      </w:r>
    </w:p>
    <w:p w:rsidR="00EF40D0" w:rsidRPr="00AF601A" w:rsidRDefault="00F877EB" w:rsidP="00D53655">
      <w:pPr>
        <w:pStyle w:val="bul1"/>
        <w:rPr>
          <w:rFonts w:cs="Helvetica"/>
          <w:szCs w:val="18"/>
        </w:rPr>
      </w:pPr>
      <w:r w:rsidRPr="00AF601A">
        <w:rPr>
          <w:rFonts w:cs="Helvetica"/>
          <w:szCs w:val="18"/>
          <w:lang w:val="ru-RU"/>
        </w:rPr>
        <w:t>блокноты и ручки для слушателей;</w:t>
      </w:r>
    </w:p>
    <w:p w:rsidR="00EF40D0" w:rsidRPr="00AF601A" w:rsidRDefault="00AF601A" w:rsidP="00D53655">
      <w:pPr>
        <w:pStyle w:val="bul1"/>
        <w:rPr>
          <w:rFonts w:cs="Helvetica"/>
          <w:szCs w:val="18"/>
        </w:rPr>
      </w:pPr>
      <w:r>
        <w:rPr>
          <w:rFonts w:cs="Helvetica"/>
          <w:szCs w:val="18"/>
          <w:lang w:val="ru-RU"/>
        </w:rPr>
        <w:t>сшиватель («ста</w:t>
      </w:r>
      <w:r w:rsidR="00F877EB" w:rsidRPr="00AF601A">
        <w:rPr>
          <w:rFonts w:cs="Helvetica"/>
          <w:szCs w:val="18"/>
          <w:lang w:val="ru-RU"/>
        </w:rPr>
        <w:t>плер</w:t>
      </w:r>
      <w:r>
        <w:rPr>
          <w:rFonts w:cs="Helvetica"/>
          <w:szCs w:val="18"/>
          <w:lang w:val="ru-RU"/>
        </w:rPr>
        <w:t>»)</w:t>
      </w:r>
      <w:r w:rsidR="00F877EB" w:rsidRPr="00F33797">
        <w:rPr>
          <w:rFonts w:cs="Helvetica"/>
          <w:szCs w:val="18"/>
          <w:lang w:val="ru-RU"/>
        </w:rPr>
        <w:t xml:space="preserve">, </w:t>
      </w:r>
      <w:r w:rsidR="00F877EB" w:rsidRPr="00AF601A">
        <w:rPr>
          <w:rFonts w:cs="Helvetica"/>
          <w:szCs w:val="18"/>
          <w:lang w:val="ru-RU"/>
        </w:rPr>
        <w:t>дырокол</w:t>
      </w:r>
      <w:r w:rsidR="00F877EB" w:rsidRPr="00F33797">
        <w:rPr>
          <w:rFonts w:cs="Helvetica"/>
          <w:szCs w:val="18"/>
          <w:lang w:val="ru-RU"/>
        </w:rPr>
        <w:t xml:space="preserve"> </w:t>
      </w:r>
      <w:r w:rsidR="00F877EB" w:rsidRPr="00AF601A">
        <w:rPr>
          <w:rFonts w:cs="Helvetica"/>
          <w:szCs w:val="18"/>
          <w:lang w:val="ru-RU"/>
        </w:rPr>
        <w:t>и</w:t>
      </w:r>
      <w:r w:rsidR="00F877EB" w:rsidRPr="00F33797">
        <w:rPr>
          <w:rFonts w:cs="Helvetica"/>
          <w:szCs w:val="18"/>
          <w:lang w:val="ru-RU"/>
        </w:rPr>
        <w:t xml:space="preserve"> </w:t>
      </w:r>
      <w:r w:rsidR="000B123B" w:rsidRPr="00AF601A">
        <w:rPr>
          <w:rFonts w:cs="Helvetica"/>
          <w:szCs w:val="18"/>
          <w:lang w:val="ru-RU"/>
        </w:rPr>
        <w:t>ножницы;</w:t>
      </w:r>
    </w:p>
    <w:p w:rsidR="00D462A6" w:rsidRPr="00AF601A" w:rsidRDefault="000B123B" w:rsidP="000B123B">
      <w:pPr>
        <w:pStyle w:val="bul1"/>
        <w:ind w:left="709" w:hanging="709"/>
        <w:rPr>
          <w:szCs w:val="18"/>
          <w:lang w:val="ru-RU"/>
        </w:rPr>
      </w:pPr>
      <w:r w:rsidRPr="00AF601A">
        <w:rPr>
          <w:rFonts w:cs="Helvetica"/>
          <w:szCs w:val="18"/>
          <w:lang w:val="ru-RU"/>
        </w:rPr>
        <w:lastRenderedPageBreak/>
        <w:t xml:space="preserve">офисный </w:t>
      </w:r>
      <w:r w:rsidR="00F33797" w:rsidRPr="00AF601A">
        <w:rPr>
          <w:rFonts w:cs="Helvetica"/>
          <w:szCs w:val="18"/>
          <w:lang w:val="ru-RU"/>
        </w:rPr>
        <w:t>пластилин</w:t>
      </w:r>
      <w:r w:rsidRPr="00AF601A">
        <w:rPr>
          <w:rFonts w:cs="Helvetica"/>
          <w:szCs w:val="18"/>
          <w:lang w:val="ru-RU"/>
        </w:rPr>
        <w:t xml:space="preserve"> или его заменители, позволяющие временно развешивать на стенах листы бумаги.  </w:t>
      </w:r>
    </w:p>
    <w:p w:rsidR="00F54738" w:rsidRPr="000B123B" w:rsidRDefault="00F54738" w:rsidP="00BA37D5">
      <w:pPr>
        <w:rPr>
          <w:lang w:val="ru-RU"/>
        </w:rPr>
      </w:pPr>
    </w:p>
    <w:p w:rsidR="00EF40D0" w:rsidRPr="00F54738" w:rsidRDefault="00E3223D" w:rsidP="002605EB">
      <w:pPr>
        <w:pStyle w:val="Heading2"/>
        <w:numPr>
          <w:ilvl w:val="1"/>
          <w:numId w:val="50"/>
        </w:numPr>
        <w:ind w:left="851" w:hanging="851"/>
        <w:rPr>
          <w:rFonts w:ascii="Symbol" w:eastAsia="Calibri" w:hAnsi="Symbol"/>
        </w:rPr>
      </w:pPr>
      <w:r>
        <w:rPr>
          <w:lang w:val="ru-RU"/>
        </w:rPr>
        <w:t xml:space="preserve">Оценка </w:t>
      </w:r>
      <w:r w:rsidR="00121285">
        <w:rPr>
          <w:lang w:val="ru-RU"/>
        </w:rPr>
        <w:t>уровня</w:t>
      </w:r>
      <w:r>
        <w:rPr>
          <w:lang w:val="ru-RU"/>
        </w:rPr>
        <w:t xml:space="preserve"> знаний</w:t>
      </w:r>
    </w:p>
    <w:p w:rsidR="00EF40D0" w:rsidRPr="00E3223D" w:rsidRDefault="00557D57" w:rsidP="00AF28F5">
      <w:pPr>
        <w:tabs>
          <w:tab w:val="left" w:pos="426"/>
        </w:tabs>
        <w:rPr>
          <w:rFonts w:eastAsia="Times New Roman"/>
          <w:lang w:val="ru-RU"/>
        </w:rPr>
      </w:pPr>
      <w:r>
        <w:rPr>
          <w:rFonts w:eastAsia="Times New Roman"/>
          <w:lang w:val="ru-RU"/>
        </w:rPr>
        <w:t>В</w:t>
      </w:r>
      <w:r w:rsidRPr="00557D57">
        <w:rPr>
          <w:rFonts w:eastAsia="Times New Roman"/>
          <w:lang w:val="ru-RU"/>
        </w:rPr>
        <w:t xml:space="preserve"> </w:t>
      </w:r>
      <w:r>
        <w:rPr>
          <w:rFonts w:eastAsia="Times New Roman"/>
          <w:lang w:val="ru-RU"/>
        </w:rPr>
        <w:t>рамках</w:t>
      </w:r>
      <w:r w:rsidRPr="00557D57">
        <w:rPr>
          <w:rFonts w:eastAsia="Times New Roman"/>
          <w:lang w:val="ru-RU"/>
        </w:rPr>
        <w:t xml:space="preserve"> </w:t>
      </w:r>
      <w:r>
        <w:rPr>
          <w:rFonts w:eastAsia="Times New Roman"/>
          <w:lang w:val="ru-RU"/>
        </w:rPr>
        <w:t>этого</w:t>
      </w:r>
      <w:r w:rsidRPr="00557D57">
        <w:rPr>
          <w:rFonts w:eastAsia="Times New Roman"/>
          <w:lang w:val="ru-RU"/>
        </w:rPr>
        <w:t xml:space="preserve"> </w:t>
      </w:r>
      <w:r w:rsidR="007B2796">
        <w:rPr>
          <w:rFonts w:eastAsia="Times New Roman"/>
          <w:lang w:val="ru-RU"/>
        </w:rPr>
        <w:t>экспериментального</w:t>
      </w:r>
      <w:r>
        <w:rPr>
          <w:rFonts w:eastAsia="Times New Roman"/>
          <w:lang w:val="ru-RU"/>
        </w:rPr>
        <w:t xml:space="preserve"> курса</w:t>
      </w:r>
      <w:r w:rsidRPr="00557D57">
        <w:rPr>
          <w:rFonts w:eastAsia="Times New Roman"/>
          <w:lang w:val="ru-RU"/>
        </w:rPr>
        <w:t xml:space="preserve"> </w:t>
      </w:r>
      <w:r>
        <w:rPr>
          <w:rFonts w:eastAsia="Times New Roman"/>
          <w:lang w:val="ru-RU"/>
        </w:rPr>
        <w:t>н</w:t>
      </w:r>
      <w:r w:rsidRPr="00557D57">
        <w:rPr>
          <w:rFonts w:eastAsia="Times New Roman"/>
          <w:lang w:val="ru-RU"/>
        </w:rPr>
        <w:t xml:space="preserve">икакой оценки уровня знаний слушателей </w:t>
      </w:r>
      <w:r>
        <w:rPr>
          <w:rFonts w:eastAsia="Times New Roman"/>
          <w:lang w:val="ru-RU"/>
        </w:rPr>
        <w:t>не</w:t>
      </w:r>
      <w:r w:rsidRPr="00557D57">
        <w:rPr>
          <w:rFonts w:eastAsia="Times New Roman"/>
          <w:lang w:val="ru-RU"/>
        </w:rPr>
        <w:t xml:space="preserve"> </w:t>
      </w:r>
      <w:r>
        <w:rPr>
          <w:rFonts w:eastAsia="Times New Roman"/>
          <w:lang w:val="ru-RU"/>
        </w:rPr>
        <w:t>требуется</w:t>
      </w:r>
      <w:r w:rsidRPr="00557D57">
        <w:rPr>
          <w:rFonts w:eastAsia="Times New Roman"/>
          <w:lang w:val="ru-RU"/>
        </w:rPr>
        <w:t xml:space="preserve"> </w:t>
      </w:r>
      <w:r>
        <w:rPr>
          <w:rFonts w:eastAsia="Times New Roman"/>
          <w:lang w:val="ru-RU"/>
        </w:rPr>
        <w:t>и</w:t>
      </w:r>
      <w:r w:rsidRPr="00557D57">
        <w:rPr>
          <w:rFonts w:eastAsia="Times New Roman"/>
          <w:lang w:val="ru-RU"/>
        </w:rPr>
        <w:t xml:space="preserve"> </w:t>
      </w:r>
      <w:r>
        <w:rPr>
          <w:rFonts w:eastAsia="Times New Roman"/>
          <w:lang w:val="ru-RU"/>
        </w:rPr>
        <w:t>не</w:t>
      </w:r>
      <w:r w:rsidRPr="00557D57">
        <w:rPr>
          <w:rFonts w:eastAsia="Times New Roman"/>
          <w:lang w:val="ru-RU"/>
        </w:rPr>
        <w:t xml:space="preserve"> </w:t>
      </w:r>
      <w:r>
        <w:rPr>
          <w:rFonts w:eastAsia="Times New Roman"/>
          <w:lang w:val="ru-RU"/>
        </w:rPr>
        <w:t xml:space="preserve">предусмотрено. </w:t>
      </w:r>
      <w:r w:rsidRPr="00557D57">
        <w:rPr>
          <w:rFonts w:eastAsia="Times New Roman"/>
          <w:lang w:val="ru-RU"/>
        </w:rPr>
        <w:t xml:space="preserve"> </w:t>
      </w:r>
      <w:r>
        <w:rPr>
          <w:rFonts w:eastAsia="Times New Roman"/>
          <w:lang w:val="ru-RU"/>
        </w:rPr>
        <w:t>Страны, на те</w:t>
      </w:r>
      <w:r w:rsidR="00121285">
        <w:rPr>
          <w:rFonts w:eastAsia="Times New Roman"/>
          <w:lang w:val="ru-RU"/>
        </w:rPr>
        <w:t>рритории которых проводятся прак</w:t>
      </w:r>
      <w:r>
        <w:rPr>
          <w:rFonts w:eastAsia="Times New Roman"/>
          <w:lang w:val="ru-RU"/>
        </w:rPr>
        <w:t xml:space="preserve">тические занятия на национальном уровне, могут изъявить желание ввести у </w:t>
      </w:r>
      <w:r w:rsidR="007B2796">
        <w:rPr>
          <w:rFonts w:eastAsia="Times New Roman"/>
          <w:lang w:val="ru-RU"/>
        </w:rPr>
        <w:t xml:space="preserve">себя соответствующие экзамены. </w:t>
      </w:r>
      <w:r>
        <w:rPr>
          <w:rFonts w:eastAsia="Times New Roman"/>
          <w:lang w:val="ru-RU"/>
        </w:rPr>
        <w:t>При</w:t>
      </w:r>
      <w:r w:rsidRPr="00E3223D">
        <w:rPr>
          <w:rFonts w:eastAsia="Times New Roman"/>
          <w:lang w:val="ru-RU"/>
        </w:rPr>
        <w:t xml:space="preserve"> </w:t>
      </w:r>
      <w:r>
        <w:rPr>
          <w:rFonts w:eastAsia="Times New Roman"/>
          <w:lang w:val="ru-RU"/>
        </w:rPr>
        <w:t>проведении</w:t>
      </w:r>
      <w:r w:rsidRPr="00E3223D">
        <w:rPr>
          <w:rFonts w:eastAsia="Times New Roman"/>
          <w:lang w:val="ru-RU"/>
        </w:rPr>
        <w:t xml:space="preserve"> </w:t>
      </w:r>
      <w:r>
        <w:rPr>
          <w:rFonts w:eastAsia="Times New Roman"/>
          <w:lang w:val="ru-RU"/>
        </w:rPr>
        <w:t>каждого</w:t>
      </w:r>
      <w:r w:rsidRPr="00E3223D">
        <w:rPr>
          <w:rFonts w:eastAsia="Times New Roman"/>
          <w:lang w:val="ru-RU"/>
        </w:rPr>
        <w:t xml:space="preserve"> </w:t>
      </w:r>
      <w:r>
        <w:rPr>
          <w:rFonts w:eastAsia="Times New Roman"/>
          <w:lang w:val="ru-RU"/>
        </w:rPr>
        <w:t>учебного</w:t>
      </w:r>
      <w:r w:rsidRPr="00E3223D">
        <w:rPr>
          <w:rFonts w:eastAsia="Times New Roman"/>
          <w:lang w:val="ru-RU"/>
        </w:rPr>
        <w:t xml:space="preserve"> </w:t>
      </w:r>
      <w:r>
        <w:rPr>
          <w:rFonts w:eastAsia="Times New Roman"/>
          <w:lang w:val="ru-RU"/>
        </w:rPr>
        <w:t>мероприятия</w:t>
      </w:r>
      <w:r w:rsidRPr="00E3223D">
        <w:rPr>
          <w:rFonts w:eastAsia="Times New Roman"/>
          <w:lang w:val="ru-RU"/>
        </w:rPr>
        <w:t xml:space="preserve"> </w:t>
      </w:r>
      <w:r>
        <w:rPr>
          <w:rFonts w:eastAsia="Times New Roman"/>
          <w:lang w:val="ru-RU"/>
        </w:rPr>
        <w:t>инструкторам</w:t>
      </w:r>
      <w:r w:rsidRPr="00E3223D">
        <w:rPr>
          <w:rFonts w:eastAsia="Times New Roman"/>
          <w:lang w:val="ru-RU"/>
        </w:rPr>
        <w:t xml:space="preserve"> </w:t>
      </w:r>
      <w:r>
        <w:rPr>
          <w:rFonts w:eastAsia="Times New Roman"/>
          <w:lang w:val="ru-RU"/>
        </w:rPr>
        <w:t>следует</w:t>
      </w:r>
      <w:r w:rsidRPr="00E3223D">
        <w:rPr>
          <w:rFonts w:eastAsia="Times New Roman"/>
          <w:lang w:val="ru-RU"/>
        </w:rPr>
        <w:t xml:space="preserve"> </w:t>
      </w:r>
      <w:r w:rsidR="00E3223D">
        <w:rPr>
          <w:rFonts w:eastAsia="Times New Roman"/>
          <w:lang w:val="ru-RU"/>
        </w:rPr>
        <w:t>контролировать усвоение материала слушателями во время самих</w:t>
      </w:r>
      <w:r w:rsidR="00121285">
        <w:rPr>
          <w:rFonts w:eastAsia="Times New Roman"/>
          <w:lang w:val="ru-RU"/>
        </w:rPr>
        <w:t xml:space="preserve"> занятий путём проведения опросов </w:t>
      </w:r>
      <w:r w:rsidR="00E3223D">
        <w:rPr>
          <w:rFonts w:eastAsia="Times New Roman"/>
          <w:lang w:val="ru-RU"/>
        </w:rPr>
        <w:t xml:space="preserve"> или же иными способами, позволяющими убедиться в том, что задачи проводимого занятия решены. </w:t>
      </w:r>
    </w:p>
    <w:p w:rsidR="00EF40D0" w:rsidRPr="00E3223D" w:rsidRDefault="00EF40D0" w:rsidP="00EF40D0">
      <w:pPr>
        <w:ind w:left="792"/>
        <w:rPr>
          <w:rFonts w:eastAsia="Times New Roman"/>
          <w:b/>
          <w:lang w:val="ru-RU"/>
        </w:rPr>
      </w:pPr>
    </w:p>
    <w:p w:rsidR="00EF40D0" w:rsidRPr="00F54738" w:rsidRDefault="00B14BAE" w:rsidP="002605EB">
      <w:pPr>
        <w:pStyle w:val="Heading2"/>
        <w:numPr>
          <w:ilvl w:val="1"/>
          <w:numId w:val="50"/>
        </w:numPr>
        <w:ind w:left="851" w:hanging="851"/>
        <w:rPr>
          <w:lang w:eastAsia="de-DE"/>
        </w:rPr>
      </w:pPr>
      <w:r>
        <w:rPr>
          <w:lang w:val="ru-RU" w:eastAsia="de-DE"/>
        </w:rPr>
        <w:t>Задачи курса и входящих в него</w:t>
      </w:r>
      <w:r w:rsidR="0063624B">
        <w:rPr>
          <w:lang w:val="ru-RU" w:eastAsia="de-DE"/>
        </w:rPr>
        <w:t xml:space="preserve"> занятий</w:t>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6"/>
        <w:gridCol w:w="2126"/>
        <w:gridCol w:w="5103"/>
      </w:tblGrid>
      <w:tr w:rsidR="00EF40D0" w:rsidRPr="00F83236" w:rsidTr="00F54738">
        <w:trPr>
          <w:tblHeader/>
        </w:trPr>
        <w:tc>
          <w:tcPr>
            <w:tcW w:w="1276" w:type="dxa"/>
          </w:tcPr>
          <w:p w:rsidR="00EF40D0" w:rsidRPr="00EF40D0" w:rsidRDefault="0063624B" w:rsidP="0063624B">
            <w:pPr>
              <w:tabs>
                <w:tab w:val="left" w:pos="426"/>
              </w:tabs>
              <w:rPr>
                <w:rFonts w:eastAsia="Times New Roman"/>
                <w:b/>
              </w:rPr>
            </w:pPr>
            <w:r>
              <w:rPr>
                <w:rFonts w:eastAsia="Times New Roman"/>
                <w:b/>
                <w:lang w:val="ru-RU"/>
              </w:rPr>
              <w:t>№ занятия</w:t>
            </w:r>
          </w:p>
        </w:tc>
        <w:tc>
          <w:tcPr>
            <w:tcW w:w="2126" w:type="dxa"/>
          </w:tcPr>
          <w:p w:rsidR="0063624B" w:rsidRDefault="0063624B" w:rsidP="00742961">
            <w:pPr>
              <w:tabs>
                <w:tab w:val="left" w:pos="426"/>
              </w:tabs>
              <w:jc w:val="left"/>
              <w:rPr>
                <w:rFonts w:eastAsia="Times New Roman"/>
                <w:b/>
                <w:lang w:val="ru-RU"/>
              </w:rPr>
            </w:pPr>
            <w:r>
              <w:rPr>
                <w:rFonts w:eastAsia="Times New Roman"/>
                <w:b/>
                <w:lang w:val="ru-RU"/>
              </w:rPr>
              <w:t>Тема занятия</w:t>
            </w:r>
          </w:p>
          <w:p w:rsidR="00EF40D0" w:rsidRPr="0063624B" w:rsidRDefault="00EF40D0" w:rsidP="00742961">
            <w:pPr>
              <w:tabs>
                <w:tab w:val="left" w:pos="426"/>
              </w:tabs>
              <w:jc w:val="left"/>
              <w:rPr>
                <w:rFonts w:eastAsia="Times New Roman"/>
                <w:b/>
                <w:lang w:val="ru-RU"/>
              </w:rPr>
            </w:pPr>
          </w:p>
        </w:tc>
        <w:tc>
          <w:tcPr>
            <w:tcW w:w="5103" w:type="dxa"/>
          </w:tcPr>
          <w:p w:rsidR="00EF40D0" w:rsidRPr="0063624B" w:rsidRDefault="0063624B" w:rsidP="00EF40D0">
            <w:pPr>
              <w:tabs>
                <w:tab w:val="left" w:pos="426"/>
              </w:tabs>
              <w:rPr>
                <w:rFonts w:eastAsia="Times New Roman"/>
                <w:b/>
                <w:lang w:val="ru-RU"/>
              </w:rPr>
            </w:pPr>
            <w:r>
              <w:rPr>
                <w:rFonts w:eastAsia="Times New Roman"/>
                <w:b/>
                <w:lang w:val="ru-RU"/>
              </w:rPr>
              <w:t>Поставленные задачи:</w:t>
            </w:r>
          </w:p>
        </w:tc>
      </w:tr>
      <w:tr w:rsidR="00EF40D0" w:rsidRPr="00B934CB" w:rsidTr="003A29D8">
        <w:trPr>
          <w:trHeight w:val="2597"/>
        </w:trPr>
        <w:tc>
          <w:tcPr>
            <w:tcW w:w="1276" w:type="dxa"/>
          </w:tcPr>
          <w:p w:rsidR="00EF40D0" w:rsidRPr="00EF40D0" w:rsidRDefault="00EF40D0" w:rsidP="00EF40D0">
            <w:pPr>
              <w:tabs>
                <w:tab w:val="left" w:pos="426"/>
              </w:tabs>
              <w:rPr>
                <w:rFonts w:eastAsia="Times New Roman"/>
                <w:b/>
              </w:rPr>
            </w:pPr>
            <w:r w:rsidRPr="00EF40D0">
              <w:rPr>
                <w:rFonts w:eastAsia="Times New Roman"/>
                <w:b/>
              </w:rPr>
              <w:t>1.1.1</w:t>
            </w:r>
          </w:p>
        </w:tc>
        <w:tc>
          <w:tcPr>
            <w:tcW w:w="2126" w:type="dxa"/>
          </w:tcPr>
          <w:p w:rsidR="0063624B" w:rsidRDefault="0063624B" w:rsidP="00742961">
            <w:pPr>
              <w:tabs>
                <w:tab w:val="left" w:pos="426"/>
              </w:tabs>
              <w:jc w:val="left"/>
              <w:rPr>
                <w:rFonts w:eastAsia="Times New Roman"/>
                <w:b/>
                <w:lang w:val="ru-RU"/>
              </w:rPr>
            </w:pPr>
            <w:r>
              <w:rPr>
                <w:rFonts w:eastAsia="Times New Roman"/>
                <w:b/>
                <w:lang w:val="ru-RU"/>
              </w:rPr>
              <w:t>Вв</w:t>
            </w:r>
            <w:r w:rsidR="008E6CD6">
              <w:rPr>
                <w:rFonts w:eastAsia="Times New Roman"/>
                <w:b/>
                <w:lang w:val="ru-RU"/>
              </w:rPr>
              <w:t>одная часть</w:t>
            </w:r>
          </w:p>
          <w:p w:rsidR="00EF40D0" w:rsidRPr="00EF40D0" w:rsidRDefault="00EF40D0" w:rsidP="00742961">
            <w:pPr>
              <w:tabs>
                <w:tab w:val="left" w:pos="426"/>
              </w:tabs>
              <w:jc w:val="left"/>
              <w:rPr>
                <w:rFonts w:eastAsia="Times New Roman"/>
                <w:b/>
              </w:rPr>
            </w:pPr>
          </w:p>
        </w:tc>
        <w:tc>
          <w:tcPr>
            <w:tcW w:w="5103" w:type="dxa"/>
          </w:tcPr>
          <w:p w:rsidR="00EF40D0" w:rsidRPr="008E6CD6" w:rsidRDefault="008E6CD6" w:rsidP="00C4433A">
            <w:pPr>
              <w:pStyle w:val="bul1"/>
              <w:ind w:left="743" w:hanging="743"/>
              <w:rPr>
                <w:lang w:val="ru-RU"/>
              </w:rPr>
            </w:pPr>
            <w:r>
              <w:rPr>
                <w:lang w:val="ru-RU"/>
              </w:rPr>
              <w:t>Провести в</w:t>
            </w:r>
            <w:r w:rsidR="0063624B">
              <w:rPr>
                <w:lang w:val="ru-RU"/>
              </w:rPr>
              <w:t>заимное</w:t>
            </w:r>
            <w:r w:rsidR="0063624B" w:rsidRPr="008E6CD6">
              <w:rPr>
                <w:lang w:val="ru-RU"/>
              </w:rPr>
              <w:t xml:space="preserve"> </w:t>
            </w:r>
            <w:r w:rsidR="0063624B">
              <w:rPr>
                <w:lang w:val="ru-RU"/>
              </w:rPr>
              <w:t>представление</w:t>
            </w:r>
            <w:r w:rsidR="0063624B" w:rsidRPr="008E6CD6">
              <w:rPr>
                <w:lang w:val="ru-RU"/>
              </w:rPr>
              <w:t xml:space="preserve"> </w:t>
            </w:r>
            <w:r w:rsidR="0063624B">
              <w:rPr>
                <w:lang w:val="ru-RU"/>
              </w:rPr>
              <w:t>слушателей</w:t>
            </w:r>
            <w:r w:rsidR="0063624B" w:rsidRPr="008E6CD6">
              <w:rPr>
                <w:lang w:val="ru-RU"/>
              </w:rPr>
              <w:t xml:space="preserve"> </w:t>
            </w:r>
            <w:r w:rsidR="0063624B">
              <w:rPr>
                <w:lang w:val="ru-RU"/>
              </w:rPr>
              <w:t>и</w:t>
            </w:r>
            <w:r w:rsidR="0063624B" w:rsidRPr="008E6CD6">
              <w:rPr>
                <w:lang w:val="ru-RU"/>
              </w:rPr>
              <w:t xml:space="preserve"> </w:t>
            </w:r>
            <w:r w:rsidR="0063624B">
              <w:rPr>
                <w:lang w:val="ru-RU"/>
              </w:rPr>
              <w:t>инструкторов</w:t>
            </w:r>
            <w:r w:rsidR="0063624B" w:rsidRPr="008E6CD6">
              <w:rPr>
                <w:lang w:val="ru-RU"/>
              </w:rPr>
              <w:t xml:space="preserve">. </w:t>
            </w:r>
          </w:p>
          <w:p w:rsidR="00EF40D0" w:rsidRPr="00EF40D0" w:rsidRDefault="003A29D8" w:rsidP="00C4433A">
            <w:pPr>
              <w:pStyle w:val="bul1"/>
              <w:ind w:left="743" w:hanging="743"/>
            </w:pPr>
            <w:r>
              <w:rPr>
                <w:lang w:val="ru-RU"/>
              </w:rPr>
              <w:t>Изложить программу</w:t>
            </w:r>
            <w:r w:rsidR="0063624B">
              <w:rPr>
                <w:lang w:val="ru-RU"/>
              </w:rPr>
              <w:t xml:space="preserve"> и содержание курса</w:t>
            </w:r>
            <w:r w:rsidR="00B14BAE">
              <w:rPr>
                <w:lang w:val="ru-RU"/>
              </w:rPr>
              <w:t>.</w:t>
            </w:r>
          </w:p>
          <w:p w:rsidR="00EF40D0" w:rsidRPr="00EF40D0" w:rsidRDefault="0063624B" w:rsidP="00C4433A">
            <w:pPr>
              <w:pStyle w:val="bul1"/>
              <w:ind w:left="743" w:hanging="743"/>
            </w:pPr>
            <w:r>
              <w:rPr>
                <w:lang w:val="ru-RU"/>
              </w:rPr>
              <w:t>Выполнить основные административно-учётные формальности</w:t>
            </w:r>
            <w:r w:rsidR="00B14BAE">
              <w:rPr>
                <w:lang w:val="ru-RU"/>
              </w:rPr>
              <w:t>.</w:t>
            </w:r>
          </w:p>
          <w:p w:rsidR="00EF40D0" w:rsidRPr="00EF40D0" w:rsidRDefault="0063624B" w:rsidP="00717A27">
            <w:pPr>
              <w:pStyle w:val="bul1"/>
            </w:pPr>
            <w:r>
              <w:rPr>
                <w:lang w:val="ru-RU"/>
              </w:rPr>
              <w:t>Разд</w:t>
            </w:r>
            <w:r w:rsidR="008E6CD6">
              <w:rPr>
                <w:lang w:val="ru-RU"/>
              </w:rPr>
              <w:t>ать вспомогательные материалы</w:t>
            </w:r>
            <w:r w:rsidR="00B14BAE">
              <w:rPr>
                <w:lang w:val="ru-RU"/>
              </w:rPr>
              <w:t>.</w:t>
            </w:r>
          </w:p>
          <w:p w:rsidR="00B14BAE" w:rsidRPr="00B14BAE" w:rsidRDefault="00B934CB" w:rsidP="00AC7CE0">
            <w:pPr>
              <w:pStyle w:val="bul1"/>
              <w:ind w:left="743" w:hanging="743"/>
            </w:pPr>
            <w:r>
              <w:rPr>
                <w:lang w:val="ru-RU"/>
              </w:rPr>
              <w:t>Объяснить</w:t>
            </w:r>
            <w:r w:rsidRPr="00B934CB">
              <w:t xml:space="preserve"> </w:t>
            </w:r>
            <w:r>
              <w:rPr>
                <w:lang w:val="ru-RU"/>
              </w:rPr>
              <w:t>порядок</w:t>
            </w:r>
            <w:r w:rsidRPr="00B934CB">
              <w:t xml:space="preserve"> </w:t>
            </w:r>
            <w:r>
              <w:rPr>
                <w:lang w:val="ru-RU"/>
              </w:rPr>
              <w:t>работы</w:t>
            </w:r>
            <w:r w:rsidRPr="00B934CB">
              <w:t xml:space="preserve"> </w:t>
            </w:r>
            <w:r>
              <w:rPr>
                <w:lang w:val="ru-RU"/>
              </w:rPr>
              <w:t>и</w:t>
            </w:r>
            <w:r w:rsidRPr="00B934CB">
              <w:t xml:space="preserve"> </w:t>
            </w:r>
            <w:r>
              <w:rPr>
                <w:lang w:val="ru-RU"/>
              </w:rPr>
              <w:t>месторасположение</w:t>
            </w:r>
            <w:r w:rsidRPr="00B934CB">
              <w:t xml:space="preserve"> </w:t>
            </w:r>
            <w:r>
              <w:rPr>
                <w:lang w:val="ru-RU"/>
              </w:rPr>
              <w:t>бытовых</w:t>
            </w:r>
            <w:r w:rsidRPr="00B934CB">
              <w:t xml:space="preserve"> </w:t>
            </w:r>
            <w:r>
              <w:rPr>
                <w:lang w:val="ru-RU"/>
              </w:rPr>
              <w:t>удобств</w:t>
            </w:r>
            <w:r w:rsidRPr="00B934CB">
              <w:t xml:space="preserve">, </w:t>
            </w:r>
            <w:r>
              <w:rPr>
                <w:lang w:val="ru-RU"/>
              </w:rPr>
              <w:t>включая</w:t>
            </w:r>
            <w:r w:rsidRPr="00B934CB">
              <w:t xml:space="preserve"> </w:t>
            </w:r>
            <w:r w:rsidR="00B14BAE">
              <w:rPr>
                <w:lang w:val="ru-RU"/>
              </w:rPr>
              <w:t>аварийный</w:t>
            </w:r>
            <w:r w:rsidRPr="00B934CB">
              <w:t xml:space="preserve"> </w:t>
            </w:r>
            <w:r>
              <w:rPr>
                <w:lang w:val="ru-RU"/>
              </w:rPr>
              <w:t>выход</w:t>
            </w:r>
            <w:r w:rsidRPr="00B934CB">
              <w:t xml:space="preserve"> </w:t>
            </w:r>
            <w:r>
              <w:rPr>
                <w:lang w:val="ru-RU"/>
              </w:rPr>
              <w:t>и</w:t>
            </w:r>
            <w:r w:rsidRPr="00B934CB">
              <w:t xml:space="preserve"> </w:t>
            </w:r>
            <w:r>
              <w:rPr>
                <w:lang w:val="ru-RU"/>
              </w:rPr>
              <w:t>медпункт</w:t>
            </w:r>
            <w:r w:rsidR="00B14BAE">
              <w:rPr>
                <w:lang w:val="ru-RU"/>
              </w:rPr>
              <w:t>.</w:t>
            </w:r>
          </w:p>
          <w:p w:rsidR="00EF40D0" w:rsidRPr="00B934CB" w:rsidRDefault="00B934CB" w:rsidP="00B14BAE">
            <w:pPr>
              <w:pStyle w:val="bul1"/>
              <w:numPr>
                <w:ilvl w:val="0"/>
                <w:numId w:val="0"/>
              </w:numPr>
              <w:ind w:left="851"/>
            </w:pPr>
            <w:r w:rsidRPr="00B934CB">
              <w:t xml:space="preserve"> </w:t>
            </w:r>
          </w:p>
        </w:tc>
      </w:tr>
      <w:tr w:rsidR="00EF40D0" w:rsidRPr="00FA55B7" w:rsidTr="00D53655">
        <w:tc>
          <w:tcPr>
            <w:tcW w:w="1276" w:type="dxa"/>
          </w:tcPr>
          <w:p w:rsidR="00EF40D0" w:rsidRPr="00B934CB" w:rsidRDefault="00EF40D0" w:rsidP="00EF40D0">
            <w:pPr>
              <w:tabs>
                <w:tab w:val="left" w:pos="426"/>
              </w:tabs>
              <w:rPr>
                <w:rFonts w:eastAsia="Times New Roman"/>
                <w:b/>
                <w:lang w:val="de-DE"/>
              </w:rPr>
            </w:pPr>
            <w:r w:rsidRPr="00B934CB">
              <w:rPr>
                <w:rFonts w:eastAsia="Times New Roman"/>
                <w:b/>
                <w:lang w:val="de-DE"/>
              </w:rPr>
              <w:t>1.1.2</w:t>
            </w:r>
          </w:p>
        </w:tc>
        <w:tc>
          <w:tcPr>
            <w:tcW w:w="2126" w:type="dxa"/>
          </w:tcPr>
          <w:p w:rsidR="00EF40D0" w:rsidRPr="00B934CB" w:rsidRDefault="00104659" w:rsidP="00B934CB">
            <w:pPr>
              <w:tabs>
                <w:tab w:val="left" w:pos="426"/>
              </w:tabs>
              <w:jc w:val="left"/>
              <w:rPr>
                <w:rFonts w:eastAsia="Times New Roman"/>
                <w:b/>
                <w:lang w:val="de-DE"/>
              </w:rPr>
            </w:pPr>
            <w:r>
              <w:rPr>
                <w:rFonts w:eastAsia="Times New Roman"/>
                <w:b/>
                <w:lang w:val="ru-RU"/>
              </w:rPr>
              <w:t>Введение в сетевую компьютерную</w:t>
            </w:r>
            <w:r w:rsidR="00B934CB">
              <w:rPr>
                <w:rFonts w:eastAsia="Times New Roman"/>
                <w:b/>
                <w:lang w:val="ru-RU"/>
              </w:rPr>
              <w:t xml:space="preserve"> преступность (киберпреступ-ность)</w:t>
            </w:r>
          </w:p>
        </w:tc>
        <w:tc>
          <w:tcPr>
            <w:tcW w:w="5103" w:type="dxa"/>
          </w:tcPr>
          <w:p w:rsidR="00EF40D0" w:rsidRPr="007342AD" w:rsidRDefault="007342AD" w:rsidP="009B071E">
            <w:pPr>
              <w:pStyle w:val="bul1"/>
              <w:ind w:left="743" w:hanging="743"/>
              <w:rPr>
                <w:szCs w:val="18"/>
              </w:rPr>
            </w:pPr>
            <w:r w:rsidRPr="007342AD">
              <w:rPr>
                <w:szCs w:val="18"/>
                <w:lang w:val="ru-RU"/>
              </w:rPr>
              <w:t xml:space="preserve">Дать определение различным видам </w:t>
            </w:r>
            <w:r w:rsidRPr="007342AD">
              <w:rPr>
                <w:rFonts w:cs="Arial CYR"/>
                <w:szCs w:val="18"/>
                <w:lang w:val="ru-RU"/>
              </w:rPr>
              <w:t>преступлений в сфере компьютерной информации (киберпреступлений)</w:t>
            </w:r>
            <w:r>
              <w:rPr>
                <w:rFonts w:cs="Arial CYR"/>
                <w:szCs w:val="18"/>
                <w:lang w:val="ru-RU"/>
              </w:rPr>
              <w:t xml:space="preserve"> </w:t>
            </w:r>
            <w:r w:rsidR="00B14BAE">
              <w:rPr>
                <w:rFonts w:cs="Arial CYR"/>
                <w:szCs w:val="18"/>
                <w:lang w:val="ru-RU"/>
              </w:rPr>
              <w:t>и рассказать об их последствиях.</w:t>
            </w:r>
          </w:p>
          <w:p w:rsidR="00EF40D0" w:rsidRPr="007342AD" w:rsidRDefault="007342AD" w:rsidP="00CA57E1">
            <w:pPr>
              <w:pStyle w:val="bul1"/>
              <w:ind w:left="743" w:hanging="743"/>
            </w:pPr>
            <w:r>
              <w:rPr>
                <w:lang w:val="ru-RU"/>
              </w:rPr>
              <w:t>Перечислить</w:t>
            </w:r>
            <w:r w:rsidRPr="007342AD">
              <w:t xml:space="preserve"> </w:t>
            </w:r>
            <w:r>
              <w:rPr>
                <w:lang w:val="ru-RU"/>
              </w:rPr>
              <w:t>угрозы</w:t>
            </w:r>
            <w:r w:rsidRPr="007342AD">
              <w:t xml:space="preserve">, </w:t>
            </w:r>
            <w:r w:rsidR="009B071E">
              <w:rPr>
                <w:lang w:val="ru-RU"/>
              </w:rPr>
              <w:t xml:space="preserve">основные направления развития и </w:t>
            </w:r>
            <w:r>
              <w:rPr>
                <w:lang w:val="ru-RU"/>
              </w:rPr>
              <w:t>технические</w:t>
            </w:r>
            <w:r w:rsidRPr="007342AD">
              <w:t xml:space="preserve"> </w:t>
            </w:r>
            <w:r>
              <w:rPr>
                <w:lang w:val="ru-RU"/>
              </w:rPr>
              <w:t>средства</w:t>
            </w:r>
            <w:r w:rsidRPr="007342AD">
              <w:t xml:space="preserve"> </w:t>
            </w:r>
            <w:r w:rsidR="00B14BAE">
              <w:rPr>
                <w:lang w:val="ru-RU"/>
              </w:rPr>
              <w:t>киберпреступн</w:t>
            </w:r>
            <w:r>
              <w:rPr>
                <w:lang w:val="ru-RU"/>
              </w:rPr>
              <w:t>ости</w:t>
            </w:r>
            <w:r w:rsidRPr="007342AD">
              <w:t xml:space="preserve">, </w:t>
            </w:r>
            <w:r>
              <w:rPr>
                <w:lang w:val="ru-RU"/>
              </w:rPr>
              <w:t>а</w:t>
            </w:r>
            <w:r w:rsidRPr="007342AD">
              <w:t xml:space="preserve"> </w:t>
            </w:r>
            <w:r>
              <w:rPr>
                <w:lang w:val="ru-RU"/>
              </w:rPr>
              <w:t>также</w:t>
            </w:r>
            <w:r w:rsidRPr="007342AD">
              <w:t xml:space="preserve"> </w:t>
            </w:r>
            <w:r>
              <w:rPr>
                <w:lang w:val="ru-RU"/>
              </w:rPr>
              <w:t>методы</w:t>
            </w:r>
            <w:r w:rsidRPr="007342AD">
              <w:t xml:space="preserve"> </w:t>
            </w:r>
            <w:r>
              <w:rPr>
                <w:lang w:val="ru-RU"/>
              </w:rPr>
              <w:t>борьбы</w:t>
            </w:r>
            <w:r w:rsidRPr="007342AD">
              <w:t xml:space="preserve"> </w:t>
            </w:r>
            <w:r>
              <w:rPr>
                <w:lang w:val="ru-RU"/>
              </w:rPr>
              <w:t>с</w:t>
            </w:r>
            <w:r w:rsidRPr="007342AD">
              <w:t xml:space="preserve"> </w:t>
            </w:r>
            <w:r>
              <w:rPr>
                <w:lang w:val="ru-RU"/>
              </w:rPr>
              <w:t>ней</w:t>
            </w:r>
            <w:r w:rsidR="006502B6">
              <w:rPr>
                <w:lang w:val="ru-RU"/>
              </w:rPr>
              <w:t>.</w:t>
            </w:r>
          </w:p>
          <w:p w:rsidR="00EF40D0" w:rsidRPr="006502B6" w:rsidRDefault="00B14BAE" w:rsidP="00CA57E1">
            <w:pPr>
              <w:pStyle w:val="bul1"/>
              <w:ind w:left="743" w:hanging="743"/>
            </w:pPr>
            <w:r>
              <w:rPr>
                <w:lang w:val="ru-RU"/>
              </w:rPr>
              <w:t>Определить</w:t>
            </w:r>
            <w:r w:rsidR="006502B6" w:rsidRPr="006502B6">
              <w:t xml:space="preserve"> </w:t>
            </w:r>
            <w:r>
              <w:rPr>
                <w:lang w:val="ru-RU"/>
              </w:rPr>
              <w:t>понятие</w:t>
            </w:r>
            <w:r w:rsidR="006502B6" w:rsidRPr="006502B6">
              <w:t xml:space="preserve"> </w:t>
            </w:r>
            <w:r w:rsidR="006502B6">
              <w:rPr>
                <w:lang w:val="ru-RU"/>
              </w:rPr>
              <w:t>сетевой</w:t>
            </w:r>
            <w:r w:rsidR="006502B6" w:rsidRPr="006502B6">
              <w:t xml:space="preserve"> </w:t>
            </w:r>
            <w:r w:rsidR="006502B6">
              <w:rPr>
                <w:lang w:val="ru-RU"/>
              </w:rPr>
              <w:t>преступности</w:t>
            </w:r>
            <w:r w:rsidR="006502B6" w:rsidRPr="006502B6">
              <w:t xml:space="preserve"> (</w:t>
            </w:r>
            <w:r w:rsidR="006502B6">
              <w:rPr>
                <w:lang w:val="ru-RU"/>
              </w:rPr>
              <w:t>киберпреступности</w:t>
            </w:r>
            <w:r w:rsidR="006502B6" w:rsidRPr="006502B6">
              <w:t xml:space="preserve">), </w:t>
            </w:r>
            <w:r w:rsidR="006502B6">
              <w:rPr>
                <w:lang w:val="ru-RU"/>
              </w:rPr>
              <w:t>являющейся</w:t>
            </w:r>
            <w:r w:rsidR="006502B6" w:rsidRPr="006502B6">
              <w:t xml:space="preserve"> </w:t>
            </w:r>
            <w:r w:rsidR="006502B6">
              <w:rPr>
                <w:lang w:val="ru-RU"/>
              </w:rPr>
              <w:t>разновидностью</w:t>
            </w:r>
            <w:r w:rsidR="006502B6" w:rsidRPr="006502B6">
              <w:t xml:space="preserve"> </w:t>
            </w:r>
            <w:r w:rsidR="006502B6">
              <w:rPr>
                <w:lang w:val="ru-RU"/>
              </w:rPr>
              <w:t>преступной</w:t>
            </w:r>
            <w:r w:rsidR="006502B6" w:rsidRPr="006502B6">
              <w:t xml:space="preserve"> </w:t>
            </w:r>
            <w:r w:rsidR="006502B6">
              <w:rPr>
                <w:lang w:val="ru-RU"/>
              </w:rPr>
              <w:t>деятел</w:t>
            </w:r>
            <w:r>
              <w:rPr>
                <w:lang w:val="ru-RU"/>
              </w:rPr>
              <w:t>ьности по международным стандар</w:t>
            </w:r>
            <w:r w:rsidR="006502B6">
              <w:rPr>
                <w:lang w:val="ru-RU"/>
              </w:rPr>
              <w:t>там и в соответствии с положениями</w:t>
            </w:r>
            <w:r w:rsidR="006502B6" w:rsidRPr="006502B6">
              <w:t xml:space="preserve"> </w:t>
            </w:r>
            <w:r w:rsidR="006502B6">
              <w:rPr>
                <w:lang w:val="ru-RU"/>
              </w:rPr>
              <w:t>большинства</w:t>
            </w:r>
            <w:r w:rsidR="006502B6" w:rsidRPr="006502B6">
              <w:t xml:space="preserve"> </w:t>
            </w:r>
            <w:r w:rsidR="006502B6">
              <w:rPr>
                <w:lang w:val="ru-RU"/>
              </w:rPr>
              <w:t>законодательств.</w:t>
            </w:r>
            <w:r w:rsidR="006502B6" w:rsidRPr="006502B6">
              <w:t xml:space="preserve">  </w:t>
            </w:r>
          </w:p>
          <w:p w:rsidR="00EF40D0" w:rsidRPr="00FA55B7" w:rsidRDefault="00FA55B7" w:rsidP="00CA57E1">
            <w:pPr>
              <w:pStyle w:val="bul1"/>
              <w:ind w:left="743" w:hanging="743"/>
              <w:rPr>
                <w:lang w:val="ru-RU"/>
              </w:rPr>
            </w:pPr>
            <w:r>
              <w:rPr>
                <w:lang w:val="ru-RU"/>
              </w:rPr>
              <w:t>Проанализировать</w:t>
            </w:r>
            <w:r w:rsidRPr="00FA55B7">
              <w:rPr>
                <w:lang w:val="ru-RU"/>
              </w:rPr>
              <w:t xml:space="preserve"> </w:t>
            </w:r>
            <w:r w:rsidR="003A29D8">
              <w:rPr>
                <w:lang w:val="ru-RU"/>
              </w:rPr>
              <w:t>необходимость</w:t>
            </w:r>
            <w:r w:rsidR="00353D32">
              <w:rPr>
                <w:lang w:val="ru-RU"/>
              </w:rPr>
              <w:t xml:space="preserve"> и выгодность</w:t>
            </w:r>
            <w:r w:rsidRPr="00FA55B7">
              <w:rPr>
                <w:lang w:val="ru-RU"/>
              </w:rPr>
              <w:t xml:space="preserve"> </w:t>
            </w:r>
            <w:r w:rsidR="00353D32">
              <w:rPr>
                <w:lang w:val="ru-RU"/>
              </w:rPr>
              <w:t>гармонизации</w:t>
            </w:r>
            <w:r w:rsidRPr="00FA55B7">
              <w:rPr>
                <w:lang w:val="ru-RU"/>
              </w:rPr>
              <w:t xml:space="preserve"> </w:t>
            </w:r>
            <w:r>
              <w:rPr>
                <w:lang w:val="ru-RU"/>
              </w:rPr>
              <w:t>национальных</w:t>
            </w:r>
            <w:r w:rsidRPr="00FA55B7">
              <w:rPr>
                <w:lang w:val="ru-RU"/>
              </w:rPr>
              <w:t xml:space="preserve"> </w:t>
            </w:r>
            <w:r w:rsidR="00CA57E1">
              <w:rPr>
                <w:lang w:val="ru-RU"/>
              </w:rPr>
              <w:t>законода</w:t>
            </w:r>
            <w:r>
              <w:rPr>
                <w:lang w:val="ru-RU"/>
              </w:rPr>
              <w:t>тельств</w:t>
            </w:r>
            <w:r w:rsidRPr="00FA55B7">
              <w:rPr>
                <w:lang w:val="ru-RU"/>
              </w:rPr>
              <w:t xml:space="preserve"> </w:t>
            </w:r>
            <w:r>
              <w:rPr>
                <w:lang w:val="ru-RU"/>
              </w:rPr>
              <w:t>и</w:t>
            </w:r>
            <w:r w:rsidRPr="00FA55B7">
              <w:rPr>
                <w:lang w:val="ru-RU"/>
              </w:rPr>
              <w:t xml:space="preserve"> </w:t>
            </w:r>
            <w:r>
              <w:rPr>
                <w:lang w:val="ru-RU"/>
              </w:rPr>
              <w:t>международных</w:t>
            </w:r>
            <w:r w:rsidR="00353D32">
              <w:rPr>
                <w:lang w:val="ru-RU"/>
              </w:rPr>
              <w:t xml:space="preserve"> правовых документов</w:t>
            </w:r>
            <w:r>
              <w:rPr>
                <w:lang w:val="ru-RU"/>
              </w:rPr>
              <w:t xml:space="preserve"> на основе, прежде</w:t>
            </w:r>
            <w:r w:rsidR="00353D32">
              <w:rPr>
                <w:lang w:val="ru-RU"/>
              </w:rPr>
              <w:t xml:space="preserve"> всего</w:t>
            </w:r>
            <w:r w:rsidR="003A29D8">
              <w:rPr>
                <w:lang w:val="ru-RU"/>
              </w:rPr>
              <w:t>,</w:t>
            </w:r>
            <w:r w:rsidR="00353D32">
              <w:rPr>
                <w:lang w:val="ru-RU"/>
              </w:rPr>
              <w:t xml:space="preserve"> </w:t>
            </w:r>
            <w:r w:rsidR="003A29D8">
              <w:rPr>
                <w:lang w:val="ru-RU"/>
              </w:rPr>
              <w:t>«</w:t>
            </w:r>
            <w:r w:rsidR="00353D32">
              <w:rPr>
                <w:lang w:val="ru-RU"/>
              </w:rPr>
              <w:t>Будапештской конвенции</w:t>
            </w:r>
            <w:r w:rsidR="003A29D8">
              <w:rPr>
                <w:lang w:val="ru-RU"/>
              </w:rPr>
              <w:t>»</w:t>
            </w:r>
            <w:r w:rsidR="00353D32">
              <w:rPr>
                <w:lang w:val="ru-RU"/>
              </w:rPr>
              <w:t>.</w:t>
            </w:r>
            <w:r>
              <w:rPr>
                <w:lang w:val="ru-RU"/>
              </w:rPr>
              <w:t xml:space="preserve"> </w:t>
            </w:r>
          </w:p>
          <w:p w:rsidR="00EF40D0" w:rsidRPr="00FA55B7" w:rsidRDefault="00EF40D0" w:rsidP="00EF40D0">
            <w:pPr>
              <w:tabs>
                <w:tab w:val="left" w:pos="426"/>
              </w:tabs>
              <w:rPr>
                <w:rFonts w:eastAsia="Times New Roman"/>
                <w:lang w:val="ru-RU"/>
              </w:rPr>
            </w:pPr>
          </w:p>
        </w:tc>
      </w:tr>
      <w:tr w:rsidR="00EF40D0" w:rsidRPr="00044675" w:rsidTr="00D53655">
        <w:tc>
          <w:tcPr>
            <w:tcW w:w="1276" w:type="dxa"/>
          </w:tcPr>
          <w:p w:rsidR="00EF40D0" w:rsidRPr="00EF40D0" w:rsidRDefault="00EF40D0" w:rsidP="00EF40D0">
            <w:pPr>
              <w:tabs>
                <w:tab w:val="left" w:pos="426"/>
              </w:tabs>
              <w:rPr>
                <w:rFonts w:eastAsia="Times New Roman"/>
                <w:b/>
              </w:rPr>
            </w:pPr>
            <w:r w:rsidRPr="00EF40D0">
              <w:rPr>
                <w:rFonts w:eastAsia="Times New Roman"/>
                <w:b/>
              </w:rPr>
              <w:t>1.1.3</w:t>
            </w:r>
          </w:p>
          <w:p w:rsidR="00EF40D0" w:rsidRPr="00EF40D0" w:rsidRDefault="00EF40D0" w:rsidP="00EF40D0">
            <w:pPr>
              <w:tabs>
                <w:tab w:val="left" w:pos="426"/>
              </w:tabs>
              <w:rPr>
                <w:rFonts w:eastAsia="Times New Roman"/>
                <w:b/>
              </w:rPr>
            </w:pPr>
            <w:r w:rsidRPr="00EF40D0">
              <w:rPr>
                <w:rFonts w:eastAsia="Times New Roman"/>
                <w:b/>
              </w:rPr>
              <w:t>1.2.2</w:t>
            </w:r>
          </w:p>
          <w:p w:rsidR="00EF40D0" w:rsidRPr="00EF40D0" w:rsidRDefault="00EF40D0" w:rsidP="00EF40D0">
            <w:pPr>
              <w:tabs>
                <w:tab w:val="left" w:pos="426"/>
              </w:tabs>
              <w:rPr>
                <w:rFonts w:eastAsia="Times New Roman"/>
                <w:b/>
              </w:rPr>
            </w:pPr>
            <w:r w:rsidRPr="00EF40D0">
              <w:rPr>
                <w:rFonts w:eastAsia="Times New Roman"/>
                <w:b/>
              </w:rPr>
              <w:lastRenderedPageBreak/>
              <w:t>1.2.5</w:t>
            </w:r>
          </w:p>
        </w:tc>
        <w:tc>
          <w:tcPr>
            <w:tcW w:w="2126" w:type="dxa"/>
          </w:tcPr>
          <w:p w:rsidR="00EF40D0" w:rsidRPr="00952EA8" w:rsidRDefault="00B14BAE" w:rsidP="00742961">
            <w:pPr>
              <w:tabs>
                <w:tab w:val="left" w:pos="426"/>
              </w:tabs>
              <w:jc w:val="left"/>
              <w:rPr>
                <w:rFonts w:eastAsia="Times New Roman"/>
                <w:b/>
                <w:lang w:val="ru-RU"/>
              </w:rPr>
            </w:pPr>
            <w:r w:rsidRPr="00952EA8">
              <w:rPr>
                <w:rFonts w:eastAsia="Times New Roman"/>
                <w:b/>
                <w:lang w:val="ru-RU"/>
              </w:rPr>
              <w:lastRenderedPageBreak/>
              <w:t xml:space="preserve">Технические средства, </w:t>
            </w:r>
            <w:r w:rsidRPr="00952EA8">
              <w:rPr>
                <w:rFonts w:eastAsia="Times New Roman"/>
                <w:b/>
                <w:lang w:val="ru-RU"/>
              </w:rPr>
              <w:lastRenderedPageBreak/>
              <w:t>введение</w:t>
            </w:r>
          </w:p>
        </w:tc>
        <w:tc>
          <w:tcPr>
            <w:tcW w:w="5103" w:type="dxa"/>
          </w:tcPr>
          <w:p w:rsidR="00EF40D0" w:rsidRPr="00497A77" w:rsidRDefault="00497A77" w:rsidP="00AC7CE0">
            <w:pPr>
              <w:pStyle w:val="bul1"/>
              <w:ind w:left="743" w:hanging="743"/>
              <w:rPr>
                <w:lang w:val="ru-RU"/>
              </w:rPr>
            </w:pPr>
            <w:r>
              <w:rPr>
                <w:lang w:val="ru-RU"/>
              </w:rPr>
              <w:lastRenderedPageBreak/>
              <w:t>Перечислить</w:t>
            </w:r>
            <w:r w:rsidRPr="00497A77">
              <w:rPr>
                <w:lang w:val="ru-RU"/>
              </w:rPr>
              <w:t xml:space="preserve"> </w:t>
            </w:r>
            <w:r>
              <w:rPr>
                <w:lang w:val="ru-RU"/>
              </w:rPr>
              <w:t>составные</w:t>
            </w:r>
            <w:r w:rsidRPr="00497A77">
              <w:rPr>
                <w:lang w:val="ru-RU"/>
              </w:rPr>
              <w:t xml:space="preserve"> </w:t>
            </w:r>
            <w:r>
              <w:rPr>
                <w:lang w:val="ru-RU"/>
              </w:rPr>
              <w:t>части</w:t>
            </w:r>
            <w:r w:rsidRPr="00497A77">
              <w:rPr>
                <w:lang w:val="ru-RU"/>
              </w:rPr>
              <w:t xml:space="preserve"> </w:t>
            </w:r>
            <w:r>
              <w:rPr>
                <w:lang w:val="ru-RU"/>
              </w:rPr>
              <w:t>компьютерной</w:t>
            </w:r>
            <w:r w:rsidRPr="00497A77">
              <w:rPr>
                <w:lang w:val="ru-RU"/>
              </w:rPr>
              <w:t xml:space="preserve"> </w:t>
            </w:r>
            <w:r>
              <w:rPr>
                <w:lang w:val="ru-RU"/>
              </w:rPr>
              <w:t>системы.</w:t>
            </w:r>
          </w:p>
          <w:p w:rsidR="00EF40D0" w:rsidRPr="00497A77" w:rsidRDefault="00497A77" w:rsidP="00AC7CE0">
            <w:pPr>
              <w:pStyle w:val="bul1"/>
              <w:ind w:left="743" w:hanging="743"/>
              <w:rPr>
                <w:lang w:val="ru-RU"/>
              </w:rPr>
            </w:pPr>
            <w:r>
              <w:rPr>
                <w:lang w:val="ru-RU"/>
              </w:rPr>
              <w:lastRenderedPageBreak/>
              <w:t>Определить различные</w:t>
            </w:r>
            <w:r w:rsidRPr="00497A77">
              <w:rPr>
                <w:lang w:val="ru-RU"/>
              </w:rPr>
              <w:t xml:space="preserve"> </w:t>
            </w:r>
            <w:r>
              <w:rPr>
                <w:lang w:val="ru-RU"/>
              </w:rPr>
              <w:t>типы</w:t>
            </w:r>
            <w:r w:rsidRPr="00497A77">
              <w:rPr>
                <w:lang w:val="ru-RU"/>
              </w:rPr>
              <w:t xml:space="preserve"> </w:t>
            </w:r>
            <w:r>
              <w:rPr>
                <w:lang w:val="ru-RU"/>
              </w:rPr>
              <w:t>устройств</w:t>
            </w:r>
            <w:r w:rsidRPr="00497A77">
              <w:rPr>
                <w:lang w:val="ru-RU"/>
              </w:rPr>
              <w:t xml:space="preserve"> </w:t>
            </w:r>
            <w:r>
              <w:rPr>
                <w:lang w:val="ru-RU"/>
              </w:rPr>
              <w:t>хранения</w:t>
            </w:r>
            <w:r w:rsidRPr="00497A77">
              <w:rPr>
                <w:lang w:val="ru-RU"/>
              </w:rPr>
              <w:t xml:space="preserve"> </w:t>
            </w:r>
            <w:r>
              <w:rPr>
                <w:lang w:val="ru-RU"/>
              </w:rPr>
              <w:t>данных.</w:t>
            </w:r>
          </w:p>
          <w:p w:rsidR="00EF40D0" w:rsidRPr="00B36698" w:rsidRDefault="00B36698" w:rsidP="00AC7CE0">
            <w:pPr>
              <w:pStyle w:val="bul1"/>
              <w:ind w:left="743" w:hanging="743"/>
              <w:rPr>
                <w:lang w:val="ru-RU"/>
              </w:rPr>
            </w:pPr>
            <w:r>
              <w:rPr>
                <w:lang w:val="ru-RU"/>
              </w:rPr>
              <w:t>Рассмотреть</w:t>
            </w:r>
            <w:r w:rsidR="00B14BAE">
              <w:rPr>
                <w:lang w:val="ru-RU"/>
              </w:rPr>
              <w:t>, как отразилось на работе органов</w:t>
            </w:r>
            <w:r w:rsidRPr="00B36698">
              <w:rPr>
                <w:lang w:val="ru-RU"/>
              </w:rPr>
              <w:t xml:space="preserve"> </w:t>
            </w:r>
            <w:r>
              <w:rPr>
                <w:lang w:val="ru-RU"/>
              </w:rPr>
              <w:t>уголовного</w:t>
            </w:r>
            <w:r w:rsidRPr="00B36698">
              <w:rPr>
                <w:lang w:val="ru-RU"/>
              </w:rPr>
              <w:t xml:space="preserve"> </w:t>
            </w:r>
            <w:r w:rsidRPr="00B36698">
              <w:rPr>
                <w:szCs w:val="18"/>
                <w:lang w:val="ru-RU"/>
              </w:rPr>
              <w:t xml:space="preserve">правосудия увеличения в геометрической прогрессии </w:t>
            </w:r>
            <w:r w:rsidRPr="00B36698">
              <w:rPr>
                <w:rFonts w:cs="Arial CYR"/>
                <w:szCs w:val="18"/>
                <w:lang w:val="ru-RU"/>
              </w:rPr>
              <w:t>ёмкости запоминающих устройств.</w:t>
            </w:r>
            <w:r>
              <w:rPr>
                <w:rFonts w:ascii="Arial CYR" w:hAnsi="Arial CYR" w:cs="Arial CYR"/>
                <w:sz w:val="20"/>
                <w:szCs w:val="20"/>
                <w:lang w:val="ru-RU"/>
              </w:rPr>
              <w:t xml:space="preserve"> </w:t>
            </w:r>
          </w:p>
          <w:p w:rsidR="00EF40D0" w:rsidRPr="00EF40D0" w:rsidRDefault="00B14BAE" w:rsidP="00AC7CE0">
            <w:pPr>
              <w:pStyle w:val="bul1"/>
              <w:ind w:left="743" w:hanging="743"/>
            </w:pPr>
            <w:r>
              <w:rPr>
                <w:lang w:val="ru-RU"/>
              </w:rPr>
              <w:t>Определить</w:t>
            </w:r>
            <w:r w:rsidR="00B36698">
              <w:rPr>
                <w:lang w:val="ru-RU"/>
              </w:rPr>
              <w:t xml:space="preserve"> различные компьютерные операционные системы. </w:t>
            </w:r>
          </w:p>
          <w:p w:rsidR="00EF40D0" w:rsidRPr="005E1CD4" w:rsidRDefault="00B36698" w:rsidP="00AC7CE0">
            <w:pPr>
              <w:pStyle w:val="bul1"/>
              <w:ind w:left="743" w:hanging="743"/>
              <w:rPr>
                <w:lang w:val="ru-RU"/>
              </w:rPr>
            </w:pPr>
            <w:r>
              <w:rPr>
                <w:lang w:val="ru-RU"/>
              </w:rPr>
              <w:t xml:space="preserve">Объяснить основные принципы работы интернет сетей. </w:t>
            </w:r>
          </w:p>
          <w:p w:rsidR="00EF40D0" w:rsidRPr="00BA37D5" w:rsidRDefault="00B36698" w:rsidP="00717A27">
            <w:pPr>
              <w:pStyle w:val="bul1"/>
              <w:rPr>
                <w:lang w:val="en-US"/>
              </w:rPr>
            </w:pPr>
            <w:r>
              <w:rPr>
                <w:lang w:val="ru-RU"/>
              </w:rPr>
              <w:t>Описать функции интернета.</w:t>
            </w:r>
          </w:p>
          <w:p w:rsidR="00EF40D0" w:rsidRPr="005E1CD4" w:rsidRDefault="00044675" w:rsidP="00AC7CE0">
            <w:pPr>
              <w:pStyle w:val="bul1"/>
              <w:ind w:left="743" w:hanging="743"/>
              <w:rPr>
                <w:lang w:val="ru-RU"/>
              </w:rPr>
            </w:pPr>
            <w:r>
              <w:rPr>
                <w:lang w:val="ru-RU"/>
              </w:rPr>
              <w:t>Определить</w:t>
            </w:r>
            <w:r w:rsidRPr="005E1CD4">
              <w:rPr>
                <w:lang w:val="ru-RU"/>
              </w:rPr>
              <w:t xml:space="preserve"> </w:t>
            </w:r>
            <w:r>
              <w:rPr>
                <w:lang w:val="ru-RU"/>
              </w:rPr>
              <w:t>как</w:t>
            </w:r>
            <w:r w:rsidRPr="005E1CD4">
              <w:rPr>
                <w:lang w:val="ru-RU"/>
              </w:rPr>
              <w:t xml:space="preserve"> </w:t>
            </w:r>
            <w:r>
              <w:rPr>
                <w:lang w:val="ru-RU"/>
              </w:rPr>
              <w:t>минимум</w:t>
            </w:r>
            <w:r w:rsidRPr="005E1CD4">
              <w:rPr>
                <w:lang w:val="ru-RU"/>
              </w:rPr>
              <w:t xml:space="preserve"> 5 </w:t>
            </w:r>
            <w:r>
              <w:rPr>
                <w:lang w:val="ru-RU"/>
              </w:rPr>
              <w:t>основных</w:t>
            </w:r>
            <w:r w:rsidRPr="005E1CD4">
              <w:rPr>
                <w:lang w:val="ru-RU"/>
              </w:rPr>
              <w:t xml:space="preserve"> </w:t>
            </w:r>
            <w:r>
              <w:rPr>
                <w:lang w:val="ru-RU"/>
              </w:rPr>
              <w:t>интернет</w:t>
            </w:r>
            <w:r w:rsidRPr="005E1CD4">
              <w:rPr>
                <w:lang w:val="ru-RU"/>
              </w:rPr>
              <w:t xml:space="preserve"> </w:t>
            </w:r>
            <w:r>
              <w:rPr>
                <w:lang w:val="ru-RU"/>
              </w:rPr>
              <w:t>приложений</w:t>
            </w:r>
            <w:r w:rsidRPr="005E1CD4">
              <w:rPr>
                <w:lang w:val="ru-RU"/>
              </w:rPr>
              <w:t xml:space="preserve"> (</w:t>
            </w:r>
            <w:r>
              <w:rPr>
                <w:lang w:val="ru-RU"/>
              </w:rPr>
              <w:t>прикладных</w:t>
            </w:r>
            <w:r w:rsidRPr="005E1CD4">
              <w:rPr>
                <w:lang w:val="ru-RU"/>
              </w:rPr>
              <w:t xml:space="preserve"> </w:t>
            </w:r>
            <w:r>
              <w:rPr>
                <w:lang w:val="ru-RU"/>
              </w:rPr>
              <w:t>программ</w:t>
            </w:r>
            <w:r w:rsidRPr="005E1CD4">
              <w:rPr>
                <w:lang w:val="ru-RU"/>
              </w:rPr>
              <w:t xml:space="preserve"> </w:t>
            </w:r>
            <w:r>
              <w:rPr>
                <w:lang w:val="ru-RU"/>
              </w:rPr>
              <w:t>интернета</w:t>
            </w:r>
            <w:r w:rsidRPr="005E1CD4">
              <w:rPr>
                <w:lang w:val="ru-RU"/>
              </w:rPr>
              <w:t xml:space="preserve">). </w:t>
            </w:r>
          </w:p>
          <w:p w:rsidR="00EF40D0" w:rsidRPr="005E1CD4" w:rsidRDefault="00044675" w:rsidP="00AC7CE0">
            <w:pPr>
              <w:pStyle w:val="bul1"/>
              <w:ind w:left="743" w:hanging="743"/>
              <w:rPr>
                <w:lang w:val="ru-RU"/>
              </w:rPr>
            </w:pPr>
            <w:r>
              <w:rPr>
                <w:lang w:val="ru-RU"/>
              </w:rPr>
              <w:t xml:space="preserve">Изложить историю развития интернета от его истоков и до наших дней. </w:t>
            </w:r>
          </w:p>
          <w:p w:rsidR="00EF40D0" w:rsidRPr="00EF40D0" w:rsidRDefault="00044675" w:rsidP="00AC7CE0">
            <w:pPr>
              <w:pStyle w:val="bul1"/>
              <w:ind w:left="743" w:hanging="743"/>
            </w:pPr>
            <w:r>
              <w:rPr>
                <w:lang w:val="ru-RU"/>
              </w:rPr>
              <w:t xml:space="preserve">Объяснить разницу между различными интернет приложениями. </w:t>
            </w:r>
          </w:p>
          <w:p w:rsidR="00EF40D0" w:rsidRPr="00044675" w:rsidRDefault="00044675" w:rsidP="00AC7CE0">
            <w:pPr>
              <w:pStyle w:val="bul1"/>
              <w:ind w:left="743" w:hanging="743"/>
            </w:pPr>
            <w:r>
              <w:rPr>
                <w:lang w:val="ru-RU"/>
              </w:rPr>
              <w:t>Рассказать</w:t>
            </w:r>
            <w:r w:rsidRPr="00044675">
              <w:t xml:space="preserve">, </w:t>
            </w:r>
            <w:r>
              <w:rPr>
                <w:lang w:val="ru-RU"/>
              </w:rPr>
              <w:t>как</w:t>
            </w:r>
            <w:r w:rsidRPr="00044675">
              <w:t xml:space="preserve"> </w:t>
            </w:r>
            <w:r>
              <w:rPr>
                <w:lang w:val="ru-RU"/>
              </w:rPr>
              <w:t>киберпреступники</w:t>
            </w:r>
            <w:r w:rsidRPr="00044675">
              <w:t xml:space="preserve"> </w:t>
            </w:r>
            <w:r>
              <w:rPr>
                <w:lang w:val="ru-RU"/>
              </w:rPr>
              <w:t>используют</w:t>
            </w:r>
            <w:r w:rsidRPr="00044675">
              <w:t xml:space="preserve"> </w:t>
            </w:r>
            <w:r>
              <w:rPr>
                <w:lang w:val="ru-RU"/>
              </w:rPr>
              <w:t>различные</w:t>
            </w:r>
            <w:r w:rsidRPr="00044675">
              <w:t xml:space="preserve"> </w:t>
            </w:r>
            <w:r>
              <w:rPr>
                <w:lang w:val="ru-RU"/>
              </w:rPr>
              <w:t>интернет</w:t>
            </w:r>
            <w:r w:rsidRPr="00044675">
              <w:t xml:space="preserve"> </w:t>
            </w:r>
            <w:r>
              <w:rPr>
                <w:lang w:val="ru-RU"/>
              </w:rPr>
              <w:t>приложения</w:t>
            </w:r>
            <w:r w:rsidRPr="00044675">
              <w:t xml:space="preserve"> </w:t>
            </w:r>
            <w:r>
              <w:rPr>
                <w:lang w:val="ru-RU"/>
              </w:rPr>
              <w:t>в</w:t>
            </w:r>
            <w:r w:rsidRPr="00044675">
              <w:t xml:space="preserve"> </w:t>
            </w:r>
            <w:r>
              <w:rPr>
                <w:lang w:val="ru-RU"/>
              </w:rPr>
              <w:t>своих</w:t>
            </w:r>
            <w:r w:rsidRPr="00044675">
              <w:t xml:space="preserve"> </w:t>
            </w:r>
            <w:r>
              <w:rPr>
                <w:lang w:val="ru-RU"/>
              </w:rPr>
              <w:t xml:space="preserve">целях. </w:t>
            </w:r>
          </w:p>
          <w:p w:rsidR="00EF40D0" w:rsidRPr="00044675" w:rsidRDefault="00EF40D0" w:rsidP="00EF40D0">
            <w:pPr>
              <w:tabs>
                <w:tab w:val="left" w:pos="426"/>
              </w:tabs>
              <w:rPr>
                <w:rFonts w:eastAsia="Times New Roman"/>
                <w:b/>
                <w:lang w:val="de-DE"/>
              </w:rPr>
            </w:pPr>
          </w:p>
        </w:tc>
      </w:tr>
      <w:tr w:rsidR="00EF40D0" w:rsidRPr="00C4151A" w:rsidTr="00D53655">
        <w:tc>
          <w:tcPr>
            <w:tcW w:w="1276" w:type="dxa"/>
          </w:tcPr>
          <w:p w:rsidR="00EF40D0" w:rsidRPr="00EF40D0" w:rsidRDefault="00EF40D0" w:rsidP="00EF40D0">
            <w:pPr>
              <w:tabs>
                <w:tab w:val="left" w:pos="426"/>
              </w:tabs>
              <w:rPr>
                <w:rFonts w:eastAsia="Times New Roman"/>
                <w:b/>
              </w:rPr>
            </w:pPr>
            <w:r w:rsidRPr="00EF40D0">
              <w:rPr>
                <w:rFonts w:eastAsia="Times New Roman"/>
                <w:b/>
              </w:rPr>
              <w:lastRenderedPageBreak/>
              <w:t>1.2.3</w:t>
            </w:r>
          </w:p>
        </w:tc>
        <w:tc>
          <w:tcPr>
            <w:tcW w:w="2126" w:type="dxa"/>
          </w:tcPr>
          <w:p w:rsidR="00EF40D0" w:rsidRPr="00D35C50" w:rsidRDefault="00D35C50" w:rsidP="00742961">
            <w:pPr>
              <w:tabs>
                <w:tab w:val="left" w:pos="900"/>
                <w:tab w:val="right" w:leader="dot" w:pos="8488"/>
              </w:tabs>
              <w:jc w:val="left"/>
              <w:rPr>
                <w:rFonts w:eastAsia="Times New Roman"/>
                <w:b/>
                <w:iCs/>
                <w:noProof/>
                <w:sz w:val="16"/>
                <w:szCs w:val="16"/>
                <w:lang w:val="ru-RU"/>
              </w:rPr>
            </w:pPr>
            <w:r>
              <w:rPr>
                <w:rFonts w:eastAsia="Times New Roman"/>
                <w:b/>
                <w:noProof/>
                <w:sz w:val="16"/>
                <w:szCs w:val="16"/>
                <w:lang w:val="ru-RU"/>
              </w:rPr>
              <w:t>Киберпреступлен</w:t>
            </w:r>
            <w:r w:rsidR="00C4151A">
              <w:rPr>
                <w:rFonts w:eastAsia="Times New Roman"/>
                <w:b/>
                <w:noProof/>
                <w:sz w:val="16"/>
                <w:szCs w:val="16"/>
                <w:lang w:val="ru-RU"/>
              </w:rPr>
              <w:t>иекак уголовно наказуемое деяние</w:t>
            </w:r>
            <w:r>
              <w:rPr>
                <w:rFonts w:eastAsia="Times New Roman"/>
                <w:b/>
                <w:noProof/>
                <w:sz w:val="16"/>
                <w:szCs w:val="16"/>
                <w:lang w:val="ru-RU"/>
              </w:rPr>
              <w:t xml:space="preserve"> в соответствии с положениями национального законодательства </w:t>
            </w:r>
          </w:p>
          <w:p w:rsidR="00EF40D0" w:rsidRPr="00D35C50" w:rsidRDefault="00EF40D0" w:rsidP="00742961">
            <w:pPr>
              <w:tabs>
                <w:tab w:val="left" w:pos="426"/>
              </w:tabs>
              <w:jc w:val="left"/>
              <w:rPr>
                <w:rFonts w:eastAsia="Times New Roman"/>
                <w:b/>
                <w:lang w:val="ru-RU"/>
              </w:rPr>
            </w:pPr>
          </w:p>
          <w:p w:rsidR="00EF40D0" w:rsidRPr="00D35C50" w:rsidRDefault="00EF40D0" w:rsidP="00742961">
            <w:pPr>
              <w:tabs>
                <w:tab w:val="left" w:pos="426"/>
              </w:tabs>
              <w:jc w:val="left"/>
              <w:rPr>
                <w:rFonts w:eastAsia="Times New Roman"/>
                <w:b/>
                <w:lang w:val="ru-RU"/>
              </w:rPr>
            </w:pPr>
          </w:p>
          <w:p w:rsidR="00EF40D0" w:rsidRPr="00D35C50" w:rsidRDefault="00EF40D0" w:rsidP="00742961">
            <w:pPr>
              <w:tabs>
                <w:tab w:val="left" w:pos="426"/>
              </w:tabs>
              <w:jc w:val="left"/>
              <w:rPr>
                <w:rFonts w:eastAsia="Times New Roman"/>
                <w:b/>
                <w:lang w:val="ru-RU"/>
              </w:rPr>
            </w:pPr>
          </w:p>
          <w:p w:rsidR="00EF40D0" w:rsidRPr="00D35C50" w:rsidRDefault="00EF40D0" w:rsidP="00742961">
            <w:pPr>
              <w:tabs>
                <w:tab w:val="left" w:pos="426"/>
              </w:tabs>
              <w:jc w:val="left"/>
              <w:rPr>
                <w:rFonts w:eastAsia="Times New Roman"/>
                <w:b/>
                <w:lang w:val="ru-RU"/>
              </w:rPr>
            </w:pPr>
          </w:p>
          <w:p w:rsidR="00EF40D0" w:rsidRPr="00D35C50" w:rsidRDefault="00EF40D0" w:rsidP="00742961">
            <w:pPr>
              <w:tabs>
                <w:tab w:val="left" w:pos="426"/>
              </w:tabs>
              <w:jc w:val="left"/>
              <w:rPr>
                <w:rFonts w:eastAsia="Times New Roman"/>
                <w:b/>
                <w:lang w:val="ru-RU"/>
              </w:rPr>
            </w:pPr>
          </w:p>
        </w:tc>
        <w:tc>
          <w:tcPr>
            <w:tcW w:w="5103" w:type="dxa"/>
          </w:tcPr>
          <w:p w:rsidR="00EF40D0" w:rsidRPr="001B3541" w:rsidRDefault="000B0A58" w:rsidP="00D708A2">
            <w:pPr>
              <w:pStyle w:val="bul1"/>
              <w:ind w:left="743" w:hanging="743"/>
              <w:rPr>
                <w:lang w:val="ru-RU"/>
              </w:rPr>
            </w:pPr>
            <w:r w:rsidRPr="001B3541">
              <w:rPr>
                <w:lang w:val="ru-RU"/>
              </w:rPr>
              <w:t>Руководствуясь положениями «Будапеш</w:t>
            </w:r>
            <w:r w:rsidR="00C4151A" w:rsidRPr="001B3541">
              <w:rPr>
                <w:lang w:val="ru-RU"/>
              </w:rPr>
              <w:t>-</w:t>
            </w:r>
            <w:r w:rsidRPr="001B3541">
              <w:rPr>
                <w:lang w:val="ru-RU"/>
              </w:rPr>
              <w:t>тской конвенции», п</w:t>
            </w:r>
            <w:r w:rsidR="00CD76A9" w:rsidRPr="001B3541">
              <w:rPr>
                <w:lang w:val="ru-RU"/>
              </w:rPr>
              <w:t xml:space="preserve">еречислить </w:t>
            </w:r>
            <w:r w:rsidR="00793613" w:rsidRPr="001B3541">
              <w:rPr>
                <w:lang w:val="ru-RU"/>
              </w:rPr>
              <w:t xml:space="preserve">материальные </w:t>
            </w:r>
            <w:r w:rsidR="003042AB" w:rsidRPr="001B3541">
              <w:rPr>
                <w:lang w:val="ru-RU"/>
              </w:rPr>
              <w:t xml:space="preserve">нормы </w:t>
            </w:r>
            <w:r w:rsidR="00CD76A9" w:rsidRPr="001B3541">
              <w:rPr>
                <w:lang w:val="ru-RU"/>
              </w:rPr>
              <w:t>уголовного права</w:t>
            </w:r>
            <w:r w:rsidR="00411489" w:rsidRPr="001B3541">
              <w:rPr>
                <w:lang w:val="ru-RU"/>
              </w:rPr>
              <w:t xml:space="preserve"> и </w:t>
            </w:r>
            <w:r w:rsidR="003042AB" w:rsidRPr="001B3541">
              <w:rPr>
                <w:lang w:val="ru-RU"/>
              </w:rPr>
              <w:t>выделить</w:t>
            </w:r>
            <w:r w:rsidRPr="001B3541">
              <w:rPr>
                <w:lang w:val="ru-RU"/>
              </w:rPr>
              <w:t xml:space="preserve"> некоторые из ключевых признаков</w:t>
            </w:r>
            <w:r w:rsidR="00411489" w:rsidRPr="001B3541">
              <w:rPr>
                <w:lang w:val="ru-RU"/>
              </w:rPr>
              <w:t>, используемых для того, что</w:t>
            </w:r>
            <w:r w:rsidR="00C4433A" w:rsidRPr="001B3541">
              <w:rPr>
                <w:lang w:val="ru-RU"/>
              </w:rPr>
              <w:t>бы квалифицировать</w:t>
            </w:r>
            <w:r w:rsidR="007B3139" w:rsidRPr="001B3541">
              <w:rPr>
                <w:lang w:val="ru-RU"/>
              </w:rPr>
              <w:t xml:space="preserve"> </w:t>
            </w:r>
            <w:r w:rsidRPr="001B3541">
              <w:rPr>
                <w:lang w:val="ru-RU"/>
              </w:rPr>
              <w:t>кибер</w:t>
            </w:r>
            <w:r w:rsidR="007B3139" w:rsidRPr="001B3541">
              <w:rPr>
                <w:lang w:val="ru-RU"/>
              </w:rPr>
              <w:t>преступления</w:t>
            </w:r>
            <w:r w:rsidRPr="001B3541">
              <w:rPr>
                <w:lang w:val="ru-RU"/>
              </w:rPr>
              <w:t xml:space="preserve">. </w:t>
            </w:r>
          </w:p>
          <w:p w:rsidR="00EF40D0" w:rsidRPr="001B3541" w:rsidRDefault="000B0A58" w:rsidP="00D708A2">
            <w:pPr>
              <w:pStyle w:val="bul1"/>
              <w:ind w:left="743" w:hanging="743"/>
              <w:rPr>
                <w:lang w:val="ru-RU"/>
              </w:rPr>
            </w:pPr>
            <w:r w:rsidRPr="001B3541">
              <w:rPr>
                <w:lang w:val="ru-RU"/>
              </w:rPr>
              <w:t>Руководствуясь положениями действую</w:t>
            </w:r>
            <w:r w:rsidR="00C4151A" w:rsidRPr="001B3541">
              <w:rPr>
                <w:lang w:val="ru-RU"/>
              </w:rPr>
              <w:t>-</w:t>
            </w:r>
            <w:r w:rsidRPr="001B3541">
              <w:rPr>
                <w:lang w:val="ru-RU"/>
              </w:rPr>
              <w:t xml:space="preserve">щего национального законодательства, перечислить </w:t>
            </w:r>
            <w:r w:rsidR="00793613" w:rsidRPr="001B3541">
              <w:rPr>
                <w:lang w:val="ru-RU"/>
              </w:rPr>
              <w:t>материальные</w:t>
            </w:r>
            <w:r w:rsidRPr="001B3541">
              <w:rPr>
                <w:lang w:val="ru-RU"/>
              </w:rPr>
              <w:t xml:space="preserve"> нормы уголовного права и выделить некоторые из ключевых признаков, используемых для того, чтобы </w:t>
            </w:r>
            <w:r w:rsidR="001B3541" w:rsidRPr="001B3541">
              <w:rPr>
                <w:lang w:val="ru-RU"/>
              </w:rPr>
              <w:t>квалифицировать</w:t>
            </w:r>
            <w:r w:rsidRPr="001B3541">
              <w:rPr>
                <w:lang w:val="ru-RU"/>
              </w:rPr>
              <w:t xml:space="preserve"> киберпреступления. </w:t>
            </w:r>
          </w:p>
          <w:p w:rsidR="00EF40D0" w:rsidRPr="00CD76A9" w:rsidRDefault="00BA20D3" w:rsidP="00D708A2">
            <w:pPr>
              <w:pStyle w:val="bul1"/>
              <w:ind w:left="743" w:hanging="743"/>
              <w:rPr>
                <w:lang w:val="ru-RU"/>
              </w:rPr>
            </w:pPr>
            <w:r>
              <w:rPr>
                <w:lang w:val="ru-RU"/>
              </w:rPr>
              <w:t>П</w:t>
            </w:r>
            <w:r w:rsidR="00CD76A9">
              <w:rPr>
                <w:lang w:val="ru-RU"/>
              </w:rPr>
              <w:t>роанализировать</w:t>
            </w:r>
            <w:r w:rsidR="00CD76A9" w:rsidRPr="00FA55B7">
              <w:rPr>
                <w:lang w:val="ru-RU"/>
              </w:rPr>
              <w:t xml:space="preserve"> </w:t>
            </w:r>
            <w:r w:rsidR="00A01EA6">
              <w:rPr>
                <w:lang w:val="ru-RU"/>
              </w:rPr>
              <w:t>необходимость</w:t>
            </w:r>
            <w:r w:rsidR="00D708A2">
              <w:rPr>
                <w:lang w:val="ru-RU"/>
              </w:rPr>
              <w:t xml:space="preserve"> и выгодность</w:t>
            </w:r>
            <w:r w:rsidR="00CD76A9" w:rsidRPr="00FA55B7">
              <w:rPr>
                <w:lang w:val="ru-RU"/>
              </w:rPr>
              <w:t xml:space="preserve"> </w:t>
            </w:r>
            <w:r w:rsidR="00D708A2">
              <w:rPr>
                <w:lang w:val="ru-RU"/>
              </w:rPr>
              <w:t>гармонизации</w:t>
            </w:r>
            <w:r w:rsidR="00CD76A9" w:rsidRPr="00FA55B7">
              <w:rPr>
                <w:lang w:val="ru-RU"/>
              </w:rPr>
              <w:t xml:space="preserve"> </w:t>
            </w:r>
            <w:r w:rsidR="00CD76A9">
              <w:rPr>
                <w:lang w:val="ru-RU"/>
              </w:rPr>
              <w:t>национальных</w:t>
            </w:r>
            <w:r w:rsidR="00CD76A9" w:rsidRPr="00FA55B7">
              <w:rPr>
                <w:lang w:val="ru-RU"/>
              </w:rPr>
              <w:t xml:space="preserve"> </w:t>
            </w:r>
            <w:r w:rsidR="00D708A2">
              <w:rPr>
                <w:lang w:val="ru-RU"/>
              </w:rPr>
              <w:t>законода</w:t>
            </w:r>
            <w:r w:rsidR="00CD76A9">
              <w:rPr>
                <w:lang w:val="ru-RU"/>
              </w:rPr>
              <w:t>тельств</w:t>
            </w:r>
            <w:r w:rsidR="00CD76A9" w:rsidRPr="00FA55B7">
              <w:rPr>
                <w:lang w:val="ru-RU"/>
              </w:rPr>
              <w:t xml:space="preserve"> </w:t>
            </w:r>
            <w:r w:rsidR="00CD76A9">
              <w:rPr>
                <w:lang w:val="ru-RU"/>
              </w:rPr>
              <w:t>и</w:t>
            </w:r>
            <w:r w:rsidR="00CD76A9" w:rsidRPr="00FA55B7">
              <w:rPr>
                <w:lang w:val="ru-RU"/>
              </w:rPr>
              <w:t xml:space="preserve"> </w:t>
            </w:r>
            <w:r w:rsidR="00CD76A9">
              <w:rPr>
                <w:lang w:val="ru-RU"/>
              </w:rPr>
              <w:t>международных</w:t>
            </w:r>
            <w:r w:rsidR="00CD76A9" w:rsidRPr="00FA55B7">
              <w:rPr>
                <w:lang w:val="ru-RU"/>
              </w:rPr>
              <w:t xml:space="preserve"> </w:t>
            </w:r>
            <w:r w:rsidR="00D708A2">
              <w:rPr>
                <w:lang w:val="ru-RU"/>
              </w:rPr>
              <w:t>правовых документов</w:t>
            </w:r>
            <w:r w:rsidR="00CD76A9">
              <w:rPr>
                <w:lang w:val="ru-RU"/>
              </w:rPr>
              <w:t xml:space="preserve"> на основе, прежде всего, </w:t>
            </w:r>
            <w:r w:rsidR="007B3139">
              <w:rPr>
                <w:lang w:val="ru-RU"/>
              </w:rPr>
              <w:t>«</w:t>
            </w:r>
            <w:r w:rsidR="00CD76A9">
              <w:rPr>
                <w:lang w:val="ru-RU"/>
              </w:rPr>
              <w:t>Будапештской конвенции</w:t>
            </w:r>
            <w:r w:rsidR="007B3139">
              <w:rPr>
                <w:lang w:val="ru-RU"/>
              </w:rPr>
              <w:t>»</w:t>
            </w:r>
            <w:r>
              <w:rPr>
                <w:lang w:val="ru-RU"/>
              </w:rPr>
              <w:t>.</w:t>
            </w:r>
            <w:r w:rsidR="00CD76A9">
              <w:rPr>
                <w:lang w:val="ru-RU"/>
              </w:rPr>
              <w:t xml:space="preserve"> </w:t>
            </w:r>
          </w:p>
          <w:p w:rsidR="00EF40D0" w:rsidRPr="002334AD" w:rsidRDefault="00BA20D3" w:rsidP="002334AD">
            <w:pPr>
              <w:pStyle w:val="bul1"/>
              <w:ind w:left="743" w:hanging="743"/>
              <w:rPr>
                <w:lang w:val="ru-RU"/>
              </w:rPr>
            </w:pPr>
            <w:r>
              <w:rPr>
                <w:lang w:val="ru-RU"/>
              </w:rPr>
              <w:t>О</w:t>
            </w:r>
            <w:r w:rsidR="00D708A2">
              <w:rPr>
                <w:lang w:val="ru-RU"/>
              </w:rPr>
              <w:t>пределить</w:t>
            </w:r>
            <w:r w:rsidR="000B0A58" w:rsidRPr="00C4151A">
              <w:rPr>
                <w:lang w:val="ru-RU"/>
              </w:rPr>
              <w:t xml:space="preserve"> основные нормы материального права</w:t>
            </w:r>
            <w:r w:rsidR="00C4151A" w:rsidRPr="00C4151A">
              <w:rPr>
                <w:lang w:val="ru-RU"/>
              </w:rPr>
              <w:t xml:space="preserve">, которые можно применить </w:t>
            </w:r>
            <w:r w:rsidR="000B0A58" w:rsidRPr="00C4151A">
              <w:rPr>
                <w:lang w:val="ru-RU"/>
              </w:rPr>
              <w:t xml:space="preserve"> </w:t>
            </w:r>
            <w:r w:rsidR="00C4151A" w:rsidRPr="00C4151A">
              <w:rPr>
                <w:lang w:val="ru-RU"/>
              </w:rPr>
              <w:t>при рассмотрении</w:t>
            </w:r>
            <w:r w:rsidR="00D708A2">
              <w:rPr>
                <w:lang w:val="ru-RU"/>
              </w:rPr>
              <w:t xml:space="preserve"> обсуждаемых конкретных случаев</w:t>
            </w:r>
            <w:r w:rsidR="00C4151A" w:rsidRPr="00C4151A">
              <w:rPr>
                <w:lang w:val="ru-RU"/>
              </w:rPr>
              <w:t xml:space="preserve"> из судебной практики. </w:t>
            </w:r>
          </w:p>
        </w:tc>
      </w:tr>
      <w:tr w:rsidR="00EF40D0" w:rsidRPr="005E1CD4" w:rsidTr="00D53655">
        <w:tc>
          <w:tcPr>
            <w:tcW w:w="1276" w:type="dxa"/>
          </w:tcPr>
          <w:p w:rsidR="00EF40D0" w:rsidRPr="00EF40D0" w:rsidRDefault="00EF40D0" w:rsidP="00EF40D0">
            <w:pPr>
              <w:tabs>
                <w:tab w:val="left" w:pos="426"/>
              </w:tabs>
              <w:rPr>
                <w:rFonts w:eastAsia="Times New Roman"/>
                <w:b/>
              </w:rPr>
            </w:pPr>
            <w:r w:rsidRPr="00EF40D0">
              <w:rPr>
                <w:rFonts w:eastAsia="Times New Roman"/>
                <w:b/>
              </w:rPr>
              <w:t>1.2.4</w:t>
            </w:r>
          </w:p>
        </w:tc>
        <w:tc>
          <w:tcPr>
            <w:tcW w:w="2126" w:type="dxa"/>
          </w:tcPr>
          <w:p w:rsidR="00EF40D0" w:rsidRPr="006D5552" w:rsidRDefault="007B3139" w:rsidP="00742961">
            <w:pPr>
              <w:keepNext/>
              <w:ind w:left="34" w:right="-79"/>
              <w:jc w:val="left"/>
              <w:outlineLvl w:val="1"/>
              <w:rPr>
                <w:b/>
                <w:szCs w:val="18"/>
                <w:lang w:val="ru-RU" w:eastAsia="de-DE"/>
              </w:rPr>
            </w:pPr>
            <w:bookmarkStart w:id="1" w:name="_Toc189021569"/>
            <w:r>
              <w:rPr>
                <w:b/>
                <w:szCs w:val="18"/>
                <w:lang w:val="ru-RU" w:eastAsia="de-DE"/>
              </w:rPr>
              <w:t>Процессуальное</w:t>
            </w:r>
            <w:r w:rsidRPr="006D5552">
              <w:rPr>
                <w:b/>
                <w:szCs w:val="18"/>
                <w:lang w:val="ru-RU" w:eastAsia="de-DE"/>
              </w:rPr>
              <w:t xml:space="preserve"> </w:t>
            </w:r>
            <w:r>
              <w:rPr>
                <w:b/>
                <w:szCs w:val="18"/>
                <w:lang w:val="ru-RU" w:eastAsia="de-DE"/>
              </w:rPr>
              <w:t>право</w:t>
            </w:r>
            <w:r w:rsidR="006D5552" w:rsidRPr="006D5552">
              <w:rPr>
                <w:b/>
                <w:szCs w:val="18"/>
                <w:lang w:val="ru-RU" w:eastAsia="de-DE"/>
              </w:rPr>
              <w:t xml:space="preserve"> </w:t>
            </w:r>
            <w:r w:rsidR="006D5552">
              <w:rPr>
                <w:b/>
                <w:szCs w:val="18"/>
                <w:lang w:val="ru-RU" w:eastAsia="de-DE"/>
              </w:rPr>
              <w:t xml:space="preserve">и след-ственные меры в </w:t>
            </w:r>
            <w:r w:rsidR="006D5552">
              <w:rPr>
                <w:b/>
                <w:szCs w:val="18"/>
                <w:lang w:val="ru-RU" w:eastAsia="de-DE"/>
              </w:rPr>
              <w:lastRenderedPageBreak/>
              <w:t>национальном законодательстве</w:t>
            </w:r>
            <w:r w:rsidR="00EF40D0" w:rsidRPr="006D5552">
              <w:rPr>
                <w:b/>
                <w:szCs w:val="18"/>
                <w:lang w:val="ru-RU" w:eastAsia="de-DE"/>
              </w:rPr>
              <w:t xml:space="preserve"> </w:t>
            </w:r>
            <w:bookmarkEnd w:id="1"/>
          </w:p>
          <w:p w:rsidR="00EF40D0" w:rsidRPr="006D5552" w:rsidRDefault="00EF40D0" w:rsidP="00742961">
            <w:pPr>
              <w:tabs>
                <w:tab w:val="left" w:pos="426"/>
              </w:tabs>
              <w:jc w:val="left"/>
              <w:rPr>
                <w:rFonts w:eastAsia="Times New Roman"/>
                <w:b/>
                <w:lang w:val="ru-RU"/>
              </w:rPr>
            </w:pPr>
          </w:p>
        </w:tc>
        <w:tc>
          <w:tcPr>
            <w:tcW w:w="5103" w:type="dxa"/>
          </w:tcPr>
          <w:p w:rsidR="00EF40D0" w:rsidRPr="007B3139" w:rsidRDefault="00BA20D3" w:rsidP="00517C4A">
            <w:pPr>
              <w:pStyle w:val="bul1"/>
              <w:ind w:left="743" w:hanging="743"/>
              <w:rPr>
                <w:lang w:val="ru-RU"/>
              </w:rPr>
            </w:pPr>
            <w:r>
              <w:rPr>
                <w:lang w:val="ru-RU"/>
              </w:rPr>
              <w:lastRenderedPageBreak/>
              <w:t>О</w:t>
            </w:r>
            <w:r w:rsidR="007B3139">
              <w:rPr>
                <w:lang w:val="ru-RU"/>
              </w:rPr>
              <w:t>бъяснить процессуальные нормы, изложе</w:t>
            </w:r>
            <w:r w:rsidR="002334AD">
              <w:rPr>
                <w:lang w:val="ru-RU"/>
              </w:rPr>
              <w:t>нные в «Будапештской конвенции»</w:t>
            </w:r>
            <w:r>
              <w:rPr>
                <w:lang w:val="ru-RU"/>
              </w:rPr>
              <w:t>.</w:t>
            </w:r>
            <w:r w:rsidR="007B3139">
              <w:rPr>
                <w:lang w:val="ru-RU"/>
              </w:rPr>
              <w:t xml:space="preserve"> </w:t>
            </w:r>
            <w:r w:rsidR="00EF40D0" w:rsidRPr="007B3139">
              <w:rPr>
                <w:lang w:val="ru-RU"/>
              </w:rPr>
              <w:t xml:space="preserve"> </w:t>
            </w:r>
          </w:p>
          <w:p w:rsidR="00EF40D0" w:rsidRPr="005E1CD4" w:rsidRDefault="00BA20D3" w:rsidP="00517C4A">
            <w:pPr>
              <w:pStyle w:val="bul1"/>
              <w:ind w:left="743" w:hanging="743"/>
              <w:rPr>
                <w:lang w:val="ru-RU"/>
              </w:rPr>
            </w:pPr>
            <w:r>
              <w:rPr>
                <w:lang w:val="ru-RU"/>
              </w:rPr>
              <w:t>О</w:t>
            </w:r>
            <w:r w:rsidR="007B3139">
              <w:rPr>
                <w:lang w:val="ru-RU"/>
              </w:rPr>
              <w:t>бъяснить</w:t>
            </w:r>
            <w:r w:rsidR="007B3139" w:rsidRPr="007B3139">
              <w:rPr>
                <w:lang w:val="ru-RU"/>
              </w:rPr>
              <w:t xml:space="preserve"> </w:t>
            </w:r>
            <w:r w:rsidR="007B3139">
              <w:rPr>
                <w:lang w:val="ru-RU"/>
              </w:rPr>
              <w:t>ныне</w:t>
            </w:r>
            <w:r w:rsidR="007B3139" w:rsidRPr="007B3139">
              <w:rPr>
                <w:lang w:val="ru-RU"/>
              </w:rPr>
              <w:t xml:space="preserve"> </w:t>
            </w:r>
            <w:r w:rsidR="007B3139">
              <w:rPr>
                <w:lang w:val="ru-RU"/>
              </w:rPr>
              <w:t>действующие</w:t>
            </w:r>
            <w:r w:rsidR="007B3139" w:rsidRPr="007B3139">
              <w:rPr>
                <w:lang w:val="ru-RU"/>
              </w:rPr>
              <w:t xml:space="preserve"> </w:t>
            </w:r>
            <w:r w:rsidR="007B3139">
              <w:rPr>
                <w:lang w:val="ru-RU"/>
              </w:rPr>
              <w:lastRenderedPageBreak/>
              <w:t>процессуальные</w:t>
            </w:r>
            <w:r w:rsidR="007B3139" w:rsidRPr="007B3139">
              <w:rPr>
                <w:lang w:val="ru-RU"/>
              </w:rPr>
              <w:t xml:space="preserve"> </w:t>
            </w:r>
            <w:r w:rsidR="007B3139">
              <w:rPr>
                <w:lang w:val="ru-RU"/>
              </w:rPr>
              <w:t>нормы</w:t>
            </w:r>
            <w:r w:rsidR="007B3139" w:rsidRPr="007B3139">
              <w:rPr>
                <w:lang w:val="ru-RU"/>
              </w:rPr>
              <w:t>,</w:t>
            </w:r>
            <w:r w:rsidR="007B3139">
              <w:rPr>
                <w:lang w:val="ru-RU"/>
              </w:rPr>
              <w:t xml:space="preserve"> присутствующие в национальном законодательстве. </w:t>
            </w:r>
            <w:r w:rsidR="007B3139" w:rsidRPr="007B3139">
              <w:rPr>
                <w:lang w:val="ru-RU"/>
              </w:rPr>
              <w:t xml:space="preserve"> </w:t>
            </w:r>
          </w:p>
          <w:p w:rsidR="00EF40D0" w:rsidRPr="005E1CD4" w:rsidRDefault="00EF40D0" w:rsidP="00EF40D0">
            <w:pPr>
              <w:tabs>
                <w:tab w:val="left" w:pos="426"/>
              </w:tabs>
              <w:rPr>
                <w:rFonts w:eastAsia="Times New Roman"/>
                <w:b/>
                <w:lang w:val="ru-RU"/>
              </w:rPr>
            </w:pPr>
            <w:r w:rsidRPr="005E1CD4">
              <w:rPr>
                <w:rFonts w:eastAsia="Times New Roman"/>
                <w:b/>
                <w:lang w:val="ru-RU"/>
              </w:rPr>
              <w:t xml:space="preserve"> </w:t>
            </w:r>
          </w:p>
        </w:tc>
      </w:tr>
      <w:tr w:rsidR="00EF40D0" w:rsidRPr="00CB34AE" w:rsidTr="00D53655">
        <w:tc>
          <w:tcPr>
            <w:tcW w:w="1276" w:type="dxa"/>
          </w:tcPr>
          <w:p w:rsidR="00EF40D0" w:rsidRPr="00EF40D0" w:rsidRDefault="00EF40D0" w:rsidP="00EF40D0">
            <w:pPr>
              <w:tabs>
                <w:tab w:val="left" w:pos="426"/>
              </w:tabs>
              <w:rPr>
                <w:rFonts w:eastAsia="Times New Roman"/>
                <w:b/>
              </w:rPr>
            </w:pPr>
            <w:r w:rsidRPr="00EF40D0">
              <w:rPr>
                <w:rFonts w:eastAsia="Times New Roman"/>
                <w:b/>
              </w:rPr>
              <w:lastRenderedPageBreak/>
              <w:t>1.3.3</w:t>
            </w:r>
          </w:p>
          <w:p w:rsidR="00EF40D0" w:rsidRPr="00EF40D0" w:rsidRDefault="00EF40D0" w:rsidP="00EF40D0">
            <w:pPr>
              <w:tabs>
                <w:tab w:val="left" w:pos="426"/>
              </w:tabs>
              <w:rPr>
                <w:rFonts w:eastAsia="Times New Roman"/>
                <w:b/>
              </w:rPr>
            </w:pPr>
            <w:r w:rsidRPr="00EF40D0">
              <w:rPr>
                <w:rFonts w:eastAsia="Times New Roman"/>
                <w:b/>
              </w:rPr>
              <w:t>1.3.4</w:t>
            </w:r>
          </w:p>
        </w:tc>
        <w:tc>
          <w:tcPr>
            <w:tcW w:w="2126" w:type="dxa"/>
          </w:tcPr>
          <w:p w:rsidR="00EF40D0" w:rsidRPr="006D5552" w:rsidRDefault="002334AD" w:rsidP="006D5552">
            <w:pPr>
              <w:tabs>
                <w:tab w:val="left" w:pos="426"/>
              </w:tabs>
              <w:jc w:val="left"/>
              <w:rPr>
                <w:rFonts w:eastAsia="Times New Roman"/>
                <w:b/>
                <w:lang w:val="ru-RU"/>
              </w:rPr>
            </w:pPr>
            <w:r>
              <w:rPr>
                <w:rFonts w:eastAsia="Times New Roman"/>
                <w:b/>
                <w:lang w:val="ru-RU"/>
              </w:rPr>
              <w:t>Собирание</w:t>
            </w:r>
            <w:r w:rsidR="006D5552">
              <w:rPr>
                <w:rFonts w:eastAsia="Times New Roman"/>
                <w:b/>
                <w:lang w:val="ru-RU"/>
              </w:rPr>
              <w:t xml:space="preserve"> доказательств в электронном виде </w:t>
            </w:r>
            <w:r w:rsidR="00F577B3">
              <w:rPr>
                <w:rFonts w:eastAsia="Times New Roman"/>
                <w:b/>
                <w:lang w:val="ru-RU"/>
              </w:rPr>
              <w:t>(</w:t>
            </w:r>
            <w:r w:rsidR="006D5552">
              <w:rPr>
                <w:rFonts w:eastAsia="Times New Roman"/>
                <w:b/>
                <w:lang w:val="ru-RU"/>
              </w:rPr>
              <w:t xml:space="preserve">электронных доказательств); </w:t>
            </w:r>
            <w:r w:rsidR="00AF601A">
              <w:rPr>
                <w:rFonts w:eastAsia="Times New Roman"/>
                <w:b/>
                <w:lang w:val="ru-RU"/>
              </w:rPr>
              <w:t>процессуальные</w:t>
            </w:r>
            <w:r w:rsidR="006D5552">
              <w:rPr>
                <w:rFonts w:eastAsia="Times New Roman"/>
                <w:b/>
                <w:lang w:val="ru-RU"/>
              </w:rPr>
              <w:t xml:space="preserve"> и следственные меры </w:t>
            </w:r>
          </w:p>
        </w:tc>
        <w:tc>
          <w:tcPr>
            <w:tcW w:w="5103" w:type="dxa"/>
          </w:tcPr>
          <w:p w:rsidR="00492369" w:rsidRPr="005E1CD4" w:rsidRDefault="00BA20D3" w:rsidP="00492369">
            <w:pPr>
              <w:pStyle w:val="bul1"/>
              <w:ind w:left="743" w:hanging="743"/>
              <w:rPr>
                <w:lang w:val="ru-RU"/>
              </w:rPr>
            </w:pPr>
            <w:r>
              <w:rPr>
                <w:lang w:val="ru-RU"/>
              </w:rPr>
              <w:t>Р</w:t>
            </w:r>
            <w:r w:rsidR="00492369">
              <w:rPr>
                <w:lang w:val="ru-RU"/>
              </w:rPr>
              <w:t>ассказать, какие существуют</w:t>
            </w:r>
            <w:r w:rsidR="00492369" w:rsidRPr="006D5552">
              <w:rPr>
                <w:lang w:val="ru-RU"/>
              </w:rPr>
              <w:t xml:space="preserve"> </w:t>
            </w:r>
            <w:r>
              <w:rPr>
                <w:lang w:val="ru-RU"/>
              </w:rPr>
              <w:t>виды электронных доказательств.</w:t>
            </w:r>
            <w:r w:rsidR="00492369">
              <w:rPr>
                <w:lang w:val="ru-RU"/>
              </w:rPr>
              <w:t xml:space="preserve">  </w:t>
            </w:r>
          </w:p>
          <w:p w:rsidR="00492369" w:rsidRPr="00F577B3" w:rsidRDefault="00BA20D3" w:rsidP="00492369">
            <w:pPr>
              <w:pStyle w:val="bul1"/>
              <w:ind w:left="709" w:hanging="709"/>
              <w:rPr>
                <w:lang w:val="ru-RU"/>
              </w:rPr>
            </w:pPr>
            <w:r>
              <w:rPr>
                <w:lang w:val="ru-RU"/>
              </w:rPr>
              <w:t>И</w:t>
            </w:r>
            <w:r w:rsidR="00492369">
              <w:rPr>
                <w:lang w:val="ru-RU"/>
              </w:rPr>
              <w:t>зложить основные наиболее эффективные методы изъятия</w:t>
            </w:r>
            <w:r w:rsidR="00492369" w:rsidRPr="00F577B3">
              <w:rPr>
                <w:lang w:val="ru-RU"/>
              </w:rPr>
              <w:t xml:space="preserve"> </w:t>
            </w:r>
            <w:r w:rsidR="00492369">
              <w:rPr>
                <w:lang w:val="ru-RU"/>
              </w:rPr>
              <w:t>электронных</w:t>
            </w:r>
            <w:r w:rsidR="00492369" w:rsidRPr="00F577B3">
              <w:rPr>
                <w:lang w:val="ru-RU"/>
              </w:rPr>
              <w:t xml:space="preserve"> </w:t>
            </w:r>
            <w:r w:rsidR="00492369">
              <w:rPr>
                <w:lang w:val="ru-RU"/>
              </w:rPr>
              <w:t>доказательств</w:t>
            </w:r>
            <w:r w:rsidR="00492369" w:rsidRPr="00F577B3">
              <w:rPr>
                <w:lang w:val="ru-RU"/>
              </w:rPr>
              <w:t xml:space="preserve"> </w:t>
            </w:r>
            <w:r w:rsidR="00492369">
              <w:rPr>
                <w:lang w:val="ru-RU"/>
              </w:rPr>
              <w:t>и</w:t>
            </w:r>
            <w:r w:rsidR="00492369" w:rsidRPr="00F577B3">
              <w:rPr>
                <w:lang w:val="ru-RU"/>
              </w:rPr>
              <w:t xml:space="preserve"> </w:t>
            </w:r>
            <w:r w:rsidR="00492369">
              <w:rPr>
                <w:lang w:val="ru-RU"/>
              </w:rPr>
              <w:t>работы</w:t>
            </w:r>
            <w:r w:rsidR="00492369" w:rsidRPr="00F577B3">
              <w:rPr>
                <w:lang w:val="ru-RU"/>
              </w:rPr>
              <w:t xml:space="preserve"> </w:t>
            </w:r>
            <w:r w:rsidR="00492369">
              <w:rPr>
                <w:lang w:val="ru-RU"/>
              </w:rPr>
              <w:t>с</w:t>
            </w:r>
            <w:r w:rsidR="00492369" w:rsidRPr="00F577B3">
              <w:rPr>
                <w:lang w:val="ru-RU"/>
              </w:rPr>
              <w:t xml:space="preserve"> </w:t>
            </w:r>
            <w:r>
              <w:rPr>
                <w:lang w:val="ru-RU"/>
              </w:rPr>
              <w:t>ними.</w:t>
            </w:r>
          </w:p>
          <w:p w:rsidR="00492369" w:rsidRDefault="00BA20D3" w:rsidP="00492369">
            <w:pPr>
              <w:pStyle w:val="bul1"/>
              <w:ind w:left="709" w:hanging="709"/>
              <w:rPr>
                <w:lang w:val="ru-RU"/>
              </w:rPr>
            </w:pPr>
            <w:r>
              <w:rPr>
                <w:lang w:val="ru-RU"/>
              </w:rPr>
              <w:t>О</w:t>
            </w:r>
            <w:r w:rsidR="00492369">
              <w:rPr>
                <w:lang w:val="ru-RU"/>
              </w:rPr>
              <w:t>пределить</w:t>
            </w:r>
            <w:r w:rsidR="00492369" w:rsidRPr="00A00E37">
              <w:rPr>
                <w:lang w:val="ru-RU"/>
              </w:rPr>
              <w:t xml:space="preserve"> </w:t>
            </w:r>
            <w:r w:rsidR="00492369">
              <w:rPr>
                <w:lang w:val="ru-RU"/>
              </w:rPr>
              <w:t>трудности</w:t>
            </w:r>
            <w:r w:rsidR="00492369" w:rsidRPr="00A00E37">
              <w:rPr>
                <w:lang w:val="ru-RU"/>
              </w:rPr>
              <w:t xml:space="preserve">, </w:t>
            </w:r>
            <w:r w:rsidR="00492369">
              <w:rPr>
                <w:lang w:val="ru-RU"/>
              </w:rPr>
              <w:t>возникающие</w:t>
            </w:r>
            <w:r w:rsidR="00492369" w:rsidRPr="00A00E37">
              <w:rPr>
                <w:lang w:val="ru-RU"/>
              </w:rPr>
              <w:t xml:space="preserve"> </w:t>
            </w:r>
            <w:r w:rsidR="00492369">
              <w:rPr>
                <w:lang w:val="ru-RU"/>
              </w:rPr>
              <w:t>при</w:t>
            </w:r>
            <w:r w:rsidR="00492369" w:rsidRPr="00A00E37">
              <w:rPr>
                <w:lang w:val="ru-RU"/>
              </w:rPr>
              <w:t xml:space="preserve"> </w:t>
            </w:r>
            <w:r w:rsidR="00492369">
              <w:rPr>
                <w:lang w:val="ru-RU"/>
              </w:rPr>
              <w:t>работе</w:t>
            </w:r>
            <w:r w:rsidR="00492369" w:rsidRPr="00A00E37">
              <w:rPr>
                <w:lang w:val="ru-RU"/>
              </w:rPr>
              <w:t xml:space="preserve"> </w:t>
            </w:r>
            <w:r w:rsidR="00492369">
              <w:rPr>
                <w:lang w:val="ru-RU"/>
              </w:rPr>
              <w:t>с</w:t>
            </w:r>
            <w:r w:rsidR="00492369" w:rsidRPr="00A00E37">
              <w:rPr>
                <w:lang w:val="ru-RU"/>
              </w:rPr>
              <w:t xml:space="preserve"> </w:t>
            </w:r>
            <w:r w:rsidR="00492369">
              <w:rPr>
                <w:lang w:val="ru-RU"/>
              </w:rPr>
              <w:t>данными, сохраняющимися</w:t>
            </w:r>
            <w:r w:rsidR="00492369" w:rsidRPr="00A00E37">
              <w:rPr>
                <w:lang w:val="ru-RU"/>
              </w:rPr>
              <w:t xml:space="preserve"> </w:t>
            </w:r>
            <w:r w:rsidR="00492369">
              <w:rPr>
                <w:lang w:val="ru-RU"/>
              </w:rPr>
              <w:t>на</w:t>
            </w:r>
            <w:r w:rsidR="00492369" w:rsidRPr="00A00E37">
              <w:rPr>
                <w:lang w:val="ru-RU"/>
              </w:rPr>
              <w:t xml:space="preserve"> </w:t>
            </w:r>
            <w:r w:rsidR="00492369">
              <w:rPr>
                <w:lang w:val="ru-RU"/>
              </w:rPr>
              <w:t>жестком</w:t>
            </w:r>
            <w:r w:rsidR="00492369" w:rsidRPr="00A00E37">
              <w:rPr>
                <w:lang w:val="ru-RU"/>
              </w:rPr>
              <w:t xml:space="preserve"> </w:t>
            </w:r>
            <w:r w:rsidR="00492369">
              <w:rPr>
                <w:lang w:val="ru-RU"/>
              </w:rPr>
              <w:t>диске</w:t>
            </w:r>
            <w:r w:rsidR="00492369" w:rsidRPr="00A00E37">
              <w:rPr>
                <w:lang w:val="ru-RU"/>
              </w:rPr>
              <w:t xml:space="preserve"> </w:t>
            </w:r>
            <w:r w:rsidR="00492369">
              <w:rPr>
                <w:lang w:val="ru-RU"/>
              </w:rPr>
              <w:t xml:space="preserve">компьютера после отключения питания, с данными в </w:t>
            </w:r>
            <w:r w:rsidR="00F96ABE">
              <w:rPr>
                <w:lang w:val="ru-RU"/>
              </w:rPr>
              <w:t>оперативной</w:t>
            </w:r>
            <w:r w:rsidR="00492369">
              <w:rPr>
                <w:lang w:val="ru-RU"/>
              </w:rPr>
              <w:t xml:space="preserve"> памяти включённого компьютера («короткоживущими данными»), а также с интернет-источн</w:t>
            </w:r>
            <w:r>
              <w:rPr>
                <w:lang w:val="ru-RU"/>
              </w:rPr>
              <w:t>иками электронных доказательств.</w:t>
            </w:r>
            <w:r w:rsidR="00492369">
              <w:rPr>
                <w:lang w:val="ru-RU"/>
              </w:rPr>
              <w:t xml:space="preserve">  </w:t>
            </w:r>
          </w:p>
          <w:p w:rsidR="00492369" w:rsidRPr="005E1CD4" w:rsidRDefault="00BA20D3" w:rsidP="00492369">
            <w:pPr>
              <w:pStyle w:val="bul1"/>
              <w:ind w:left="709" w:hanging="709"/>
              <w:rPr>
                <w:lang w:val="ru-RU"/>
              </w:rPr>
            </w:pPr>
            <w:r>
              <w:rPr>
                <w:lang w:val="ru-RU"/>
              </w:rPr>
              <w:t>В</w:t>
            </w:r>
            <w:r w:rsidR="00492369">
              <w:rPr>
                <w:lang w:val="ru-RU"/>
              </w:rPr>
              <w:t>ыявить</w:t>
            </w:r>
            <w:r w:rsidR="00492369" w:rsidRPr="00CB34AE">
              <w:rPr>
                <w:lang w:val="ru-RU"/>
              </w:rPr>
              <w:t xml:space="preserve"> </w:t>
            </w:r>
            <w:r w:rsidR="00492369">
              <w:rPr>
                <w:lang w:val="ru-RU"/>
              </w:rPr>
              <w:t>проблемы</w:t>
            </w:r>
            <w:r w:rsidR="00492369" w:rsidRPr="00CB34AE">
              <w:rPr>
                <w:lang w:val="ru-RU"/>
              </w:rPr>
              <w:t xml:space="preserve"> </w:t>
            </w:r>
            <w:r w:rsidR="00492369">
              <w:rPr>
                <w:lang w:val="ru-RU"/>
              </w:rPr>
              <w:t>с</w:t>
            </w:r>
            <w:r w:rsidR="00492369" w:rsidRPr="00CB34AE">
              <w:rPr>
                <w:lang w:val="ru-RU"/>
              </w:rPr>
              <w:t xml:space="preserve"> </w:t>
            </w:r>
            <w:r w:rsidR="00492369">
              <w:rPr>
                <w:lang w:val="ru-RU"/>
              </w:rPr>
              <w:t>получением</w:t>
            </w:r>
            <w:r w:rsidR="00492369" w:rsidRPr="00CB34AE">
              <w:rPr>
                <w:lang w:val="ru-RU"/>
              </w:rPr>
              <w:t xml:space="preserve"> </w:t>
            </w:r>
            <w:r w:rsidR="00492369">
              <w:rPr>
                <w:lang w:val="ru-RU"/>
              </w:rPr>
              <w:t>доказательств</w:t>
            </w:r>
            <w:r w:rsidR="00492369" w:rsidRPr="00CB34AE">
              <w:rPr>
                <w:lang w:val="ru-RU"/>
              </w:rPr>
              <w:t xml:space="preserve"> </w:t>
            </w:r>
            <w:r w:rsidR="00492369">
              <w:rPr>
                <w:lang w:val="ru-RU"/>
              </w:rPr>
              <w:t xml:space="preserve">из </w:t>
            </w:r>
            <w:r w:rsidR="002334AD">
              <w:rPr>
                <w:lang w:val="ru-RU"/>
              </w:rPr>
              <w:t xml:space="preserve">другой </w:t>
            </w:r>
            <w:r w:rsidR="00A2141B">
              <w:rPr>
                <w:lang w:val="ru-RU"/>
              </w:rPr>
              <w:t>юрисдикцией</w:t>
            </w:r>
            <w:r>
              <w:rPr>
                <w:lang w:val="ru-RU"/>
              </w:rPr>
              <w:t>.</w:t>
            </w:r>
            <w:r w:rsidR="00492369">
              <w:rPr>
                <w:lang w:val="ru-RU"/>
              </w:rPr>
              <w:t xml:space="preserve"> </w:t>
            </w:r>
          </w:p>
          <w:p w:rsidR="00492369" w:rsidRPr="00F577B3" w:rsidRDefault="00BA20D3" w:rsidP="00492369">
            <w:pPr>
              <w:pStyle w:val="bul1"/>
              <w:ind w:left="709" w:hanging="709"/>
              <w:rPr>
                <w:lang w:val="ru-RU"/>
              </w:rPr>
            </w:pPr>
            <w:r>
              <w:rPr>
                <w:lang w:val="ru-RU"/>
              </w:rPr>
              <w:t>О</w:t>
            </w:r>
            <w:r w:rsidR="00492369">
              <w:rPr>
                <w:lang w:val="ru-RU"/>
              </w:rPr>
              <w:t>бсудить</w:t>
            </w:r>
            <w:r w:rsidR="00492369" w:rsidRPr="00F577B3">
              <w:rPr>
                <w:lang w:val="ru-RU"/>
              </w:rPr>
              <w:t xml:space="preserve"> </w:t>
            </w:r>
            <w:r w:rsidR="00492369">
              <w:rPr>
                <w:lang w:val="ru-RU"/>
              </w:rPr>
              <w:t>вопросы</w:t>
            </w:r>
            <w:r w:rsidR="00492369" w:rsidRPr="00F577B3">
              <w:rPr>
                <w:lang w:val="ru-RU"/>
              </w:rPr>
              <w:t xml:space="preserve"> </w:t>
            </w:r>
            <w:r w:rsidR="00492369">
              <w:rPr>
                <w:lang w:val="ru-RU"/>
              </w:rPr>
              <w:t>допустимости</w:t>
            </w:r>
            <w:r w:rsidR="00492369" w:rsidRPr="00F577B3">
              <w:rPr>
                <w:lang w:val="ru-RU"/>
              </w:rPr>
              <w:t xml:space="preserve"> </w:t>
            </w:r>
            <w:r w:rsidR="00492369">
              <w:rPr>
                <w:lang w:val="ru-RU"/>
              </w:rPr>
              <w:t>использования</w:t>
            </w:r>
            <w:r w:rsidR="00492369" w:rsidRPr="00F577B3">
              <w:rPr>
                <w:lang w:val="ru-RU"/>
              </w:rPr>
              <w:t xml:space="preserve"> </w:t>
            </w:r>
            <w:r w:rsidR="00492369">
              <w:rPr>
                <w:lang w:val="ru-RU"/>
              </w:rPr>
              <w:t>электронных</w:t>
            </w:r>
            <w:r w:rsidR="00492369" w:rsidRPr="00F577B3">
              <w:rPr>
                <w:lang w:val="ru-RU"/>
              </w:rPr>
              <w:t xml:space="preserve"> </w:t>
            </w:r>
            <w:r w:rsidR="00492369">
              <w:rPr>
                <w:lang w:val="ru-RU"/>
              </w:rPr>
              <w:t>доказательств</w:t>
            </w:r>
            <w:r w:rsidR="00492369" w:rsidRPr="00F577B3">
              <w:rPr>
                <w:lang w:val="ru-RU"/>
              </w:rPr>
              <w:t xml:space="preserve"> </w:t>
            </w:r>
            <w:r w:rsidR="00492369">
              <w:rPr>
                <w:lang w:val="ru-RU"/>
              </w:rPr>
              <w:t>в</w:t>
            </w:r>
            <w:r w:rsidR="00492369" w:rsidRPr="00F577B3">
              <w:rPr>
                <w:lang w:val="ru-RU"/>
              </w:rPr>
              <w:t xml:space="preserve"> </w:t>
            </w:r>
            <w:r w:rsidR="00492369">
              <w:rPr>
                <w:lang w:val="ru-RU"/>
              </w:rPr>
              <w:t>судебном разбирательстве</w:t>
            </w:r>
            <w:r w:rsidR="00492369" w:rsidRPr="00F577B3">
              <w:rPr>
                <w:lang w:val="ru-RU"/>
              </w:rPr>
              <w:t xml:space="preserve"> </w:t>
            </w:r>
            <w:r w:rsidR="00492369">
              <w:rPr>
                <w:lang w:val="ru-RU"/>
              </w:rPr>
              <w:t>с</w:t>
            </w:r>
            <w:r w:rsidR="00492369" w:rsidRPr="00F577B3">
              <w:rPr>
                <w:lang w:val="ru-RU"/>
              </w:rPr>
              <w:t xml:space="preserve"> </w:t>
            </w:r>
            <w:r w:rsidR="00492369">
              <w:rPr>
                <w:lang w:val="ru-RU"/>
              </w:rPr>
              <w:t>точки</w:t>
            </w:r>
            <w:r w:rsidR="00492369" w:rsidRPr="00F577B3">
              <w:rPr>
                <w:lang w:val="ru-RU"/>
              </w:rPr>
              <w:t xml:space="preserve"> </w:t>
            </w:r>
            <w:r w:rsidR="00492369">
              <w:rPr>
                <w:lang w:val="ru-RU"/>
              </w:rPr>
              <w:t>зрения</w:t>
            </w:r>
            <w:r w:rsidR="00492369" w:rsidRPr="00F577B3">
              <w:rPr>
                <w:lang w:val="ru-RU"/>
              </w:rPr>
              <w:t xml:space="preserve"> </w:t>
            </w:r>
            <w:r w:rsidR="00492369">
              <w:rPr>
                <w:lang w:val="ru-RU"/>
              </w:rPr>
              <w:t>их</w:t>
            </w:r>
            <w:r w:rsidR="00492369" w:rsidRPr="00F577B3">
              <w:rPr>
                <w:lang w:val="ru-RU"/>
              </w:rPr>
              <w:t xml:space="preserve"> </w:t>
            </w:r>
            <w:r w:rsidR="00492369">
              <w:rPr>
                <w:lang w:val="ru-RU"/>
              </w:rPr>
              <w:t xml:space="preserve">подлинности, </w:t>
            </w:r>
            <w:r w:rsidR="00492369" w:rsidRPr="00F577B3">
              <w:rPr>
                <w:lang w:val="ru-RU"/>
              </w:rPr>
              <w:t xml:space="preserve"> </w:t>
            </w:r>
            <w:r>
              <w:rPr>
                <w:lang w:val="ru-RU"/>
              </w:rPr>
              <w:t>точности и полноты.</w:t>
            </w:r>
            <w:r w:rsidR="00492369">
              <w:rPr>
                <w:lang w:val="ru-RU"/>
              </w:rPr>
              <w:t xml:space="preserve"> </w:t>
            </w:r>
          </w:p>
          <w:p w:rsidR="00EF40D0" w:rsidRPr="00492369" w:rsidRDefault="00CB34AE" w:rsidP="00F96ABE">
            <w:pPr>
              <w:pStyle w:val="bul1"/>
              <w:ind w:left="743" w:hanging="743"/>
              <w:rPr>
                <w:lang w:val="ru-RU"/>
              </w:rPr>
            </w:pPr>
            <w:r>
              <w:rPr>
                <w:lang w:val="ru-RU"/>
              </w:rPr>
              <w:t xml:space="preserve">Объяснить процессуальные нормы, изложенные в «Будапештской конвенции». </w:t>
            </w:r>
            <w:r w:rsidRPr="007B3139">
              <w:rPr>
                <w:lang w:val="ru-RU"/>
              </w:rPr>
              <w:t xml:space="preserve"> </w:t>
            </w:r>
          </w:p>
        </w:tc>
      </w:tr>
      <w:tr w:rsidR="00EF40D0" w:rsidRPr="00241AA6" w:rsidTr="00D53655">
        <w:tc>
          <w:tcPr>
            <w:tcW w:w="1276" w:type="dxa"/>
          </w:tcPr>
          <w:p w:rsidR="00EF40D0" w:rsidRPr="00EF40D0" w:rsidRDefault="00EF40D0" w:rsidP="00EF40D0">
            <w:pPr>
              <w:tabs>
                <w:tab w:val="left" w:pos="426"/>
              </w:tabs>
              <w:rPr>
                <w:rFonts w:eastAsia="Times New Roman"/>
                <w:b/>
              </w:rPr>
            </w:pPr>
            <w:r w:rsidRPr="00EF40D0">
              <w:rPr>
                <w:rFonts w:eastAsia="Times New Roman"/>
                <w:b/>
              </w:rPr>
              <w:t>1.3.4</w:t>
            </w:r>
          </w:p>
        </w:tc>
        <w:tc>
          <w:tcPr>
            <w:tcW w:w="2126" w:type="dxa"/>
          </w:tcPr>
          <w:p w:rsidR="00EF40D0" w:rsidRPr="00CB34AE" w:rsidRDefault="00CB34AE" w:rsidP="00742961">
            <w:pPr>
              <w:tabs>
                <w:tab w:val="left" w:pos="426"/>
              </w:tabs>
              <w:jc w:val="left"/>
              <w:rPr>
                <w:rFonts w:eastAsia="Times New Roman"/>
                <w:b/>
                <w:lang w:val="ru-RU"/>
              </w:rPr>
            </w:pPr>
            <w:r>
              <w:rPr>
                <w:rFonts w:eastAsia="Times New Roman"/>
                <w:b/>
                <w:lang w:val="ru-RU"/>
              </w:rPr>
              <w:t>Международное сотрудничество</w:t>
            </w:r>
          </w:p>
        </w:tc>
        <w:tc>
          <w:tcPr>
            <w:tcW w:w="5103" w:type="dxa"/>
          </w:tcPr>
          <w:p w:rsidR="00EF40D0" w:rsidRPr="00CB34AE" w:rsidRDefault="00A01EA6" w:rsidP="00F34E44">
            <w:pPr>
              <w:pStyle w:val="bul1"/>
              <w:ind w:left="743" w:hanging="743"/>
              <w:rPr>
                <w:lang w:val="ru-RU"/>
              </w:rPr>
            </w:pPr>
            <w:r>
              <w:rPr>
                <w:lang w:val="ru-RU"/>
              </w:rPr>
              <w:t>Осознать</w:t>
            </w:r>
            <w:r w:rsidR="00CB34AE">
              <w:rPr>
                <w:lang w:val="ru-RU"/>
              </w:rPr>
              <w:t xml:space="preserve"> планетарные масштабы интернет сети и международные масштабы сетевой преступности (киберпреступности).</w:t>
            </w:r>
            <w:r w:rsidR="00EF40D0" w:rsidRPr="00CB34AE">
              <w:rPr>
                <w:lang w:val="ru-RU"/>
              </w:rPr>
              <w:t xml:space="preserve"> </w:t>
            </w:r>
          </w:p>
          <w:p w:rsidR="00EF40D0" w:rsidRPr="005E1CD4" w:rsidRDefault="00CB34AE" w:rsidP="00F34E44">
            <w:pPr>
              <w:pStyle w:val="bul1"/>
              <w:ind w:left="743" w:hanging="743"/>
              <w:rPr>
                <w:lang w:val="ru-RU"/>
              </w:rPr>
            </w:pPr>
            <w:r>
              <w:rPr>
                <w:lang w:val="ru-RU"/>
              </w:rPr>
              <w:t>Объяснить</w:t>
            </w:r>
            <w:r w:rsidRPr="00CB34AE">
              <w:rPr>
                <w:lang w:val="ru-RU"/>
              </w:rPr>
              <w:t xml:space="preserve"> </w:t>
            </w:r>
            <w:r>
              <w:rPr>
                <w:lang w:val="ru-RU"/>
              </w:rPr>
              <w:t>важность</w:t>
            </w:r>
            <w:r w:rsidRPr="00CB34AE">
              <w:rPr>
                <w:lang w:val="ru-RU"/>
              </w:rPr>
              <w:t xml:space="preserve"> </w:t>
            </w:r>
            <w:r>
              <w:rPr>
                <w:lang w:val="ru-RU"/>
              </w:rPr>
              <w:t>международного</w:t>
            </w:r>
            <w:r w:rsidRPr="00CB34AE">
              <w:rPr>
                <w:lang w:val="ru-RU"/>
              </w:rPr>
              <w:t xml:space="preserve"> </w:t>
            </w:r>
            <w:r>
              <w:rPr>
                <w:lang w:val="ru-RU"/>
              </w:rPr>
              <w:t>сотрудничества</w:t>
            </w:r>
            <w:r w:rsidRPr="00CB34AE">
              <w:rPr>
                <w:lang w:val="ru-RU"/>
              </w:rPr>
              <w:t xml:space="preserve"> </w:t>
            </w:r>
            <w:r>
              <w:rPr>
                <w:lang w:val="ru-RU"/>
              </w:rPr>
              <w:t xml:space="preserve">и выявить инструменты международного сотрудничества, имеющиеся в нашем распоряжении в борьбе с киберпреступностью. </w:t>
            </w:r>
          </w:p>
          <w:p w:rsidR="00EF40D0" w:rsidRPr="005E1CD4" w:rsidRDefault="00241AA6" w:rsidP="00F34E44">
            <w:pPr>
              <w:pStyle w:val="bul1"/>
              <w:ind w:left="743" w:hanging="743"/>
              <w:rPr>
                <w:lang w:val="ru-RU"/>
              </w:rPr>
            </w:pPr>
            <w:r>
              <w:rPr>
                <w:lang w:val="ru-RU"/>
              </w:rPr>
              <w:t>Оценить</w:t>
            </w:r>
            <w:r w:rsidRPr="00241AA6">
              <w:rPr>
                <w:lang w:val="ru-RU"/>
              </w:rPr>
              <w:t xml:space="preserve"> </w:t>
            </w:r>
            <w:r>
              <w:rPr>
                <w:lang w:val="ru-RU"/>
              </w:rPr>
              <w:t>потребность</w:t>
            </w:r>
            <w:r w:rsidRPr="00241AA6">
              <w:rPr>
                <w:lang w:val="ru-RU"/>
              </w:rPr>
              <w:t xml:space="preserve"> </w:t>
            </w:r>
            <w:r>
              <w:rPr>
                <w:lang w:val="ru-RU"/>
              </w:rPr>
              <w:t>в</w:t>
            </w:r>
            <w:r w:rsidRPr="00241AA6">
              <w:rPr>
                <w:lang w:val="ru-RU"/>
              </w:rPr>
              <w:t xml:space="preserve"> </w:t>
            </w:r>
            <w:r>
              <w:rPr>
                <w:lang w:val="ru-RU"/>
              </w:rPr>
              <w:t>быстродействующих</w:t>
            </w:r>
            <w:r w:rsidRPr="00241AA6">
              <w:rPr>
                <w:lang w:val="ru-RU"/>
              </w:rPr>
              <w:t xml:space="preserve"> </w:t>
            </w:r>
            <w:r>
              <w:rPr>
                <w:lang w:val="ru-RU"/>
              </w:rPr>
              <w:t>и</w:t>
            </w:r>
            <w:r w:rsidRPr="00241AA6">
              <w:rPr>
                <w:lang w:val="ru-RU"/>
              </w:rPr>
              <w:t xml:space="preserve"> </w:t>
            </w:r>
            <w:r>
              <w:rPr>
                <w:lang w:val="ru-RU"/>
              </w:rPr>
              <w:t>эффективных</w:t>
            </w:r>
            <w:r w:rsidRPr="00241AA6">
              <w:rPr>
                <w:lang w:val="ru-RU"/>
              </w:rPr>
              <w:t xml:space="preserve"> </w:t>
            </w:r>
            <w:r w:rsidR="00952264">
              <w:rPr>
                <w:lang w:val="ru-RU"/>
              </w:rPr>
              <w:t>каналах</w:t>
            </w:r>
            <w:r w:rsidRPr="00241AA6">
              <w:rPr>
                <w:lang w:val="ru-RU"/>
              </w:rPr>
              <w:t xml:space="preserve"> </w:t>
            </w:r>
            <w:r>
              <w:rPr>
                <w:lang w:val="ru-RU"/>
              </w:rPr>
              <w:t>международного</w:t>
            </w:r>
            <w:r w:rsidRPr="00241AA6">
              <w:rPr>
                <w:lang w:val="ru-RU"/>
              </w:rPr>
              <w:t xml:space="preserve"> </w:t>
            </w:r>
            <w:r>
              <w:rPr>
                <w:lang w:val="ru-RU"/>
              </w:rPr>
              <w:t>сотрудничества</w:t>
            </w:r>
            <w:r w:rsidRPr="00241AA6">
              <w:rPr>
                <w:lang w:val="ru-RU"/>
              </w:rPr>
              <w:t xml:space="preserve"> </w:t>
            </w:r>
            <w:r>
              <w:rPr>
                <w:lang w:val="ru-RU"/>
              </w:rPr>
              <w:t>и</w:t>
            </w:r>
            <w:r w:rsidRPr="00241AA6">
              <w:rPr>
                <w:lang w:val="ru-RU"/>
              </w:rPr>
              <w:t xml:space="preserve"> </w:t>
            </w:r>
            <w:r>
              <w:rPr>
                <w:lang w:val="ru-RU"/>
              </w:rPr>
              <w:t>в</w:t>
            </w:r>
            <w:r w:rsidRPr="00241AA6">
              <w:rPr>
                <w:lang w:val="ru-RU"/>
              </w:rPr>
              <w:t xml:space="preserve"> </w:t>
            </w:r>
            <w:r w:rsidR="00AF601A">
              <w:rPr>
                <w:lang w:val="ru-RU"/>
              </w:rPr>
              <w:t>соответствующих</w:t>
            </w:r>
            <w:r w:rsidRPr="00241AA6">
              <w:rPr>
                <w:lang w:val="ru-RU"/>
              </w:rPr>
              <w:t xml:space="preserve"> </w:t>
            </w:r>
            <w:r>
              <w:rPr>
                <w:lang w:val="ru-RU"/>
              </w:rPr>
              <w:t>инструментах</w:t>
            </w:r>
            <w:r w:rsidRPr="00241AA6">
              <w:rPr>
                <w:lang w:val="ru-RU"/>
              </w:rPr>
              <w:t xml:space="preserve">; </w:t>
            </w:r>
            <w:r>
              <w:rPr>
                <w:lang w:val="ru-RU"/>
              </w:rPr>
              <w:t>определить</w:t>
            </w:r>
            <w:r w:rsidRPr="00241AA6">
              <w:rPr>
                <w:lang w:val="ru-RU"/>
              </w:rPr>
              <w:t xml:space="preserve"> </w:t>
            </w:r>
            <w:r>
              <w:rPr>
                <w:lang w:val="ru-RU"/>
              </w:rPr>
              <w:t>способы</w:t>
            </w:r>
            <w:r w:rsidRPr="00241AA6">
              <w:rPr>
                <w:lang w:val="ru-RU"/>
              </w:rPr>
              <w:t xml:space="preserve"> </w:t>
            </w:r>
            <w:r>
              <w:rPr>
                <w:lang w:val="ru-RU"/>
              </w:rPr>
              <w:t>их</w:t>
            </w:r>
            <w:r w:rsidRPr="00241AA6">
              <w:rPr>
                <w:lang w:val="ru-RU"/>
              </w:rPr>
              <w:t xml:space="preserve"> </w:t>
            </w:r>
            <w:r>
              <w:rPr>
                <w:lang w:val="ru-RU"/>
              </w:rPr>
              <w:t>использования</w:t>
            </w:r>
            <w:r w:rsidRPr="00241AA6">
              <w:rPr>
                <w:lang w:val="ru-RU"/>
              </w:rPr>
              <w:t>,</w:t>
            </w:r>
            <w:r>
              <w:rPr>
                <w:lang w:val="ru-RU"/>
              </w:rPr>
              <w:t xml:space="preserve"> сроки и действенность. </w:t>
            </w:r>
            <w:r w:rsidRPr="00241AA6">
              <w:rPr>
                <w:lang w:val="ru-RU"/>
              </w:rPr>
              <w:t xml:space="preserve"> </w:t>
            </w:r>
          </w:p>
          <w:p w:rsidR="00EF40D0" w:rsidRPr="00241AA6" w:rsidRDefault="00241AA6" w:rsidP="00F34E44">
            <w:pPr>
              <w:pStyle w:val="bul1"/>
              <w:ind w:left="743" w:hanging="743"/>
              <w:rPr>
                <w:lang w:val="ru-RU"/>
              </w:rPr>
            </w:pPr>
            <w:r>
              <w:rPr>
                <w:lang w:val="ru-RU"/>
              </w:rPr>
              <w:t xml:space="preserve">Описать усилия международных организаций </w:t>
            </w:r>
            <w:r w:rsidR="00105057">
              <w:rPr>
                <w:lang w:val="ru-RU"/>
              </w:rPr>
              <w:t>по внедрению новых форм и механизмов международного сотрудничества</w:t>
            </w:r>
            <w:r>
              <w:rPr>
                <w:lang w:val="ru-RU"/>
              </w:rPr>
              <w:t xml:space="preserve">. </w:t>
            </w:r>
            <w:r w:rsidR="00EF40D0" w:rsidRPr="00241AA6">
              <w:rPr>
                <w:lang w:val="ru-RU"/>
              </w:rPr>
              <w:t xml:space="preserve"> </w:t>
            </w:r>
          </w:p>
          <w:p w:rsidR="00EF40D0" w:rsidRPr="00241AA6" w:rsidRDefault="00241AA6" w:rsidP="00F34E44">
            <w:pPr>
              <w:pStyle w:val="bul1"/>
              <w:ind w:left="743" w:hanging="743"/>
              <w:rPr>
                <w:lang w:val="ru-RU"/>
              </w:rPr>
            </w:pPr>
            <w:r>
              <w:rPr>
                <w:lang w:val="ru-RU"/>
              </w:rPr>
              <w:t>Обсудить</w:t>
            </w:r>
            <w:r w:rsidRPr="00241AA6">
              <w:rPr>
                <w:lang w:val="ru-RU"/>
              </w:rPr>
              <w:t xml:space="preserve"> </w:t>
            </w:r>
            <w:r>
              <w:rPr>
                <w:lang w:val="ru-RU"/>
              </w:rPr>
              <w:t>будапештскую</w:t>
            </w:r>
            <w:r w:rsidRPr="00241AA6">
              <w:rPr>
                <w:lang w:val="ru-RU"/>
              </w:rPr>
              <w:t xml:space="preserve"> «</w:t>
            </w:r>
            <w:r>
              <w:rPr>
                <w:lang w:val="ru-RU"/>
              </w:rPr>
              <w:t>Конвенцию</w:t>
            </w:r>
            <w:r w:rsidRPr="00241AA6">
              <w:rPr>
                <w:lang w:val="ru-RU"/>
              </w:rPr>
              <w:t xml:space="preserve"> о компьютерных преступлениях»</w:t>
            </w:r>
            <w:r>
              <w:rPr>
                <w:lang w:val="ru-RU"/>
              </w:rPr>
              <w:t xml:space="preserve">, определить основные </w:t>
            </w:r>
            <w:r w:rsidR="00326AA8">
              <w:rPr>
                <w:lang w:val="ru-RU"/>
              </w:rPr>
              <w:t>утверждаемые</w:t>
            </w:r>
            <w:r>
              <w:rPr>
                <w:lang w:val="ru-RU"/>
              </w:rPr>
              <w:t xml:space="preserve"> в ней принципы</w:t>
            </w:r>
            <w:r w:rsidR="00326AA8">
              <w:rPr>
                <w:lang w:val="ru-RU"/>
              </w:rPr>
              <w:t>, содержащиеся в конвенции обеспечительные меры, а также работу сети «</w:t>
            </w:r>
            <w:r w:rsidR="00EF40D0" w:rsidRPr="00241AA6">
              <w:rPr>
                <w:lang w:val="ru-RU"/>
              </w:rPr>
              <w:t>24/7</w:t>
            </w:r>
            <w:r w:rsidR="00326AA8">
              <w:rPr>
                <w:lang w:val="ru-RU"/>
              </w:rPr>
              <w:t xml:space="preserve">» по оказанию правовой </w:t>
            </w:r>
            <w:r w:rsidR="00326AA8">
              <w:rPr>
                <w:lang w:val="ru-RU"/>
              </w:rPr>
              <w:lastRenderedPageBreak/>
              <w:t>взаимопомощи.</w:t>
            </w:r>
            <w:r w:rsidR="00EF40D0" w:rsidRPr="00241AA6">
              <w:rPr>
                <w:lang w:val="ru-RU"/>
              </w:rPr>
              <w:t xml:space="preserve"> </w:t>
            </w:r>
          </w:p>
          <w:p w:rsidR="00EF40D0" w:rsidRPr="00241AA6" w:rsidRDefault="00EF40D0" w:rsidP="00EF40D0">
            <w:pPr>
              <w:tabs>
                <w:tab w:val="left" w:pos="426"/>
              </w:tabs>
              <w:rPr>
                <w:rFonts w:eastAsia="Times New Roman"/>
                <w:b/>
                <w:lang w:val="ru-RU"/>
              </w:rPr>
            </w:pPr>
          </w:p>
        </w:tc>
      </w:tr>
      <w:tr w:rsidR="00EF40D0" w:rsidRPr="00695615" w:rsidTr="00D53655">
        <w:tc>
          <w:tcPr>
            <w:tcW w:w="1276" w:type="dxa"/>
          </w:tcPr>
          <w:p w:rsidR="00EF40D0" w:rsidRPr="00EF40D0" w:rsidRDefault="00EF40D0" w:rsidP="00EF40D0">
            <w:pPr>
              <w:tabs>
                <w:tab w:val="left" w:pos="426"/>
              </w:tabs>
              <w:rPr>
                <w:rFonts w:eastAsia="Times New Roman"/>
                <w:b/>
              </w:rPr>
            </w:pPr>
            <w:r w:rsidRPr="00EF40D0">
              <w:rPr>
                <w:rFonts w:eastAsia="Times New Roman"/>
                <w:b/>
              </w:rPr>
              <w:lastRenderedPageBreak/>
              <w:t>1.3.5</w:t>
            </w:r>
          </w:p>
        </w:tc>
        <w:tc>
          <w:tcPr>
            <w:tcW w:w="2126" w:type="dxa"/>
          </w:tcPr>
          <w:p w:rsidR="00EF40D0" w:rsidRPr="00EF40D0" w:rsidRDefault="00FE7536" w:rsidP="00243B18">
            <w:pPr>
              <w:tabs>
                <w:tab w:val="left" w:pos="426"/>
              </w:tabs>
              <w:jc w:val="left"/>
              <w:rPr>
                <w:rFonts w:eastAsia="Times New Roman"/>
                <w:b/>
              </w:rPr>
            </w:pPr>
            <w:r>
              <w:rPr>
                <w:rFonts w:eastAsia="Times New Roman"/>
                <w:b/>
                <w:lang w:val="ru-RU"/>
              </w:rPr>
              <w:t xml:space="preserve">Заключительное занятие </w:t>
            </w:r>
          </w:p>
        </w:tc>
        <w:tc>
          <w:tcPr>
            <w:tcW w:w="5103" w:type="dxa"/>
          </w:tcPr>
          <w:p w:rsidR="00EF40D0" w:rsidRPr="00243B18" w:rsidRDefault="00243B18" w:rsidP="009507AB">
            <w:pPr>
              <w:pStyle w:val="bul1"/>
              <w:ind w:left="743" w:hanging="743"/>
              <w:rPr>
                <w:lang w:val="ru-RU"/>
              </w:rPr>
            </w:pPr>
            <w:r>
              <w:rPr>
                <w:lang w:val="ru-RU"/>
              </w:rPr>
              <w:t>Получить</w:t>
            </w:r>
            <w:r w:rsidRPr="00243B18">
              <w:rPr>
                <w:lang w:val="ru-RU"/>
              </w:rPr>
              <w:t xml:space="preserve"> отклики слушателей об эффективности курса. </w:t>
            </w:r>
          </w:p>
          <w:p w:rsidR="00EF40D0" w:rsidRPr="00243B18" w:rsidRDefault="00243B18" w:rsidP="009507AB">
            <w:pPr>
              <w:pStyle w:val="bul1"/>
              <w:ind w:left="743" w:hanging="743"/>
              <w:rPr>
                <w:lang w:val="ru-RU"/>
              </w:rPr>
            </w:pPr>
            <w:r>
              <w:rPr>
                <w:lang w:val="ru-RU"/>
              </w:rPr>
              <w:t>Собрать</w:t>
            </w:r>
            <w:r w:rsidRPr="00243B18">
              <w:rPr>
                <w:lang w:val="ru-RU"/>
              </w:rPr>
              <w:t xml:space="preserve"> </w:t>
            </w:r>
            <w:r>
              <w:rPr>
                <w:lang w:val="ru-RU"/>
              </w:rPr>
              <w:t>заполненные</w:t>
            </w:r>
            <w:r w:rsidRPr="00243B18">
              <w:rPr>
                <w:lang w:val="ru-RU"/>
              </w:rPr>
              <w:t xml:space="preserve"> </w:t>
            </w:r>
            <w:r>
              <w:rPr>
                <w:lang w:val="ru-RU"/>
              </w:rPr>
              <w:t>в</w:t>
            </w:r>
            <w:r w:rsidR="00A01EA6">
              <w:rPr>
                <w:lang w:val="ru-RU"/>
              </w:rPr>
              <w:t>опросники, оценивающие работу</w:t>
            </w:r>
            <w:r>
              <w:rPr>
                <w:lang w:val="ru-RU"/>
              </w:rPr>
              <w:t xml:space="preserve"> ведущих его инструкторов.</w:t>
            </w:r>
            <w:r w:rsidRPr="00243B18">
              <w:rPr>
                <w:lang w:val="ru-RU"/>
              </w:rPr>
              <w:t xml:space="preserve"> </w:t>
            </w:r>
          </w:p>
          <w:p w:rsidR="00EF40D0" w:rsidRPr="00695615" w:rsidRDefault="00695615" w:rsidP="009507AB">
            <w:pPr>
              <w:pStyle w:val="bul1"/>
              <w:ind w:left="743" w:hanging="743"/>
              <w:rPr>
                <w:lang w:val="ru-RU"/>
              </w:rPr>
            </w:pPr>
            <w:r>
              <w:rPr>
                <w:lang w:val="ru-RU"/>
              </w:rPr>
              <w:t>Определить на какой следующий уровень владения изучаемым предметом слушатели должны выйти для совершенствования своих теоретических</w:t>
            </w:r>
            <w:r w:rsidRPr="00695615">
              <w:rPr>
                <w:lang w:val="ru-RU"/>
              </w:rPr>
              <w:t xml:space="preserve"> </w:t>
            </w:r>
            <w:r>
              <w:rPr>
                <w:lang w:val="ru-RU"/>
              </w:rPr>
              <w:t>знаний</w:t>
            </w:r>
            <w:r w:rsidRPr="00695615">
              <w:rPr>
                <w:lang w:val="ru-RU"/>
              </w:rPr>
              <w:t xml:space="preserve"> </w:t>
            </w:r>
            <w:r>
              <w:rPr>
                <w:lang w:val="ru-RU"/>
              </w:rPr>
              <w:t>и</w:t>
            </w:r>
            <w:r w:rsidRPr="00695615">
              <w:rPr>
                <w:lang w:val="ru-RU"/>
              </w:rPr>
              <w:t xml:space="preserve"> </w:t>
            </w:r>
            <w:r>
              <w:rPr>
                <w:lang w:val="ru-RU"/>
              </w:rPr>
              <w:t>практических</w:t>
            </w:r>
            <w:r w:rsidRPr="00695615">
              <w:rPr>
                <w:lang w:val="ru-RU"/>
              </w:rPr>
              <w:t xml:space="preserve"> </w:t>
            </w:r>
            <w:r>
              <w:rPr>
                <w:lang w:val="ru-RU"/>
              </w:rPr>
              <w:t>навыков</w:t>
            </w:r>
            <w:r w:rsidR="005B0813">
              <w:rPr>
                <w:lang w:val="ru-RU"/>
              </w:rPr>
              <w:t>.</w:t>
            </w:r>
            <w:r w:rsidRPr="00695615">
              <w:rPr>
                <w:lang w:val="ru-RU"/>
              </w:rPr>
              <w:t xml:space="preserve"> </w:t>
            </w:r>
          </w:p>
          <w:p w:rsidR="00EF40D0" w:rsidRPr="00695615" w:rsidRDefault="00EF40D0" w:rsidP="00EF40D0">
            <w:pPr>
              <w:rPr>
                <w:rFonts w:eastAsia="Times New Roman"/>
                <w:lang w:val="ru-RU"/>
              </w:rPr>
            </w:pPr>
            <w:r w:rsidRPr="00695615">
              <w:rPr>
                <w:rFonts w:eastAsia="Times New Roman"/>
                <w:lang w:val="ru-RU"/>
              </w:rPr>
              <w:t xml:space="preserve"> </w:t>
            </w:r>
          </w:p>
        </w:tc>
      </w:tr>
    </w:tbl>
    <w:p w:rsidR="00EF40D0" w:rsidRPr="00695615" w:rsidRDefault="00EF40D0" w:rsidP="00EF40D0">
      <w:pPr>
        <w:tabs>
          <w:tab w:val="left" w:pos="426"/>
        </w:tabs>
        <w:rPr>
          <w:rFonts w:eastAsia="Times New Roman"/>
          <w:lang w:val="ru-RU"/>
        </w:rPr>
      </w:pPr>
    </w:p>
    <w:p w:rsidR="00EF40D0" w:rsidRPr="00695615" w:rsidRDefault="00EF40D0" w:rsidP="00EF40D0">
      <w:pPr>
        <w:tabs>
          <w:tab w:val="left" w:pos="426"/>
        </w:tabs>
        <w:ind w:left="1800"/>
        <w:rPr>
          <w:rFonts w:eastAsia="Times New Roman"/>
          <w:lang w:val="ru-RU"/>
        </w:rPr>
      </w:pPr>
    </w:p>
    <w:p w:rsidR="00EF40D0" w:rsidRPr="00695615" w:rsidRDefault="00EF40D0" w:rsidP="002605EB">
      <w:pPr>
        <w:numPr>
          <w:ilvl w:val="2"/>
          <w:numId w:val="30"/>
        </w:numPr>
        <w:tabs>
          <w:tab w:val="left" w:pos="426"/>
        </w:tabs>
        <w:rPr>
          <w:rFonts w:eastAsia="Times New Roman"/>
          <w:b/>
          <w:lang w:val="ru-RU"/>
        </w:rPr>
        <w:sectPr w:rsidR="00EF40D0" w:rsidRPr="00695615" w:rsidSect="00FC55DD">
          <w:headerReference w:type="default" r:id="rId12"/>
          <w:footerReference w:type="even" r:id="rId13"/>
          <w:footerReference w:type="default" r:id="rId14"/>
          <w:pgSz w:w="11900" w:h="16840" w:code="9"/>
          <w:pgMar w:top="1134" w:right="1701" w:bottom="1079" w:left="1701" w:header="709" w:footer="709" w:gutter="0"/>
          <w:cols w:space="708"/>
          <w:titlePg/>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452"/>
        <w:gridCol w:w="816"/>
        <w:gridCol w:w="707"/>
        <w:gridCol w:w="711"/>
        <w:gridCol w:w="831"/>
        <w:gridCol w:w="728"/>
        <w:gridCol w:w="732"/>
        <w:gridCol w:w="1459"/>
        <w:gridCol w:w="1456"/>
        <w:gridCol w:w="1456"/>
        <w:gridCol w:w="851"/>
        <w:gridCol w:w="850"/>
        <w:gridCol w:w="1703"/>
      </w:tblGrid>
      <w:tr w:rsidR="00EF40D0" w:rsidRPr="000A03AA" w:rsidTr="00FC55DD">
        <w:trPr>
          <w:trHeight w:val="1125"/>
        </w:trPr>
        <w:tc>
          <w:tcPr>
            <w:tcW w:w="13752" w:type="dxa"/>
            <w:gridSpan w:val="13"/>
          </w:tcPr>
          <w:p w:rsidR="00EF40D0" w:rsidRPr="005E1CD4" w:rsidRDefault="00ED59CE" w:rsidP="00EF40D0">
            <w:pPr>
              <w:jc w:val="center"/>
              <w:rPr>
                <w:rFonts w:eastAsia="Times New Roman"/>
                <w:b/>
                <w:lang w:val="ru-RU"/>
              </w:rPr>
            </w:pPr>
            <w:r>
              <w:rPr>
                <w:rFonts w:eastAsia="Times New Roman"/>
                <w:b/>
                <w:lang w:val="ru-RU"/>
              </w:rPr>
              <w:lastRenderedPageBreak/>
              <w:t>Совет Европы</w:t>
            </w:r>
          </w:p>
          <w:p w:rsidR="00ED59CE" w:rsidRDefault="00ED59CE" w:rsidP="00EF40D0">
            <w:pPr>
              <w:jc w:val="center"/>
              <w:rPr>
                <w:rFonts w:eastAsia="Times New Roman"/>
                <w:b/>
                <w:lang w:val="ru-RU"/>
              </w:rPr>
            </w:pPr>
            <w:r>
              <w:rPr>
                <w:rFonts w:eastAsia="Times New Roman"/>
                <w:b/>
                <w:lang w:val="ru-RU"/>
              </w:rPr>
              <w:t>Практические занятия</w:t>
            </w:r>
            <w:r w:rsidR="00AE2798">
              <w:rPr>
                <w:rFonts w:eastAsia="Times New Roman"/>
                <w:b/>
                <w:lang w:val="ru-RU"/>
              </w:rPr>
              <w:t xml:space="preserve"> (тренинг)</w:t>
            </w:r>
            <w:r>
              <w:rPr>
                <w:rFonts w:eastAsia="Times New Roman"/>
                <w:b/>
                <w:lang w:val="ru-RU"/>
              </w:rPr>
              <w:t xml:space="preserve"> для работников суда и прокуратуры</w:t>
            </w:r>
          </w:p>
          <w:p w:rsidR="00EF40D0" w:rsidRPr="00ED59CE" w:rsidRDefault="00ED59CE" w:rsidP="00EF40D0">
            <w:pPr>
              <w:jc w:val="center"/>
              <w:rPr>
                <w:rFonts w:eastAsia="Times New Roman"/>
                <w:b/>
                <w:lang w:val="ru-RU"/>
              </w:rPr>
            </w:pPr>
            <w:r>
              <w:rPr>
                <w:rFonts w:eastAsia="Times New Roman"/>
                <w:b/>
                <w:lang w:val="ru-RU"/>
              </w:rPr>
              <w:t>на тему «Сетевая интернет преступность (киберпреступность)»</w:t>
            </w:r>
            <w:r w:rsidR="00EF40D0" w:rsidRPr="00ED59CE">
              <w:rPr>
                <w:rFonts w:eastAsia="Times New Roman"/>
                <w:b/>
                <w:lang w:val="ru-RU"/>
              </w:rPr>
              <w:t xml:space="preserve"> </w:t>
            </w:r>
          </w:p>
          <w:p w:rsidR="00EF40D0" w:rsidRPr="000A03AA" w:rsidRDefault="00EF40D0" w:rsidP="00EF40D0">
            <w:pPr>
              <w:jc w:val="center"/>
              <w:rPr>
                <w:rFonts w:eastAsia="Times New Roman"/>
                <w:b/>
                <w:sz w:val="24"/>
                <w:lang w:val="ru-RU"/>
              </w:rPr>
            </w:pPr>
          </w:p>
        </w:tc>
      </w:tr>
      <w:tr w:rsidR="00EF40D0" w:rsidRPr="00F83236" w:rsidTr="00FC55DD">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420"/>
        </w:trPr>
        <w:tc>
          <w:tcPr>
            <w:tcW w:w="13752" w:type="dxa"/>
            <w:gridSpan w:val="13"/>
            <w:tcBorders>
              <w:top w:val="single" w:sz="4" w:space="0" w:color="auto"/>
              <w:left w:val="single" w:sz="4" w:space="0" w:color="auto"/>
              <w:bottom w:val="nil"/>
              <w:right w:val="single" w:sz="4" w:space="0" w:color="auto"/>
            </w:tcBorders>
            <w:shd w:val="clear" w:color="auto" w:fill="FBD4B4"/>
            <w:noWrap/>
            <w:vAlign w:val="center"/>
          </w:tcPr>
          <w:p w:rsidR="00EF40D0" w:rsidRPr="00EF40D0" w:rsidRDefault="006E6380" w:rsidP="00EF40D0">
            <w:pPr>
              <w:jc w:val="center"/>
              <w:rPr>
                <w:rFonts w:eastAsia="Times New Roman" w:cs="Arial"/>
                <w:b/>
                <w:szCs w:val="24"/>
                <w:lang w:eastAsia="ja-JP"/>
              </w:rPr>
            </w:pPr>
            <w:r>
              <w:rPr>
                <w:rFonts w:eastAsia="Times New Roman" w:cs="Arial"/>
                <w:b/>
                <w:szCs w:val="24"/>
                <w:lang w:val="ru-RU" w:eastAsia="ja-JP"/>
              </w:rPr>
              <w:t>Расписание занятий</w:t>
            </w:r>
            <w:r>
              <w:rPr>
                <w:rFonts w:eastAsia="Times New Roman" w:cs="Arial"/>
                <w:b/>
                <w:szCs w:val="24"/>
                <w:lang w:eastAsia="ja-JP"/>
              </w:rPr>
              <w:t xml:space="preserve"> – </w:t>
            </w:r>
            <w:r>
              <w:rPr>
                <w:rFonts w:eastAsia="Times New Roman" w:cs="Arial"/>
                <w:b/>
                <w:szCs w:val="24"/>
                <w:lang w:val="ru-RU" w:eastAsia="ja-JP"/>
              </w:rPr>
              <w:t>Модуль</w:t>
            </w:r>
            <w:r w:rsidR="00EF40D0" w:rsidRPr="00EF40D0">
              <w:rPr>
                <w:rFonts w:eastAsia="Times New Roman" w:cs="Arial"/>
                <w:b/>
                <w:szCs w:val="24"/>
                <w:lang w:eastAsia="ja-JP"/>
              </w:rPr>
              <w:t xml:space="preserve"> 1</w:t>
            </w:r>
          </w:p>
        </w:tc>
      </w:tr>
      <w:tr w:rsidR="00EF40D0" w:rsidRPr="00F83236" w:rsidTr="00FC55DD">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255"/>
        </w:trPr>
        <w:tc>
          <w:tcPr>
            <w:tcW w:w="1452" w:type="dxa"/>
            <w:tcBorders>
              <w:top w:val="nil"/>
              <w:left w:val="single" w:sz="4" w:space="0" w:color="auto"/>
              <w:bottom w:val="single" w:sz="4" w:space="0" w:color="auto"/>
              <w:right w:val="nil"/>
            </w:tcBorders>
            <w:shd w:val="clear" w:color="auto" w:fill="FBD4B4"/>
            <w:noWrap/>
            <w:vAlign w:val="bottom"/>
          </w:tcPr>
          <w:p w:rsidR="00EF40D0" w:rsidRPr="00EF40D0" w:rsidRDefault="00EF40D0" w:rsidP="00EF40D0">
            <w:pPr>
              <w:rPr>
                <w:rFonts w:eastAsia="Times New Roman" w:cs="Arial"/>
                <w:b/>
                <w:sz w:val="20"/>
                <w:lang w:eastAsia="ja-JP"/>
              </w:rPr>
            </w:pPr>
            <w:r w:rsidRPr="00EF40D0">
              <w:rPr>
                <w:rFonts w:eastAsia="Times New Roman" w:cs="Arial"/>
                <w:b/>
                <w:sz w:val="20"/>
                <w:lang w:eastAsia="ja-JP"/>
              </w:rPr>
              <w:t> </w:t>
            </w:r>
          </w:p>
        </w:tc>
        <w:tc>
          <w:tcPr>
            <w:tcW w:w="1523" w:type="dxa"/>
            <w:gridSpan w:val="2"/>
            <w:tcBorders>
              <w:top w:val="nil"/>
              <w:left w:val="nil"/>
              <w:bottom w:val="single" w:sz="4" w:space="0" w:color="auto"/>
              <w:right w:val="nil"/>
            </w:tcBorders>
            <w:shd w:val="clear" w:color="auto" w:fill="FBD4B4"/>
            <w:noWrap/>
            <w:vAlign w:val="bottom"/>
          </w:tcPr>
          <w:p w:rsidR="00EF40D0" w:rsidRPr="00EF40D0" w:rsidRDefault="00EF40D0" w:rsidP="00EF40D0">
            <w:pPr>
              <w:rPr>
                <w:rFonts w:eastAsia="Times New Roman" w:cs="Arial"/>
                <w:b/>
                <w:sz w:val="16"/>
                <w:lang w:eastAsia="ja-JP"/>
              </w:rPr>
            </w:pPr>
            <w:r w:rsidRPr="00EF40D0">
              <w:rPr>
                <w:rFonts w:eastAsia="Times New Roman" w:cs="Arial"/>
                <w:b/>
                <w:sz w:val="16"/>
                <w:lang w:eastAsia="ja-JP"/>
              </w:rPr>
              <w:t>09:00 - 10:00</w:t>
            </w:r>
          </w:p>
        </w:tc>
        <w:tc>
          <w:tcPr>
            <w:tcW w:w="1542" w:type="dxa"/>
            <w:gridSpan w:val="2"/>
            <w:tcBorders>
              <w:top w:val="nil"/>
              <w:left w:val="nil"/>
              <w:bottom w:val="single" w:sz="4" w:space="0" w:color="auto"/>
              <w:right w:val="nil"/>
            </w:tcBorders>
            <w:shd w:val="clear" w:color="auto" w:fill="FBD4B4"/>
            <w:noWrap/>
            <w:vAlign w:val="bottom"/>
          </w:tcPr>
          <w:p w:rsidR="00EF40D0" w:rsidRPr="00EF40D0" w:rsidRDefault="00EF40D0" w:rsidP="00EF40D0">
            <w:pPr>
              <w:rPr>
                <w:rFonts w:eastAsia="Times New Roman" w:cs="Arial"/>
                <w:b/>
                <w:sz w:val="16"/>
                <w:lang w:eastAsia="ja-JP"/>
              </w:rPr>
            </w:pPr>
            <w:r w:rsidRPr="00EF40D0">
              <w:rPr>
                <w:rFonts w:eastAsia="Times New Roman" w:cs="Arial"/>
                <w:b/>
                <w:sz w:val="16"/>
                <w:lang w:eastAsia="ja-JP"/>
              </w:rPr>
              <w:t>10:00 - 11:00</w:t>
            </w:r>
          </w:p>
        </w:tc>
        <w:tc>
          <w:tcPr>
            <w:tcW w:w="1460" w:type="dxa"/>
            <w:gridSpan w:val="2"/>
            <w:tcBorders>
              <w:top w:val="nil"/>
              <w:left w:val="nil"/>
              <w:bottom w:val="single" w:sz="4" w:space="0" w:color="auto"/>
              <w:right w:val="nil"/>
            </w:tcBorders>
            <w:shd w:val="clear" w:color="auto" w:fill="FBD4B4"/>
            <w:noWrap/>
            <w:vAlign w:val="bottom"/>
          </w:tcPr>
          <w:p w:rsidR="00EF40D0" w:rsidRPr="00EF40D0" w:rsidRDefault="00EF40D0" w:rsidP="00EF40D0">
            <w:pPr>
              <w:rPr>
                <w:rFonts w:eastAsia="Times New Roman" w:cs="Arial"/>
                <w:b/>
                <w:sz w:val="16"/>
                <w:lang w:eastAsia="ja-JP"/>
              </w:rPr>
            </w:pPr>
            <w:r w:rsidRPr="00EF40D0">
              <w:rPr>
                <w:rFonts w:eastAsia="Times New Roman" w:cs="Arial"/>
                <w:b/>
                <w:sz w:val="16"/>
                <w:lang w:eastAsia="ja-JP"/>
              </w:rPr>
              <w:t>11:00 - 12:00</w:t>
            </w:r>
          </w:p>
        </w:tc>
        <w:tc>
          <w:tcPr>
            <w:tcW w:w="1459" w:type="dxa"/>
            <w:tcBorders>
              <w:top w:val="nil"/>
              <w:left w:val="nil"/>
              <w:bottom w:val="single" w:sz="4" w:space="0" w:color="auto"/>
              <w:right w:val="nil"/>
            </w:tcBorders>
            <w:shd w:val="clear" w:color="auto" w:fill="FBD4B4"/>
            <w:noWrap/>
            <w:vAlign w:val="bottom"/>
          </w:tcPr>
          <w:p w:rsidR="00EF40D0" w:rsidRPr="00EF40D0" w:rsidRDefault="00EF40D0" w:rsidP="00EF40D0">
            <w:pPr>
              <w:rPr>
                <w:rFonts w:eastAsia="Times New Roman" w:cs="Arial"/>
                <w:b/>
                <w:sz w:val="16"/>
                <w:lang w:eastAsia="ja-JP"/>
              </w:rPr>
            </w:pPr>
            <w:r w:rsidRPr="00EF40D0">
              <w:rPr>
                <w:rFonts w:eastAsia="Times New Roman" w:cs="Arial"/>
                <w:b/>
                <w:sz w:val="16"/>
                <w:lang w:eastAsia="ja-JP"/>
              </w:rPr>
              <w:t>12:00 - 13:00</w:t>
            </w:r>
          </w:p>
        </w:tc>
        <w:tc>
          <w:tcPr>
            <w:tcW w:w="1456" w:type="dxa"/>
            <w:tcBorders>
              <w:top w:val="nil"/>
              <w:left w:val="nil"/>
              <w:bottom w:val="single" w:sz="4" w:space="0" w:color="auto"/>
              <w:right w:val="nil"/>
            </w:tcBorders>
            <w:shd w:val="clear" w:color="auto" w:fill="FBD4B4"/>
            <w:noWrap/>
            <w:vAlign w:val="bottom"/>
          </w:tcPr>
          <w:p w:rsidR="00EF40D0" w:rsidRPr="00EF40D0" w:rsidRDefault="00EF40D0" w:rsidP="00EF40D0">
            <w:pPr>
              <w:rPr>
                <w:rFonts w:eastAsia="Times New Roman" w:cs="Arial"/>
                <w:b/>
                <w:sz w:val="16"/>
                <w:lang w:eastAsia="ja-JP"/>
              </w:rPr>
            </w:pPr>
            <w:r w:rsidRPr="00EF40D0">
              <w:rPr>
                <w:rFonts w:eastAsia="Times New Roman" w:cs="Arial"/>
                <w:b/>
                <w:sz w:val="16"/>
                <w:lang w:eastAsia="ja-JP"/>
              </w:rPr>
              <w:t xml:space="preserve">13:00 - 14:00 </w:t>
            </w:r>
          </w:p>
        </w:tc>
        <w:tc>
          <w:tcPr>
            <w:tcW w:w="1456" w:type="dxa"/>
            <w:tcBorders>
              <w:top w:val="nil"/>
              <w:left w:val="nil"/>
              <w:bottom w:val="single" w:sz="4" w:space="0" w:color="auto"/>
              <w:right w:val="nil"/>
            </w:tcBorders>
            <w:shd w:val="clear" w:color="auto" w:fill="FBD4B4"/>
            <w:noWrap/>
            <w:vAlign w:val="bottom"/>
          </w:tcPr>
          <w:p w:rsidR="00EF40D0" w:rsidRPr="00EF40D0" w:rsidRDefault="00EF40D0" w:rsidP="00EF40D0">
            <w:pPr>
              <w:rPr>
                <w:rFonts w:eastAsia="Times New Roman" w:cs="Arial"/>
                <w:b/>
                <w:sz w:val="16"/>
                <w:lang w:eastAsia="ja-JP"/>
              </w:rPr>
            </w:pPr>
            <w:r w:rsidRPr="00EF40D0">
              <w:rPr>
                <w:rFonts w:eastAsia="Times New Roman" w:cs="Arial"/>
                <w:b/>
                <w:sz w:val="16"/>
                <w:lang w:eastAsia="ja-JP"/>
              </w:rPr>
              <w:t>14:00 - 15:00</w:t>
            </w:r>
          </w:p>
        </w:tc>
        <w:tc>
          <w:tcPr>
            <w:tcW w:w="1701" w:type="dxa"/>
            <w:gridSpan w:val="2"/>
            <w:tcBorders>
              <w:top w:val="nil"/>
              <w:left w:val="nil"/>
              <w:bottom w:val="single" w:sz="4" w:space="0" w:color="auto"/>
              <w:right w:val="nil"/>
            </w:tcBorders>
            <w:shd w:val="clear" w:color="auto" w:fill="FBD4B4"/>
            <w:noWrap/>
            <w:vAlign w:val="bottom"/>
          </w:tcPr>
          <w:p w:rsidR="00EF40D0" w:rsidRPr="00EF40D0" w:rsidRDefault="00EF40D0" w:rsidP="00EF40D0">
            <w:pPr>
              <w:rPr>
                <w:rFonts w:eastAsia="Times New Roman" w:cs="Arial"/>
                <w:b/>
                <w:sz w:val="16"/>
                <w:lang w:eastAsia="ja-JP"/>
              </w:rPr>
            </w:pPr>
            <w:r w:rsidRPr="00EF40D0">
              <w:rPr>
                <w:rFonts w:eastAsia="Times New Roman" w:cs="Arial"/>
                <w:b/>
                <w:sz w:val="16"/>
                <w:lang w:eastAsia="ja-JP"/>
              </w:rPr>
              <w:t>15:00 - 16:00</w:t>
            </w:r>
          </w:p>
        </w:tc>
        <w:tc>
          <w:tcPr>
            <w:tcW w:w="1703" w:type="dxa"/>
            <w:tcBorders>
              <w:top w:val="nil"/>
              <w:left w:val="nil"/>
              <w:bottom w:val="single" w:sz="4" w:space="0" w:color="auto"/>
              <w:right w:val="single" w:sz="4" w:space="0" w:color="auto"/>
            </w:tcBorders>
            <w:shd w:val="clear" w:color="auto" w:fill="FBD4B4"/>
            <w:noWrap/>
            <w:vAlign w:val="bottom"/>
          </w:tcPr>
          <w:p w:rsidR="00EF40D0" w:rsidRPr="00EF40D0" w:rsidRDefault="00EF40D0" w:rsidP="00EF40D0">
            <w:pPr>
              <w:rPr>
                <w:rFonts w:eastAsia="Times New Roman" w:cs="Arial"/>
                <w:b/>
                <w:sz w:val="16"/>
                <w:lang w:eastAsia="ja-JP"/>
              </w:rPr>
            </w:pPr>
            <w:r w:rsidRPr="00EF40D0">
              <w:rPr>
                <w:rFonts w:eastAsia="Times New Roman" w:cs="Arial"/>
                <w:b/>
                <w:sz w:val="16"/>
                <w:lang w:eastAsia="ja-JP"/>
              </w:rPr>
              <w:t>16:00 - 17:00</w:t>
            </w:r>
          </w:p>
        </w:tc>
      </w:tr>
      <w:tr w:rsidR="00EF40D0" w:rsidRPr="001B3541" w:rsidTr="00FC55DD">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1438"/>
        </w:trPr>
        <w:tc>
          <w:tcPr>
            <w:tcW w:w="1452" w:type="dxa"/>
            <w:tcBorders>
              <w:top w:val="nil"/>
              <w:left w:val="single" w:sz="4" w:space="0" w:color="auto"/>
              <w:bottom w:val="single" w:sz="4" w:space="0" w:color="auto"/>
              <w:right w:val="single" w:sz="4" w:space="0" w:color="auto"/>
            </w:tcBorders>
            <w:shd w:val="clear" w:color="auto" w:fill="FBD4B4"/>
            <w:noWrap/>
            <w:vAlign w:val="center"/>
          </w:tcPr>
          <w:p w:rsidR="00EF40D0" w:rsidRPr="00EF40D0" w:rsidRDefault="00EF40D0" w:rsidP="00EF40D0">
            <w:pPr>
              <w:jc w:val="center"/>
              <w:rPr>
                <w:rFonts w:ascii="Calibri" w:eastAsia="Times New Roman" w:hAnsi="Calibri" w:cs="Arial"/>
                <w:b/>
                <w:bCs/>
                <w:sz w:val="20"/>
                <w:lang w:eastAsia="ja-JP"/>
              </w:rPr>
            </w:pPr>
          </w:p>
          <w:p w:rsidR="00EF40D0" w:rsidRPr="00EF40D0" w:rsidRDefault="001B3541" w:rsidP="00EF40D0">
            <w:pPr>
              <w:jc w:val="center"/>
              <w:rPr>
                <w:rFonts w:ascii="Calibri" w:eastAsia="Times New Roman" w:hAnsi="Calibri" w:cs="Arial"/>
                <w:b/>
                <w:bCs/>
                <w:sz w:val="20"/>
                <w:lang w:eastAsia="ja-JP"/>
              </w:rPr>
            </w:pPr>
            <w:r>
              <w:rPr>
                <w:rFonts w:ascii="Calibri" w:eastAsia="Times New Roman" w:hAnsi="Calibri" w:cs="Arial"/>
                <w:b/>
                <w:bCs/>
                <w:sz w:val="20"/>
                <w:lang w:val="ru-RU" w:eastAsia="ja-JP"/>
              </w:rPr>
              <w:t>День</w:t>
            </w:r>
            <w:r w:rsidR="00EF40D0" w:rsidRPr="00EF40D0">
              <w:rPr>
                <w:rFonts w:ascii="Calibri" w:eastAsia="Times New Roman" w:hAnsi="Calibri" w:cs="Arial"/>
                <w:b/>
                <w:bCs/>
                <w:sz w:val="20"/>
                <w:lang w:eastAsia="ja-JP"/>
              </w:rPr>
              <w:t xml:space="preserve"> 1</w:t>
            </w:r>
          </w:p>
          <w:p w:rsidR="00EF40D0" w:rsidRPr="00EF40D0" w:rsidRDefault="00EF40D0" w:rsidP="00EF40D0">
            <w:pPr>
              <w:jc w:val="center"/>
              <w:rPr>
                <w:rFonts w:ascii="Calibri" w:eastAsia="Times New Roman" w:hAnsi="Calibri" w:cs="Arial"/>
                <w:b/>
                <w:bCs/>
                <w:sz w:val="20"/>
                <w:lang w:eastAsia="ja-JP"/>
              </w:rPr>
            </w:pPr>
          </w:p>
        </w:tc>
        <w:tc>
          <w:tcPr>
            <w:tcW w:w="2234" w:type="dxa"/>
            <w:gridSpan w:val="3"/>
            <w:tcBorders>
              <w:top w:val="nil"/>
              <w:left w:val="nil"/>
              <w:bottom w:val="single" w:sz="4" w:space="0" w:color="auto"/>
              <w:right w:val="single" w:sz="4" w:space="0" w:color="auto"/>
            </w:tcBorders>
            <w:shd w:val="clear" w:color="auto" w:fill="auto"/>
            <w:vAlign w:val="center"/>
          </w:tcPr>
          <w:p w:rsidR="00EF40D0" w:rsidRPr="00EF40D0" w:rsidRDefault="00EF40D0" w:rsidP="00EF40D0">
            <w:pPr>
              <w:jc w:val="center"/>
              <w:rPr>
                <w:rFonts w:ascii="Calibri" w:eastAsia="Times New Roman" w:hAnsi="Calibri" w:cs="Arial"/>
                <w:b/>
                <w:bCs/>
                <w:sz w:val="20"/>
                <w:lang w:eastAsia="ja-JP"/>
              </w:rPr>
            </w:pPr>
            <w:r w:rsidRPr="00EF40D0">
              <w:rPr>
                <w:rFonts w:ascii="Calibri" w:eastAsia="Times New Roman" w:hAnsi="Calibri" w:cs="Arial"/>
                <w:b/>
                <w:bCs/>
                <w:sz w:val="20"/>
                <w:lang w:eastAsia="ja-JP"/>
              </w:rPr>
              <w:t>1.1.1</w:t>
            </w:r>
          </w:p>
          <w:p w:rsidR="00EF40D0" w:rsidRPr="001B3541" w:rsidRDefault="001B3541" w:rsidP="00EF40D0">
            <w:pPr>
              <w:jc w:val="center"/>
              <w:rPr>
                <w:rFonts w:ascii="Calibri" w:eastAsia="Times New Roman" w:hAnsi="Calibri" w:cs="Arial"/>
                <w:b/>
                <w:bCs/>
                <w:sz w:val="20"/>
                <w:lang w:val="ru-RU" w:eastAsia="ja-JP"/>
              </w:rPr>
            </w:pPr>
            <w:r>
              <w:rPr>
                <w:rFonts w:ascii="Calibri" w:eastAsia="Times New Roman" w:hAnsi="Calibri" w:cs="Arial"/>
                <w:b/>
                <w:bCs/>
                <w:sz w:val="20"/>
                <w:lang w:val="ru-RU" w:eastAsia="ja-JP"/>
              </w:rPr>
              <w:t>Начало занятий – вводная часть</w:t>
            </w:r>
          </w:p>
        </w:tc>
        <w:tc>
          <w:tcPr>
            <w:tcW w:w="3750" w:type="dxa"/>
            <w:gridSpan w:val="4"/>
            <w:tcBorders>
              <w:top w:val="nil"/>
              <w:left w:val="nil"/>
              <w:bottom w:val="single" w:sz="4" w:space="0" w:color="auto"/>
              <w:right w:val="single" w:sz="4" w:space="0" w:color="auto"/>
            </w:tcBorders>
            <w:shd w:val="clear" w:color="auto" w:fill="auto"/>
            <w:vAlign w:val="center"/>
          </w:tcPr>
          <w:p w:rsidR="00EF40D0" w:rsidRPr="00EF40D0" w:rsidRDefault="00EF40D0" w:rsidP="00EF40D0">
            <w:pPr>
              <w:jc w:val="center"/>
              <w:rPr>
                <w:rFonts w:ascii="Calibri" w:eastAsia="Times New Roman" w:hAnsi="Calibri" w:cs="Arial"/>
                <w:b/>
                <w:bCs/>
                <w:sz w:val="20"/>
                <w:lang w:eastAsia="ja-JP"/>
              </w:rPr>
            </w:pPr>
            <w:r w:rsidRPr="00EF40D0">
              <w:rPr>
                <w:rFonts w:ascii="Calibri" w:eastAsia="Times New Roman" w:hAnsi="Calibri" w:cs="Arial"/>
                <w:b/>
                <w:bCs/>
                <w:sz w:val="20"/>
                <w:lang w:eastAsia="ja-JP"/>
              </w:rPr>
              <w:t>1.1.2</w:t>
            </w:r>
          </w:p>
          <w:p w:rsidR="00EF40D0" w:rsidRPr="001B3541" w:rsidRDefault="00FD1E0B" w:rsidP="001B3541">
            <w:pPr>
              <w:jc w:val="center"/>
              <w:rPr>
                <w:rFonts w:ascii="Calibri" w:eastAsia="Times New Roman" w:hAnsi="Calibri" w:cs="Arial"/>
                <w:b/>
                <w:bCs/>
                <w:sz w:val="20"/>
                <w:lang w:val="ru-RU" w:eastAsia="ja-JP"/>
              </w:rPr>
            </w:pPr>
            <w:r>
              <w:rPr>
                <w:rFonts w:ascii="Calibri" w:eastAsia="Times New Roman" w:hAnsi="Calibri" w:cs="Arial"/>
                <w:b/>
                <w:bCs/>
                <w:sz w:val="20"/>
                <w:lang w:val="ru-RU" w:eastAsia="ja-JP"/>
              </w:rPr>
              <w:t>Введение в сетевую компьютерную</w:t>
            </w:r>
            <w:r w:rsidR="001B3541">
              <w:rPr>
                <w:rFonts w:ascii="Calibri" w:eastAsia="Times New Roman" w:hAnsi="Calibri" w:cs="Arial"/>
                <w:b/>
                <w:bCs/>
                <w:sz w:val="20"/>
                <w:lang w:val="ru-RU" w:eastAsia="ja-JP"/>
              </w:rPr>
              <w:t xml:space="preserve"> преступность («угрозы, тренды и вызовы»)</w:t>
            </w:r>
          </w:p>
        </w:tc>
        <w:tc>
          <w:tcPr>
            <w:tcW w:w="1456" w:type="dxa"/>
            <w:tcBorders>
              <w:top w:val="nil"/>
              <w:left w:val="nil"/>
              <w:bottom w:val="single" w:sz="4" w:space="0" w:color="auto"/>
              <w:right w:val="single" w:sz="4" w:space="0" w:color="auto"/>
            </w:tcBorders>
            <w:shd w:val="clear" w:color="auto" w:fill="99CCFF"/>
            <w:vAlign w:val="center"/>
          </w:tcPr>
          <w:p w:rsidR="00EF40D0" w:rsidRPr="00EF40D0" w:rsidRDefault="000A03AA" w:rsidP="000A03AA">
            <w:pPr>
              <w:jc w:val="center"/>
              <w:rPr>
                <w:rFonts w:ascii="Calibri" w:eastAsia="Times New Roman" w:hAnsi="Calibri" w:cs="Arial"/>
                <w:b/>
                <w:sz w:val="20"/>
                <w:lang w:eastAsia="ja-JP"/>
              </w:rPr>
            </w:pPr>
            <w:r>
              <w:rPr>
                <w:rFonts w:ascii="Calibri" w:eastAsia="Times New Roman" w:hAnsi="Calibri" w:cs="Arial"/>
                <w:b/>
                <w:sz w:val="20"/>
                <w:lang w:val="ru-RU" w:eastAsia="ja-JP"/>
              </w:rPr>
              <w:t>ОБЕДЕННЫЙ ПЕРЕРЫВ</w:t>
            </w:r>
          </w:p>
        </w:tc>
        <w:tc>
          <w:tcPr>
            <w:tcW w:w="4860" w:type="dxa"/>
            <w:gridSpan w:val="4"/>
            <w:tcBorders>
              <w:top w:val="nil"/>
              <w:left w:val="nil"/>
              <w:bottom w:val="single" w:sz="4" w:space="0" w:color="auto"/>
              <w:right w:val="single" w:sz="4" w:space="0" w:color="auto"/>
            </w:tcBorders>
            <w:shd w:val="clear" w:color="auto" w:fill="auto"/>
            <w:vAlign w:val="center"/>
          </w:tcPr>
          <w:p w:rsidR="00EF40D0" w:rsidRPr="001B3541" w:rsidRDefault="00EF40D0" w:rsidP="00EF40D0">
            <w:pPr>
              <w:jc w:val="center"/>
              <w:rPr>
                <w:rFonts w:ascii="Calibri" w:eastAsia="Times New Roman" w:hAnsi="Calibri" w:cs="Arial"/>
                <w:b/>
                <w:sz w:val="20"/>
                <w:lang w:val="ru-RU" w:eastAsia="ja-JP"/>
              </w:rPr>
            </w:pPr>
            <w:r w:rsidRPr="001B3541">
              <w:rPr>
                <w:rFonts w:ascii="Calibri" w:eastAsia="Times New Roman" w:hAnsi="Calibri" w:cs="Arial"/>
                <w:b/>
                <w:bCs/>
                <w:sz w:val="20"/>
                <w:lang w:val="ru-RU" w:eastAsia="ja-JP"/>
              </w:rPr>
              <w:t>1.1.3</w:t>
            </w:r>
            <w:r w:rsidRPr="001B3541">
              <w:rPr>
                <w:rFonts w:ascii="Calibri" w:eastAsia="Times New Roman" w:hAnsi="Calibri" w:cs="Arial"/>
                <w:b/>
                <w:sz w:val="20"/>
                <w:lang w:val="ru-RU" w:eastAsia="ja-JP"/>
              </w:rPr>
              <w:br/>
            </w:r>
            <w:r w:rsidR="001B3541">
              <w:rPr>
                <w:rFonts w:ascii="Calibri" w:eastAsia="Times New Roman" w:hAnsi="Calibri" w:cs="Arial"/>
                <w:b/>
                <w:sz w:val="20"/>
                <w:lang w:val="ru-RU" w:eastAsia="ja-JP"/>
              </w:rPr>
              <w:t>Введение в тему: технические средства</w:t>
            </w:r>
          </w:p>
          <w:p w:rsidR="00EF40D0" w:rsidRPr="001B3541" w:rsidRDefault="001B3541" w:rsidP="00EF40D0">
            <w:pPr>
              <w:jc w:val="center"/>
              <w:rPr>
                <w:rFonts w:ascii="Calibri" w:eastAsia="Times New Roman" w:hAnsi="Calibri" w:cs="Arial"/>
                <w:b/>
                <w:sz w:val="20"/>
                <w:lang w:val="ru-RU" w:eastAsia="ja-JP"/>
              </w:rPr>
            </w:pPr>
            <w:r>
              <w:rPr>
                <w:rFonts w:ascii="Calibri" w:eastAsia="Times New Roman" w:hAnsi="Calibri" w:cs="Arial"/>
                <w:b/>
                <w:sz w:val="20"/>
                <w:lang w:val="ru-RU" w:eastAsia="ja-JP"/>
              </w:rPr>
              <w:t>Часть</w:t>
            </w:r>
            <w:r w:rsidR="00EF40D0" w:rsidRPr="001B3541">
              <w:rPr>
                <w:rFonts w:ascii="Calibri" w:eastAsia="Times New Roman" w:hAnsi="Calibri" w:cs="Arial"/>
                <w:b/>
                <w:sz w:val="20"/>
                <w:lang w:val="ru-RU" w:eastAsia="ja-JP"/>
              </w:rPr>
              <w:t xml:space="preserve"> 1</w:t>
            </w:r>
          </w:p>
        </w:tc>
      </w:tr>
      <w:tr w:rsidR="00EF40D0" w:rsidRPr="001B3541" w:rsidTr="00FC55DD">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1636"/>
        </w:trPr>
        <w:tc>
          <w:tcPr>
            <w:tcW w:w="1452" w:type="dxa"/>
            <w:tcBorders>
              <w:top w:val="nil"/>
              <w:left w:val="single" w:sz="4" w:space="0" w:color="auto"/>
              <w:bottom w:val="single" w:sz="4" w:space="0" w:color="auto"/>
              <w:right w:val="single" w:sz="4" w:space="0" w:color="auto"/>
            </w:tcBorders>
            <w:shd w:val="clear" w:color="auto" w:fill="FBD4B4"/>
            <w:noWrap/>
            <w:vAlign w:val="center"/>
          </w:tcPr>
          <w:p w:rsidR="00EF40D0" w:rsidRPr="00EF40D0" w:rsidRDefault="001B3541" w:rsidP="00EF40D0">
            <w:pPr>
              <w:jc w:val="center"/>
              <w:rPr>
                <w:rFonts w:ascii="Calibri" w:eastAsia="Times New Roman" w:hAnsi="Calibri" w:cs="Arial"/>
                <w:b/>
                <w:bCs/>
                <w:sz w:val="20"/>
                <w:lang w:eastAsia="ja-JP"/>
              </w:rPr>
            </w:pPr>
            <w:r>
              <w:rPr>
                <w:rFonts w:ascii="Calibri" w:eastAsia="Times New Roman" w:hAnsi="Calibri" w:cs="Arial"/>
                <w:b/>
                <w:bCs/>
                <w:sz w:val="20"/>
                <w:lang w:val="ru-RU" w:eastAsia="ja-JP"/>
              </w:rPr>
              <w:t>День</w:t>
            </w:r>
            <w:r w:rsidR="00EF40D0" w:rsidRPr="00EF40D0">
              <w:rPr>
                <w:rFonts w:ascii="Calibri" w:eastAsia="Times New Roman" w:hAnsi="Calibri" w:cs="Arial"/>
                <w:b/>
                <w:bCs/>
                <w:sz w:val="20"/>
                <w:lang w:eastAsia="ja-JP"/>
              </w:rPr>
              <w:t xml:space="preserve"> 2</w:t>
            </w:r>
          </w:p>
        </w:tc>
        <w:tc>
          <w:tcPr>
            <w:tcW w:w="816" w:type="dxa"/>
            <w:tcBorders>
              <w:top w:val="nil"/>
              <w:left w:val="nil"/>
              <w:bottom w:val="single" w:sz="4" w:space="0" w:color="auto"/>
              <w:right w:val="single" w:sz="4" w:space="0" w:color="auto"/>
            </w:tcBorders>
            <w:shd w:val="clear" w:color="auto" w:fill="EEECE1"/>
            <w:vAlign w:val="center"/>
          </w:tcPr>
          <w:p w:rsidR="00EF40D0" w:rsidRPr="00EF40D0" w:rsidRDefault="00EF40D0" w:rsidP="00EF40D0">
            <w:pPr>
              <w:jc w:val="center"/>
              <w:rPr>
                <w:rFonts w:ascii="Calibri" w:eastAsia="Times New Roman" w:hAnsi="Calibri" w:cs="Arial"/>
                <w:b/>
                <w:bCs/>
                <w:color w:val="215868"/>
                <w:sz w:val="20"/>
                <w:lang w:eastAsia="ja-JP"/>
              </w:rPr>
            </w:pPr>
            <w:r w:rsidRPr="00EF40D0">
              <w:rPr>
                <w:rFonts w:ascii="Calibri" w:eastAsia="Times New Roman" w:hAnsi="Calibri" w:cs="Arial"/>
                <w:b/>
                <w:bCs/>
                <w:color w:val="215868"/>
                <w:sz w:val="20"/>
                <w:lang w:eastAsia="ja-JP"/>
              </w:rPr>
              <w:t>1.2.1</w:t>
            </w:r>
          </w:p>
          <w:p w:rsidR="00EF40D0" w:rsidRPr="001B3541" w:rsidRDefault="001B3541" w:rsidP="00EF40D0">
            <w:pPr>
              <w:jc w:val="center"/>
              <w:rPr>
                <w:rFonts w:ascii="Calibri" w:eastAsia="Times New Roman" w:hAnsi="Calibri" w:cs="Arial"/>
                <w:b/>
                <w:bCs/>
                <w:color w:val="215868"/>
                <w:sz w:val="20"/>
                <w:lang w:val="ru-RU" w:eastAsia="ja-JP"/>
              </w:rPr>
            </w:pPr>
            <w:r>
              <w:rPr>
                <w:rFonts w:ascii="Calibri" w:eastAsia="Times New Roman" w:hAnsi="Calibri" w:cs="Arial"/>
                <w:b/>
                <w:bCs/>
                <w:color w:val="215868"/>
                <w:lang w:val="ru-RU" w:eastAsia="ja-JP"/>
              </w:rPr>
              <w:t>Обзор проде-ланной работы</w:t>
            </w:r>
          </w:p>
        </w:tc>
        <w:tc>
          <w:tcPr>
            <w:tcW w:w="2977" w:type="dxa"/>
            <w:gridSpan w:val="4"/>
            <w:tcBorders>
              <w:top w:val="single" w:sz="4" w:space="0" w:color="auto"/>
              <w:left w:val="nil"/>
              <w:bottom w:val="single" w:sz="4" w:space="0" w:color="auto"/>
              <w:right w:val="single" w:sz="4" w:space="0" w:color="auto"/>
            </w:tcBorders>
            <w:shd w:val="clear" w:color="auto" w:fill="auto"/>
            <w:vAlign w:val="center"/>
          </w:tcPr>
          <w:p w:rsidR="00EF40D0" w:rsidRPr="001B3541" w:rsidRDefault="00EF40D0" w:rsidP="00EF40D0">
            <w:pPr>
              <w:jc w:val="center"/>
              <w:rPr>
                <w:rFonts w:ascii="Calibri" w:eastAsia="Times New Roman" w:hAnsi="Calibri" w:cs="Arial"/>
                <w:b/>
                <w:sz w:val="20"/>
                <w:lang w:val="ru-RU" w:eastAsia="ja-JP"/>
              </w:rPr>
            </w:pPr>
            <w:r w:rsidRPr="001B3541">
              <w:rPr>
                <w:rFonts w:ascii="Calibri" w:eastAsia="Times New Roman" w:hAnsi="Calibri" w:cs="Arial"/>
                <w:b/>
                <w:bCs/>
                <w:sz w:val="20"/>
                <w:lang w:val="ru-RU" w:eastAsia="ja-JP"/>
              </w:rPr>
              <w:t>1.2.2</w:t>
            </w:r>
            <w:r w:rsidR="001B3541" w:rsidRPr="001B3541">
              <w:rPr>
                <w:rFonts w:ascii="Calibri" w:eastAsia="Times New Roman" w:hAnsi="Calibri" w:cs="Arial"/>
                <w:b/>
                <w:sz w:val="20"/>
                <w:lang w:val="ru-RU" w:eastAsia="ja-JP"/>
              </w:rPr>
              <w:br/>
            </w:r>
            <w:r w:rsidR="001B3541">
              <w:rPr>
                <w:rFonts w:ascii="Calibri" w:eastAsia="Times New Roman" w:hAnsi="Calibri" w:cs="Arial"/>
                <w:b/>
                <w:sz w:val="20"/>
                <w:lang w:val="ru-RU" w:eastAsia="ja-JP"/>
              </w:rPr>
              <w:t>Введение в тему: технические средства</w:t>
            </w:r>
          </w:p>
          <w:p w:rsidR="00EF40D0" w:rsidRPr="001B3541" w:rsidRDefault="001B3541" w:rsidP="00EF40D0">
            <w:pPr>
              <w:jc w:val="center"/>
              <w:rPr>
                <w:rFonts w:ascii="Calibri" w:eastAsia="Times New Roman" w:hAnsi="Calibri" w:cs="Arial"/>
                <w:b/>
                <w:sz w:val="20"/>
                <w:lang w:val="ru-RU" w:eastAsia="ja-JP"/>
              </w:rPr>
            </w:pPr>
            <w:r>
              <w:rPr>
                <w:rFonts w:ascii="Calibri" w:eastAsia="Times New Roman" w:hAnsi="Calibri" w:cs="Arial"/>
                <w:b/>
                <w:sz w:val="20"/>
                <w:lang w:val="ru-RU" w:eastAsia="ja-JP"/>
              </w:rPr>
              <w:t>Часть</w:t>
            </w:r>
            <w:r w:rsidR="00EF40D0" w:rsidRPr="001B3541">
              <w:rPr>
                <w:rFonts w:ascii="Calibri" w:eastAsia="Times New Roman" w:hAnsi="Calibri" w:cs="Arial"/>
                <w:b/>
                <w:sz w:val="20"/>
                <w:lang w:val="ru-RU" w:eastAsia="ja-JP"/>
              </w:rPr>
              <w:t xml:space="preserve"> 2</w:t>
            </w:r>
          </w:p>
        </w:tc>
        <w:tc>
          <w:tcPr>
            <w:tcW w:w="2191" w:type="dxa"/>
            <w:gridSpan w:val="2"/>
            <w:tcBorders>
              <w:top w:val="nil"/>
              <w:left w:val="nil"/>
              <w:bottom w:val="single" w:sz="4" w:space="0" w:color="auto"/>
              <w:right w:val="single" w:sz="4" w:space="0" w:color="auto"/>
            </w:tcBorders>
            <w:shd w:val="clear" w:color="auto" w:fill="auto"/>
            <w:vAlign w:val="center"/>
          </w:tcPr>
          <w:p w:rsidR="00EF40D0" w:rsidRPr="00DE08FD" w:rsidRDefault="00EF40D0" w:rsidP="00EF40D0">
            <w:pPr>
              <w:jc w:val="center"/>
              <w:rPr>
                <w:rFonts w:ascii="Calibri" w:eastAsia="Times New Roman" w:hAnsi="Calibri" w:cs="Arial"/>
                <w:b/>
                <w:bCs/>
                <w:sz w:val="20"/>
                <w:lang w:val="ru-RU" w:eastAsia="ja-JP"/>
              </w:rPr>
            </w:pPr>
            <w:r w:rsidRPr="00DE08FD">
              <w:rPr>
                <w:rFonts w:ascii="Calibri" w:eastAsia="Times New Roman" w:hAnsi="Calibri" w:cs="Arial"/>
                <w:b/>
                <w:bCs/>
                <w:sz w:val="20"/>
                <w:lang w:val="ru-RU" w:eastAsia="ja-JP"/>
              </w:rPr>
              <w:t>1.2.3</w:t>
            </w:r>
          </w:p>
          <w:p w:rsidR="00DE08FD" w:rsidRPr="00DE08FD" w:rsidRDefault="00DE08FD" w:rsidP="00DE08FD">
            <w:pPr>
              <w:tabs>
                <w:tab w:val="left" w:pos="900"/>
                <w:tab w:val="right" w:leader="dot" w:pos="8488"/>
              </w:tabs>
              <w:jc w:val="center"/>
              <w:rPr>
                <w:rFonts w:ascii="Calibri" w:eastAsia="Times New Roman" w:hAnsi="Calibri"/>
                <w:b/>
                <w:iCs/>
                <w:noProof/>
                <w:sz w:val="16"/>
                <w:szCs w:val="16"/>
                <w:lang w:val="ru-RU"/>
              </w:rPr>
            </w:pPr>
            <w:r w:rsidRPr="00DE08FD">
              <w:rPr>
                <w:rFonts w:ascii="Calibri" w:eastAsia="Times New Roman" w:hAnsi="Calibri"/>
                <w:b/>
                <w:noProof/>
                <w:sz w:val="16"/>
                <w:szCs w:val="16"/>
                <w:lang w:val="ru-RU"/>
              </w:rPr>
              <w:t>Киберпреступление</w:t>
            </w:r>
            <w:r>
              <w:rPr>
                <w:rFonts w:ascii="Calibri" w:eastAsia="Times New Roman" w:hAnsi="Calibri"/>
                <w:b/>
                <w:noProof/>
                <w:sz w:val="16"/>
                <w:szCs w:val="16"/>
                <w:lang w:val="ru-RU"/>
              </w:rPr>
              <w:t xml:space="preserve"> </w:t>
            </w:r>
            <w:r w:rsidRPr="00DE08FD">
              <w:rPr>
                <w:rFonts w:ascii="Calibri" w:eastAsia="Times New Roman" w:hAnsi="Calibri"/>
                <w:b/>
                <w:noProof/>
                <w:sz w:val="16"/>
                <w:szCs w:val="16"/>
                <w:lang w:val="ru-RU"/>
              </w:rPr>
              <w:t>как уголовно наказуемое деяние в соответствии с положениями национального законодательства</w:t>
            </w:r>
          </w:p>
          <w:p w:rsidR="00EF40D0" w:rsidRPr="00DE08FD" w:rsidRDefault="00EF40D0" w:rsidP="00EF40D0">
            <w:pPr>
              <w:jc w:val="center"/>
              <w:rPr>
                <w:rFonts w:ascii="Calibri" w:eastAsia="Times New Roman" w:hAnsi="Calibri" w:cs="Arial"/>
                <w:b/>
                <w:sz w:val="20"/>
                <w:lang w:val="ru-RU" w:eastAsia="ja-JP"/>
              </w:rPr>
            </w:pPr>
          </w:p>
        </w:tc>
        <w:tc>
          <w:tcPr>
            <w:tcW w:w="1456" w:type="dxa"/>
            <w:tcBorders>
              <w:top w:val="nil"/>
              <w:left w:val="nil"/>
              <w:bottom w:val="single" w:sz="4" w:space="0" w:color="auto"/>
              <w:right w:val="single" w:sz="4" w:space="0" w:color="auto"/>
            </w:tcBorders>
            <w:shd w:val="clear" w:color="auto" w:fill="99CCFF"/>
            <w:vAlign w:val="center"/>
          </w:tcPr>
          <w:p w:rsidR="00EF40D0" w:rsidRPr="001B3541" w:rsidRDefault="001B3541" w:rsidP="00EF40D0">
            <w:pPr>
              <w:jc w:val="center"/>
              <w:rPr>
                <w:rFonts w:ascii="Calibri" w:eastAsia="Times New Roman" w:hAnsi="Calibri" w:cs="Arial"/>
                <w:b/>
                <w:sz w:val="20"/>
                <w:lang w:val="ru-RU" w:eastAsia="ja-JP"/>
              </w:rPr>
            </w:pPr>
            <w:r>
              <w:rPr>
                <w:rFonts w:ascii="Calibri" w:eastAsia="Times New Roman" w:hAnsi="Calibri" w:cs="Arial"/>
                <w:b/>
                <w:sz w:val="20"/>
                <w:lang w:val="ru-RU" w:eastAsia="ja-JP"/>
              </w:rPr>
              <w:t>ОБЕДЕННЫЙ ПЕРЕРЫВ</w:t>
            </w:r>
          </w:p>
        </w:tc>
        <w:tc>
          <w:tcPr>
            <w:tcW w:w="2307" w:type="dxa"/>
            <w:gridSpan w:val="2"/>
            <w:tcBorders>
              <w:top w:val="nil"/>
              <w:left w:val="nil"/>
              <w:bottom w:val="single" w:sz="4" w:space="0" w:color="auto"/>
              <w:right w:val="single" w:sz="4" w:space="0" w:color="auto"/>
            </w:tcBorders>
            <w:shd w:val="clear" w:color="auto" w:fill="auto"/>
            <w:vAlign w:val="center"/>
          </w:tcPr>
          <w:p w:rsidR="00EF40D0" w:rsidRPr="00EF40D0" w:rsidRDefault="00EF40D0" w:rsidP="00EF40D0">
            <w:pPr>
              <w:jc w:val="center"/>
              <w:rPr>
                <w:rFonts w:ascii="Calibri" w:eastAsia="Times New Roman" w:hAnsi="Calibri" w:cs="Arial"/>
                <w:b/>
                <w:sz w:val="20"/>
                <w:lang w:eastAsia="ja-JP"/>
              </w:rPr>
            </w:pPr>
            <w:r w:rsidRPr="00EF40D0">
              <w:rPr>
                <w:rFonts w:ascii="Calibri" w:eastAsia="Times New Roman" w:hAnsi="Calibri" w:cs="Arial"/>
                <w:b/>
                <w:sz w:val="20"/>
                <w:lang w:eastAsia="ja-JP"/>
              </w:rPr>
              <w:t>1.2.4</w:t>
            </w:r>
          </w:p>
          <w:p w:rsidR="00EF40D0" w:rsidRPr="001B3541" w:rsidRDefault="001B3541" w:rsidP="00EF40D0">
            <w:pPr>
              <w:jc w:val="center"/>
              <w:rPr>
                <w:rFonts w:ascii="Calibri" w:eastAsia="Times New Roman" w:hAnsi="Calibri" w:cs="Arial"/>
                <w:b/>
                <w:sz w:val="20"/>
                <w:lang w:val="ru-RU" w:eastAsia="ja-JP"/>
              </w:rPr>
            </w:pPr>
            <w:r>
              <w:rPr>
                <w:rFonts w:ascii="Calibri" w:eastAsia="Times New Roman" w:hAnsi="Calibri" w:cs="Arial"/>
                <w:b/>
                <w:sz w:val="20"/>
                <w:lang w:val="ru-RU" w:eastAsia="ja-JP"/>
              </w:rPr>
              <w:t>Процессуальное право и следственные меры в национальном законодательстве</w:t>
            </w:r>
          </w:p>
          <w:p w:rsidR="00EF40D0" w:rsidRPr="00EF40D0" w:rsidRDefault="00EF40D0" w:rsidP="00EF40D0">
            <w:pPr>
              <w:jc w:val="center"/>
              <w:rPr>
                <w:rFonts w:ascii="Calibri" w:eastAsia="Times New Roman" w:hAnsi="Calibri" w:cs="Arial"/>
                <w:b/>
                <w:sz w:val="20"/>
                <w:lang w:eastAsia="ja-JP"/>
              </w:rPr>
            </w:pPr>
          </w:p>
        </w:tc>
        <w:tc>
          <w:tcPr>
            <w:tcW w:w="2553" w:type="dxa"/>
            <w:gridSpan w:val="2"/>
            <w:tcBorders>
              <w:top w:val="nil"/>
              <w:left w:val="nil"/>
              <w:bottom w:val="single" w:sz="4" w:space="0" w:color="auto"/>
              <w:right w:val="single" w:sz="4" w:space="0" w:color="auto"/>
            </w:tcBorders>
            <w:shd w:val="clear" w:color="auto" w:fill="auto"/>
            <w:vAlign w:val="center"/>
          </w:tcPr>
          <w:p w:rsidR="00EF40D0" w:rsidRPr="001B3541" w:rsidRDefault="00EF40D0" w:rsidP="00EF40D0">
            <w:pPr>
              <w:jc w:val="center"/>
              <w:rPr>
                <w:rFonts w:ascii="Calibri" w:eastAsia="Times New Roman" w:hAnsi="Calibri" w:cs="Arial"/>
                <w:b/>
                <w:bCs/>
                <w:sz w:val="20"/>
                <w:lang w:val="ru-RU" w:eastAsia="ja-JP"/>
              </w:rPr>
            </w:pPr>
            <w:r w:rsidRPr="001B3541">
              <w:rPr>
                <w:rFonts w:ascii="Calibri" w:eastAsia="Times New Roman" w:hAnsi="Calibri" w:cs="Arial"/>
                <w:b/>
                <w:bCs/>
                <w:sz w:val="20"/>
                <w:lang w:val="ru-RU" w:eastAsia="ja-JP"/>
              </w:rPr>
              <w:t>1.2.5</w:t>
            </w:r>
            <w:r w:rsidR="001B3541" w:rsidRPr="001B3541">
              <w:rPr>
                <w:rFonts w:ascii="Calibri" w:eastAsia="Times New Roman" w:hAnsi="Calibri" w:cs="Arial"/>
                <w:b/>
                <w:sz w:val="20"/>
                <w:lang w:val="ru-RU" w:eastAsia="ja-JP"/>
              </w:rPr>
              <w:br/>
            </w:r>
            <w:r w:rsidR="001B3541">
              <w:rPr>
                <w:rFonts w:ascii="Calibri" w:eastAsia="Times New Roman" w:hAnsi="Calibri" w:cs="Arial"/>
                <w:b/>
                <w:sz w:val="20"/>
                <w:lang w:val="ru-RU" w:eastAsia="ja-JP"/>
              </w:rPr>
              <w:t>Введение в тему: технические средства</w:t>
            </w:r>
          </w:p>
          <w:p w:rsidR="00EF40D0" w:rsidRPr="001B3541" w:rsidRDefault="001B3541" w:rsidP="00EF40D0">
            <w:pPr>
              <w:jc w:val="center"/>
              <w:rPr>
                <w:rFonts w:ascii="Calibri" w:eastAsia="Times New Roman" w:hAnsi="Calibri" w:cs="Arial"/>
                <w:b/>
                <w:sz w:val="20"/>
                <w:lang w:val="ru-RU" w:eastAsia="ja-JP"/>
              </w:rPr>
            </w:pPr>
            <w:r>
              <w:rPr>
                <w:rFonts w:ascii="Calibri" w:eastAsia="Times New Roman" w:hAnsi="Calibri" w:cs="Arial"/>
                <w:b/>
                <w:sz w:val="20"/>
                <w:lang w:val="ru-RU" w:eastAsia="ja-JP"/>
              </w:rPr>
              <w:t>Часть</w:t>
            </w:r>
            <w:r w:rsidR="00EF40D0" w:rsidRPr="001B3541">
              <w:rPr>
                <w:rFonts w:ascii="Calibri" w:eastAsia="Times New Roman" w:hAnsi="Calibri" w:cs="Arial"/>
                <w:b/>
                <w:sz w:val="20"/>
                <w:lang w:val="ru-RU" w:eastAsia="ja-JP"/>
              </w:rPr>
              <w:t xml:space="preserve"> 3</w:t>
            </w:r>
          </w:p>
        </w:tc>
      </w:tr>
      <w:tr w:rsidR="00EF40D0" w:rsidRPr="000B2F30" w:rsidTr="00FC55DD">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1543"/>
        </w:trPr>
        <w:tc>
          <w:tcPr>
            <w:tcW w:w="1452" w:type="dxa"/>
            <w:tcBorders>
              <w:top w:val="nil"/>
              <w:left w:val="single" w:sz="4" w:space="0" w:color="auto"/>
              <w:bottom w:val="single" w:sz="4" w:space="0" w:color="auto"/>
              <w:right w:val="single" w:sz="4" w:space="0" w:color="auto"/>
            </w:tcBorders>
            <w:shd w:val="clear" w:color="auto" w:fill="FBD4B4"/>
            <w:noWrap/>
            <w:vAlign w:val="center"/>
          </w:tcPr>
          <w:p w:rsidR="00EF40D0" w:rsidRPr="001B3541" w:rsidRDefault="00EF40D0" w:rsidP="00EF40D0">
            <w:pPr>
              <w:jc w:val="center"/>
              <w:rPr>
                <w:rFonts w:ascii="Calibri" w:eastAsia="Times New Roman" w:hAnsi="Calibri" w:cs="Arial"/>
                <w:b/>
                <w:bCs/>
                <w:sz w:val="20"/>
                <w:lang w:val="ru-RU" w:eastAsia="ja-JP"/>
              </w:rPr>
            </w:pPr>
          </w:p>
          <w:p w:rsidR="00EF40D0" w:rsidRPr="00EF40D0" w:rsidRDefault="00C17201" w:rsidP="00EF40D0">
            <w:pPr>
              <w:jc w:val="center"/>
              <w:rPr>
                <w:rFonts w:ascii="Calibri" w:eastAsia="Times New Roman" w:hAnsi="Calibri" w:cs="Arial"/>
                <w:b/>
                <w:bCs/>
                <w:sz w:val="20"/>
                <w:lang w:eastAsia="ja-JP"/>
              </w:rPr>
            </w:pPr>
            <w:r>
              <w:rPr>
                <w:rFonts w:ascii="Calibri" w:eastAsia="Times New Roman" w:hAnsi="Calibri" w:cs="Arial"/>
                <w:b/>
                <w:bCs/>
                <w:sz w:val="20"/>
                <w:lang w:val="ru-RU" w:eastAsia="ja-JP"/>
              </w:rPr>
              <w:t>День</w:t>
            </w:r>
            <w:r w:rsidR="00EF40D0" w:rsidRPr="00EF40D0">
              <w:rPr>
                <w:rFonts w:ascii="Calibri" w:eastAsia="Times New Roman" w:hAnsi="Calibri" w:cs="Arial"/>
                <w:b/>
                <w:bCs/>
                <w:sz w:val="20"/>
                <w:lang w:eastAsia="ja-JP"/>
              </w:rPr>
              <w:t xml:space="preserve"> 3</w:t>
            </w:r>
          </w:p>
          <w:p w:rsidR="00EF40D0" w:rsidRPr="00EF40D0" w:rsidRDefault="00EF40D0" w:rsidP="00EF40D0">
            <w:pPr>
              <w:jc w:val="center"/>
              <w:rPr>
                <w:rFonts w:ascii="Calibri" w:eastAsia="Times New Roman" w:hAnsi="Calibri" w:cs="Arial"/>
                <w:b/>
                <w:bCs/>
                <w:sz w:val="20"/>
                <w:lang w:eastAsia="ja-JP"/>
              </w:rPr>
            </w:pPr>
          </w:p>
        </w:tc>
        <w:tc>
          <w:tcPr>
            <w:tcW w:w="816" w:type="dxa"/>
            <w:tcBorders>
              <w:top w:val="nil"/>
              <w:left w:val="nil"/>
              <w:bottom w:val="single" w:sz="4" w:space="0" w:color="auto"/>
              <w:right w:val="single" w:sz="4" w:space="0" w:color="auto"/>
            </w:tcBorders>
            <w:shd w:val="clear" w:color="auto" w:fill="EEECE1"/>
            <w:vAlign w:val="center"/>
          </w:tcPr>
          <w:p w:rsidR="00EF40D0" w:rsidRPr="00EF40D0" w:rsidRDefault="00EF40D0" w:rsidP="00EF40D0">
            <w:pPr>
              <w:jc w:val="center"/>
              <w:rPr>
                <w:rFonts w:ascii="Calibri" w:eastAsia="Times New Roman" w:hAnsi="Calibri" w:cs="Arial"/>
                <w:b/>
                <w:bCs/>
                <w:color w:val="215868"/>
                <w:sz w:val="20"/>
                <w:lang w:eastAsia="ja-JP"/>
              </w:rPr>
            </w:pPr>
            <w:r w:rsidRPr="00EF40D0">
              <w:rPr>
                <w:rFonts w:ascii="Calibri" w:eastAsia="Times New Roman" w:hAnsi="Calibri" w:cs="Arial"/>
                <w:b/>
                <w:bCs/>
                <w:color w:val="215868"/>
                <w:sz w:val="20"/>
                <w:lang w:eastAsia="ja-JP"/>
              </w:rPr>
              <w:t>1.3.1</w:t>
            </w:r>
          </w:p>
          <w:p w:rsidR="00EF40D0" w:rsidRPr="001B3541" w:rsidRDefault="001B3541" w:rsidP="00EF40D0">
            <w:pPr>
              <w:jc w:val="center"/>
              <w:rPr>
                <w:rFonts w:ascii="Calibri" w:eastAsia="Times New Roman" w:hAnsi="Calibri" w:cs="Arial"/>
                <w:b/>
                <w:bCs/>
                <w:sz w:val="20"/>
                <w:lang w:val="ru-RU" w:eastAsia="ja-JP"/>
              </w:rPr>
            </w:pPr>
            <w:r>
              <w:rPr>
                <w:rFonts w:ascii="Calibri" w:eastAsia="Times New Roman" w:hAnsi="Calibri" w:cs="Arial"/>
                <w:b/>
                <w:bCs/>
                <w:color w:val="215868"/>
                <w:lang w:val="ru-RU" w:eastAsia="ja-JP"/>
              </w:rPr>
              <w:t>Обзор проде-ланной работы</w:t>
            </w:r>
          </w:p>
        </w:tc>
        <w:tc>
          <w:tcPr>
            <w:tcW w:w="2977" w:type="dxa"/>
            <w:gridSpan w:val="4"/>
            <w:tcBorders>
              <w:top w:val="nil"/>
              <w:left w:val="nil"/>
              <w:bottom w:val="single" w:sz="4" w:space="0" w:color="auto"/>
              <w:right w:val="single" w:sz="4" w:space="0" w:color="auto"/>
            </w:tcBorders>
            <w:shd w:val="clear" w:color="auto" w:fill="auto"/>
            <w:vAlign w:val="center"/>
          </w:tcPr>
          <w:p w:rsidR="00EF40D0" w:rsidRPr="000B2F30" w:rsidRDefault="00EF40D0" w:rsidP="00EF40D0">
            <w:pPr>
              <w:jc w:val="center"/>
              <w:rPr>
                <w:rFonts w:ascii="Calibri" w:eastAsia="Times New Roman" w:hAnsi="Calibri" w:cs="Arial"/>
                <w:b/>
                <w:sz w:val="20"/>
                <w:lang w:val="ru-RU" w:eastAsia="ja-JP"/>
              </w:rPr>
            </w:pPr>
            <w:r w:rsidRPr="000B2F30">
              <w:rPr>
                <w:rFonts w:ascii="Calibri" w:eastAsia="Times New Roman" w:hAnsi="Calibri" w:cs="Arial"/>
                <w:b/>
                <w:bCs/>
                <w:sz w:val="20"/>
                <w:lang w:val="ru-RU" w:eastAsia="ja-JP"/>
              </w:rPr>
              <w:t>1.3.2</w:t>
            </w:r>
            <w:r w:rsidRPr="000B2F30">
              <w:rPr>
                <w:rFonts w:ascii="Calibri" w:eastAsia="Times New Roman" w:hAnsi="Calibri" w:cs="Arial"/>
                <w:b/>
                <w:sz w:val="20"/>
                <w:lang w:val="ru-RU" w:eastAsia="ja-JP"/>
              </w:rPr>
              <w:br/>
            </w:r>
            <w:r w:rsidR="00C17201">
              <w:rPr>
                <w:rFonts w:ascii="Calibri" w:eastAsia="Times New Roman" w:hAnsi="Calibri" w:cs="Arial"/>
                <w:b/>
                <w:sz w:val="20"/>
                <w:lang w:val="ru-RU" w:eastAsia="ja-JP"/>
              </w:rPr>
              <w:t>Электронные доказательства.</w:t>
            </w:r>
          </w:p>
          <w:p w:rsidR="00EF40D0" w:rsidRPr="000B2F30" w:rsidRDefault="000B2F30" w:rsidP="000B2F30">
            <w:pPr>
              <w:jc w:val="center"/>
              <w:rPr>
                <w:rFonts w:ascii="Calibri" w:eastAsia="Times New Roman" w:hAnsi="Calibri" w:cs="Arial"/>
                <w:b/>
                <w:sz w:val="20"/>
                <w:lang w:val="ru-RU" w:eastAsia="ja-JP"/>
              </w:rPr>
            </w:pPr>
            <w:r>
              <w:rPr>
                <w:rFonts w:ascii="Calibri" w:eastAsia="Times New Roman" w:hAnsi="Calibri" w:cs="Arial"/>
                <w:b/>
                <w:sz w:val="20"/>
                <w:lang w:val="ru-RU" w:eastAsia="ja-JP"/>
              </w:rPr>
              <w:t>«Практика и процедура»</w:t>
            </w:r>
          </w:p>
        </w:tc>
        <w:tc>
          <w:tcPr>
            <w:tcW w:w="2191" w:type="dxa"/>
            <w:gridSpan w:val="2"/>
            <w:tcBorders>
              <w:top w:val="nil"/>
              <w:left w:val="nil"/>
              <w:bottom w:val="single" w:sz="4" w:space="0" w:color="auto"/>
              <w:right w:val="single" w:sz="4" w:space="0" w:color="auto"/>
            </w:tcBorders>
            <w:shd w:val="clear" w:color="auto" w:fill="auto"/>
            <w:vAlign w:val="center"/>
          </w:tcPr>
          <w:p w:rsidR="00EF40D0" w:rsidRPr="00EF40D0" w:rsidRDefault="00EF40D0" w:rsidP="00EF40D0">
            <w:pPr>
              <w:jc w:val="center"/>
              <w:rPr>
                <w:rFonts w:ascii="Calibri" w:eastAsia="Times New Roman" w:hAnsi="Calibri" w:cs="Arial"/>
                <w:b/>
                <w:bCs/>
                <w:sz w:val="20"/>
                <w:lang w:eastAsia="ja-JP"/>
              </w:rPr>
            </w:pPr>
            <w:r w:rsidRPr="00EF40D0">
              <w:rPr>
                <w:rFonts w:ascii="Calibri" w:eastAsia="Times New Roman" w:hAnsi="Calibri" w:cs="Arial"/>
                <w:b/>
                <w:bCs/>
                <w:sz w:val="20"/>
                <w:lang w:eastAsia="ja-JP"/>
              </w:rPr>
              <w:t>1.3.3</w:t>
            </w:r>
          </w:p>
          <w:p w:rsidR="00EF40D0" w:rsidRPr="00EF40D0" w:rsidRDefault="000B2F30" w:rsidP="000B2F30">
            <w:pPr>
              <w:jc w:val="center"/>
              <w:rPr>
                <w:rFonts w:ascii="Calibri" w:eastAsia="Times New Roman" w:hAnsi="Calibri" w:cs="Arial"/>
                <w:b/>
                <w:bCs/>
                <w:sz w:val="20"/>
                <w:lang w:eastAsia="ja-JP"/>
              </w:rPr>
            </w:pPr>
            <w:r>
              <w:rPr>
                <w:rFonts w:ascii="Calibri" w:eastAsia="Times New Roman" w:hAnsi="Calibri" w:cs="Arial"/>
                <w:b/>
                <w:bCs/>
                <w:sz w:val="20"/>
                <w:lang w:val="ru-RU" w:eastAsia="ja-JP"/>
              </w:rPr>
              <w:t>Электронные</w:t>
            </w:r>
            <w:r w:rsidRPr="000B2F30">
              <w:rPr>
                <w:rFonts w:ascii="Calibri" w:eastAsia="Times New Roman" w:hAnsi="Calibri" w:cs="Arial"/>
                <w:b/>
                <w:bCs/>
                <w:sz w:val="20"/>
                <w:lang w:eastAsia="ja-JP"/>
              </w:rPr>
              <w:t xml:space="preserve"> </w:t>
            </w:r>
            <w:r>
              <w:rPr>
                <w:rFonts w:ascii="Calibri" w:eastAsia="Times New Roman" w:hAnsi="Calibri" w:cs="Arial"/>
                <w:b/>
                <w:bCs/>
                <w:sz w:val="20"/>
                <w:lang w:val="ru-RU" w:eastAsia="ja-JP"/>
              </w:rPr>
              <w:t>доказательства</w:t>
            </w:r>
            <w:r w:rsidRPr="000B2F30">
              <w:rPr>
                <w:rFonts w:ascii="Calibri" w:eastAsia="Times New Roman" w:hAnsi="Calibri" w:cs="Arial"/>
                <w:b/>
                <w:bCs/>
                <w:sz w:val="20"/>
                <w:lang w:eastAsia="ja-JP"/>
              </w:rPr>
              <w:t xml:space="preserve">. </w:t>
            </w:r>
            <w:r>
              <w:rPr>
                <w:rFonts w:ascii="Calibri" w:eastAsia="Times New Roman" w:hAnsi="Calibri" w:cs="Arial"/>
                <w:b/>
                <w:bCs/>
                <w:sz w:val="20"/>
                <w:lang w:val="ru-RU" w:eastAsia="ja-JP"/>
              </w:rPr>
              <w:t>Процессуальные</w:t>
            </w:r>
            <w:r w:rsidRPr="000B2F30">
              <w:rPr>
                <w:rFonts w:ascii="Calibri" w:eastAsia="Times New Roman" w:hAnsi="Calibri" w:cs="Arial"/>
                <w:b/>
                <w:bCs/>
                <w:sz w:val="20"/>
                <w:lang w:eastAsia="ja-JP"/>
              </w:rPr>
              <w:t xml:space="preserve"> </w:t>
            </w:r>
            <w:r>
              <w:rPr>
                <w:rFonts w:ascii="Calibri" w:eastAsia="Times New Roman" w:hAnsi="Calibri" w:cs="Arial"/>
                <w:b/>
                <w:bCs/>
                <w:sz w:val="20"/>
                <w:lang w:val="ru-RU" w:eastAsia="ja-JP"/>
              </w:rPr>
              <w:t>нормы</w:t>
            </w:r>
            <w:r w:rsidRPr="000B2F30">
              <w:rPr>
                <w:rFonts w:ascii="Calibri" w:eastAsia="Times New Roman" w:hAnsi="Calibri" w:cs="Arial"/>
                <w:b/>
                <w:bCs/>
                <w:sz w:val="20"/>
                <w:lang w:eastAsia="ja-JP"/>
              </w:rPr>
              <w:t xml:space="preserve">, </w:t>
            </w:r>
            <w:r>
              <w:rPr>
                <w:rFonts w:ascii="Calibri" w:eastAsia="Times New Roman" w:hAnsi="Calibri" w:cs="Arial"/>
                <w:b/>
                <w:bCs/>
                <w:sz w:val="20"/>
                <w:lang w:val="ru-RU" w:eastAsia="ja-JP"/>
              </w:rPr>
              <w:t>регламентирующие</w:t>
            </w:r>
            <w:r w:rsidRPr="000B2F30">
              <w:rPr>
                <w:rFonts w:ascii="Calibri" w:eastAsia="Times New Roman" w:hAnsi="Calibri" w:cs="Arial"/>
                <w:b/>
                <w:bCs/>
                <w:sz w:val="20"/>
                <w:lang w:eastAsia="ja-JP"/>
              </w:rPr>
              <w:t xml:space="preserve"> </w:t>
            </w:r>
            <w:r>
              <w:rPr>
                <w:rFonts w:ascii="Calibri" w:eastAsia="Times New Roman" w:hAnsi="Calibri" w:cs="Arial"/>
                <w:b/>
                <w:bCs/>
                <w:sz w:val="20"/>
                <w:lang w:val="ru-RU" w:eastAsia="ja-JP"/>
              </w:rPr>
              <w:t>их</w:t>
            </w:r>
            <w:r w:rsidRPr="000B2F30">
              <w:rPr>
                <w:rFonts w:ascii="Calibri" w:eastAsia="Times New Roman" w:hAnsi="Calibri" w:cs="Arial"/>
                <w:b/>
                <w:bCs/>
                <w:sz w:val="20"/>
                <w:lang w:eastAsia="ja-JP"/>
              </w:rPr>
              <w:t xml:space="preserve"> </w:t>
            </w:r>
            <w:r>
              <w:rPr>
                <w:rFonts w:ascii="Calibri" w:eastAsia="Times New Roman" w:hAnsi="Calibri" w:cs="Arial"/>
                <w:b/>
                <w:bCs/>
                <w:sz w:val="20"/>
                <w:lang w:val="ru-RU" w:eastAsia="ja-JP"/>
              </w:rPr>
              <w:t>собирание</w:t>
            </w:r>
            <w:r w:rsidRPr="000B2F30">
              <w:rPr>
                <w:rFonts w:ascii="Calibri" w:eastAsia="Times New Roman" w:hAnsi="Calibri" w:cs="Arial"/>
                <w:b/>
                <w:bCs/>
                <w:sz w:val="20"/>
                <w:lang w:eastAsia="ja-JP"/>
              </w:rPr>
              <w:t>.</w:t>
            </w:r>
            <w:r w:rsidR="00EF40D0" w:rsidRPr="00EF40D0">
              <w:rPr>
                <w:rFonts w:ascii="Calibri" w:eastAsia="Times New Roman" w:hAnsi="Calibri" w:cs="Arial"/>
                <w:b/>
                <w:bCs/>
                <w:sz w:val="20"/>
                <w:lang w:eastAsia="ja-JP"/>
              </w:rPr>
              <w:t xml:space="preserve"> </w:t>
            </w:r>
          </w:p>
        </w:tc>
        <w:tc>
          <w:tcPr>
            <w:tcW w:w="1456" w:type="dxa"/>
            <w:tcBorders>
              <w:top w:val="nil"/>
              <w:left w:val="nil"/>
              <w:bottom w:val="single" w:sz="4" w:space="0" w:color="auto"/>
              <w:right w:val="single" w:sz="4" w:space="0" w:color="auto"/>
            </w:tcBorders>
            <w:shd w:val="clear" w:color="auto" w:fill="99CCFF"/>
            <w:vAlign w:val="center"/>
          </w:tcPr>
          <w:p w:rsidR="00EF40D0" w:rsidRPr="000B2F30" w:rsidRDefault="00C17201" w:rsidP="00EF40D0">
            <w:pPr>
              <w:jc w:val="center"/>
              <w:rPr>
                <w:rFonts w:ascii="Calibri" w:eastAsia="Times New Roman" w:hAnsi="Calibri" w:cs="Arial"/>
                <w:b/>
                <w:sz w:val="20"/>
                <w:lang w:eastAsia="ja-JP"/>
              </w:rPr>
            </w:pPr>
            <w:r>
              <w:rPr>
                <w:rFonts w:ascii="Calibri" w:eastAsia="Times New Roman" w:hAnsi="Calibri" w:cs="Arial"/>
                <w:b/>
                <w:sz w:val="20"/>
                <w:lang w:val="ru-RU" w:eastAsia="ja-JP"/>
              </w:rPr>
              <w:t>ОБЕДЕННЫЙ</w:t>
            </w:r>
            <w:r w:rsidRPr="000B2F30">
              <w:rPr>
                <w:rFonts w:ascii="Calibri" w:eastAsia="Times New Roman" w:hAnsi="Calibri" w:cs="Arial"/>
                <w:b/>
                <w:sz w:val="20"/>
                <w:lang w:eastAsia="ja-JP"/>
              </w:rPr>
              <w:t xml:space="preserve"> </w:t>
            </w:r>
            <w:r>
              <w:rPr>
                <w:rFonts w:ascii="Calibri" w:eastAsia="Times New Roman" w:hAnsi="Calibri" w:cs="Arial"/>
                <w:b/>
                <w:sz w:val="20"/>
                <w:lang w:val="ru-RU" w:eastAsia="ja-JP"/>
              </w:rPr>
              <w:t>ПЕРЕРЫВ</w:t>
            </w:r>
          </w:p>
        </w:tc>
        <w:tc>
          <w:tcPr>
            <w:tcW w:w="2307" w:type="dxa"/>
            <w:gridSpan w:val="2"/>
            <w:tcBorders>
              <w:top w:val="nil"/>
              <w:left w:val="nil"/>
              <w:bottom w:val="single" w:sz="4" w:space="0" w:color="auto"/>
              <w:right w:val="single" w:sz="4" w:space="0" w:color="auto"/>
            </w:tcBorders>
            <w:shd w:val="clear" w:color="auto" w:fill="auto"/>
            <w:vAlign w:val="center"/>
          </w:tcPr>
          <w:p w:rsidR="00EF40D0" w:rsidRPr="00EF40D0" w:rsidRDefault="00EF40D0" w:rsidP="00EF40D0">
            <w:pPr>
              <w:jc w:val="center"/>
              <w:rPr>
                <w:rFonts w:ascii="Calibri" w:eastAsia="Times New Roman" w:hAnsi="Calibri" w:cs="Arial"/>
                <w:b/>
                <w:bCs/>
                <w:sz w:val="20"/>
                <w:lang w:eastAsia="ja-JP"/>
              </w:rPr>
            </w:pPr>
            <w:r w:rsidRPr="00EF40D0">
              <w:rPr>
                <w:rFonts w:ascii="Calibri" w:eastAsia="Times New Roman" w:hAnsi="Calibri" w:cs="Arial"/>
                <w:b/>
                <w:bCs/>
                <w:sz w:val="20"/>
                <w:lang w:eastAsia="ja-JP"/>
              </w:rPr>
              <w:t>1.3.4</w:t>
            </w:r>
          </w:p>
          <w:p w:rsidR="00EF40D0" w:rsidRPr="00EF40D0" w:rsidRDefault="000B2F30" w:rsidP="000B2F30">
            <w:pPr>
              <w:jc w:val="center"/>
              <w:rPr>
                <w:rFonts w:ascii="Calibri" w:eastAsia="Times New Roman" w:hAnsi="Calibri" w:cs="Arial"/>
                <w:b/>
                <w:bCs/>
                <w:sz w:val="20"/>
                <w:lang w:eastAsia="ja-JP"/>
              </w:rPr>
            </w:pPr>
            <w:r>
              <w:rPr>
                <w:rFonts w:ascii="Calibri" w:eastAsia="Times New Roman" w:hAnsi="Calibri" w:cs="Arial"/>
                <w:b/>
                <w:bCs/>
                <w:color w:val="000000"/>
                <w:sz w:val="20"/>
                <w:lang w:val="ru-RU" w:eastAsia="ja-JP"/>
              </w:rPr>
              <w:t>Международное сотрудничество</w:t>
            </w:r>
          </w:p>
        </w:tc>
        <w:tc>
          <w:tcPr>
            <w:tcW w:w="2553" w:type="dxa"/>
            <w:gridSpan w:val="2"/>
            <w:tcBorders>
              <w:top w:val="single" w:sz="4" w:space="0" w:color="auto"/>
              <w:left w:val="nil"/>
              <w:bottom w:val="single" w:sz="4" w:space="0" w:color="auto"/>
              <w:right w:val="single" w:sz="4" w:space="0" w:color="auto"/>
            </w:tcBorders>
            <w:shd w:val="clear" w:color="auto" w:fill="auto"/>
            <w:vAlign w:val="center"/>
          </w:tcPr>
          <w:p w:rsidR="00EF40D0" w:rsidRPr="00EF40D0" w:rsidRDefault="00EF40D0" w:rsidP="00EF40D0">
            <w:pPr>
              <w:jc w:val="center"/>
              <w:rPr>
                <w:rFonts w:ascii="Calibri" w:eastAsia="Times New Roman" w:hAnsi="Calibri" w:cs="Arial"/>
                <w:b/>
                <w:bCs/>
                <w:sz w:val="20"/>
                <w:lang w:eastAsia="ja-JP"/>
              </w:rPr>
            </w:pPr>
            <w:r w:rsidRPr="00EF40D0">
              <w:rPr>
                <w:rFonts w:ascii="Calibri" w:eastAsia="Times New Roman" w:hAnsi="Calibri" w:cs="Arial"/>
                <w:b/>
                <w:bCs/>
                <w:sz w:val="20"/>
                <w:lang w:eastAsia="ja-JP"/>
              </w:rPr>
              <w:t>1.3.5</w:t>
            </w:r>
          </w:p>
          <w:p w:rsidR="00EF40D0" w:rsidRPr="000B2F30" w:rsidRDefault="000B2F30" w:rsidP="000B2F30">
            <w:pPr>
              <w:jc w:val="center"/>
              <w:rPr>
                <w:rFonts w:ascii="Calibri" w:eastAsia="Times New Roman" w:hAnsi="Calibri" w:cs="Arial"/>
                <w:b/>
                <w:bCs/>
                <w:sz w:val="20"/>
                <w:lang w:val="ru-RU" w:eastAsia="ja-JP"/>
              </w:rPr>
            </w:pPr>
            <w:r>
              <w:rPr>
                <w:rFonts w:ascii="Calibri" w:eastAsia="Times New Roman" w:hAnsi="Calibri" w:cs="Arial"/>
                <w:b/>
                <w:bCs/>
                <w:sz w:val="20"/>
                <w:lang w:val="ru-RU" w:eastAsia="ja-JP"/>
              </w:rPr>
              <w:t>Получение откликов аудитории – заключительное занятие.</w:t>
            </w:r>
          </w:p>
        </w:tc>
      </w:tr>
    </w:tbl>
    <w:p w:rsidR="00EF40D0" w:rsidRPr="005E1CD4" w:rsidRDefault="00EF40D0" w:rsidP="00EF40D0">
      <w:pPr>
        <w:ind w:left="360"/>
        <w:rPr>
          <w:rFonts w:ascii="Calibri" w:eastAsia="Times New Roman" w:hAnsi="Calibri"/>
          <w:lang w:val="ru-RU"/>
        </w:rPr>
      </w:pPr>
      <w:r w:rsidRPr="00EF40D0">
        <w:rPr>
          <w:rFonts w:ascii="Calibri" w:eastAsia="Times New Roman" w:hAnsi="Calibri"/>
        </w:rPr>
        <w:t>NB</w:t>
      </w:r>
      <w:r w:rsidRPr="000B2F30">
        <w:rPr>
          <w:rFonts w:ascii="Calibri" w:eastAsia="Times New Roman" w:hAnsi="Calibri"/>
        </w:rPr>
        <w:t xml:space="preserve"> </w:t>
      </w:r>
      <w:r w:rsidR="000A03AA" w:rsidRPr="006E6380">
        <w:rPr>
          <w:rFonts w:ascii="Calibri" w:eastAsia="Times New Roman" w:hAnsi="Calibri"/>
          <w:lang w:val="ru-RU"/>
        </w:rPr>
        <w:t>–</w:t>
      </w:r>
      <w:r w:rsidRPr="006E6380">
        <w:rPr>
          <w:rFonts w:ascii="Calibri" w:eastAsia="Times New Roman" w:hAnsi="Calibri"/>
          <w:lang w:val="ru-RU"/>
        </w:rPr>
        <w:t xml:space="preserve"> </w:t>
      </w:r>
      <w:r w:rsidR="006E6380">
        <w:rPr>
          <w:rFonts w:ascii="Calibri" w:eastAsia="Times New Roman" w:hAnsi="Calibri"/>
          <w:lang w:val="ru-RU"/>
        </w:rPr>
        <w:t>Каждый день в</w:t>
      </w:r>
      <w:r w:rsidR="000A03AA" w:rsidRPr="006E6380">
        <w:rPr>
          <w:rFonts w:ascii="Calibri" w:eastAsia="Times New Roman" w:hAnsi="Calibri"/>
          <w:lang w:val="ru-RU"/>
        </w:rPr>
        <w:t xml:space="preserve"> </w:t>
      </w:r>
      <w:r w:rsidR="006E6380">
        <w:rPr>
          <w:rFonts w:ascii="Calibri" w:eastAsia="Times New Roman" w:hAnsi="Calibri"/>
          <w:lang w:val="ru-RU"/>
        </w:rPr>
        <w:t>установленное время</w:t>
      </w:r>
      <w:r w:rsidR="000A03AA" w:rsidRPr="006E6380">
        <w:rPr>
          <w:rFonts w:ascii="Calibri" w:eastAsia="Times New Roman" w:hAnsi="Calibri"/>
          <w:lang w:val="ru-RU"/>
        </w:rPr>
        <w:t xml:space="preserve"> </w:t>
      </w:r>
      <w:r w:rsidR="000A03AA">
        <w:rPr>
          <w:rFonts w:ascii="Calibri" w:eastAsia="Times New Roman" w:hAnsi="Calibri"/>
          <w:lang w:val="ru-RU"/>
        </w:rPr>
        <w:t>будут</w:t>
      </w:r>
      <w:r w:rsidR="000A03AA" w:rsidRPr="006E6380">
        <w:rPr>
          <w:rFonts w:ascii="Calibri" w:eastAsia="Times New Roman" w:hAnsi="Calibri"/>
          <w:lang w:val="ru-RU"/>
        </w:rPr>
        <w:t xml:space="preserve"> </w:t>
      </w:r>
      <w:r w:rsidR="000A03AA">
        <w:rPr>
          <w:rFonts w:ascii="Calibri" w:eastAsia="Times New Roman" w:hAnsi="Calibri"/>
          <w:lang w:val="ru-RU"/>
        </w:rPr>
        <w:t>делаться</w:t>
      </w:r>
      <w:r w:rsidR="000A03AA" w:rsidRPr="006E6380">
        <w:rPr>
          <w:rFonts w:ascii="Calibri" w:eastAsia="Times New Roman" w:hAnsi="Calibri"/>
          <w:lang w:val="ru-RU"/>
        </w:rPr>
        <w:t xml:space="preserve"> </w:t>
      </w:r>
      <w:r w:rsidR="006E6380">
        <w:rPr>
          <w:rFonts w:ascii="Calibri" w:eastAsia="Times New Roman" w:hAnsi="Calibri"/>
          <w:lang w:val="ru-RU"/>
        </w:rPr>
        <w:t xml:space="preserve">также и </w:t>
      </w:r>
      <w:r w:rsidR="000A03AA">
        <w:rPr>
          <w:rFonts w:ascii="Calibri" w:eastAsia="Times New Roman" w:hAnsi="Calibri"/>
          <w:lang w:val="ru-RU"/>
        </w:rPr>
        <w:t>промежуточные</w:t>
      </w:r>
      <w:r w:rsidR="000A03AA" w:rsidRPr="006E6380">
        <w:rPr>
          <w:rFonts w:ascii="Calibri" w:eastAsia="Times New Roman" w:hAnsi="Calibri"/>
          <w:lang w:val="ru-RU"/>
        </w:rPr>
        <w:t xml:space="preserve"> </w:t>
      </w:r>
      <w:r w:rsidR="000A03AA">
        <w:rPr>
          <w:rFonts w:ascii="Calibri" w:eastAsia="Times New Roman" w:hAnsi="Calibri"/>
          <w:lang w:val="ru-RU"/>
        </w:rPr>
        <w:t>перерывы</w:t>
      </w:r>
      <w:r w:rsidR="000A03AA" w:rsidRPr="006E6380">
        <w:rPr>
          <w:rFonts w:ascii="Calibri" w:eastAsia="Times New Roman" w:hAnsi="Calibri"/>
          <w:lang w:val="ru-RU"/>
        </w:rPr>
        <w:t xml:space="preserve"> </w:t>
      </w:r>
      <w:r w:rsidR="006E6380">
        <w:rPr>
          <w:rFonts w:ascii="Calibri" w:eastAsia="Times New Roman" w:hAnsi="Calibri"/>
          <w:lang w:val="ru-RU"/>
        </w:rPr>
        <w:t xml:space="preserve">на принятие кофе и др. </w:t>
      </w:r>
    </w:p>
    <w:p w:rsidR="00EF40D0" w:rsidRPr="005E1CD4" w:rsidRDefault="00EF40D0" w:rsidP="002605EB">
      <w:pPr>
        <w:numPr>
          <w:ilvl w:val="2"/>
          <w:numId w:val="30"/>
        </w:numPr>
        <w:tabs>
          <w:tab w:val="left" w:pos="426"/>
        </w:tabs>
        <w:rPr>
          <w:rFonts w:eastAsia="Times New Roman"/>
          <w:b/>
          <w:lang w:val="ru-RU"/>
        </w:rPr>
        <w:sectPr w:rsidR="00EF40D0" w:rsidRPr="005E1CD4" w:rsidSect="00FC55DD">
          <w:pgSz w:w="16840" w:h="11899" w:orient="landscape" w:code="9"/>
          <w:pgMar w:top="1701" w:right="1134" w:bottom="1701" w:left="1134" w:header="709" w:footer="709" w:gutter="0"/>
          <w:cols w:space="708"/>
          <w:titlePg/>
        </w:sectPr>
      </w:pPr>
    </w:p>
    <w:p w:rsidR="00EF40D0" w:rsidRPr="005E1CD4" w:rsidRDefault="00EF40D0" w:rsidP="00EF40D0">
      <w:pPr>
        <w:rPr>
          <w:rFonts w:eastAsia="Times New Roman"/>
          <w:lang w:val="ru-RU"/>
        </w:rPr>
      </w:pPr>
    </w:p>
    <w:p w:rsidR="00EF40D0" w:rsidRPr="005E1CD4" w:rsidRDefault="00EF40D0" w:rsidP="00EF40D0">
      <w:pPr>
        <w:rPr>
          <w:rFonts w:eastAsia="Times New Roman"/>
          <w:b/>
          <w:lang w:val="ru-RU"/>
        </w:rPr>
      </w:pPr>
    </w:p>
    <w:p w:rsidR="00EF40D0" w:rsidRPr="00EF40D0" w:rsidRDefault="00A01EA6" w:rsidP="00AA688B">
      <w:pPr>
        <w:pStyle w:val="Heading1"/>
      </w:pPr>
      <w:r>
        <w:t xml:space="preserve">5 </w:t>
      </w:r>
      <w:r w:rsidR="00B118D7">
        <w:t>Основные контактные лица</w:t>
      </w:r>
    </w:p>
    <w:p w:rsidR="00EF40D0" w:rsidRPr="00B118D7" w:rsidRDefault="00EF40D0" w:rsidP="00EF40D0">
      <w:pPr>
        <w:rPr>
          <w:rFonts w:eastAsia="Times New Roman"/>
          <w:lang w:val="ru-RU"/>
        </w:rPr>
      </w:pPr>
    </w:p>
    <w:p w:rsidR="00EF40D0" w:rsidRPr="00B118D7" w:rsidRDefault="00B118D7" w:rsidP="00EF40D0">
      <w:pPr>
        <w:rPr>
          <w:rFonts w:eastAsia="Times New Roman"/>
          <w:szCs w:val="16"/>
          <w:lang w:val="ru-RU"/>
        </w:rPr>
      </w:pPr>
      <w:r>
        <w:rPr>
          <w:rFonts w:eastAsia="Times New Roman"/>
          <w:szCs w:val="16"/>
          <w:lang w:val="ru-RU"/>
        </w:rPr>
        <w:t xml:space="preserve">Просьба направлять вопросы, касающиеся данного курса и его содержания, следующим лицам: </w:t>
      </w:r>
    </w:p>
    <w:p w:rsidR="00EF40D0" w:rsidRPr="00B118D7" w:rsidRDefault="00EF40D0" w:rsidP="00EF40D0">
      <w:pPr>
        <w:rPr>
          <w:rFonts w:eastAsia="Times New Roman"/>
          <w:sz w:val="16"/>
          <w:szCs w:val="16"/>
          <w:lang w:val="ru-RU"/>
        </w:rPr>
      </w:pPr>
    </w:p>
    <w:tbl>
      <w:tblPr>
        <w:tblW w:w="0" w:type="auto"/>
        <w:tblLook w:val="01E0" w:firstRow="1" w:lastRow="1" w:firstColumn="1" w:lastColumn="1" w:noHBand="0" w:noVBand="0"/>
      </w:tblPr>
      <w:tblGrid>
        <w:gridCol w:w="4360"/>
        <w:gridCol w:w="4360"/>
      </w:tblGrid>
      <w:tr w:rsidR="00EF40D0" w:rsidRPr="00AD7EF6" w:rsidTr="00B118D7">
        <w:tc>
          <w:tcPr>
            <w:tcW w:w="4360" w:type="dxa"/>
          </w:tcPr>
          <w:p w:rsidR="00AD7EF6" w:rsidRDefault="00B118D7" w:rsidP="00742961">
            <w:pPr>
              <w:spacing w:line="240" w:lineRule="auto"/>
              <w:jc w:val="left"/>
              <w:rPr>
                <w:rFonts w:eastAsia="Times New Roman" w:cs="Arial"/>
                <w:szCs w:val="18"/>
                <w:lang w:val="ru-RU"/>
              </w:rPr>
            </w:pPr>
            <w:r>
              <w:rPr>
                <w:rFonts w:eastAsia="Times New Roman" w:cs="Arial"/>
                <w:szCs w:val="18"/>
                <w:lang w:val="ru-RU"/>
              </w:rPr>
              <w:t xml:space="preserve">Александр Сегер, </w:t>
            </w:r>
          </w:p>
          <w:p w:rsidR="00EF40D0" w:rsidRPr="00B118D7" w:rsidRDefault="00AD7EF6" w:rsidP="00742961">
            <w:pPr>
              <w:spacing w:line="240" w:lineRule="auto"/>
              <w:jc w:val="left"/>
              <w:rPr>
                <w:rFonts w:eastAsia="Times New Roman" w:cs="Arial"/>
                <w:szCs w:val="18"/>
                <w:lang w:val="ru-RU"/>
              </w:rPr>
            </w:pPr>
            <w:r>
              <w:rPr>
                <w:rFonts w:eastAsia="Times New Roman" w:cs="Arial"/>
                <w:szCs w:val="18"/>
                <w:lang w:val="ru-RU"/>
              </w:rPr>
              <w:t xml:space="preserve">начальник </w:t>
            </w:r>
            <w:r w:rsidR="00B118D7">
              <w:rPr>
                <w:rFonts w:eastAsia="Times New Roman" w:cs="Arial"/>
                <w:szCs w:val="18"/>
                <w:lang w:val="ru-RU"/>
              </w:rPr>
              <w:t>отдела по защите данны</w:t>
            </w:r>
            <w:r w:rsidR="00BA04A3">
              <w:rPr>
                <w:rFonts w:eastAsia="Times New Roman" w:cs="Arial"/>
                <w:szCs w:val="18"/>
                <w:lang w:val="ru-RU"/>
              </w:rPr>
              <w:t>х и борьбе с киберпреступностью</w:t>
            </w:r>
            <w:r w:rsidR="00EF40D0" w:rsidRPr="00B118D7">
              <w:rPr>
                <w:rFonts w:eastAsia="Times New Roman" w:cs="Arial"/>
                <w:szCs w:val="18"/>
                <w:lang w:val="ru-RU"/>
              </w:rPr>
              <w:t xml:space="preserve"> </w:t>
            </w:r>
          </w:p>
          <w:p w:rsidR="00EF40D0" w:rsidRPr="00AD7EF6" w:rsidRDefault="00BA04A3" w:rsidP="00742961">
            <w:pPr>
              <w:spacing w:line="240" w:lineRule="auto"/>
              <w:jc w:val="left"/>
              <w:rPr>
                <w:rFonts w:eastAsia="Times New Roman" w:cs="Arial"/>
                <w:szCs w:val="18"/>
                <w:lang w:val="ru-RU"/>
              </w:rPr>
            </w:pPr>
            <w:r>
              <w:rPr>
                <w:rFonts w:eastAsia="Times New Roman" w:cs="Arial"/>
                <w:szCs w:val="18"/>
                <w:lang w:val="ru-RU"/>
              </w:rPr>
              <w:t>Генеральной</w:t>
            </w:r>
            <w:r w:rsidR="00B118D7" w:rsidRPr="00AD7EF6">
              <w:rPr>
                <w:rFonts w:eastAsia="Times New Roman" w:cs="Arial"/>
                <w:szCs w:val="18"/>
                <w:lang w:val="ru-RU"/>
              </w:rPr>
              <w:t xml:space="preserve"> </w:t>
            </w:r>
            <w:r>
              <w:rPr>
                <w:rFonts w:eastAsia="Times New Roman" w:cs="Arial"/>
                <w:szCs w:val="18"/>
                <w:lang w:val="ru-RU"/>
              </w:rPr>
              <w:t>директории</w:t>
            </w:r>
            <w:r w:rsidR="00B118D7">
              <w:rPr>
                <w:rFonts w:eastAsia="Times New Roman" w:cs="Arial"/>
                <w:szCs w:val="18"/>
                <w:lang w:val="ru-RU"/>
              </w:rPr>
              <w:t xml:space="preserve"> </w:t>
            </w:r>
            <w:r w:rsidR="00AD7EF6">
              <w:rPr>
                <w:rFonts w:eastAsia="Times New Roman" w:cs="Arial"/>
                <w:szCs w:val="18"/>
                <w:lang w:val="ru-RU"/>
              </w:rPr>
              <w:t>по правам человека и верховенству права</w:t>
            </w:r>
            <w:r w:rsidR="00AD7EF6" w:rsidRPr="00AD7EF6">
              <w:rPr>
                <w:rFonts w:eastAsia="Times New Roman" w:cs="Arial"/>
                <w:szCs w:val="18"/>
                <w:lang w:val="ru-RU"/>
              </w:rPr>
              <w:t xml:space="preserve"> (</w:t>
            </w:r>
            <w:r w:rsidR="00AD7EF6">
              <w:rPr>
                <w:rFonts w:eastAsia="Times New Roman" w:cs="Arial"/>
                <w:szCs w:val="18"/>
                <w:lang w:val="ru-RU"/>
              </w:rPr>
              <w:t>ГД</w:t>
            </w:r>
            <w:r w:rsidR="00EF40D0" w:rsidRPr="00AD7EF6">
              <w:rPr>
                <w:rFonts w:eastAsia="Times New Roman" w:cs="Arial"/>
                <w:szCs w:val="18"/>
                <w:lang w:val="ru-RU"/>
              </w:rPr>
              <w:t>-</w:t>
            </w:r>
            <w:r w:rsidR="00EF40D0" w:rsidRPr="00EF40D0">
              <w:rPr>
                <w:rFonts w:eastAsia="Times New Roman" w:cs="Arial"/>
                <w:szCs w:val="18"/>
              </w:rPr>
              <w:t>I</w:t>
            </w:r>
            <w:r w:rsidR="00EF40D0" w:rsidRPr="00AD7EF6">
              <w:rPr>
                <w:rFonts w:eastAsia="Times New Roman" w:cs="Arial"/>
                <w:szCs w:val="18"/>
                <w:lang w:val="ru-RU"/>
              </w:rPr>
              <w:t>)</w:t>
            </w:r>
          </w:p>
          <w:p w:rsidR="00EF40D0" w:rsidRPr="00BA04A3" w:rsidRDefault="00AD7EF6" w:rsidP="00742961">
            <w:pPr>
              <w:autoSpaceDE w:val="0"/>
              <w:autoSpaceDN w:val="0"/>
              <w:adjustRightInd w:val="0"/>
              <w:spacing w:line="240" w:lineRule="auto"/>
              <w:jc w:val="left"/>
              <w:rPr>
                <w:rFonts w:eastAsia="Times New Roman" w:cs="Comic Sans MS"/>
                <w:szCs w:val="18"/>
                <w:lang w:val="ru-RU"/>
              </w:rPr>
            </w:pPr>
            <w:r>
              <w:rPr>
                <w:rFonts w:eastAsia="Times New Roman" w:cs="Comic Sans MS"/>
                <w:szCs w:val="18"/>
                <w:lang w:val="ru-RU"/>
              </w:rPr>
              <w:t>Совет</w:t>
            </w:r>
            <w:r w:rsidR="00BA04A3">
              <w:rPr>
                <w:rFonts w:eastAsia="Times New Roman" w:cs="Comic Sans MS"/>
                <w:szCs w:val="18"/>
                <w:lang w:val="ru-RU"/>
              </w:rPr>
              <w:t>а</w:t>
            </w:r>
            <w:r w:rsidRPr="00BA04A3">
              <w:rPr>
                <w:rFonts w:eastAsia="Times New Roman" w:cs="Comic Sans MS"/>
                <w:szCs w:val="18"/>
                <w:lang w:val="ru-RU"/>
              </w:rPr>
              <w:t xml:space="preserve"> </w:t>
            </w:r>
            <w:r>
              <w:rPr>
                <w:rFonts w:eastAsia="Times New Roman" w:cs="Comic Sans MS"/>
                <w:szCs w:val="18"/>
                <w:lang w:val="ru-RU"/>
              </w:rPr>
              <w:t>Европы</w:t>
            </w:r>
            <w:r w:rsidR="00EF40D0" w:rsidRPr="00BA04A3">
              <w:rPr>
                <w:rFonts w:eastAsia="Times New Roman" w:cs="Comic Sans MS"/>
                <w:szCs w:val="18"/>
                <w:lang w:val="ru-RU"/>
              </w:rPr>
              <w:t xml:space="preserve">, </w:t>
            </w:r>
            <w:r w:rsidR="00BA04A3">
              <w:rPr>
                <w:rFonts w:eastAsia="Times New Roman" w:cs="Comic Sans MS"/>
                <w:szCs w:val="18"/>
                <w:lang w:val="ru-RU"/>
              </w:rPr>
              <w:t>ФРАНЦИЯ</w:t>
            </w:r>
          </w:p>
          <w:p w:rsidR="00EF40D0" w:rsidRPr="00AD7EF6" w:rsidRDefault="00AD7EF6" w:rsidP="00742961">
            <w:pPr>
              <w:autoSpaceDE w:val="0"/>
              <w:autoSpaceDN w:val="0"/>
              <w:adjustRightInd w:val="0"/>
              <w:spacing w:line="240" w:lineRule="auto"/>
              <w:jc w:val="left"/>
              <w:rPr>
                <w:rFonts w:eastAsia="Times New Roman" w:cs="Comic Sans MS"/>
                <w:szCs w:val="18"/>
                <w:lang w:val="ru-RU"/>
              </w:rPr>
            </w:pPr>
            <w:r w:rsidRPr="00AD7EF6">
              <w:rPr>
                <w:rFonts w:eastAsia="Times New Roman" w:cs="Comic Sans MS"/>
                <w:szCs w:val="18"/>
                <w:lang w:val="ru-RU"/>
              </w:rPr>
              <w:t xml:space="preserve">67075 </w:t>
            </w:r>
            <w:r>
              <w:rPr>
                <w:rFonts w:eastAsia="Times New Roman" w:cs="Comic Sans MS"/>
                <w:szCs w:val="18"/>
                <w:lang w:val="ru-RU"/>
              </w:rPr>
              <w:t>г</w:t>
            </w:r>
            <w:r w:rsidRPr="00AD7EF6">
              <w:rPr>
                <w:rFonts w:eastAsia="Times New Roman" w:cs="Comic Sans MS"/>
                <w:szCs w:val="18"/>
                <w:lang w:val="ru-RU"/>
              </w:rPr>
              <w:t>.</w:t>
            </w:r>
            <w:r>
              <w:rPr>
                <w:rFonts w:eastAsia="Times New Roman" w:cs="Comic Sans MS"/>
                <w:szCs w:val="18"/>
                <w:lang w:val="ru-RU"/>
              </w:rPr>
              <w:t xml:space="preserve"> Страсбург Седекс</w:t>
            </w:r>
          </w:p>
          <w:p w:rsidR="00EF40D0" w:rsidRPr="00AD7EF6" w:rsidRDefault="00AD7EF6" w:rsidP="00742961">
            <w:pPr>
              <w:spacing w:line="240" w:lineRule="auto"/>
              <w:jc w:val="left"/>
              <w:rPr>
                <w:rFonts w:eastAsia="Times New Roman" w:cs="Arial"/>
                <w:szCs w:val="18"/>
                <w:lang w:val="ru-RU"/>
              </w:rPr>
            </w:pPr>
            <w:r>
              <w:rPr>
                <w:rFonts w:eastAsia="Times New Roman" w:cs="Arial"/>
                <w:szCs w:val="18"/>
                <w:lang w:val="ru-RU"/>
              </w:rPr>
              <w:t>Тел.:</w:t>
            </w:r>
            <w:r w:rsidR="00EF40D0" w:rsidRPr="00AD7EF6">
              <w:rPr>
                <w:rFonts w:eastAsia="Times New Roman" w:cs="Arial"/>
                <w:szCs w:val="18"/>
                <w:lang w:val="ru-RU"/>
              </w:rPr>
              <w:t xml:space="preserve"> +33 3 90 21 4506</w:t>
            </w:r>
          </w:p>
          <w:p w:rsidR="00EF40D0" w:rsidRPr="00BA04A3" w:rsidRDefault="00AD7EF6" w:rsidP="00742961">
            <w:pPr>
              <w:autoSpaceDE w:val="0"/>
              <w:autoSpaceDN w:val="0"/>
              <w:adjustRightInd w:val="0"/>
              <w:spacing w:line="240" w:lineRule="auto"/>
              <w:jc w:val="left"/>
              <w:rPr>
                <w:rFonts w:eastAsia="Times New Roman" w:cs="Arial"/>
                <w:szCs w:val="18"/>
                <w:lang w:val="ru-RU"/>
              </w:rPr>
            </w:pPr>
            <w:r>
              <w:rPr>
                <w:rFonts w:eastAsia="Times New Roman" w:cs="Arial"/>
                <w:szCs w:val="18"/>
                <w:lang w:val="ru-RU"/>
              </w:rPr>
              <w:t>Факс:</w:t>
            </w:r>
            <w:r w:rsidR="00EF40D0" w:rsidRPr="00BA04A3">
              <w:rPr>
                <w:rFonts w:eastAsia="Times New Roman" w:cs="Arial"/>
                <w:szCs w:val="18"/>
                <w:lang w:val="ru-RU"/>
              </w:rPr>
              <w:t xml:space="preserve"> +33 3 90 21 56 50</w:t>
            </w:r>
          </w:p>
          <w:p w:rsidR="00EF40D0" w:rsidRPr="00EF40D0" w:rsidRDefault="00430A6F" w:rsidP="00742961">
            <w:pPr>
              <w:spacing w:line="240" w:lineRule="auto"/>
              <w:jc w:val="left"/>
              <w:rPr>
                <w:rFonts w:eastAsia="Times New Roman"/>
                <w:szCs w:val="18"/>
              </w:rPr>
            </w:pPr>
            <w:hyperlink r:id="rId15" w:history="1">
              <w:r w:rsidR="00EF40D0" w:rsidRPr="00EF40D0">
                <w:rPr>
                  <w:rFonts w:eastAsia="Times New Roman" w:cs="Arial"/>
                  <w:color w:val="0000FF"/>
                  <w:szCs w:val="18"/>
                  <w:u w:val="single"/>
                </w:rPr>
                <w:t>alexander.seger@coe.int</w:t>
              </w:r>
            </w:hyperlink>
          </w:p>
        </w:tc>
        <w:tc>
          <w:tcPr>
            <w:tcW w:w="4360" w:type="dxa"/>
          </w:tcPr>
          <w:p w:rsidR="00AD7EF6" w:rsidRPr="00AD7EF6" w:rsidRDefault="00AD7EF6" w:rsidP="00742961">
            <w:pPr>
              <w:spacing w:line="240" w:lineRule="auto"/>
              <w:jc w:val="left"/>
              <w:rPr>
                <w:rFonts w:eastAsia="Times New Roman"/>
                <w:szCs w:val="18"/>
                <w:lang w:val="en-US"/>
              </w:rPr>
            </w:pPr>
            <w:r>
              <w:rPr>
                <w:rFonts w:eastAsia="Times New Roman"/>
                <w:szCs w:val="18"/>
                <w:lang w:val="ru-RU"/>
              </w:rPr>
              <w:t>Мустафа Ферати,</w:t>
            </w:r>
            <w:r w:rsidRPr="00AD7EF6">
              <w:rPr>
                <w:rFonts w:eastAsia="Times New Roman"/>
                <w:szCs w:val="18"/>
                <w:lang w:val="en-US"/>
              </w:rPr>
              <w:t xml:space="preserve"> </w:t>
            </w:r>
          </w:p>
          <w:p w:rsidR="00EF40D0" w:rsidRPr="00AD7EF6" w:rsidRDefault="00AD7EF6" w:rsidP="00742961">
            <w:pPr>
              <w:spacing w:line="240" w:lineRule="auto"/>
              <w:jc w:val="left"/>
              <w:rPr>
                <w:rFonts w:eastAsia="Times New Roman"/>
                <w:szCs w:val="18"/>
                <w:lang w:val="en-US"/>
              </w:rPr>
            </w:pPr>
            <w:r>
              <w:rPr>
                <w:rFonts w:eastAsia="Times New Roman"/>
                <w:szCs w:val="18"/>
                <w:lang w:val="ru-RU"/>
              </w:rPr>
              <w:t>руководитель</w:t>
            </w:r>
            <w:r w:rsidRPr="00AD7EF6">
              <w:rPr>
                <w:rFonts w:eastAsia="Times New Roman"/>
                <w:szCs w:val="18"/>
                <w:lang w:val="en-US"/>
              </w:rPr>
              <w:t xml:space="preserve"> </w:t>
            </w:r>
            <w:r>
              <w:rPr>
                <w:rFonts w:eastAsia="Times New Roman"/>
                <w:szCs w:val="18"/>
                <w:lang w:val="ru-RU"/>
              </w:rPr>
              <w:t>программы</w:t>
            </w:r>
          </w:p>
          <w:p w:rsidR="00EF40D0" w:rsidRPr="00952264" w:rsidRDefault="00AD7EF6" w:rsidP="00742961">
            <w:pPr>
              <w:spacing w:line="240" w:lineRule="auto"/>
              <w:jc w:val="left"/>
              <w:rPr>
                <w:rFonts w:eastAsia="Times New Roman"/>
                <w:szCs w:val="18"/>
                <w:lang w:val="ru-RU"/>
              </w:rPr>
            </w:pPr>
            <w:r>
              <w:rPr>
                <w:rFonts w:eastAsia="Times New Roman" w:cs="Arial"/>
                <w:szCs w:val="18"/>
                <w:lang w:val="ru-RU"/>
              </w:rPr>
              <w:t>отдела по защите данны</w:t>
            </w:r>
            <w:r w:rsidR="00BA04A3">
              <w:rPr>
                <w:rFonts w:eastAsia="Times New Roman" w:cs="Arial"/>
                <w:szCs w:val="18"/>
                <w:lang w:val="ru-RU"/>
              </w:rPr>
              <w:t>х и борьбе с киберпреступностью</w:t>
            </w:r>
            <w:r w:rsidRPr="00AD7EF6">
              <w:rPr>
                <w:rFonts w:eastAsia="Times New Roman"/>
                <w:szCs w:val="18"/>
                <w:lang w:val="ru-RU"/>
              </w:rPr>
              <w:t xml:space="preserve"> </w:t>
            </w:r>
          </w:p>
          <w:p w:rsidR="00AD7EF6" w:rsidRPr="00AD7EF6" w:rsidRDefault="00BA04A3" w:rsidP="00AD7EF6">
            <w:pPr>
              <w:spacing w:line="240" w:lineRule="auto"/>
              <w:jc w:val="left"/>
              <w:rPr>
                <w:rFonts w:eastAsia="Times New Roman" w:cs="Arial"/>
                <w:szCs w:val="18"/>
                <w:lang w:val="ru-RU"/>
              </w:rPr>
            </w:pPr>
            <w:r>
              <w:rPr>
                <w:rFonts w:eastAsia="Times New Roman" w:cs="Arial"/>
                <w:szCs w:val="18"/>
                <w:lang w:val="ru-RU"/>
              </w:rPr>
              <w:t>Генеральной</w:t>
            </w:r>
            <w:r w:rsidR="00AD7EF6" w:rsidRPr="00AD7EF6">
              <w:rPr>
                <w:rFonts w:eastAsia="Times New Roman" w:cs="Arial"/>
                <w:szCs w:val="18"/>
                <w:lang w:val="ru-RU"/>
              </w:rPr>
              <w:t xml:space="preserve"> </w:t>
            </w:r>
            <w:r>
              <w:rPr>
                <w:rFonts w:eastAsia="Times New Roman" w:cs="Arial"/>
                <w:szCs w:val="18"/>
                <w:lang w:val="ru-RU"/>
              </w:rPr>
              <w:t>директории</w:t>
            </w:r>
            <w:r w:rsidR="00AD7EF6">
              <w:rPr>
                <w:rFonts w:eastAsia="Times New Roman" w:cs="Arial"/>
                <w:szCs w:val="18"/>
                <w:lang w:val="ru-RU"/>
              </w:rPr>
              <w:t xml:space="preserve"> по правам человека и верховенству права</w:t>
            </w:r>
            <w:r w:rsidR="00AD7EF6" w:rsidRPr="00AD7EF6">
              <w:rPr>
                <w:rFonts w:eastAsia="Times New Roman" w:cs="Arial"/>
                <w:szCs w:val="18"/>
                <w:lang w:val="ru-RU"/>
              </w:rPr>
              <w:t xml:space="preserve"> (</w:t>
            </w:r>
            <w:r w:rsidR="00AD7EF6">
              <w:rPr>
                <w:rFonts w:eastAsia="Times New Roman" w:cs="Arial"/>
                <w:szCs w:val="18"/>
                <w:lang w:val="ru-RU"/>
              </w:rPr>
              <w:t>ГД</w:t>
            </w:r>
            <w:r w:rsidR="00AD7EF6" w:rsidRPr="00AD7EF6">
              <w:rPr>
                <w:rFonts w:eastAsia="Times New Roman" w:cs="Arial"/>
                <w:szCs w:val="18"/>
                <w:lang w:val="ru-RU"/>
              </w:rPr>
              <w:t>-</w:t>
            </w:r>
            <w:r w:rsidR="00AD7EF6" w:rsidRPr="00EF40D0">
              <w:rPr>
                <w:rFonts w:eastAsia="Times New Roman" w:cs="Arial"/>
                <w:szCs w:val="18"/>
              </w:rPr>
              <w:t>I</w:t>
            </w:r>
            <w:r w:rsidR="00AD7EF6" w:rsidRPr="00AD7EF6">
              <w:rPr>
                <w:rFonts w:eastAsia="Times New Roman" w:cs="Arial"/>
                <w:szCs w:val="18"/>
                <w:lang w:val="ru-RU"/>
              </w:rPr>
              <w:t>)</w:t>
            </w:r>
          </w:p>
          <w:p w:rsidR="00EF40D0" w:rsidRPr="00AD7EF6" w:rsidRDefault="00AD7EF6" w:rsidP="00742961">
            <w:pPr>
              <w:spacing w:line="240" w:lineRule="auto"/>
              <w:jc w:val="left"/>
              <w:rPr>
                <w:rFonts w:eastAsia="Times New Roman"/>
                <w:szCs w:val="18"/>
                <w:lang w:val="ru-RU"/>
              </w:rPr>
            </w:pPr>
            <w:r>
              <w:rPr>
                <w:rFonts w:eastAsia="Times New Roman"/>
                <w:szCs w:val="18"/>
                <w:lang w:val="ru-RU"/>
              </w:rPr>
              <w:t>Совет</w:t>
            </w:r>
            <w:r w:rsidR="00BA04A3">
              <w:rPr>
                <w:rFonts w:eastAsia="Times New Roman"/>
                <w:szCs w:val="18"/>
                <w:lang w:val="ru-RU"/>
              </w:rPr>
              <w:t>а</w:t>
            </w:r>
            <w:r>
              <w:rPr>
                <w:rFonts w:eastAsia="Times New Roman"/>
                <w:szCs w:val="18"/>
                <w:lang w:val="ru-RU"/>
              </w:rPr>
              <w:t xml:space="preserve"> Европы</w:t>
            </w:r>
            <w:r w:rsidR="00EF40D0" w:rsidRPr="00AD7EF6">
              <w:rPr>
                <w:rFonts w:eastAsia="Times New Roman"/>
                <w:szCs w:val="18"/>
                <w:lang w:val="ru-RU"/>
              </w:rPr>
              <w:br/>
              <w:t xml:space="preserve">67075 </w:t>
            </w:r>
            <w:r>
              <w:rPr>
                <w:rFonts w:eastAsia="Times New Roman"/>
                <w:szCs w:val="18"/>
                <w:lang w:val="ru-RU"/>
              </w:rPr>
              <w:t>г. Страсбург Седекс</w:t>
            </w:r>
            <w:r w:rsidR="00EF40D0" w:rsidRPr="00AD7EF6">
              <w:rPr>
                <w:rFonts w:eastAsia="Times New Roman"/>
                <w:szCs w:val="18"/>
                <w:lang w:val="ru-RU"/>
              </w:rPr>
              <w:t xml:space="preserve">, </w:t>
            </w:r>
            <w:r>
              <w:rPr>
                <w:rFonts w:eastAsia="Times New Roman"/>
                <w:szCs w:val="18"/>
                <w:lang w:val="ru-RU"/>
              </w:rPr>
              <w:t>ФРАНЦИЯ</w:t>
            </w:r>
            <w:r w:rsidR="00EF40D0" w:rsidRPr="00AD7EF6">
              <w:rPr>
                <w:rFonts w:eastAsia="Times New Roman"/>
                <w:szCs w:val="18"/>
                <w:lang w:val="ru-RU"/>
              </w:rPr>
              <w:br/>
            </w:r>
            <w:r>
              <w:rPr>
                <w:rFonts w:eastAsia="Times New Roman"/>
                <w:szCs w:val="18"/>
                <w:lang w:val="ru-RU"/>
              </w:rPr>
              <w:t>Тел</w:t>
            </w:r>
            <w:r w:rsidR="00EF40D0" w:rsidRPr="00AD7EF6">
              <w:rPr>
                <w:rFonts w:eastAsia="Times New Roman"/>
                <w:szCs w:val="18"/>
                <w:lang w:val="ru-RU"/>
              </w:rPr>
              <w:t xml:space="preserve">.: </w:t>
            </w:r>
            <w:r w:rsidR="00EF40D0" w:rsidRPr="00AD7EF6">
              <w:rPr>
                <w:rFonts w:eastAsia="Times New Roman"/>
                <w:szCs w:val="18"/>
                <w:lang w:val="ru-RU"/>
              </w:rPr>
              <w:tab/>
              <w:t>+33 (0)3 90 21 45 50</w:t>
            </w:r>
            <w:r w:rsidR="00EF40D0" w:rsidRPr="00AD7EF6">
              <w:rPr>
                <w:rFonts w:eastAsia="Times New Roman"/>
                <w:szCs w:val="18"/>
                <w:lang w:val="ru-RU"/>
              </w:rPr>
              <w:br/>
            </w:r>
            <w:r>
              <w:rPr>
                <w:rFonts w:eastAsia="Times New Roman"/>
                <w:szCs w:val="18"/>
                <w:lang w:val="ru-RU"/>
              </w:rPr>
              <w:t>Факс</w:t>
            </w:r>
            <w:r w:rsidR="00EF40D0" w:rsidRPr="00AD7EF6">
              <w:rPr>
                <w:rFonts w:eastAsia="Times New Roman"/>
                <w:szCs w:val="18"/>
                <w:lang w:val="ru-RU"/>
              </w:rPr>
              <w:t xml:space="preserve">: </w:t>
            </w:r>
            <w:r w:rsidR="00EF40D0" w:rsidRPr="00AD7EF6">
              <w:rPr>
                <w:rFonts w:eastAsia="Times New Roman"/>
                <w:szCs w:val="18"/>
                <w:lang w:val="ru-RU"/>
              </w:rPr>
              <w:tab/>
              <w:t>+33 (0)3 90 21 56 50</w:t>
            </w:r>
          </w:p>
          <w:p w:rsidR="00EF40D0" w:rsidRPr="00AD7EF6" w:rsidRDefault="00430A6F" w:rsidP="00742961">
            <w:pPr>
              <w:spacing w:line="240" w:lineRule="auto"/>
              <w:jc w:val="left"/>
              <w:rPr>
                <w:rFonts w:eastAsia="Times New Roman"/>
                <w:szCs w:val="18"/>
                <w:lang w:val="ru-RU"/>
              </w:rPr>
            </w:pPr>
            <w:hyperlink r:id="rId16" w:history="1">
              <w:r w:rsidR="00EF40D0" w:rsidRPr="00EF40D0">
                <w:rPr>
                  <w:rFonts w:eastAsia="Times New Roman"/>
                  <w:color w:val="0000FF"/>
                  <w:szCs w:val="18"/>
                  <w:u w:val="single"/>
                </w:rPr>
                <w:t>Mustafa</w:t>
              </w:r>
              <w:r w:rsidR="00EF40D0" w:rsidRPr="00AD7EF6">
                <w:rPr>
                  <w:rFonts w:eastAsia="Times New Roman"/>
                  <w:color w:val="0000FF"/>
                  <w:szCs w:val="18"/>
                  <w:u w:val="single"/>
                  <w:lang w:val="ru-RU"/>
                </w:rPr>
                <w:t>.</w:t>
              </w:r>
              <w:r w:rsidR="00EF40D0" w:rsidRPr="00EF40D0">
                <w:rPr>
                  <w:rFonts w:eastAsia="Times New Roman"/>
                  <w:color w:val="0000FF"/>
                  <w:szCs w:val="18"/>
                  <w:u w:val="single"/>
                </w:rPr>
                <w:t>Ferati</w:t>
              </w:r>
              <w:r w:rsidR="00EF40D0" w:rsidRPr="00AD7EF6">
                <w:rPr>
                  <w:rFonts w:eastAsia="Times New Roman"/>
                  <w:color w:val="0000FF"/>
                  <w:szCs w:val="18"/>
                  <w:u w:val="single"/>
                  <w:lang w:val="ru-RU"/>
                </w:rPr>
                <w:t>@</w:t>
              </w:r>
              <w:r w:rsidR="00EF40D0" w:rsidRPr="00EF40D0">
                <w:rPr>
                  <w:rFonts w:eastAsia="Times New Roman"/>
                  <w:color w:val="0000FF"/>
                  <w:szCs w:val="18"/>
                  <w:u w:val="single"/>
                </w:rPr>
                <w:t>coe</w:t>
              </w:r>
              <w:r w:rsidR="00EF40D0" w:rsidRPr="00AD7EF6">
                <w:rPr>
                  <w:rFonts w:eastAsia="Times New Roman"/>
                  <w:color w:val="0000FF"/>
                  <w:szCs w:val="18"/>
                  <w:u w:val="single"/>
                  <w:lang w:val="ru-RU"/>
                </w:rPr>
                <w:t>.</w:t>
              </w:r>
              <w:r w:rsidR="00EF40D0" w:rsidRPr="00EF40D0">
                <w:rPr>
                  <w:rFonts w:eastAsia="Times New Roman"/>
                  <w:color w:val="0000FF"/>
                  <w:szCs w:val="18"/>
                  <w:u w:val="single"/>
                </w:rPr>
                <w:t>int</w:t>
              </w:r>
            </w:hyperlink>
            <w:r w:rsidR="00EF40D0" w:rsidRPr="00AD7EF6">
              <w:rPr>
                <w:rFonts w:eastAsia="Times New Roman"/>
                <w:szCs w:val="18"/>
                <w:lang w:val="ru-RU"/>
              </w:rPr>
              <w:t xml:space="preserve">  </w:t>
            </w:r>
          </w:p>
        </w:tc>
      </w:tr>
    </w:tbl>
    <w:p w:rsidR="00EF40D0" w:rsidRPr="00EF40D0" w:rsidRDefault="00EF40D0" w:rsidP="00EF40D0">
      <w:pPr>
        <w:rPr>
          <w:rFonts w:eastAsia="Times New Roman"/>
          <w:b/>
        </w:rPr>
      </w:pPr>
      <w:r w:rsidRPr="00EF40D0">
        <w:rPr>
          <w:rFonts w:eastAsia="Times New Roman"/>
          <w:b/>
        </w:rPr>
        <w:br w:type="page"/>
      </w:r>
    </w:p>
    <w:p w:rsidR="00EF40D0" w:rsidRPr="00EF40D0" w:rsidRDefault="00580F74" w:rsidP="002605EB">
      <w:pPr>
        <w:pStyle w:val="Heading1"/>
        <w:numPr>
          <w:ilvl w:val="0"/>
          <w:numId w:val="52"/>
        </w:numPr>
      </w:pPr>
      <w:r>
        <w:lastRenderedPageBreak/>
        <w:t>Учебные планы</w:t>
      </w:r>
      <w:r w:rsidR="006E6380" w:rsidRPr="00FF056B">
        <w:t xml:space="preserve"> занятий</w:t>
      </w:r>
    </w:p>
    <w:p w:rsidR="00EF40D0" w:rsidRPr="006E6380" w:rsidRDefault="00EF40D0" w:rsidP="00EF40D0">
      <w:pPr>
        <w:tabs>
          <w:tab w:val="left" w:pos="426"/>
        </w:tabs>
        <w:rPr>
          <w:rFonts w:eastAsia="Times New Roman"/>
          <w:b/>
          <w:lang w:val="ru-RU"/>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1601"/>
        <w:gridCol w:w="4737"/>
        <w:gridCol w:w="2416"/>
      </w:tblGrid>
      <w:tr w:rsidR="00EF40D0" w:rsidRPr="00F83236" w:rsidTr="00F06821">
        <w:tc>
          <w:tcPr>
            <w:tcW w:w="6338" w:type="dxa"/>
            <w:gridSpan w:val="2"/>
            <w:shd w:val="clear" w:color="auto" w:fill="D9D9D9"/>
            <w:vAlign w:val="center"/>
          </w:tcPr>
          <w:p w:rsidR="00EF40D0" w:rsidRPr="00F83236" w:rsidRDefault="00580F74" w:rsidP="00580F74">
            <w:pPr>
              <w:pStyle w:val="Heading2"/>
              <w:numPr>
                <w:ilvl w:val="0"/>
                <w:numId w:val="0"/>
              </w:numPr>
              <w:ind w:left="34"/>
              <w:rPr>
                <w:rFonts w:eastAsia="Calibri"/>
                <w:lang w:val="de-DE" w:eastAsia="de-DE"/>
              </w:rPr>
            </w:pPr>
            <w:bookmarkStart w:id="2" w:name="_Toc352944242"/>
            <w:r>
              <w:rPr>
                <w:rFonts w:eastAsia="Calibri"/>
                <w:lang w:val="ru-RU" w:eastAsia="de-DE"/>
              </w:rPr>
              <w:t xml:space="preserve">6.1 </w:t>
            </w:r>
            <w:r w:rsidR="006E6380">
              <w:rPr>
                <w:rFonts w:eastAsia="Calibri"/>
                <w:lang w:val="ru-RU" w:eastAsia="de-DE"/>
              </w:rPr>
              <w:t>Занятие</w:t>
            </w:r>
            <w:r w:rsidR="00EF40D0" w:rsidRPr="00F83236">
              <w:rPr>
                <w:rFonts w:eastAsia="Calibri"/>
                <w:lang w:val="de-DE" w:eastAsia="de-DE"/>
              </w:rPr>
              <w:t xml:space="preserve"> 1.1.1 </w:t>
            </w:r>
            <w:r w:rsidR="006E6380">
              <w:rPr>
                <w:rFonts w:eastAsia="Calibri"/>
                <w:lang w:val="ru-RU" w:eastAsia="de-DE"/>
              </w:rPr>
              <w:t>Введение в курс</w:t>
            </w:r>
            <w:bookmarkEnd w:id="2"/>
          </w:p>
        </w:tc>
        <w:tc>
          <w:tcPr>
            <w:tcW w:w="2416" w:type="dxa"/>
            <w:shd w:val="clear" w:color="auto" w:fill="D9D9D9"/>
            <w:vAlign w:val="center"/>
          </w:tcPr>
          <w:p w:rsidR="00EF40D0" w:rsidRPr="006E6380" w:rsidRDefault="006E6380" w:rsidP="00EF40D0">
            <w:pPr>
              <w:tabs>
                <w:tab w:val="left" w:pos="426"/>
                <w:tab w:val="left" w:pos="851"/>
              </w:tabs>
              <w:rPr>
                <w:rFonts w:eastAsia="Times New Roman"/>
                <w:b/>
                <w:lang w:val="ru-RU"/>
              </w:rPr>
            </w:pPr>
            <w:r>
              <w:rPr>
                <w:rFonts w:eastAsia="Times New Roman"/>
                <w:b/>
                <w:lang w:val="ru-RU"/>
              </w:rPr>
              <w:t>Продолжительность</w:t>
            </w:r>
            <w:r>
              <w:rPr>
                <w:rFonts w:eastAsia="Times New Roman"/>
                <w:b/>
              </w:rPr>
              <w:t xml:space="preserve">: 90 </w:t>
            </w:r>
            <w:r>
              <w:rPr>
                <w:rFonts w:eastAsia="Times New Roman"/>
                <w:b/>
                <w:lang w:val="ru-RU"/>
              </w:rPr>
              <w:t>минут</w:t>
            </w:r>
          </w:p>
        </w:tc>
      </w:tr>
      <w:tr w:rsidR="00EF40D0" w:rsidRPr="004A2BB4" w:rsidTr="00F06821">
        <w:tc>
          <w:tcPr>
            <w:tcW w:w="8754" w:type="dxa"/>
            <w:gridSpan w:val="3"/>
          </w:tcPr>
          <w:p w:rsidR="004A2BB4" w:rsidRPr="00F54738" w:rsidRDefault="0026448F" w:rsidP="003E08C3">
            <w:pPr>
              <w:pStyle w:val="Heading2"/>
              <w:numPr>
                <w:ilvl w:val="0"/>
                <w:numId w:val="0"/>
              </w:numPr>
              <w:ind w:left="851" w:hanging="851"/>
              <w:rPr>
                <w:lang w:eastAsia="de-DE"/>
              </w:rPr>
            </w:pPr>
            <w:r>
              <w:rPr>
                <w:lang w:val="ru-RU" w:eastAsia="de-DE"/>
              </w:rPr>
              <w:t>Перечень материалов, необходимых для проведения занятия</w:t>
            </w:r>
            <w:r w:rsidR="004A2BB4">
              <w:rPr>
                <w:lang w:val="ru-RU" w:eastAsia="de-DE"/>
              </w:rPr>
              <w:t>:</w:t>
            </w:r>
          </w:p>
          <w:p w:rsidR="004A2BB4" w:rsidRPr="009B0823" w:rsidRDefault="004A2BB4" w:rsidP="004A2BB4">
            <w:pPr>
              <w:pStyle w:val="bul1"/>
              <w:ind w:left="709" w:hanging="709"/>
              <w:rPr>
                <w:lang w:val="ru-RU"/>
              </w:rPr>
            </w:pPr>
            <w:r>
              <w:rPr>
                <w:lang w:val="ru-RU"/>
              </w:rPr>
              <w:t>ПК</w:t>
            </w:r>
            <w:r w:rsidRPr="009B0823">
              <w:rPr>
                <w:lang w:val="ru-RU"/>
              </w:rPr>
              <w:t>/</w:t>
            </w:r>
            <w:r>
              <w:rPr>
                <w:lang w:val="ru-RU"/>
              </w:rPr>
              <w:t>ноутбук</w:t>
            </w:r>
            <w:r w:rsidRPr="009B0823">
              <w:rPr>
                <w:lang w:val="ru-RU"/>
              </w:rPr>
              <w:t xml:space="preserve"> </w:t>
            </w:r>
            <w:r>
              <w:rPr>
                <w:lang w:val="ru-RU"/>
              </w:rPr>
              <w:t>с</w:t>
            </w:r>
            <w:r w:rsidRPr="009B0823">
              <w:rPr>
                <w:lang w:val="ru-RU"/>
              </w:rPr>
              <w:t xml:space="preserve"> </w:t>
            </w:r>
            <w:r>
              <w:rPr>
                <w:lang w:val="ru-RU"/>
              </w:rPr>
              <w:t>операционной</w:t>
            </w:r>
            <w:r w:rsidRPr="009B0823">
              <w:rPr>
                <w:lang w:val="ru-RU"/>
              </w:rPr>
              <w:t xml:space="preserve"> </w:t>
            </w:r>
            <w:r>
              <w:rPr>
                <w:lang w:val="ru-RU"/>
              </w:rPr>
              <w:t>системой</w:t>
            </w:r>
            <w:r w:rsidRPr="009B0823">
              <w:rPr>
                <w:lang w:val="ru-RU"/>
              </w:rPr>
              <w:t xml:space="preserve"> </w:t>
            </w:r>
            <w:r w:rsidRPr="00BA37D5">
              <w:rPr>
                <w:lang w:val="en-US"/>
              </w:rPr>
              <w:t>Windows</w:t>
            </w:r>
            <w:r w:rsidRPr="009B0823">
              <w:rPr>
                <w:lang w:val="ru-RU"/>
              </w:rPr>
              <w:t xml:space="preserve"> 7 </w:t>
            </w:r>
            <w:r>
              <w:rPr>
                <w:lang w:val="ru-RU"/>
              </w:rPr>
              <w:t xml:space="preserve">и с загруженным </w:t>
            </w:r>
            <w:r>
              <w:t>офисны</w:t>
            </w:r>
            <w:r>
              <w:rPr>
                <w:lang w:val="ru-RU"/>
              </w:rPr>
              <w:t>м</w:t>
            </w:r>
            <w:r>
              <w:t xml:space="preserve"> пак</w:t>
            </w:r>
            <w:r>
              <w:rPr>
                <w:lang w:val="ru-RU"/>
              </w:rPr>
              <w:t>етом</w:t>
            </w:r>
            <w:r>
              <w:t xml:space="preserve"> </w:t>
            </w:r>
            <w:r w:rsidRPr="009B0823">
              <w:t>приложений</w:t>
            </w:r>
            <w:r w:rsidRPr="009B0823">
              <w:rPr>
                <w:lang w:val="ru-RU"/>
              </w:rPr>
              <w:t xml:space="preserve"> </w:t>
            </w:r>
            <w:r w:rsidRPr="00BA37D5">
              <w:rPr>
                <w:lang w:val="en-US"/>
              </w:rPr>
              <w:t>MS</w:t>
            </w:r>
            <w:r w:rsidRPr="009B0823">
              <w:rPr>
                <w:lang w:val="ru-RU"/>
              </w:rPr>
              <w:t xml:space="preserve"> </w:t>
            </w:r>
            <w:r w:rsidRPr="00BA37D5">
              <w:rPr>
                <w:lang w:val="en-US"/>
              </w:rPr>
              <w:t>Office</w:t>
            </w:r>
            <w:r w:rsidRPr="009B0823">
              <w:rPr>
                <w:lang w:val="ru-RU"/>
              </w:rPr>
              <w:t xml:space="preserve"> </w:t>
            </w:r>
            <w:r w:rsidRPr="00BA37D5">
              <w:rPr>
                <w:lang w:val="en-US"/>
              </w:rPr>
              <w:t>Professional</w:t>
            </w:r>
            <w:r>
              <w:rPr>
                <w:lang w:val="ru-RU"/>
              </w:rPr>
              <w:t>;</w:t>
            </w:r>
          </w:p>
          <w:p w:rsidR="004A2BB4" w:rsidRPr="00D80B2E" w:rsidRDefault="004A2BB4" w:rsidP="004A2BB4">
            <w:pPr>
              <w:pStyle w:val="bul1"/>
              <w:rPr>
                <w:szCs w:val="18"/>
              </w:rPr>
            </w:pPr>
            <w:r w:rsidRPr="00D80B2E">
              <w:rPr>
                <w:bCs/>
                <w:szCs w:val="18"/>
                <w:lang w:val="ru-RU"/>
              </w:rPr>
              <w:t>проектор</w:t>
            </w:r>
            <w:r w:rsidRPr="00D80B2E">
              <w:rPr>
                <w:bCs/>
                <w:szCs w:val="18"/>
                <w:lang w:val="en-US"/>
              </w:rPr>
              <w:t xml:space="preserve"> </w:t>
            </w:r>
            <w:r w:rsidRPr="00D80B2E">
              <w:rPr>
                <w:bCs/>
                <w:szCs w:val="18"/>
                <w:lang w:val="ru-RU"/>
              </w:rPr>
              <w:t>с</w:t>
            </w:r>
            <w:r w:rsidRPr="00D80B2E">
              <w:rPr>
                <w:bCs/>
                <w:szCs w:val="18"/>
                <w:lang w:val="en-US"/>
              </w:rPr>
              <w:t xml:space="preserve"> </w:t>
            </w:r>
            <w:r w:rsidRPr="00D80B2E">
              <w:rPr>
                <w:bCs/>
                <w:szCs w:val="18"/>
                <w:lang w:val="ru-RU"/>
              </w:rPr>
              <w:t>экраном;</w:t>
            </w:r>
          </w:p>
          <w:p w:rsidR="004A2BB4" w:rsidRPr="00D80B2E" w:rsidRDefault="004A2BB4" w:rsidP="004A2BB4">
            <w:pPr>
              <w:pStyle w:val="bul1"/>
              <w:rPr>
                <w:szCs w:val="18"/>
              </w:rPr>
            </w:pPr>
            <w:r w:rsidRPr="00D80B2E">
              <w:rPr>
                <w:rFonts w:cs="Arial CYR"/>
                <w:szCs w:val="18"/>
                <w:lang w:val="ru-RU"/>
              </w:rPr>
              <w:t>доступ в сеть Интернет</w:t>
            </w:r>
            <w:r w:rsidRPr="00D80B2E">
              <w:rPr>
                <w:bCs/>
                <w:szCs w:val="18"/>
              </w:rPr>
              <w:t xml:space="preserve"> </w:t>
            </w:r>
            <w:r w:rsidRPr="00D80B2E">
              <w:rPr>
                <w:bCs/>
                <w:szCs w:val="18"/>
                <w:lang w:val="ru-RU"/>
              </w:rPr>
              <w:t>(при наличии);</w:t>
            </w:r>
          </w:p>
          <w:p w:rsidR="004A2BB4" w:rsidRPr="00D80B2E" w:rsidRDefault="004A2BB4" w:rsidP="004A2BB4">
            <w:pPr>
              <w:pStyle w:val="bul1"/>
              <w:rPr>
                <w:rFonts w:ascii="Symbol" w:hAnsi="Symbol"/>
              </w:rPr>
            </w:pPr>
            <w:r>
              <w:rPr>
                <w:bCs/>
                <w:lang w:val="ru-RU"/>
              </w:rPr>
              <w:t>образчики</w:t>
            </w:r>
            <w:r w:rsidRPr="00D80B2E">
              <w:rPr>
                <w:bCs/>
              </w:rPr>
              <w:t xml:space="preserve"> </w:t>
            </w:r>
            <w:r>
              <w:rPr>
                <w:bCs/>
              </w:rPr>
              <w:t>аппаратны</w:t>
            </w:r>
            <w:r>
              <w:rPr>
                <w:bCs/>
                <w:lang w:val="ru-RU"/>
              </w:rPr>
              <w:t>х</w:t>
            </w:r>
            <w:r>
              <w:rPr>
                <w:bCs/>
              </w:rPr>
              <w:t xml:space="preserve"> средств</w:t>
            </w:r>
            <w:r w:rsidRPr="00D80B2E">
              <w:rPr>
                <w:bCs/>
              </w:rPr>
              <w:t xml:space="preserve"> ЭВМ </w:t>
            </w:r>
            <w:r w:rsidRPr="00D80B2E">
              <w:rPr>
                <w:bCs/>
                <w:szCs w:val="18"/>
                <w:lang w:val="ru-RU"/>
              </w:rPr>
              <w:t>(при наличии);</w:t>
            </w:r>
            <w:r w:rsidRPr="00D80B2E">
              <w:rPr>
                <w:bCs/>
              </w:rPr>
              <w:t xml:space="preserve"> </w:t>
            </w:r>
          </w:p>
          <w:p w:rsidR="004A2BB4" w:rsidRPr="00EF40D0" w:rsidRDefault="004A2BB4" w:rsidP="004A2BB4">
            <w:pPr>
              <w:pStyle w:val="bul1"/>
              <w:rPr>
                <w:rFonts w:cs="Helvetica"/>
              </w:rPr>
            </w:pPr>
            <w:r>
              <w:rPr>
                <w:rFonts w:cs="Helvetica"/>
                <w:lang w:val="ru-RU"/>
              </w:rPr>
              <w:t>белая «</w:t>
            </w:r>
            <w:r w:rsidRPr="00F877EB">
              <w:rPr>
                <w:rFonts w:cs="Helvetica"/>
                <w:lang w:val="ru-RU"/>
              </w:rPr>
              <w:t>классная доска</w:t>
            </w:r>
            <w:r>
              <w:rPr>
                <w:rFonts w:cs="Helvetica"/>
                <w:lang w:val="ru-RU"/>
              </w:rPr>
              <w:t>»;</w:t>
            </w:r>
          </w:p>
          <w:p w:rsidR="004A2BB4" w:rsidRPr="00AF601A" w:rsidRDefault="004A2BB4" w:rsidP="004A2BB4">
            <w:pPr>
              <w:pStyle w:val="bul1"/>
              <w:ind w:left="709" w:hanging="709"/>
              <w:rPr>
                <w:rFonts w:cs="Helvetica"/>
                <w:szCs w:val="18"/>
              </w:rPr>
            </w:pPr>
            <w:r w:rsidRPr="00AF601A">
              <w:rPr>
                <w:rFonts w:cs="Helvetica"/>
                <w:szCs w:val="18"/>
                <w:lang w:val="ru-RU"/>
              </w:rPr>
              <w:t>фломастеры</w:t>
            </w:r>
            <w:r w:rsidRPr="00AF601A">
              <w:rPr>
                <w:rFonts w:cs="Helvetica"/>
                <w:szCs w:val="18"/>
              </w:rPr>
              <w:t xml:space="preserve"> </w:t>
            </w:r>
            <w:r w:rsidRPr="00AF601A">
              <w:rPr>
                <w:rFonts w:cs="Helvetica"/>
                <w:szCs w:val="18"/>
                <w:lang w:val="ru-RU"/>
              </w:rPr>
              <w:t>голубого</w:t>
            </w:r>
            <w:r w:rsidRPr="00AF601A">
              <w:rPr>
                <w:rFonts w:cs="Helvetica"/>
                <w:szCs w:val="18"/>
              </w:rPr>
              <w:t xml:space="preserve">, </w:t>
            </w:r>
            <w:r w:rsidRPr="00AF601A">
              <w:rPr>
                <w:rFonts w:cs="Helvetica"/>
                <w:szCs w:val="18"/>
                <w:lang w:val="ru-RU"/>
              </w:rPr>
              <w:t>чёрного</w:t>
            </w:r>
            <w:r w:rsidRPr="00AF601A">
              <w:rPr>
                <w:rFonts w:cs="Helvetica"/>
                <w:szCs w:val="18"/>
              </w:rPr>
              <w:t xml:space="preserve">, </w:t>
            </w:r>
            <w:r w:rsidRPr="00AF601A">
              <w:rPr>
                <w:rFonts w:cs="Helvetica"/>
                <w:szCs w:val="18"/>
                <w:lang w:val="ru-RU"/>
              </w:rPr>
              <w:t>красного</w:t>
            </w:r>
            <w:r w:rsidRPr="00AF601A">
              <w:rPr>
                <w:rFonts w:cs="Helvetica"/>
                <w:szCs w:val="18"/>
              </w:rPr>
              <w:t xml:space="preserve"> </w:t>
            </w:r>
            <w:r w:rsidRPr="00AF601A">
              <w:rPr>
                <w:rFonts w:cs="Helvetica"/>
                <w:szCs w:val="18"/>
                <w:lang w:val="ru-RU"/>
              </w:rPr>
              <w:t>и</w:t>
            </w:r>
            <w:r w:rsidRPr="00AF601A">
              <w:rPr>
                <w:rFonts w:cs="Helvetica"/>
                <w:szCs w:val="18"/>
              </w:rPr>
              <w:t xml:space="preserve"> </w:t>
            </w:r>
            <w:r w:rsidRPr="00AF601A">
              <w:rPr>
                <w:rFonts w:cs="Helvetica"/>
                <w:szCs w:val="18"/>
                <w:lang w:val="ru-RU"/>
              </w:rPr>
              <w:t>зелёного</w:t>
            </w:r>
            <w:r w:rsidRPr="00AF601A">
              <w:rPr>
                <w:rFonts w:cs="Helvetica"/>
                <w:szCs w:val="18"/>
              </w:rPr>
              <w:t xml:space="preserve"> </w:t>
            </w:r>
            <w:r w:rsidRPr="00AF601A">
              <w:rPr>
                <w:rFonts w:cs="Helvetica"/>
                <w:szCs w:val="18"/>
                <w:lang w:val="ru-RU"/>
              </w:rPr>
              <w:t>цветов</w:t>
            </w:r>
            <w:r w:rsidRPr="00AF601A">
              <w:rPr>
                <w:rFonts w:cs="Helvetica"/>
                <w:szCs w:val="18"/>
              </w:rPr>
              <w:t xml:space="preserve"> (</w:t>
            </w:r>
            <w:r w:rsidRPr="00AF601A">
              <w:rPr>
                <w:rFonts w:cs="Helvetica"/>
                <w:szCs w:val="18"/>
                <w:lang w:val="ru-RU"/>
              </w:rPr>
              <w:t>по</w:t>
            </w:r>
            <w:r w:rsidRPr="00AF601A">
              <w:rPr>
                <w:rFonts w:cs="Helvetica"/>
                <w:szCs w:val="18"/>
              </w:rPr>
              <w:t xml:space="preserve"> 2 </w:t>
            </w:r>
            <w:r w:rsidRPr="00AF601A">
              <w:rPr>
                <w:rFonts w:cs="Helvetica"/>
                <w:szCs w:val="18"/>
                <w:lang w:val="ru-RU"/>
              </w:rPr>
              <w:t>штуки</w:t>
            </w:r>
            <w:r w:rsidRPr="00AF601A">
              <w:rPr>
                <w:rFonts w:cs="Helvetica"/>
                <w:szCs w:val="18"/>
              </w:rPr>
              <w:t xml:space="preserve"> </w:t>
            </w:r>
            <w:r w:rsidRPr="00AF601A">
              <w:rPr>
                <w:rFonts w:cs="Helvetica"/>
                <w:szCs w:val="18"/>
                <w:lang w:val="ru-RU"/>
              </w:rPr>
              <w:t>каждого</w:t>
            </w:r>
            <w:r w:rsidRPr="00AF601A">
              <w:rPr>
                <w:rFonts w:cs="Helvetica"/>
                <w:szCs w:val="18"/>
              </w:rPr>
              <w:t xml:space="preserve"> </w:t>
            </w:r>
            <w:r w:rsidRPr="00AF601A">
              <w:rPr>
                <w:rFonts w:cs="Helvetica"/>
                <w:szCs w:val="18"/>
                <w:lang w:val="ru-RU"/>
              </w:rPr>
              <w:t>цвета</w:t>
            </w:r>
            <w:r w:rsidRPr="00AF601A">
              <w:rPr>
                <w:rFonts w:cs="Helvetica"/>
                <w:szCs w:val="18"/>
              </w:rPr>
              <w:t xml:space="preserve">); </w:t>
            </w:r>
          </w:p>
          <w:p w:rsidR="004A2BB4" w:rsidRPr="00AF601A" w:rsidRDefault="004A2BB4" w:rsidP="004A2BB4">
            <w:pPr>
              <w:pStyle w:val="bul1"/>
              <w:rPr>
                <w:rFonts w:cs="Helvetica"/>
                <w:szCs w:val="18"/>
              </w:rPr>
            </w:pPr>
            <w:r w:rsidRPr="00AF601A">
              <w:rPr>
                <w:rFonts w:cs="Helvetica"/>
                <w:szCs w:val="18"/>
                <w:lang w:val="ru-RU"/>
              </w:rPr>
              <w:t xml:space="preserve">2 </w:t>
            </w:r>
            <w:r w:rsidRPr="00AF601A">
              <w:rPr>
                <w:rFonts w:cs="Arial CYR"/>
                <w:szCs w:val="18"/>
                <w:lang w:val="ru-RU"/>
              </w:rPr>
              <w:t xml:space="preserve">магнитно-маркерных доски («флипчарт») с бумагой; </w:t>
            </w:r>
          </w:p>
          <w:p w:rsidR="004A2BB4" w:rsidRPr="00AF601A" w:rsidRDefault="004A2BB4" w:rsidP="004A2BB4">
            <w:pPr>
              <w:pStyle w:val="bul1"/>
              <w:rPr>
                <w:rFonts w:cs="Helvetica"/>
                <w:szCs w:val="18"/>
              </w:rPr>
            </w:pPr>
            <w:r w:rsidRPr="00AF601A">
              <w:rPr>
                <w:rFonts w:cs="Helvetica"/>
                <w:szCs w:val="18"/>
                <w:lang w:val="ru-RU"/>
              </w:rPr>
              <w:t>блокноты и ручки для слушателей;</w:t>
            </w:r>
          </w:p>
          <w:p w:rsidR="004A2BB4" w:rsidRPr="00AF601A" w:rsidRDefault="004A2BB4" w:rsidP="004A2BB4">
            <w:pPr>
              <w:pStyle w:val="bul1"/>
              <w:rPr>
                <w:rFonts w:cs="Helvetica"/>
                <w:szCs w:val="18"/>
              </w:rPr>
            </w:pPr>
            <w:r>
              <w:rPr>
                <w:rFonts w:cs="Helvetica"/>
                <w:szCs w:val="18"/>
                <w:lang w:val="ru-RU"/>
              </w:rPr>
              <w:t>сшиватель («ста</w:t>
            </w:r>
            <w:r w:rsidRPr="00AF601A">
              <w:rPr>
                <w:rFonts w:cs="Helvetica"/>
                <w:szCs w:val="18"/>
                <w:lang w:val="ru-RU"/>
              </w:rPr>
              <w:t>плер</w:t>
            </w:r>
            <w:r>
              <w:rPr>
                <w:rFonts w:cs="Helvetica"/>
                <w:szCs w:val="18"/>
                <w:lang w:val="ru-RU"/>
              </w:rPr>
              <w:t>»)</w:t>
            </w:r>
            <w:r w:rsidRPr="00F33797">
              <w:rPr>
                <w:rFonts w:cs="Helvetica"/>
                <w:szCs w:val="18"/>
                <w:lang w:val="ru-RU"/>
              </w:rPr>
              <w:t xml:space="preserve">, </w:t>
            </w:r>
            <w:r w:rsidRPr="00AF601A">
              <w:rPr>
                <w:rFonts w:cs="Helvetica"/>
                <w:szCs w:val="18"/>
                <w:lang w:val="ru-RU"/>
              </w:rPr>
              <w:t>дырокол</w:t>
            </w:r>
            <w:r w:rsidRPr="00F33797">
              <w:rPr>
                <w:rFonts w:cs="Helvetica"/>
                <w:szCs w:val="18"/>
                <w:lang w:val="ru-RU"/>
              </w:rPr>
              <w:t xml:space="preserve"> </w:t>
            </w:r>
            <w:r w:rsidRPr="00AF601A">
              <w:rPr>
                <w:rFonts w:cs="Helvetica"/>
                <w:szCs w:val="18"/>
                <w:lang w:val="ru-RU"/>
              </w:rPr>
              <w:t>и</w:t>
            </w:r>
            <w:r w:rsidRPr="00F33797">
              <w:rPr>
                <w:rFonts w:cs="Helvetica"/>
                <w:szCs w:val="18"/>
                <w:lang w:val="ru-RU"/>
              </w:rPr>
              <w:t xml:space="preserve"> </w:t>
            </w:r>
            <w:r w:rsidRPr="00AF601A">
              <w:rPr>
                <w:rFonts w:cs="Helvetica"/>
                <w:szCs w:val="18"/>
                <w:lang w:val="ru-RU"/>
              </w:rPr>
              <w:t>ножницы;</w:t>
            </w:r>
          </w:p>
          <w:p w:rsidR="00EF40D0" w:rsidRPr="004A2BB4" w:rsidRDefault="004A2BB4" w:rsidP="004A2BB4">
            <w:pPr>
              <w:pStyle w:val="bul1"/>
              <w:ind w:left="709" w:hanging="709"/>
              <w:rPr>
                <w:szCs w:val="18"/>
                <w:lang w:val="ru-RU"/>
              </w:rPr>
            </w:pPr>
            <w:r w:rsidRPr="00AF601A">
              <w:rPr>
                <w:rFonts w:cs="Helvetica"/>
                <w:szCs w:val="18"/>
                <w:lang w:val="ru-RU"/>
              </w:rPr>
              <w:t xml:space="preserve">офисный пластилин или его заменители, позволяющие временно развешивать на стенах листы бумаги.  </w:t>
            </w:r>
          </w:p>
        </w:tc>
      </w:tr>
      <w:tr w:rsidR="00EF40D0" w:rsidRPr="00F83236" w:rsidTr="00F06821">
        <w:tc>
          <w:tcPr>
            <w:tcW w:w="8754" w:type="dxa"/>
            <w:gridSpan w:val="3"/>
          </w:tcPr>
          <w:p w:rsidR="00EF40D0" w:rsidRPr="00EF40D0" w:rsidRDefault="004A2BB4" w:rsidP="00C174E9">
            <w:pPr>
              <w:tabs>
                <w:tab w:val="left" w:pos="426"/>
                <w:tab w:val="left" w:pos="851"/>
              </w:tabs>
              <w:rPr>
                <w:rFonts w:eastAsia="Times New Roman"/>
                <w:b/>
              </w:rPr>
            </w:pPr>
            <w:r>
              <w:rPr>
                <w:rFonts w:eastAsia="Times New Roman"/>
                <w:b/>
                <w:lang w:val="ru-RU"/>
              </w:rPr>
              <w:t>Цель</w:t>
            </w:r>
            <w:r w:rsidR="00EF40D0" w:rsidRPr="004A2BB4">
              <w:rPr>
                <w:rFonts w:eastAsia="Times New Roman"/>
                <w:b/>
                <w:lang w:val="ru-RU"/>
              </w:rPr>
              <w:t xml:space="preserve">: </w:t>
            </w:r>
            <w:r>
              <w:rPr>
                <w:rFonts w:eastAsia="Times New Roman"/>
                <w:lang w:val="ru-RU"/>
              </w:rPr>
              <w:t xml:space="preserve">Рассказать слушателям, в чём заключается необходимость </w:t>
            </w:r>
            <w:r w:rsidR="00952EA8">
              <w:rPr>
                <w:rFonts w:eastAsia="Times New Roman"/>
                <w:lang w:val="ru-RU"/>
              </w:rPr>
              <w:t>настоящего практикума</w:t>
            </w:r>
            <w:r>
              <w:rPr>
                <w:rFonts w:eastAsia="Times New Roman"/>
                <w:lang w:val="ru-RU"/>
              </w:rPr>
              <w:t>, каковы его цели и задачи. В</w:t>
            </w:r>
            <w:r w:rsidRPr="00333DEB">
              <w:rPr>
                <w:rFonts w:eastAsia="Times New Roman"/>
                <w:lang w:val="ru-RU"/>
              </w:rPr>
              <w:t xml:space="preserve"> </w:t>
            </w:r>
            <w:r>
              <w:rPr>
                <w:rFonts w:eastAsia="Times New Roman"/>
                <w:lang w:val="ru-RU"/>
              </w:rPr>
              <w:t>достаточной</w:t>
            </w:r>
            <w:r w:rsidRPr="00333DEB">
              <w:rPr>
                <w:rFonts w:eastAsia="Times New Roman"/>
                <w:lang w:val="ru-RU"/>
              </w:rPr>
              <w:t xml:space="preserve"> </w:t>
            </w:r>
            <w:r>
              <w:rPr>
                <w:rFonts w:eastAsia="Times New Roman"/>
                <w:lang w:val="ru-RU"/>
              </w:rPr>
              <w:t>степени</w:t>
            </w:r>
            <w:r w:rsidRPr="00333DEB">
              <w:rPr>
                <w:rFonts w:eastAsia="Times New Roman"/>
                <w:lang w:val="ru-RU"/>
              </w:rPr>
              <w:t xml:space="preserve"> </w:t>
            </w:r>
            <w:r>
              <w:rPr>
                <w:rFonts w:eastAsia="Times New Roman"/>
                <w:lang w:val="ru-RU"/>
              </w:rPr>
              <w:t>информировать</w:t>
            </w:r>
            <w:r w:rsidRPr="00333DEB">
              <w:rPr>
                <w:rFonts w:eastAsia="Times New Roman"/>
                <w:lang w:val="ru-RU"/>
              </w:rPr>
              <w:t xml:space="preserve"> </w:t>
            </w:r>
            <w:r>
              <w:rPr>
                <w:rFonts w:eastAsia="Times New Roman"/>
                <w:lang w:val="ru-RU"/>
              </w:rPr>
              <w:t>их</w:t>
            </w:r>
            <w:r w:rsidRPr="00333DEB">
              <w:rPr>
                <w:rFonts w:eastAsia="Times New Roman"/>
                <w:lang w:val="ru-RU"/>
              </w:rPr>
              <w:t xml:space="preserve"> </w:t>
            </w:r>
            <w:r w:rsidR="0032101E">
              <w:rPr>
                <w:rFonts w:eastAsia="Times New Roman"/>
                <w:lang w:val="ru-RU"/>
              </w:rPr>
              <w:t xml:space="preserve">о </w:t>
            </w:r>
            <w:r w:rsidR="00333DEB">
              <w:rPr>
                <w:rFonts w:eastAsia="Times New Roman"/>
                <w:lang w:val="ru-RU"/>
              </w:rPr>
              <w:t>программе</w:t>
            </w:r>
            <w:r w:rsidR="00333DEB" w:rsidRPr="00333DEB">
              <w:rPr>
                <w:rFonts w:eastAsia="Times New Roman"/>
                <w:lang w:val="ru-RU"/>
              </w:rPr>
              <w:t xml:space="preserve"> </w:t>
            </w:r>
            <w:r w:rsidR="00333DEB">
              <w:rPr>
                <w:rFonts w:eastAsia="Times New Roman"/>
                <w:lang w:val="ru-RU"/>
              </w:rPr>
              <w:t>занятий</w:t>
            </w:r>
            <w:r w:rsidR="00333DEB" w:rsidRPr="00333DEB">
              <w:rPr>
                <w:rFonts w:eastAsia="Times New Roman"/>
                <w:lang w:val="ru-RU"/>
              </w:rPr>
              <w:t xml:space="preserve"> </w:t>
            </w:r>
            <w:r w:rsidR="00333DEB">
              <w:rPr>
                <w:rFonts w:eastAsia="Times New Roman"/>
                <w:lang w:val="ru-RU"/>
              </w:rPr>
              <w:t>и</w:t>
            </w:r>
            <w:r w:rsidR="00333DEB" w:rsidRPr="00333DEB">
              <w:rPr>
                <w:rFonts w:eastAsia="Times New Roman"/>
                <w:lang w:val="ru-RU"/>
              </w:rPr>
              <w:t xml:space="preserve"> </w:t>
            </w:r>
            <w:r w:rsidR="00333DEB">
              <w:rPr>
                <w:rFonts w:eastAsia="Times New Roman"/>
                <w:lang w:val="ru-RU"/>
              </w:rPr>
              <w:t xml:space="preserve">расписании на каждый день. </w:t>
            </w:r>
            <w:r w:rsidR="00C174E9">
              <w:rPr>
                <w:lang w:val="ru-RU"/>
              </w:rPr>
              <w:t xml:space="preserve">Предоставить слушателям информацию по вопросам техники безопасности и охраны труда, а также сведения об административных формальностях, которые необходимо выполнить при прохождении обучения. </w:t>
            </w:r>
            <w:r w:rsidR="00333DEB">
              <w:rPr>
                <w:rFonts w:eastAsia="Times New Roman"/>
                <w:lang w:val="ru-RU"/>
              </w:rPr>
              <w:t>Провести</w:t>
            </w:r>
            <w:r w:rsidR="00333DEB" w:rsidRPr="00333DEB">
              <w:rPr>
                <w:rFonts w:eastAsia="Times New Roman"/>
                <w:lang w:val="en-US"/>
              </w:rPr>
              <w:t xml:space="preserve"> </w:t>
            </w:r>
            <w:r w:rsidR="00333DEB">
              <w:rPr>
                <w:rFonts w:eastAsia="Times New Roman"/>
                <w:lang w:val="ru-RU"/>
              </w:rPr>
              <w:t>взаимное</w:t>
            </w:r>
            <w:r w:rsidR="00333DEB" w:rsidRPr="00333DEB">
              <w:rPr>
                <w:rFonts w:eastAsia="Times New Roman"/>
                <w:lang w:val="en-US"/>
              </w:rPr>
              <w:t xml:space="preserve"> </w:t>
            </w:r>
            <w:r w:rsidR="00333DEB">
              <w:rPr>
                <w:rFonts w:eastAsia="Times New Roman"/>
                <w:lang w:val="ru-RU"/>
              </w:rPr>
              <w:t>представление</w:t>
            </w:r>
            <w:r w:rsidR="00333DEB" w:rsidRPr="00333DEB">
              <w:rPr>
                <w:rFonts w:eastAsia="Times New Roman"/>
                <w:lang w:val="en-US"/>
              </w:rPr>
              <w:t xml:space="preserve"> </w:t>
            </w:r>
            <w:r w:rsidR="00333DEB">
              <w:rPr>
                <w:rFonts w:eastAsia="Times New Roman"/>
                <w:lang w:val="ru-RU"/>
              </w:rPr>
              <w:t>слушателей</w:t>
            </w:r>
            <w:r w:rsidR="00333DEB" w:rsidRPr="00333DEB">
              <w:rPr>
                <w:rFonts w:eastAsia="Times New Roman"/>
                <w:lang w:val="en-US"/>
              </w:rPr>
              <w:t xml:space="preserve"> </w:t>
            </w:r>
            <w:r w:rsidR="00333DEB">
              <w:rPr>
                <w:rFonts w:eastAsia="Times New Roman"/>
                <w:lang w:val="ru-RU"/>
              </w:rPr>
              <w:t>и</w:t>
            </w:r>
            <w:r w:rsidR="00333DEB" w:rsidRPr="00333DEB">
              <w:rPr>
                <w:rFonts w:eastAsia="Times New Roman"/>
                <w:lang w:val="en-US"/>
              </w:rPr>
              <w:t xml:space="preserve"> </w:t>
            </w:r>
            <w:r w:rsidR="00333DEB">
              <w:rPr>
                <w:rFonts w:eastAsia="Times New Roman"/>
                <w:lang w:val="ru-RU"/>
              </w:rPr>
              <w:t>инструкторов</w:t>
            </w:r>
            <w:r w:rsidR="00333DEB" w:rsidRPr="00333DEB">
              <w:rPr>
                <w:rFonts w:eastAsia="Times New Roman"/>
                <w:lang w:val="en-US"/>
              </w:rPr>
              <w:t>.</w:t>
            </w:r>
            <w:r w:rsidR="00333DEB">
              <w:rPr>
                <w:rFonts w:eastAsia="Times New Roman"/>
                <w:lang w:val="ru-RU"/>
              </w:rPr>
              <w:t xml:space="preserve"> </w:t>
            </w:r>
            <w:r w:rsidR="00333DEB" w:rsidRPr="00333DEB">
              <w:rPr>
                <w:rFonts w:eastAsia="Times New Roman"/>
                <w:lang w:val="en-US"/>
              </w:rPr>
              <w:t xml:space="preserve"> </w:t>
            </w:r>
          </w:p>
        </w:tc>
      </w:tr>
      <w:tr w:rsidR="00EF40D0" w:rsidRPr="00B573D9" w:rsidTr="00F06821">
        <w:tc>
          <w:tcPr>
            <w:tcW w:w="8754" w:type="dxa"/>
            <w:gridSpan w:val="3"/>
          </w:tcPr>
          <w:p w:rsidR="00EF40D0" w:rsidRPr="005E1CD4" w:rsidRDefault="00333DEB" w:rsidP="00EF40D0">
            <w:pPr>
              <w:tabs>
                <w:tab w:val="left" w:pos="426"/>
                <w:tab w:val="left" w:pos="851"/>
              </w:tabs>
              <w:rPr>
                <w:rFonts w:eastAsia="Times New Roman"/>
                <w:b/>
                <w:lang w:val="ru-RU"/>
              </w:rPr>
            </w:pPr>
            <w:r>
              <w:rPr>
                <w:rFonts w:eastAsia="Times New Roman"/>
                <w:b/>
                <w:lang w:val="ru-RU"/>
              </w:rPr>
              <w:t>Задачи</w:t>
            </w:r>
            <w:r w:rsidR="00EF40D0" w:rsidRPr="005E1CD4">
              <w:rPr>
                <w:rFonts w:eastAsia="Times New Roman"/>
                <w:b/>
                <w:lang w:val="ru-RU"/>
              </w:rPr>
              <w:t>:</w:t>
            </w:r>
          </w:p>
          <w:p w:rsidR="00EF40D0" w:rsidRPr="00333DEB" w:rsidRDefault="00333DEB" w:rsidP="00EF40D0">
            <w:pPr>
              <w:tabs>
                <w:tab w:val="left" w:pos="426"/>
                <w:tab w:val="left" w:pos="851"/>
              </w:tabs>
              <w:rPr>
                <w:rFonts w:eastAsia="Times New Roman"/>
                <w:lang w:val="ru-RU"/>
              </w:rPr>
            </w:pPr>
            <w:r>
              <w:rPr>
                <w:rFonts w:eastAsia="Times New Roman"/>
                <w:lang w:val="ru-RU"/>
              </w:rPr>
              <w:t>По</w:t>
            </w:r>
            <w:r w:rsidRPr="00333DEB">
              <w:rPr>
                <w:rFonts w:eastAsia="Times New Roman"/>
                <w:lang w:val="ru-RU"/>
              </w:rPr>
              <w:t xml:space="preserve"> </w:t>
            </w:r>
            <w:r>
              <w:rPr>
                <w:rFonts w:eastAsia="Times New Roman"/>
                <w:lang w:val="ru-RU"/>
              </w:rPr>
              <w:t>окончании</w:t>
            </w:r>
            <w:r w:rsidRPr="00333DEB">
              <w:rPr>
                <w:rFonts w:eastAsia="Times New Roman"/>
                <w:lang w:val="ru-RU"/>
              </w:rPr>
              <w:t xml:space="preserve"> </w:t>
            </w:r>
            <w:r>
              <w:rPr>
                <w:rFonts w:eastAsia="Times New Roman"/>
                <w:lang w:val="ru-RU"/>
              </w:rPr>
              <w:t>занятия</w:t>
            </w:r>
            <w:r w:rsidRPr="00333DEB">
              <w:rPr>
                <w:rFonts w:eastAsia="Times New Roman"/>
                <w:lang w:val="ru-RU"/>
              </w:rPr>
              <w:t xml:space="preserve"> </w:t>
            </w:r>
            <w:r>
              <w:rPr>
                <w:rFonts w:eastAsia="Times New Roman"/>
                <w:lang w:val="ru-RU"/>
              </w:rPr>
              <w:t>слушатели</w:t>
            </w:r>
            <w:r w:rsidRPr="00333DEB">
              <w:rPr>
                <w:rFonts w:eastAsia="Times New Roman"/>
                <w:lang w:val="ru-RU"/>
              </w:rPr>
              <w:t xml:space="preserve"> </w:t>
            </w:r>
            <w:r>
              <w:rPr>
                <w:rFonts w:eastAsia="Times New Roman"/>
                <w:lang w:val="ru-RU"/>
              </w:rPr>
              <w:t>должны</w:t>
            </w:r>
            <w:r w:rsidRPr="00333DEB">
              <w:rPr>
                <w:rFonts w:eastAsia="Times New Roman"/>
                <w:lang w:val="ru-RU"/>
              </w:rPr>
              <w:t xml:space="preserve"> </w:t>
            </w:r>
            <w:r>
              <w:rPr>
                <w:rFonts w:eastAsia="Times New Roman"/>
                <w:lang w:val="ru-RU"/>
              </w:rPr>
              <w:t xml:space="preserve">быть в состоянии: </w:t>
            </w:r>
          </w:p>
          <w:p w:rsidR="00EF40D0" w:rsidRPr="00333DEB" w:rsidRDefault="00333DEB" w:rsidP="00717A27">
            <w:pPr>
              <w:pStyle w:val="bul1"/>
              <w:rPr>
                <w:lang w:val="ru-RU"/>
              </w:rPr>
            </w:pPr>
            <w:r>
              <w:rPr>
                <w:lang w:val="ru-RU"/>
              </w:rPr>
              <w:t>представить инструкторов и своих коллег, участвующих в практикуме;</w:t>
            </w:r>
          </w:p>
          <w:p w:rsidR="00EF40D0" w:rsidRPr="00BA37D5" w:rsidRDefault="00937F45" w:rsidP="00717A27">
            <w:pPr>
              <w:pStyle w:val="bul1"/>
              <w:rPr>
                <w:lang w:val="en-US"/>
              </w:rPr>
            </w:pPr>
            <w:r>
              <w:rPr>
                <w:lang w:val="ru-RU"/>
              </w:rPr>
              <w:t>обсудить общую цель занятия</w:t>
            </w:r>
            <w:r w:rsidR="00333DEB">
              <w:rPr>
                <w:lang w:val="ru-RU"/>
              </w:rPr>
              <w:t>;</w:t>
            </w:r>
          </w:p>
          <w:p w:rsidR="00EF40D0" w:rsidRPr="00BA37D5" w:rsidRDefault="00937F45" w:rsidP="00717A27">
            <w:pPr>
              <w:pStyle w:val="bul1"/>
              <w:rPr>
                <w:lang w:val="en-US"/>
              </w:rPr>
            </w:pPr>
            <w:r>
              <w:rPr>
                <w:lang w:val="ru-RU"/>
              </w:rPr>
              <w:t>объяснить необходимость его</w:t>
            </w:r>
            <w:r w:rsidR="00B573D9">
              <w:rPr>
                <w:lang w:val="ru-RU"/>
              </w:rPr>
              <w:t xml:space="preserve"> проведения;</w:t>
            </w:r>
          </w:p>
          <w:p w:rsidR="00EF40D0" w:rsidRPr="00B573D9" w:rsidRDefault="00B573D9" w:rsidP="00FF056B">
            <w:pPr>
              <w:pStyle w:val="bul1"/>
              <w:ind w:left="743" w:hanging="743"/>
              <w:rPr>
                <w:lang w:val="ru-RU"/>
              </w:rPr>
            </w:pPr>
            <w:r>
              <w:rPr>
                <w:lang w:val="ru-RU"/>
              </w:rPr>
              <w:t>перечислить</w:t>
            </w:r>
            <w:r w:rsidR="00937F45">
              <w:rPr>
                <w:lang w:val="ru-RU"/>
              </w:rPr>
              <w:t xml:space="preserve"> занятия, входящие</w:t>
            </w:r>
            <w:r w:rsidRPr="00B573D9">
              <w:rPr>
                <w:lang w:val="ru-RU"/>
              </w:rPr>
              <w:t xml:space="preserve"> </w:t>
            </w:r>
            <w:r>
              <w:rPr>
                <w:lang w:val="ru-RU"/>
              </w:rPr>
              <w:t>в</w:t>
            </w:r>
            <w:r w:rsidRPr="00B573D9">
              <w:rPr>
                <w:lang w:val="ru-RU"/>
              </w:rPr>
              <w:t xml:space="preserve"> </w:t>
            </w:r>
            <w:r>
              <w:rPr>
                <w:lang w:val="ru-RU"/>
              </w:rPr>
              <w:t>учебное</w:t>
            </w:r>
            <w:r w:rsidRPr="00B573D9">
              <w:rPr>
                <w:lang w:val="ru-RU"/>
              </w:rPr>
              <w:t xml:space="preserve"> </w:t>
            </w:r>
            <w:r>
              <w:rPr>
                <w:lang w:val="ru-RU"/>
              </w:rPr>
              <w:t>расписание</w:t>
            </w:r>
            <w:r w:rsidR="00937F45">
              <w:rPr>
                <w:lang w:val="ru-RU"/>
              </w:rPr>
              <w:t>,</w:t>
            </w:r>
            <w:r>
              <w:rPr>
                <w:lang w:val="ru-RU"/>
              </w:rPr>
              <w:t xml:space="preserve"> и чем слушатели будут на них заниматься;</w:t>
            </w:r>
            <w:r w:rsidRPr="00B573D9">
              <w:rPr>
                <w:lang w:val="ru-RU"/>
              </w:rPr>
              <w:t xml:space="preserve"> </w:t>
            </w:r>
          </w:p>
          <w:p w:rsidR="00EF40D0" w:rsidRPr="00B573D9" w:rsidRDefault="00B573D9" w:rsidP="00FF056B">
            <w:pPr>
              <w:pStyle w:val="bul1"/>
              <w:ind w:left="743" w:hanging="743"/>
              <w:rPr>
                <w:lang w:val="ru-RU"/>
              </w:rPr>
            </w:pPr>
            <w:r>
              <w:rPr>
                <w:lang w:val="ru-RU"/>
              </w:rPr>
              <w:t>перечислить</w:t>
            </w:r>
            <w:r w:rsidRPr="00B573D9">
              <w:rPr>
                <w:lang w:val="ru-RU"/>
              </w:rPr>
              <w:t xml:space="preserve"> </w:t>
            </w:r>
            <w:r>
              <w:rPr>
                <w:lang w:val="ru-RU"/>
              </w:rPr>
              <w:t>правила</w:t>
            </w:r>
            <w:r w:rsidRPr="00B573D9">
              <w:rPr>
                <w:lang w:val="ru-RU"/>
              </w:rPr>
              <w:t xml:space="preserve"> </w:t>
            </w:r>
            <w:r>
              <w:rPr>
                <w:lang w:val="ru-RU"/>
              </w:rPr>
              <w:t>техники</w:t>
            </w:r>
            <w:r w:rsidRPr="00B573D9">
              <w:rPr>
                <w:lang w:val="ru-RU"/>
              </w:rPr>
              <w:t xml:space="preserve"> </w:t>
            </w:r>
            <w:r>
              <w:rPr>
                <w:lang w:val="ru-RU"/>
              </w:rPr>
              <w:t>безопасности</w:t>
            </w:r>
            <w:r w:rsidRPr="00B573D9">
              <w:rPr>
                <w:lang w:val="ru-RU"/>
              </w:rPr>
              <w:t xml:space="preserve"> </w:t>
            </w:r>
            <w:r w:rsidR="00002574">
              <w:rPr>
                <w:lang w:val="ru-RU"/>
              </w:rPr>
              <w:t>и охраны тр</w:t>
            </w:r>
            <w:r w:rsidR="00722925">
              <w:rPr>
                <w:lang w:val="ru-RU"/>
              </w:rPr>
              <w:t>уда на</w:t>
            </w:r>
            <w:r w:rsidR="00002574">
              <w:rPr>
                <w:lang w:val="ru-RU"/>
              </w:rPr>
              <w:t xml:space="preserve"> месте проведения занятий. </w:t>
            </w:r>
            <w:r>
              <w:rPr>
                <w:lang w:val="ru-RU"/>
              </w:rPr>
              <w:t xml:space="preserve"> </w:t>
            </w:r>
          </w:p>
        </w:tc>
      </w:tr>
      <w:tr w:rsidR="00EF40D0" w:rsidRPr="00F83236" w:rsidTr="00F06821">
        <w:tc>
          <w:tcPr>
            <w:tcW w:w="1601" w:type="dxa"/>
            <w:shd w:val="clear" w:color="auto" w:fill="D9D9D9"/>
            <w:vAlign w:val="center"/>
          </w:tcPr>
          <w:p w:rsidR="00EF40D0" w:rsidRPr="00EF40D0" w:rsidRDefault="00002574" w:rsidP="00002574">
            <w:pPr>
              <w:tabs>
                <w:tab w:val="left" w:pos="426"/>
                <w:tab w:val="left" w:pos="851"/>
              </w:tabs>
              <w:rPr>
                <w:rFonts w:eastAsia="Times New Roman"/>
                <w:b/>
              </w:rPr>
            </w:pPr>
            <w:r>
              <w:rPr>
                <w:rFonts w:eastAsia="Times New Roman"/>
                <w:b/>
                <w:lang w:val="ru-RU"/>
              </w:rPr>
              <w:t>№ слайда:</w:t>
            </w:r>
          </w:p>
        </w:tc>
        <w:tc>
          <w:tcPr>
            <w:tcW w:w="7153" w:type="dxa"/>
            <w:gridSpan w:val="2"/>
            <w:shd w:val="clear" w:color="auto" w:fill="D9D9D9"/>
            <w:vAlign w:val="center"/>
          </w:tcPr>
          <w:p w:rsidR="00EF40D0" w:rsidRPr="00EF40D0" w:rsidRDefault="00002574" w:rsidP="00EF40D0">
            <w:pPr>
              <w:tabs>
                <w:tab w:val="left" w:pos="426"/>
                <w:tab w:val="left" w:pos="851"/>
              </w:tabs>
              <w:rPr>
                <w:rFonts w:eastAsia="Times New Roman"/>
                <w:b/>
              </w:rPr>
            </w:pPr>
            <w:r>
              <w:rPr>
                <w:rFonts w:eastAsia="Times New Roman"/>
                <w:b/>
                <w:lang w:val="ru-RU"/>
              </w:rPr>
              <w:t>Содержание</w:t>
            </w:r>
            <w:r w:rsidR="00EF40D0" w:rsidRPr="00EF40D0">
              <w:rPr>
                <w:rFonts w:eastAsia="Times New Roman"/>
                <w:b/>
              </w:rPr>
              <w:t>:</w:t>
            </w:r>
          </w:p>
        </w:tc>
      </w:tr>
      <w:tr w:rsidR="00EF40D0" w:rsidRPr="006B30E3" w:rsidTr="006B30E3">
        <w:trPr>
          <w:trHeight w:val="870"/>
        </w:trPr>
        <w:tc>
          <w:tcPr>
            <w:tcW w:w="1601" w:type="dxa"/>
          </w:tcPr>
          <w:p w:rsidR="00EF40D0" w:rsidRPr="00722925" w:rsidRDefault="00002574" w:rsidP="00002574">
            <w:pPr>
              <w:pStyle w:val="Subtitle"/>
              <w:jc w:val="left"/>
              <w:rPr>
                <w:rFonts w:ascii="Verdana" w:hAnsi="Verdana"/>
              </w:rPr>
            </w:pPr>
            <w:r w:rsidRPr="00722925">
              <w:rPr>
                <w:rFonts w:ascii="Verdana" w:hAnsi="Verdana"/>
                <w:lang w:val="ru-RU"/>
              </w:rPr>
              <w:t xml:space="preserve">Слайды </w:t>
            </w:r>
            <w:r w:rsidRPr="00722925">
              <w:rPr>
                <w:rFonts w:ascii="Verdana" w:hAnsi="Verdana"/>
              </w:rPr>
              <w:t xml:space="preserve">1 </w:t>
            </w:r>
            <w:r w:rsidRPr="00722925">
              <w:rPr>
                <w:rFonts w:ascii="Verdana" w:hAnsi="Verdana"/>
                <w:lang w:val="ru-RU"/>
              </w:rPr>
              <w:t>-</w:t>
            </w:r>
            <w:r w:rsidR="00540969" w:rsidRPr="00722925">
              <w:rPr>
                <w:rFonts w:ascii="Verdana" w:hAnsi="Verdana"/>
              </w:rPr>
              <w:t xml:space="preserve"> 23</w:t>
            </w:r>
          </w:p>
        </w:tc>
        <w:tc>
          <w:tcPr>
            <w:tcW w:w="7153" w:type="dxa"/>
            <w:gridSpan w:val="2"/>
          </w:tcPr>
          <w:p w:rsidR="00E97BCB" w:rsidRPr="00722925" w:rsidRDefault="00002574" w:rsidP="00FB3AE5">
            <w:pPr>
              <w:pStyle w:val="Subtitle"/>
              <w:rPr>
                <w:rFonts w:ascii="Verdana" w:hAnsi="Verdana"/>
                <w:b/>
                <w:lang w:val="ru-RU"/>
              </w:rPr>
            </w:pPr>
            <w:r w:rsidRPr="00722925">
              <w:rPr>
                <w:rFonts w:ascii="Verdana" w:hAnsi="Verdana"/>
                <w:lang w:val="ru-RU"/>
              </w:rPr>
              <w:t>Введение</w:t>
            </w:r>
          </w:p>
          <w:p w:rsidR="00EF40D0" w:rsidRPr="00722925" w:rsidRDefault="00C7521D" w:rsidP="00EF40D0">
            <w:pPr>
              <w:tabs>
                <w:tab w:val="left" w:pos="426"/>
                <w:tab w:val="left" w:pos="851"/>
              </w:tabs>
              <w:spacing w:line="280" w:lineRule="exact"/>
              <w:rPr>
                <w:rFonts w:eastAsia="Times New Roman"/>
                <w:lang w:val="ru-RU"/>
              </w:rPr>
            </w:pPr>
            <w:r w:rsidRPr="00722925">
              <w:rPr>
                <w:rFonts w:eastAsia="Times New Roman"/>
                <w:lang w:val="ru-RU"/>
              </w:rPr>
              <w:t xml:space="preserve">Это вводное занятие курса. На </w:t>
            </w:r>
            <w:r w:rsidR="00C305C7" w:rsidRPr="00722925">
              <w:rPr>
                <w:rFonts w:eastAsia="Times New Roman"/>
                <w:lang w:val="ru-RU"/>
              </w:rPr>
              <w:t>нём</w:t>
            </w:r>
            <w:r w:rsidRPr="00722925">
              <w:rPr>
                <w:rFonts w:eastAsia="Times New Roman"/>
                <w:lang w:val="ru-RU"/>
              </w:rPr>
              <w:t xml:space="preserve"> слушатели представляются инструкторам и остальным присутствующим. Цели и задачи подготовки им объясняются одновременно с изложением применяемой методики обучения. </w:t>
            </w:r>
          </w:p>
          <w:p w:rsidR="00EF40D0" w:rsidRPr="00722925" w:rsidRDefault="00EF40D0" w:rsidP="00EF40D0">
            <w:pPr>
              <w:tabs>
                <w:tab w:val="left" w:pos="426"/>
                <w:tab w:val="left" w:pos="851"/>
              </w:tabs>
              <w:spacing w:line="280" w:lineRule="exact"/>
              <w:rPr>
                <w:rFonts w:eastAsia="Times New Roman"/>
                <w:lang w:val="ru-RU"/>
              </w:rPr>
            </w:pPr>
          </w:p>
          <w:p w:rsidR="00EF40D0" w:rsidRPr="00722925" w:rsidRDefault="0032101E" w:rsidP="006B30E3">
            <w:pPr>
              <w:tabs>
                <w:tab w:val="left" w:pos="426"/>
                <w:tab w:val="left" w:pos="851"/>
              </w:tabs>
              <w:spacing w:line="280" w:lineRule="exact"/>
              <w:rPr>
                <w:rFonts w:eastAsia="Times New Roman"/>
                <w:lang w:val="ru-RU"/>
              </w:rPr>
            </w:pPr>
            <w:r w:rsidRPr="00722925">
              <w:rPr>
                <w:rFonts w:eastAsia="Times New Roman"/>
                <w:lang w:val="ru-RU"/>
              </w:rPr>
              <w:t>На этом этапе инструктор может</w:t>
            </w:r>
            <w:r w:rsidR="006B30E3" w:rsidRPr="00722925">
              <w:rPr>
                <w:rFonts w:eastAsia="Times New Roman"/>
                <w:lang w:val="ru-RU"/>
              </w:rPr>
              <w:t xml:space="preserve"> попытаться «растопить холодок», то есть</w:t>
            </w:r>
            <w:r w:rsidRPr="00722925">
              <w:rPr>
                <w:rFonts w:eastAsia="Times New Roman"/>
                <w:lang w:val="ru-RU"/>
              </w:rPr>
              <w:t xml:space="preserve"> применить ряд приёмов для оживления контактов между слушателями с целью </w:t>
            </w:r>
            <w:r w:rsidR="006B30E3" w:rsidRPr="00722925">
              <w:rPr>
                <w:rFonts w:eastAsia="Times New Roman"/>
                <w:lang w:val="ru-RU"/>
              </w:rPr>
              <w:t>активизации их</w:t>
            </w:r>
            <w:r w:rsidRPr="00722925">
              <w:rPr>
                <w:rFonts w:eastAsia="Times New Roman"/>
                <w:lang w:val="ru-RU"/>
              </w:rPr>
              <w:t xml:space="preserve"> участия в занятиях с самого </w:t>
            </w:r>
            <w:r w:rsidRPr="00722925">
              <w:rPr>
                <w:rFonts w:eastAsia="Times New Roman"/>
                <w:lang w:val="ru-RU"/>
              </w:rPr>
              <w:lastRenderedPageBreak/>
              <w:t xml:space="preserve">начала практикума.  </w:t>
            </w:r>
          </w:p>
        </w:tc>
      </w:tr>
      <w:tr w:rsidR="003959B9" w:rsidRPr="005E1CD4" w:rsidTr="00F06821">
        <w:trPr>
          <w:trHeight w:val="1404"/>
        </w:trPr>
        <w:tc>
          <w:tcPr>
            <w:tcW w:w="1601" w:type="dxa"/>
          </w:tcPr>
          <w:p w:rsidR="003959B9" w:rsidRPr="003C5FDE" w:rsidRDefault="001B57A9" w:rsidP="00FB3AE5">
            <w:pPr>
              <w:pStyle w:val="Subtitle"/>
              <w:rPr>
                <w:rFonts w:ascii="Verdana" w:hAnsi="Verdana"/>
                <w:b/>
                <w:lang w:val="ru-RU"/>
              </w:rPr>
            </w:pPr>
            <w:r w:rsidRPr="003C5FDE">
              <w:rPr>
                <w:rFonts w:ascii="Verdana" w:hAnsi="Verdana"/>
                <w:lang w:val="ru-RU"/>
              </w:rPr>
              <w:lastRenderedPageBreak/>
              <w:t>Слайд</w:t>
            </w:r>
            <w:r w:rsidRPr="003C5FDE">
              <w:rPr>
                <w:rFonts w:ascii="Verdana" w:hAnsi="Verdana"/>
              </w:rPr>
              <w:t xml:space="preserve"> </w:t>
            </w:r>
            <w:r w:rsidRPr="003C5FDE">
              <w:rPr>
                <w:rFonts w:ascii="Verdana" w:hAnsi="Verdana"/>
                <w:lang w:val="ru-RU"/>
              </w:rPr>
              <w:t>1</w:t>
            </w:r>
          </w:p>
        </w:tc>
        <w:tc>
          <w:tcPr>
            <w:tcW w:w="7153" w:type="dxa"/>
            <w:gridSpan w:val="2"/>
          </w:tcPr>
          <w:p w:rsidR="00E97BCB" w:rsidRPr="006B30E3" w:rsidRDefault="00D9201D" w:rsidP="00FB3AE5">
            <w:pPr>
              <w:pStyle w:val="Subtitle"/>
              <w:rPr>
                <w:lang w:val="ru-RU"/>
              </w:rPr>
            </w:pPr>
            <w:r>
              <w:rPr>
                <w:rStyle w:val="SubtitleChar"/>
                <w:b/>
                <w:lang w:val="ru-RU"/>
              </w:rPr>
              <w:t xml:space="preserve">Презентация, подготовленная с помощью </w:t>
            </w:r>
            <w:r w:rsidR="006B30E3">
              <w:rPr>
                <w:rStyle w:val="SubtitleChar"/>
                <w:b/>
                <w:lang w:val="ru-RU"/>
              </w:rPr>
              <w:t>«ПауерПойнт» (</w:t>
            </w:r>
            <w:r w:rsidR="00E97BCB" w:rsidRPr="00F83236">
              <w:rPr>
                <w:rStyle w:val="SubtitleChar"/>
                <w:b/>
              </w:rPr>
              <w:t>PowerPoint</w:t>
            </w:r>
            <w:r w:rsidR="006B30E3">
              <w:rPr>
                <w:rStyle w:val="SubtitleChar"/>
                <w:b/>
                <w:lang w:val="ru-RU"/>
              </w:rPr>
              <w:t>)</w:t>
            </w:r>
            <w:r>
              <w:rPr>
                <w:rStyle w:val="SubtitleChar"/>
                <w:b/>
                <w:lang w:val="ru-RU"/>
              </w:rPr>
              <w:t>,</w:t>
            </w:r>
            <w:r w:rsidR="006B30E3">
              <w:rPr>
                <w:rStyle w:val="SubtitleChar"/>
                <w:b/>
                <w:lang w:val="ru-RU"/>
              </w:rPr>
              <w:t xml:space="preserve"> </w:t>
            </w:r>
            <w:r w:rsidR="006B30E3">
              <w:rPr>
                <w:b/>
                <w:lang w:val="ru-RU"/>
              </w:rPr>
              <w:t>или</w:t>
            </w:r>
            <w:r w:rsidR="006B30E3" w:rsidRPr="006B30E3">
              <w:rPr>
                <w:b/>
                <w:lang w:val="ru-RU"/>
              </w:rPr>
              <w:t xml:space="preserve"> </w:t>
            </w:r>
            <w:r>
              <w:rPr>
                <w:b/>
                <w:lang w:val="ru-RU"/>
              </w:rPr>
              <w:t xml:space="preserve">же иной </w:t>
            </w:r>
            <w:r w:rsidR="006B30E3">
              <w:rPr>
                <w:b/>
                <w:lang w:val="ru-RU"/>
              </w:rPr>
              <w:t>программы</w:t>
            </w:r>
          </w:p>
          <w:p w:rsidR="003959B9" w:rsidRPr="003C5FDE" w:rsidRDefault="006B30E3" w:rsidP="005814A7">
            <w:pPr>
              <w:tabs>
                <w:tab w:val="left" w:pos="426"/>
                <w:tab w:val="left" w:pos="851"/>
              </w:tabs>
              <w:spacing w:line="280" w:lineRule="exact"/>
              <w:rPr>
                <w:rFonts w:eastAsia="Times New Roman"/>
                <w:lang w:val="ru-RU"/>
              </w:rPr>
            </w:pPr>
            <w:r w:rsidRPr="003C5FDE">
              <w:rPr>
                <w:rFonts w:eastAsia="Times New Roman"/>
                <w:lang w:val="ru-RU"/>
              </w:rPr>
              <w:t xml:space="preserve">Для </w:t>
            </w:r>
            <w:r w:rsidR="003C5FDE" w:rsidRPr="003C5FDE">
              <w:rPr>
                <w:rFonts w:eastAsia="Times New Roman"/>
                <w:lang w:val="ru-RU"/>
              </w:rPr>
              <w:t xml:space="preserve">проведения </w:t>
            </w:r>
            <w:r w:rsidR="00D9201D" w:rsidRPr="003C5FDE">
              <w:rPr>
                <w:rFonts w:eastAsia="Times New Roman"/>
                <w:lang w:val="ru-RU"/>
              </w:rPr>
              <w:t>настоящего</w:t>
            </w:r>
            <w:r w:rsidRPr="003C5FDE">
              <w:rPr>
                <w:rFonts w:eastAsia="Times New Roman"/>
                <w:lang w:val="ru-RU"/>
              </w:rPr>
              <w:t xml:space="preserve"> занятия была </w:t>
            </w:r>
            <w:r w:rsidR="00D9201D" w:rsidRPr="003C5FDE">
              <w:rPr>
                <w:rFonts w:eastAsia="Times New Roman"/>
                <w:lang w:val="ru-RU"/>
              </w:rPr>
              <w:t>создана</w:t>
            </w:r>
            <w:r w:rsidRPr="003C5FDE">
              <w:rPr>
                <w:rFonts w:eastAsia="Times New Roman"/>
                <w:lang w:val="ru-RU"/>
              </w:rPr>
              <w:t xml:space="preserve"> презентация с использованием программы </w:t>
            </w:r>
            <w:r w:rsidRPr="003C5FDE">
              <w:rPr>
                <w:rStyle w:val="SubtitleChar"/>
                <w:rFonts w:ascii="Verdana" w:eastAsia="Calibri" w:hAnsi="Verdana"/>
                <w:lang w:val="ru-RU"/>
              </w:rPr>
              <w:t>«ПауерПойнт»</w:t>
            </w:r>
            <w:r w:rsidRPr="003C5FDE">
              <w:rPr>
                <w:rFonts w:eastAsia="Times New Roman"/>
                <w:lang w:val="ru-RU"/>
              </w:rPr>
              <w:t>. Это общая презентация</w:t>
            </w:r>
            <w:r w:rsidR="00D9201D" w:rsidRPr="003C5FDE">
              <w:rPr>
                <w:rFonts w:eastAsia="Times New Roman"/>
                <w:lang w:val="ru-RU"/>
              </w:rPr>
              <w:t>,</w:t>
            </w:r>
            <w:r w:rsidRPr="003C5FDE">
              <w:rPr>
                <w:rFonts w:eastAsia="Times New Roman"/>
                <w:lang w:val="ru-RU"/>
              </w:rPr>
              <w:t xml:space="preserve"> подготовленная без учёта национальной специфики, </w:t>
            </w:r>
            <w:r w:rsidR="00D9201D" w:rsidRPr="003C5FDE">
              <w:rPr>
                <w:rFonts w:eastAsia="Times New Roman"/>
                <w:lang w:val="ru-RU"/>
              </w:rPr>
              <w:t xml:space="preserve">которую следует принять во внимание при проведении данного курса на национальном уровне. Инструктор должен позаботиться о том, чтобы излагаемые в ней сведения </w:t>
            </w:r>
            <w:r w:rsidR="005814A7">
              <w:rPr>
                <w:rFonts w:eastAsia="Times New Roman"/>
                <w:lang w:val="ru-RU"/>
              </w:rPr>
              <w:t>соответствовали</w:t>
            </w:r>
            <w:r w:rsidR="00D9201D" w:rsidRPr="003C5FDE">
              <w:rPr>
                <w:rFonts w:eastAsia="Times New Roman"/>
                <w:lang w:val="ru-RU"/>
              </w:rPr>
              <w:t xml:space="preserve"> месту проведения занятий. </w:t>
            </w:r>
          </w:p>
        </w:tc>
      </w:tr>
      <w:tr w:rsidR="003959B9" w:rsidRPr="005E1CD4" w:rsidTr="00F06821">
        <w:trPr>
          <w:trHeight w:val="857"/>
        </w:trPr>
        <w:tc>
          <w:tcPr>
            <w:tcW w:w="1601" w:type="dxa"/>
          </w:tcPr>
          <w:p w:rsidR="003959B9" w:rsidRPr="003C5FDE" w:rsidRDefault="001B57A9" w:rsidP="00FB3AE5">
            <w:pPr>
              <w:pStyle w:val="Subtitle"/>
              <w:rPr>
                <w:rFonts w:ascii="Verdana" w:hAnsi="Verdana"/>
              </w:rPr>
            </w:pPr>
            <w:r w:rsidRPr="003C5FDE">
              <w:rPr>
                <w:rFonts w:ascii="Verdana" w:hAnsi="Verdana"/>
                <w:lang w:val="ru-RU"/>
              </w:rPr>
              <w:t>Слайд</w:t>
            </w:r>
            <w:r w:rsidR="00E97BCB" w:rsidRPr="003C5FDE">
              <w:rPr>
                <w:rFonts w:ascii="Verdana" w:hAnsi="Verdana"/>
              </w:rPr>
              <w:t xml:space="preserve"> 2</w:t>
            </w:r>
          </w:p>
        </w:tc>
        <w:tc>
          <w:tcPr>
            <w:tcW w:w="7153" w:type="dxa"/>
            <w:gridSpan w:val="2"/>
          </w:tcPr>
          <w:p w:rsidR="003959B9" w:rsidRPr="005E1CD4" w:rsidRDefault="00AE2798" w:rsidP="005814A7">
            <w:pPr>
              <w:tabs>
                <w:tab w:val="left" w:pos="426"/>
                <w:tab w:val="left" w:pos="851"/>
              </w:tabs>
              <w:spacing w:line="280" w:lineRule="exact"/>
              <w:rPr>
                <w:rStyle w:val="SubtitleChar"/>
                <w:rFonts w:eastAsia="Calibri"/>
                <w:b/>
                <w:iCs w:val="0"/>
                <w:color w:val="auto"/>
                <w:szCs w:val="22"/>
                <w:lang w:val="ru-RU"/>
              </w:rPr>
            </w:pPr>
            <w:r>
              <w:rPr>
                <w:rFonts w:eastAsia="Times New Roman"/>
                <w:lang w:val="ru-RU"/>
              </w:rPr>
              <w:t>На</w:t>
            </w:r>
            <w:r w:rsidRPr="00AE2798">
              <w:rPr>
                <w:rFonts w:eastAsia="Times New Roman"/>
                <w:lang w:val="ru-RU"/>
              </w:rPr>
              <w:t xml:space="preserve"> </w:t>
            </w:r>
            <w:r>
              <w:rPr>
                <w:rFonts w:eastAsia="Times New Roman"/>
                <w:lang w:val="ru-RU"/>
              </w:rPr>
              <w:t>этом</w:t>
            </w:r>
            <w:r w:rsidRPr="00AE2798">
              <w:rPr>
                <w:rFonts w:eastAsia="Times New Roman"/>
                <w:lang w:val="ru-RU"/>
              </w:rPr>
              <w:t xml:space="preserve"> </w:t>
            </w:r>
            <w:r w:rsidR="00952EA8">
              <w:rPr>
                <w:rFonts w:eastAsia="Times New Roman"/>
                <w:lang w:val="ru-RU"/>
              </w:rPr>
              <w:t>слайде</w:t>
            </w:r>
            <w:r w:rsidRPr="00AE2798">
              <w:rPr>
                <w:rFonts w:eastAsia="Times New Roman"/>
                <w:lang w:val="ru-RU"/>
              </w:rPr>
              <w:t xml:space="preserve"> </w:t>
            </w:r>
            <w:r>
              <w:rPr>
                <w:rFonts w:eastAsia="Times New Roman"/>
                <w:lang w:val="ru-RU"/>
              </w:rPr>
              <w:t>речь</w:t>
            </w:r>
            <w:r w:rsidRPr="00AE2798">
              <w:rPr>
                <w:rFonts w:eastAsia="Times New Roman"/>
                <w:lang w:val="ru-RU"/>
              </w:rPr>
              <w:t xml:space="preserve"> </w:t>
            </w:r>
            <w:r>
              <w:rPr>
                <w:rFonts w:eastAsia="Times New Roman"/>
                <w:lang w:val="ru-RU"/>
              </w:rPr>
              <w:t>идёт</w:t>
            </w:r>
            <w:r w:rsidRPr="00AE2798">
              <w:rPr>
                <w:rFonts w:eastAsia="Times New Roman"/>
                <w:lang w:val="ru-RU"/>
              </w:rPr>
              <w:t xml:space="preserve"> </w:t>
            </w:r>
            <w:r>
              <w:rPr>
                <w:rFonts w:eastAsia="Times New Roman"/>
                <w:lang w:val="ru-RU"/>
              </w:rPr>
              <w:t>о</w:t>
            </w:r>
            <w:r w:rsidRPr="00AE2798">
              <w:rPr>
                <w:rFonts w:eastAsia="Times New Roman"/>
                <w:lang w:val="ru-RU"/>
              </w:rPr>
              <w:t xml:space="preserve"> </w:t>
            </w:r>
            <w:r>
              <w:rPr>
                <w:rFonts w:eastAsia="Times New Roman"/>
                <w:lang w:val="ru-RU"/>
              </w:rPr>
              <w:t>вопросах</w:t>
            </w:r>
            <w:r w:rsidRPr="00AE2798">
              <w:rPr>
                <w:rFonts w:eastAsia="Times New Roman"/>
                <w:lang w:val="ru-RU"/>
              </w:rPr>
              <w:t xml:space="preserve"> </w:t>
            </w:r>
            <w:r>
              <w:rPr>
                <w:rFonts w:eastAsia="Times New Roman"/>
                <w:lang w:val="ru-RU"/>
              </w:rPr>
              <w:t>техники</w:t>
            </w:r>
            <w:r w:rsidRPr="00AE2798">
              <w:rPr>
                <w:rFonts w:eastAsia="Times New Roman"/>
                <w:lang w:val="ru-RU"/>
              </w:rPr>
              <w:t xml:space="preserve"> </w:t>
            </w:r>
            <w:r>
              <w:rPr>
                <w:rFonts w:eastAsia="Times New Roman"/>
                <w:lang w:val="ru-RU"/>
              </w:rPr>
              <w:t>безопасности и охраны</w:t>
            </w:r>
            <w:r w:rsidRPr="00AE2798">
              <w:rPr>
                <w:rFonts w:eastAsia="Times New Roman"/>
                <w:lang w:val="ru-RU"/>
              </w:rPr>
              <w:t xml:space="preserve"> </w:t>
            </w:r>
            <w:r w:rsidR="00952EA8">
              <w:rPr>
                <w:rFonts w:eastAsia="Times New Roman"/>
                <w:lang w:val="ru-RU"/>
              </w:rPr>
              <w:t>труда</w:t>
            </w:r>
            <w:r w:rsidR="003959B9" w:rsidRPr="00AE2798">
              <w:rPr>
                <w:rFonts w:eastAsia="Times New Roman"/>
                <w:lang w:val="ru-RU"/>
              </w:rPr>
              <w:t xml:space="preserve">.  </w:t>
            </w:r>
            <w:r>
              <w:rPr>
                <w:rFonts w:eastAsia="Times New Roman"/>
                <w:lang w:val="ru-RU"/>
              </w:rPr>
              <w:t>Их решение может быть различным в зависимости от места проведения занятий. На</w:t>
            </w:r>
            <w:r w:rsidRPr="00AE2798">
              <w:rPr>
                <w:rFonts w:eastAsia="Times New Roman"/>
                <w:lang w:val="ru-RU"/>
              </w:rPr>
              <w:t xml:space="preserve"> </w:t>
            </w:r>
            <w:r>
              <w:rPr>
                <w:rFonts w:eastAsia="Times New Roman"/>
                <w:lang w:val="ru-RU"/>
              </w:rPr>
              <w:t>инструктора</w:t>
            </w:r>
            <w:r w:rsidRPr="00AE2798">
              <w:rPr>
                <w:rFonts w:eastAsia="Times New Roman"/>
                <w:lang w:val="ru-RU"/>
              </w:rPr>
              <w:t xml:space="preserve"> </w:t>
            </w:r>
            <w:r>
              <w:rPr>
                <w:rFonts w:eastAsia="Times New Roman"/>
                <w:lang w:val="ru-RU"/>
              </w:rPr>
              <w:t>возлагается</w:t>
            </w:r>
            <w:r w:rsidRPr="00AE2798">
              <w:rPr>
                <w:rFonts w:eastAsia="Times New Roman"/>
                <w:lang w:val="ru-RU"/>
              </w:rPr>
              <w:t xml:space="preserve"> </w:t>
            </w:r>
            <w:r w:rsidR="005814A7">
              <w:rPr>
                <w:rFonts w:eastAsia="Times New Roman"/>
                <w:lang w:val="ru-RU"/>
              </w:rPr>
              <w:t>обязанность</w:t>
            </w:r>
            <w:r w:rsidRPr="00AE2798">
              <w:rPr>
                <w:rFonts w:eastAsia="Times New Roman"/>
                <w:lang w:val="ru-RU"/>
              </w:rPr>
              <w:t xml:space="preserve"> </w:t>
            </w:r>
            <w:r w:rsidR="005814A7">
              <w:rPr>
                <w:rFonts w:eastAsia="Times New Roman"/>
                <w:lang w:val="ru-RU"/>
              </w:rPr>
              <w:t>по</w:t>
            </w:r>
            <w:r w:rsidRPr="00AE2798">
              <w:rPr>
                <w:rFonts w:eastAsia="Times New Roman"/>
                <w:lang w:val="ru-RU"/>
              </w:rPr>
              <w:t xml:space="preserve"> </w:t>
            </w:r>
            <w:r>
              <w:rPr>
                <w:rFonts w:eastAsia="Times New Roman"/>
                <w:lang w:val="ru-RU"/>
              </w:rPr>
              <w:t>предоставл</w:t>
            </w:r>
            <w:r w:rsidR="005814A7">
              <w:rPr>
                <w:rFonts w:eastAsia="Times New Roman"/>
                <w:lang w:val="ru-RU"/>
              </w:rPr>
              <w:t>ению</w:t>
            </w:r>
            <w:r w:rsidRPr="00AE2798">
              <w:rPr>
                <w:rFonts w:eastAsia="Times New Roman"/>
                <w:lang w:val="ru-RU"/>
              </w:rPr>
              <w:t xml:space="preserve"> </w:t>
            </w:r>
            <w:r>
              <w:rPr>
                <w:rFonts w:eastAsia="Times New Roman"/>
                <w:lang w:val="ru-RU"/>
              </w:rPr>
              <w:t>слушателям</w:t>
            </w:r>
            <w:r w:rsidRPr="00AE2798">
              <w:rPr>
                <w:rFonts w:eastAsia="Times New Roman"/>
                <w:lang w:val="ru-RU"/>
              </w:rPr>
              <w:t xml:space="preserve"> </w:t>
            </w:r>
            <w:r>
              <w:rPr>
                <w:rFonts w:eastAsia="Times New Roman"/>
                <w:lang w:val="ru-RU"/>
              </w:rPr>
              <w:t>соответствующей</w:t>
            </w:r>
            <w:r w:rsidRPr="00AE2798">
              <w:rPr>
                <w:rFonts w:eastAsia="Times New Roman"/>
                <w:lang w:val="ru-RU"/>
              </w:rPr>
              <w:t xml:space="preserve"> </w:t>
            </w:r>
            <w:r>
              <w:rPr>
                <w:rFonts w:eastAsia="Times New Roman"/>
                <w:lang w:val="ru-RU"/>
              </w:rPr>
              <w:t>информации</w:t>
            </w:r>
            <w:r w:rsidR="001B57A9">
              <w:rPr>
                <w:rFonts w:eastAsia="Times New Roman"/>
                <w:lang w:val="ru-RU"/>
              </w:rPr>
              <w:t xml:space="preserve"> по данной теме. </w:t>
            </w:r>
            <w:r w:rsidRPr="00AE2798">
              <w:rPr>
                <w:rFonts w:eastAsia="Times New Roman"/>
                <w:lang w:val="ru-RU"/>
              </w:rPr>
              <w:t xml:space="preserve"> </w:t>
            </w:r>
          </w:p>
        </w:tc>
      </w:tr>
      <w:tr w:rsidR="003959B9" w:rsidRPr="00F36494" w:rsidTr="00F06821">
        <w:trPr>
          <w:trHeight w:val="1451"/>
        </w:trPr>
        <w:tc>
          <w:tcPr>
            <w:tcW w:w="1601" w:type="dxa"/>
          </w:tcPr>
          <w:p w:rsidR="003959B9" w:rsidRPr="00F83236" w:rsidRDefault="001B57A9" w:rsidP="00FB3AE5">
            <w:pPr>
              <w:pStyle w:val="Subtitle"/>
            </w:pPr>
            <w:r>
              <w:rPr>
                <w:lang w:val="ru-RU"/>
              </w:rPr>
              <w:t>Слайд</w:t>
            </w:r>
            <w:r w:rsidR="00E97BCB" w:rsidRPr="00F83236">
              <w:t xml:space="preserve"> 3</w:t>
            </w:r>
          </w:p>
        </w:tc>
        <w:tc>
          <w:tcPr>
            <w:tcW w:w="7153" w:type="dxa"/>
            <w:gridSpan w:val="2"/>
          </w:tcPr>
          <w:p w:rsidR="003959B9" w:rsidRPr="00F36494" w:rsidRDefault="001B57A9" w:rsidP="002D3ADD">
            <w:pPr>
              <w:tabs>
                <w:tab w:val="left" w:pos="426"/>
                <w:tab w:val="left" w:pos="851"/>
              </w:tabs>
              <w:spacing w:line="280" w:lineRule="exact"/>
              <w:rPr>
                <w:rStyle w:val="SubtitleChar"/>
                <w:rFonts w:ascii="Verdana" w:eastAsia="Calibri" w:hAnsi="Verdana"/>
                <w:iCs w:val="0"/>
                <w:color w:val="auto"/>
                <w:szCs w:val="22"/>
                <w:lang w:val="ru-RU"/>
              </w:rPr>
            </w:pPr>
            <w:r>
              <w:rPr>
                <w:rFonts w:eastAsia="Times New Roman"/>
                <w:lang w:val="ru-RU"/>
              </w:rPr>
              <w:t>Здесь</w:t>
            </w:r>
            <w:r w:rsidRPr="00B84811">
              <w:rPr>
                <w:rFonts w:eastAsia="Times New Roman"/>
                <w:lang w:val="ru-RU"/>
              </w:rPr>
              <w:t xml:space="preserve"> </w:t>
            </w:r>
            <w:r>
              <w:rPr>
                <w:rFonts w:eastAsia="Times New Roman"/>
                <w:lang w:val="ru-RU"/>
              </w:rPr>
              <w:t>слушателям</w:t>
            </w:r>
            <w:r w:rsidRPr="00B84811">
              <w:rPr>
                <w:rFonts w:eastAsia="Times New Roman"/>
                <w:lang w:val="ru-RU"/>
              </w:rPr>
              <w:t xml:space="preserve"> </w:t>
            </w:r>
            <w:r>
              <w:rPr>
                <w:rFonts w:eastAsia="Times New Roman"/>
                <w:lang w:val="ru-RU"/>
              </w:rPr>
              <w:t>излагается</w:t>
            </w:r>
            <w:r w:rsidRPr="00B84811">
              <w:rPr>
                <w:rFonts w:eastAsia="Times New Roman"/>
                <w:lang w:val="ru-RU"/>
              </w:rPr>
              <w:t xml:space="preserve"> </w:t>
            </w:r>
            <w:r w:rsidR="00FF056B">
              <w:rPr>
                <w:rFonts w:eastAsia="Times New Roman"/>
                <w:lang w:val="ru-RU"/>
              </w:rPr>
              <w:t>предыстория</w:t>
            </w:r>
            <w:r w:rsidRPr="00B84811">
              <w:rPr>
                <w:rFonts w:eastAsia="Times New Roman"/>
                <w:lang w:val="ru-RU"/>
              </w:rPr>
              <w:t xml:space="preserve"> </w:t>
            </w:r>
            <w:r>
              <w:rPr>
                <w:rFonts w:eastAsia="Times New Roman"/>
                <w:lang w:val="ru-RU"/>
              </w:rPr>
              <w:t>создания</w:t>
            </w:r>
            <w:r w:rsidRPr="00B84811">
              <w:rPr>
                <w:rFonts w:eastAsia="Times New Roman"/>
                <w:lang w:val="ru-RU"/>
              </w:rPr>
              <w:t xml:space="preserve"> </w:t>
            </w:r>
            <w:r>
              <w:rPr>
                <w:rFonts w:eastAsia="Times New Roman"/>
                <w:lang w:val="ru-RU"/>
              </w:rPr>
              <w:t>настоящего</w:t>
            </w:r>
            <w:r w:rsidRPr="00B84811">
              <w:rPr>
                <w:rFonts w:eastAsia="Times New Roman"/>
                <w:lang w:val="ru-RU"/>
              </w:rPr>
              <w:t xml:space="preserve"> </w:t>
            </w:r>
            <w:r>
              <w:rPr>
                <w:rFonts w:eastAsia="Times New Roman"/>
                <w:lang w:val="ru-RU"/>
              </w:rPr>
              <w:t>пособия</w:t>
            </w:r>
            <w:r w:rsidRPr="00B84811">
              <w:rPr>
                <w:rFonts w:eastAsia="Times New Roman"/>
                <w:lang w:val="ru-RU"/>
              </w:rPr>
              <w:t xml:space="preserve"> </w:t>
            </w:r>
            <w:r>
              <w:rPr>
                <w:rFonts w:eastAsia="Times New Roman"/>
                <w:lang w:val="ru-RU"/>
              </w:rPr>
              <w:t>под</w:t>
            </w:r>
            <w:r w:rsidRPr="00B84811">
              <w:rPr>
                <w:rFonts w:eastAsia="Times New Roman"/>
                <w:lang w:val="ru-RU"/>
              </w:rPr>
              <w:t xml:space="preserve"> </w:t>
            </w:r>
            <w:r>
              <w:rPr>
                <w:rFonts w:eastAsia="Times New Roman"/>
                <w:lang w:val="ru-RU"/>
              </w:rPr>
              <w:t>названием</w:t>
            </w:r>
            <w:r w:rsidRPr="00B84811">
              <w:rPr>
                <w:rFonts w:eastAsia="Times New Roman"/>
                <w:lang w:val="ru-RU"/>
              </w:rPr>
              <w:t xml:space="preserve">: </w:t>
            </w:r>
            <w:r>
              <w:rPr>
                <w:rFonts w:eastAsia="Times New Roman"/>
                <w:lang w:val="ru-RU"/>
              </w:rPr>
              <w:t>вводный</w:t>
            </w:r>
            <w:r w:rsidRPr="00B84811">
              <w:rPr>
                <w:rFonts w:eastAsia="Times New Roman"/>
                <w:lang w:val="ru-RU"/>
              </w:rPr>
              <w:t xml:space="preserve"> </w:t>
            </w:r>
            <w:r>
              <w:rPr>
                <w:rFonts w:eastAsia="Times New Roman"/>
                <w:lang w:val="ru-RU"/>
              </w:rPr>
              <w:t>курс</w:t>
            </w:r>
            <w:r w:rsidRPr="00B84811">
              <w:rPr>
                <w:rFonts w:eastAsia="Times New Roman"/>
                <w:lang w:val="ru-RU"/>
              </w:rPr>
              <w:t xml:space="preserve"> </w:t>
            </w:r>
            <w:r>
              <w:rPr>
                <w:rFonts w:eastAsia="Times New Roman"/>
                <w:lang w:val="ru-RU"/>
              </w:rPr>
              <w:t>практической</w:t>
            </w:r>
            <w:r w:rsidRPr="00B84811">
              <w:rPr>
                <w:rFonts w:eastAsia="Times New Roman"/>
                <w:lang w:val="ru-RU"/>
              </w:rPr>
              <w:t xml:space="preserve"> </w:t>
            </w:r>
            <w:r>
              <w:rPr>
                <w:rFonts w:eastAsia="Times New Roman"/>
                <w:lang w:val="ru-RU"/>
              </w:rPr>
              <w:t>подготовки</w:t>
            </w:r>
            <w:r w:rsidRPr="00B84811">
              <w:rPr>
                <w:rFonts w:eastAsia="Times New Roman"/>
                <w:lang w:val="ru-RU"/>
              </w:rPr>
              <w:t xml:space="preserve"> </w:t>
            </w:r>
            <w:r>
              <w:rPr>
                <w:rFonts w:eastAsia="Times New Roman"/>
                <w:lang w:val="ru-RU"/>
              </w:rPr>
              <w:t>работников</w:t>
            </w:r>
            <w:r w:rsidRPr="00B84811">
              <w:rPr>
                <w:rFonts w:eastAsia="Times New Roman"/>
                <w:lang w:val="ru-RU"/>
              </w:rPr>
              <w:t xml:space="preserve"> </w:t>
            </w:r>
            <w:r>
              <w:rPr>
                <w:rFonts w:eastAsia="Times New Roman"/>
                <w:lang w:val="ru-RU"/>
              </w:rPr>
              <w:t>суда</w:t>
            </w:r>
            <w:r w:rsidRPr="00B84811">
              <w:rPr>
                <w:rFonts w:eastAsia="Times New Roman"/>
                <w:lang w:val="ru-RU"/>
              </w:rPr>
              <w:t xml:space="preserve"> </w:t>
            </w:r>
            <w:r>
              <w:rPr>
                <w:rFonts w:eastAsia="Times New Roman"/>
                <w:lang w:val="ru-RU"/>
              </w:rPr>
              <w:t>и</w:t>
            </w:r>
            <w:r w:rsidRPr="00B84811">
              <w:rPr>
                <w:rFonts w:eastAsia="Times New Roman"/>
                <w:lang w:val="ru-RU"/>
              </w:rPr>
              <w:t xml:space="preserve"> </w:t>
            </w:r>
            <w:r>
              <w:rPr>
                <w:rFonts w:eastAsia="Times New Roman"/>
                <w:lang w:val="ru-RU"/>
              </w:rPr>
              <w:t>прокуратуры</w:t>
            </w:r>
            <w:r w:rsidRPr="00B84811">
              <w:rPr>
                <w:rFonts w:eastAsia="Times New Roman"/>
                <w:lang w:val="ru-RU"/>
              </w:rPr>
              <w:t xml:space="preserve"> </w:t>
            </w:r>
            <w:r>
              <w:rPr>
                <w:rFonts w:eastAsia="Times New Roman"/>
                <w:lang w:val="ru-RU"/>
              </w:rPr>
              <w:t>на</w:t>
            </w:r>
            <w:r w:rsidRPr="00B84811">
              <w:rPr>
                <w:rFonts w:eastAsia="Times New Roman"/>
                <w:lang w:val="ru-RU"/>
              </w:rPr>
              <w:t xml:space="preserve"> </w:t>
            </w:r>
            <w:r>
              <w:rPr>
                <w:rFonts w:eastAsia="Times New Roman"/>
                <w:lang w:val="ru-RU"/>
              </w:rPr>
              <w:t>тему</w:t>
            </w:r>
            <w:r w:rsidRPr="00B84811">
              <w:rPr>
                <w:rFonts w:eastAsia="Times New Roman"/>
                <w:lang w:val="ru-RU"/>
              </w:rPr>
              <w:t xml:space="preserve"> «</w:t>
            </w:r>
            <w:r>
              <w:rPr>
                <w:rFonts w:eastAsia="Times New Roman"/>
                <w:lang w:val="ru-RU"/>
              </w:rPr>
              <w:t>Сетевая</w:t>
            </w:r>
            <w:r w:rsidRPr="00B84811">
              <w:rPr>
                <w:rFonts w:eastAsia="Times New Roman"/>
                <w:lang w:val="ru-RU"/>
              </w:rPr>
              <w:t xml:space="preserve"> </w:t>
            </w:r>
            <w:r>
              <w:rPr>
                <w:rFonts w:eastAsia="Times New Roman"/>
                <w:lang w:val="ru-RU"/>
              </w:rPr>
              <w:t>интернет</w:t>
            </w:r>
            <w:r w:rsidRPr="00B84811">
              <w:rPr>
                <w:rFonts w:eastAsia="Times New Roman"/>
                <w:lang w:val="ru-RU"/>
              </w:rPr>
              <w:t xml:space="preserve"> </w:t>
            </w:r>
            <w:r>
              <w:rPr>
                <w:rFonts w:eastAsia="Times New Roman"/>
                <w:lang w:val="ru-RU"/>
              </w:rPr>
              <w:t>преступность</w:t>
            </w:r>
            <w:r w:rsidRPr="00B84811">
              <w:rPr>
                <w:rFonts w:eastAsia="Times New Roman"/>
                <w:lang w:val="ru-RU"/>
              </w:rPr>
              <w:t xml:space="preserve"> (</w:t>
            </w:r>
            <w:r>
              <w:rPr>
                <w:rFonts w:eastAsia="Times New Roman"/>
                <w:lang w:val="ru-RU"/>
              </w:rPr>
              <w:t>киберпреступность</w:t>
            </w:r>
            <w:r w:rsidRPr="00B84811">
              <w:rPr>
                <w:rFonts w:eastAsia="Times New Roman"/>
                <w:lang w:val="ru-RU"/>
              </w:rPr>
              <w:t xml:space="preserve">) </w:t>
            </w:r>
            <w:r>
              <w:rPr>
                <w:rFonts w:eastAsia="Times New Roman"/>
                <w:lang w:val="ru-RU"/>
              </w:rPr>
              <w:t>и</w:t>
            </w:r>
            <w:r w:rsidRPr="00B84811">
              <w:rPr>
                <w:rFonts w:eastAsia="Times New Roman"/>
                <w:lang w:val="ru-RU"/>
              </w:rPr>
              <w:t xml:space="preserve"> </w:t>
            </w:r>
            <w:r>
              <w:rPr>
                <w:rFonts w:eastAsia="Times New Roman"/>
                <w:lang w:val="ru-RU"/>
              </w:rPr>
              <w:t>использование</w:t>
            </w:r>
            <w:r w:rsidR="00B84811" w:rsidRPr="00B84811">
              <w:rPr>
                <w:rFonts w:eastAsia="Times New Roman"/>
                <w:lang w:val="ru-RU"/>
              </w:rPr>
              <w:t xml:space="preserve"> </w:t>
            </w:r>
            <w:r w:rsidR="00B84811">
              <w:rPr>
                <w:rFonts w:eastAsia="Times New Roman"/>
                <w:lang w:val="ru-RU"/>
              </w:rPr>
              <w:t>доказательств</w:t>
            </w:r>
            <w:r w:rsidR="00B84811" w:rsidRPr="00B84811">
              <w:rPr>
                <w:rFonts w:eastAsia="Times New Roman"/>
                <w:lang w:val="ru-RU"/>
              </w:rPr>
              <w:t xml:space="preserve"> </w:t>
            </w:r>
            <w:r w:rsidR="00B84811">
              <w:rPr>
                <w:rFonts w:eastAsia="Times New Roman"/>
                <w:lang w:val="ru-RU"/>
              </w:rPr>
              <w:t>в</w:t>
            </w:r>
            <w:r w:rsidR="00B84811" w:rsidRPr="00B84811">
              <w:rPr>
                <w:rFonts w:eastAsia="Times New Roman"/>
                <w:lang w:val="ru-RU"/>
              </w:rPr>
              <w:t xml:space="preserve"> </w:t>
            </w:r>
            <w:r w:rsidR="00B84811">
              <w:rPr>
                <w:rFonts w:eastAsia="Times New Roman"/>
                <w:lang w:val="ru-RU"/>
              </w:rPr>
              <w:t>электронной</w:t>
            </w:r>
            <w:r w:rsidR="00B84811" w:rsidRPr="00B84811">
              <w:rPr>
                <w:rFonts w:eastAsia="Times New Roman"/>
                <w:lang w:val="ru-RU"/>
              </w:rPr>
              <w:t xml:space="preserve"> </w:t>
            </w:r>
            <w:r w:rsidR="00B84811">
              <w:rPr>
                <w:rFonts w:eastAsia="Times New Roman"/>
                <w:lang w:val="ru-RU"/>
              </w:rPr>
              <w:t>форме</w:t>
            </w:r>
            <w:r w:rsidR="00B84811" w:rsidRPr="00B84811">
              <w:rPr>
                <w:rFonts w:eastAsia="Times New Roman"/>
                <w:lang w:val="ru-RU"/>
              </w:rPr>
              <w:t>».</w:t>
            </w:r>
            <w:r w:rsidR="00B84811">
              <w:rPr>
                <w:rFonts w:eastAsia="Times New Roman"/>
                <w:lang w:val="ru-RU"/>
              </w:rPr>
              <w:t xml:space="preserve"> Он</w:t>
            </w:r>
            <w:r w:rsidR="00B84811" w:rsidRPr="00B84811">
              <w:rPr>
                <w:rFonts w:eastAsia="Times New Roman"/>
                <w:lang w:val="ru-RU"/>
              </w:rPr>
              <w:t xml:space="preserve"> </w:t>
            </w:r>
            <w:r w:rsidR="00F36494">
              <w:rPr>
                <w:rFonts w:eastAsia="Times New Roman"/>
                <w:lang w:val="ru-RU"/>
              </w:rPr>
              <w:t>стал результатом работы</w:t>
            </w:r>
            <w:r w:rsidR="00B84811" w:rsidRPr="00B84811">
              <w:rPr>
                <w:rFonts w:eastAsia="Times New Roman"/>
                <w:lang w:val="ru-RU"/>
              </w:rPr>
              <w:t xml:space="preserve"> </w:t>
            </w:r>
            <w:r w:rsidR="00B84811">
              <w:rPr>
                <w:rFonts w:eastAsia="Times New Roman"/>
                <w:lang w:val="ru-RU"/>
              </w:rPr>
              <w:t>в</w:t>
            </w:r>
            <w:r w:rsidR="00B84811" w:rsidRPr="00B84811">
              <w:rPr>
                <w:rFonts w:eastAsia="Times New Roman"/>
                <w:lang w:val="ru-RU"/>
              </w:rPr>
              <w:t xml:space="preserve"> </w:t>
            </w:r>
            <w:r w:rsidR="00B84811">
              <w:rPr>
                <w:rFonts w:eastAsia="Times New Roman"/>
                <w:lang w:val="ru-RU"/>
              </w:rPr>
              <w:t>рамках</w:t>
            </w:r>
            <w:r w:rsidR="00B84811" w:rsidRPr="00B84811">
              <w:rPr>
                <w:rFonts w:eastAsia="Times New Roman"/>
                <w:lang w:val="ru-RU"/>
              </w:rPr>
              <w:t xml:space="preserve"> </w:t>
            </w:r>
            <w:r w:rsidR="00F36494">
              <w:rPr>
                <w:rFonts w:eastAsia="Times New Roman"/>
                <w:lang w:val="ru-RU"/>
              </w:rPr>
              <w:t xml:space="preserve">совместного проекта Европейского Союза и Совета Европы по региональному сотрудничеству в области противодействия сетевой интернет преступности </w:t>
            </w:r>
            <w:r w:rsidR="00F36494" w:rsidRPr="00F36494">
              <w:rPr>
                <w:rFonts w:eastAsia="Times New Roman"/>
                <w:lang w:val="ru-RU"/>
              </w:rPr>
              <w:t>(</w:t>
            </w:r>
            <w:r w:rsidR="00F36494">
              <w:rPr>
                <w:rFonts w:eastAsia="Times New Roman"/>
                <w:lang w:val="ru-RU"/>
              </w:rPr>
              <w:t>киберпреступности</w:t>
            </w:r>
            <w:r w:rsidR="00F36494" w:rsidRPr="00F36494">
              <w:rPr>
                <w:rFonts w:eastAsia="Times New Roman"/>
                <w:lang w:val="ru-RU"/>
              </w:rPr>
              <w:t>)</w:t>
            </w:r>
            <w:r w:rsidR="00F61FB9">
              <w:rPr>
                <w:rFonts w:eastAsia="Times New Roman"/>
                <w:lang w:val="ru-RU"/>
              </w:rPr>
              <w:t xml:space="preserve"> в регионе, где </w:t>
            </w:r>
            <w:r w:rsidR="00FF056B">
              <w:rPr>
                <w:rFonts w:eastAsia="Times New Roman"/>
                <w:lang w:val="ru-RU"/>
              </w:rPr>
              <w:t>реализуется</w:t>
            </w:r>
            <w:r w:rsidR="00F61FB9">
              <w:rPr>
                <w:rFonts w:eastAsia="Times New Roman"/>
                <w:lang w:val="ru-RU"/>
              </w:rPr>
              <w:t xml:space="preserve"> так называемая «программа помощи, предваряющей вступление в ЕС». </w:t>
            </w:r>
            <w:r w:rsidR="00F36494">
              <w:rPr>
                <w:rFonts w:eastAsia="Times New Roman"/>
                <w:lang w:val="ru-RU"/>
              </w:rPr>
              <w:t xml:space="preserve"> </w:t>
            </w:r>
          </w:p>
        </w:tc>
      </w:tr>
      <w:tr w:rsidR="003959B9" w:rsidRPr="00C174E9" w:rsidTr="00F06821">
        <w:trPr>
          <w:trHeight w:val="2159"/>
        </w:trPr>
        <w:tc>
          <w:tcPr>
            <w:tcW w:w="1601" w:type="dxa"/>
          </w:tcPr>
          <w:p w:rsidR="00E97BCB" w:rsidRPr="00F83236" w:rsidRDefault="00F61FB9" w:rsidP="00FB3AE5">
            <w:pPr>
              <w:pStyle w:val="Subtitle"/>
            </w:pPr>
            <w:r>
              <w:rPr>
                <w:lang w:val="ru-RU"/>
              </w:rPr>
              <w:t>Слад</w:t>
            </w:r>
            <w:r w:rsidR="00E97BCB" w:rsidRPr="00F83236">
              <w:t xml:space="preserve"> 4</w:t>
            </w:r>
          </w:p>
          <w:p w:rsidR="003959B9" w:rsidRPr="00EF40D0" w:rsidRDefault="003959B9" w:rsidP="00EF40D0">
            <w:pPr>
              <w:tabs>
                <w:tab w:val="left" w:pos="426"/>
                <w:tab w:val="left" w:pos="851"/>
              </w:tabs>
              <w:spacing w:line="280" w:lineRule="exact"/>
              <w:rPr>
                <w:rFonts w:eastAsia="Times New Roman"/>
              </w:rPr>
            </w:pPr>
          </w:p>
        </w:tc>
        <w:tc>
          <w:tcPr>
            <w:tcW w:w="7153" w:type="dxa"/>
            <w:gridSpan w:val="2"/>
          </w:tcPr>
          <w:p w:rsidR="003959B9" w:rsidRPr="00F61FB9" w:rsidRDefault="00F61FB9" w:rsidP="003959B9">
            <w:pPr>
              <w:tabs>
                <w:tab w:val="left" w:pos="426"/>
                <w:tab w:val="left" w:pos="851"/>
              </w:tabs>
              <w:spacing w:line="280" w:lineRule="exact"/>
              <w:rPr>
                <w:rFonts w:eastAsia="Times New Roman"/>
                <w:lang w:val="ru-RU"/>
              </w:rPr>
            </w:pPr>
            <w:r>
              <w:rPr>
                <w:rFonts w:eastAsia="Times New Roman"/>
                <w:lang w:val="ru-RU"/>
              </w:rPr>
              <w:t xml:space="preserve">Далее </w:t>
            </w:r>
            <w:r w:rsidR="00C174E9">
              <w:rPr>
                <w:rFonts w:eastAsia="Times New Roman"/>
                <w:lang w:val="ru-RU"/>
              </w:rPr>
              <w:t>указываются</w:t>
            </w:r>
            <w:r>
              <w:rPr>
                <w:rFonts w:eastAsia="Times New Roman"/>
                <w:lang w:val="ru-RU"/>
              </w:rPr>
              <w:t xml:space="preserve"> цели настоящего занятия: </w:t>
            </w:r>
          </w:p>
          <w:p w:rsidR="00C174E9" w:rsidRPr="00C174E9" w:rsidRDefault="002D3ADD" w:rsidP="003959B9">
            <w:pPr>
              <w:pStyle w:val="bul1"/>
              <w:rPr>
                <w:lang w:val="ru-RU"/>
              </w:rPr>
            </w:pPr>
            <w:r>
              <w:rPr>
                <w:lang w:val="ru-RU"/>
              </w:rPr>
              <w:t>р</w:t>
            </w:r>
            <w:r w:rsidR="00C174E9">
              <w:rPr>
                <w:rFonts w:eastAsia="Times New Roman"/>
                <w:lang w:val="ru-RU"/>
              </w:rPr>
              <w:t>ассказать слушателям, в чём заключается необходимость</w:t>
            </w:r>
          </w:p>
          <w:p w:rsidR="003959B9" w:rsidRPr="00C174E9" w:rsidRDefault="00C174E9" w:rsidP="002D3ADD">
            <w:pPr>
              <w:pStyle w:val="bul1"/>
              <w:numPr>
                <w:ilvl w:val="0"/>
                <w:numId w:val="0"/>
              </w:numPr>
              <w:ind w:left="851" w:hanging="150"/>
              <w:rPr>
                <w:lang w:val="ru-RU"/>
              </w:rPr>
            </w:pPr>
            <w:r>
              <w:rPr>
                <w:rFonts w:eastAsia="Times New Roman"/>
                <w:lang w:val="ru-RU"/>
              </w:rPr>
              <w:t>практикума (трен</w:t>
            </w:r>
            <w:r w:rsidR="002D3ADD">
              <w:rPr>
                <w:rFonts w:eastAsia="Times New Roman"/>
                <w:lang w:val="ru-RU"/>
              </w:rPr>
              <w:t>инга), каковы его цели и задачи;</w:t>
            </w:r>
            <w:r>
              <w:rPr>
                <w:rFonts w:eastAsia="Times New Roman"/>
                <w:lang w:val="ru-RU"/>
              </w:rPr>
              <w:t xml:space="preserve"> </w:t>
            </w:r>
            <w:r w:rsidR="003959B9" w:rsidRPr="00C174E9">
              <w:rPr>
                <w:lang w:val="ru-RU"/>
              </w:rPr>
              <w:t xml:space="preserve"> </w:t>
            </w:r>
          </w:p>
          <w:p w:rsidR="003959B9" w:rsidRPr="00C174E9" w:rsidRDefault="002D3ADD" w:rsidP="00FF056B">
            <w:pPr>
              <w:pStyle w:val="bul1"/>
              <w:ind w:left="701" w:hanging="701"/>
              <w:rPr>
                <w:lang w:val="ru-RU"/>
              </w:rPr>
            </w:pPr>
            <w:r>
              <w:rPr>
                <w:rFonts w:eastAsia="Times New Roman"/>
                <w:lang w:val="ru-RU"/>
              </w:rPr>
              <w:t>в</w:t>
            </w:r>
            <w:r w:rsidR="00C174E9" w:rsidRPr="00333DEB">
              <w:rPr>
                <w:rFonts w:eastAsia="Times New Roman"/>
                <w:lang w:val="ru-RU"/>
              </w:rPr>
              <w:t xml:space="preserve"> </w:t>
            </w:r>
            <w:r w:rsidR="00C174E9">
              <w:rPr>
                <w:rFonts w:eastAsia="Times New Roman"/>
                <w:lang w:val="ru-RU"/>
              </w:rPr>
              <w:t>достаточной</w:t>
            </w:r>
            <w:r w:rsidR="00C174E9" w:rsidRPr="00333DEB">
              <w:rPr>
                <w:rFonts w:eastAsia="Times New Roman"/>
                <w:lang w:val="ru-RU"/>
              </w:rPr>
              <w:t xml:space="preserve"> </w:t>
            </w:r>
            <w:r w:rsidR="00C174E9">
              <w:rPr>
                <w:rFonts w:eastAsia="Times New Roman"/>
                <w:lang w:val="ru-RU"/>
              </w:rPr>
              <w:t>степени</w:t>
            </w:r>
            <w:r w:rsidR="00C174E9" w:rsidRPr="00333DEB">
              <w:rPr>
                <w:rFonts w:eastAsia="Times New Roman"/>
                <w:lang w:val="ru-RU"/>
              </w:rPr>
              <w:t xml:space="preserve"> </w:t>
            </w:r>
            <w:r w:rsidR="00C174E9">
              <w:rPr>
                <w:rFonts w:eastAsia="Times New Roman"/>
                <w:lang w:val="ru-RU"/>
              </w:rPr>
              <w:t>информировать</w:t>
            </w:r>
            <w:r w:rsidR="00C174E9" w:rsidRPr="00333DEB">
              <w:rPr>
                <w:rFonts w:eastAsia="Times New Roman"/>
                <w:lang w:val="ru-RU"/>
              </w:rPr>
              <w:t xml:space="preserve"> </w:t>
            </w:r>
            <w:r w:rsidR="00C174E9">
              <w:rPr>
                <w:rFonts w:eastAsia="Times New Roman"/>
                <w:lang w:val="ru-RU"/>
              </w:rPr>
              <w:t>их</w:t>
            </w:r>
            <w:r w:rsidR="00C174E9" w:rsidRPr="00333DEB">
              <w:rPr>
                <w:rFonts w:eastAsia="Times New Roman"/>
                <w:lang w:val="ru-RU"/>
              </w:rPr>
              <w:t xml:space="preserve"> </w:t>
            </w:r>
            <w:r w:rsidR="00C174E9">
              <w:rPr>
                <w:rFonts w:eastAsia="Times New Roman"/>
                <w:lang w:val="ru-RU"/>
              </w:rPr>
              <w:t>о программе</w:t>
            </w:r>
            <w:r w:rsidR="00C174E9" w:rsidRPr="00333DEB">
              <w:rPr>
                <w:rFonts w:eastAsia="Times New Roman"/>
                <w:lang w:val="ru-RU"/>
              </w:rPr>
              <w:t xml:space="preserve"> </w:t>
            </w:r>
            <w:r w:rsidR="00C174E9">
              <w:rPr>
                <w:rFonts w:eastAsia="Times New Roman"/>
                <w:lang w:val="ru-RU"/>
              </w:rPr>
              <w:t>занятий</w:t>
            </w:r>
            <w:r w:rsidR="00C174E9" w:rsidRPr="00333DEB">
              <w:rPr>
                <w:rFonts w:eastAsia="Times New Roman"/>
                <w:lang w:val="ru-RU"/>
              </w:rPr>
              <w:t xml:space="preserve"> </w:t>
            </w:r>
            <w:r w:rsidR="00C174E9">
              <w:rPr>
                <w:rFonts w:eastAsia="Times New Roman"/>
                <w:lang w:val="ru-RU"/>
              </w:rPr>
              <w:t>и</w:t>
            </w:r>
            <w:r w:rsidR="00C174E9" w:rsidRPr="00333DEB">
              <w:rPr>
                <w:rFonts w:eastAsia="Times New Roman"/>
                <w:lang w:val="ru-RU"/>
              </w:rPr>
              <w:t xml:space="preserve"> </w:t>
            </w:r>
            <w:r>
              <w:rPr>
                <w:rFonts w:eastAsia="Times New Roman"/>
                <w:lang w:val="ru-RU"/>
              </w:rPr>
              <w:t>расписании на каждый день;</w:t>
            </w:r>
          </w:p>
          <w:p w:rsidR="003959B9" w:rsidRPr="002D3ADD" w:rsidRDefault="002D3ADD" w:rsidP="00FF056B">
            <w:pPr>
              <w:pStyle w:val="bul1"/>
              <w:ind w:left="701" w:hanging="701"/>
              <w:rPr>
                <w:lang w:val="ru-RU"/>
              </w:rPr>
            </w:pPr>
            <w:r>
              <w:rPr>
                <w:lang w:val="ru-RU"/>
              </w:rPr>
              <w:t>п</w:t>
            </w:r>
            <w:r w:rsidR="00C174E9">
              <w:rPr>
                <w:lang w:val="ru-RU"/>
              </w:rPr>
              <w:t>редоставить слушателям информацию по вопросам техники безопасности и охраны труда, а также сведения об административных формальностях, которые необходимо вып</w:t>
            </w:r>
            <w:r>
              <w:rPr>
                <w:lang w:val="ru-RU"/>
              </w:rPr>
              <w:t>олнить при прохождении обучения;</w:t>
            </w:r>
            <w:r w:rsidR="00C174E9">
              <w:rPr>
                <w:lang w:val="ru-RU"/>
              </w:rPr>
              <w:t xml:space="preserve"> </w:t>
            </w:r>
          </w:p>
          <w:p w:rsidR="00C174E9" w:rsidRPr="00FF056B" w:rsidRDefault="002D3ADD" w:rsidP="00FF056B">
            <w:pPr>
              <w:pStyle w:val="bul1"/>
              <w:rPr>
                <w:rStyle w:val="SubtitleChar"/>
                <w:rFonts w:ascii="Verdana" w:eastAsia="Calibri" w:hAnsi="Verdana"/>
                <w:b/>
                <w:iCs w:val="0"/>
                <w:color w:val="auto"/>
                <w:lang w:val="ru-RU"/>
              </w:rPr>
            </w:pPr>
            <w:r>
              <w:rPr>
                <w:rFonts w:eastAsia="Times New Roman"/>
                <w:lang w:val="ru-RU"/>
              </w:rPr>
              <w:t>п</w:t>
            </w:r>
            <w:r w:rsidR="00C174E9">
              <w:rPr>
                <w:rFonts w:eastAsia="Times New Roman"/>
                <w:lang w:val="ru-RU"/>
              </w:rPr>
              <w:t>ровести</w:t>
            </w:r>
            <w:r w:rsidR="00C174E9" w:rsidRPr="00C174E9">
              <w:rPr>
                <w:rFonts w:eastAsia="Times New Roman"/>
                <w:lang w:val="ru-RU"/>
              </w:rPr>
              <w:t xml:space="preserve"> </w:t>
            </w:r>
            <w:r w:rsidR="00C174E9">
              <w:rPr>
                <w:rFonts w:eastAsia="Times New Roman"/>
                <w:lang w:val="ru-RU"/>
              </w:rPr>
              <w:t>взаимное</w:t>
            </w:r>
            <w:r w:rsidR="00C174E9" w:rsidRPr="00C174E9">
              <w:rPr>
                <w:rFonts w:eastAsia="Times New Roman"/>
                <w:lang w:val="ru-RU"/>
              </w:rPr>
              <w:t xml:space="preserve"> </w:t>
            </w:r>
            <w:r w:rsidR="00C174E9">
              <w:rPr>
                <w:rFonts w:eastAsia="Times New Roman"/>
                <w:lang w:val="ru-RU"/>
              </w:rPr>
              <w:t>представление</w:t>
            </w:r>
            <w:r w:rsidR="00C174E9" w:rsidRPr="00C174E9">
              <w:rPr>
                <w:rFonts w:eastAsia="Times New Roman"/>
                <w:lang w:val="ru-RU"/>
              </w:rPr>
              <w:t xml:space="preserve"> </w:t>
            </w:r>
            <w:r w:rsidR="00C174E9">
              <w:rPr>
                <w:rFonts w:eastAsia="Times New Roman"/>
                <w:lang w:val="ru-RU"/>
              </w:rPr>
              <w:t>слушателей</w:t>
            </w:r>
            <w:r w:rsidR="00C174E9" w:rsidRPr="00C174E9">
              <w:rPr>
                <w:rFonts w:eastAsia="Times New Roman"/>
                <w:lang w:val="ru-RU"/>
              </w:rPr>
              <w:t xml:space="preserve"> </w:t>
            </w:r>
            <w:r w:rsidR="00C174E9">
              <w:rPr>
                <w:rFonts w:eastAsia="Times New Roman"/>
                <w:lang w:val="ru-RU"/>
              </w:rPr>
              <w:t>и</w:t>
            </w:r>
            <w:r w:rsidR="00C174E9" w:rsidRPr="00C174E9">
              <w:rPr>
                <w:rFonts w:eastAsia="Times New Roman"/>
                <w:lang w:val="ru-RU"/>
              </w:rPr>
              <w:t xml:space="preserve"> </w:t>
            </w:r>
            <w:r w:rsidR="00C174E9">
              <w:rPr>
                <w:rFonts w:eastAsia="Times New Roman"/>
                <w:lang w:val="ru-RU"/>
              </w:rPr>
              <w:t>инструкторов</w:t>
            </w:r>
            <w:r w:rsidR="00C174E9" w:rsidRPr="00C174E9">
              <w:rPr>
                <w:rFonts w:eastAsia="Times New Roman"/>
                <w:lang w:val="ru-RU"/>
              </w:rPr>
              <w:t>.</w:t>
            </w:r>
            <w:r w:rsidR="00C174E9">
              <w:rPr>
                <w:rFonts w:eastAsia="Times New Roman"/>
                <w:lang w:val="ru-RU"/>
              </w:rPr>
              <w:t xml:space="preserve"> </w:t>
            </w:r>
            <w:r w:rsidR="00C174E9" w:rsidRPr="00C174E9">
              <w:rPr>
                <w:rFonts w:eastAsia="Times New Roman"/>
                <w:lang w:val="ru-RU"/>
              </w:rPr>
              <w:t xml:space="preserve"> </w:t>
            </w:r>
          </w:p>
        </w:tc>
      </w:tr>
      <w:tr w:rsidR="003959B9" w:rsidRPr="00887C41" w:rsidTr="002D3ADD">
        <w:trPr>
          <w:trHeight w:val="870"/>
        </w:trPr>
        <w:tc>
          <w:tcPr>
            <w:tcW w:w="1601" w:type="dxa"/>
            <w:tcBorders>
              <w:bottom w:val="single" w:sz="4" w:space="0" w:color="000000"/>
            </w:tcBorders>
          </w:tcPr>
          <w:p w:rsidR="00E97BCB" w:rsidRPr="005814A7" w:rsidRDefault="005E041F" w:rsidP="00FB3AE5">
            <w:pPr>
              <w:pStyle w:val="Subtitle"/>
              <w:rPr>
                <w:rFonts w:ascii="Verdana" w:hAnsi="Verdana"/>
              </w:rPr>
            </w:pPr>
            <w:r w:rsidRPr="005814A7">
              <w:rPr>
                <w:rFonts w:ascii="Verdana" w:hAnsi="Verdana"/>
                <w:lang w:val="ru-RU"/>
              </w:rPr>
              <w:t>Слайд</w:t>
            </w:r>
            <w:r w:rsidR="00E97BCB" w:rsidRPr="005814A7">
              <w:rPr>
                <w:rFonts w:ascii="Verdana" w:hAnsi="Verdana"/>
              </w:rPr>
              <w:t xml:space="preserve"> 5</w:t>
            </w:r>
          </w:p>
          <w:p w:rsidR="003959B9" w:rsidRPr="005814A7" w:rsidRDefault="003959B9" w:rsidP="00EF40D0">
            <w:pPr>
              <w:tabs>
                <w:tab w:val="left" w:pos="426"/>
                <w:tab w:val="left" w:pos="851"/>
              </w:tabs>
              <w:spacing w:line="280" w:lineRule="exact"/>
              <w:rPr>
                <w:rFonts w:eastAsia="Times New Roman"/>
              </w:rPr>
            </w:pPr>
          </w:p>
        </w:tc>
        <w:tc>
          <w:tcPr>
            <w:tcW w:w="7153" w:type="dxa"/>
            <w:gridSpan w:val="2"/>
            <w:tcBorders>
              <w:bottom w:val="single" w:sz="4" w:space="0" w:color="000000"/>
            </w:tcBorders>
          </w:tcPr>
          <w:p w:rsidR="003959B9" w:rsidRPr="005E041F" w:rsidRDefault="0078217E" w:rsidP="003959B9">
            <w:pPr>
              <w:spacing w:line="280" w:lineRule="exact"/>
              <w:rPr>
                <w:rFonts w:eastAsia="Times New Roman"/>
              </w:rPr>
            </w:pPr>
            <w:r w:rsidRPr="005E041F">
              <w:rPr>
                <w:rFonts w:eastAsia="Times New Roman"/>
                <w:lang w:val="ru-RU"/>
              </w:rPr>
              <w:t xml:space="preserve">В личных плановых заданиях перечисляется то, что </w:t>
            </w:r>
            <w:r w:rsidR="00FF056B" w:rsidRPr="005E041F">
              <w:rPr>
                <w:rFonts w:eastAsia="Times New Roman"/>
                <w:lang w:val="ru-RU"/>
              </w:rPr>
              <w:t>слушатели</w:t>
            </w:r>
            <w:r w:rsidRPr="005E041F">
              <w:rPr>
                <w:rFonts w:eastAsia="Times New Roman"/>
                <w:lang w:val="ru-RU"/>
              </w:rPr>
              <w:t xml:space="preserve"> должны уметь делать по окончании занятия. Эти задания могут быть использованы для проверки усвоения материала и для оценки слушателями уровня проведения практикума. По окончании этого занятия слушатели должны быть в состоянии: </w:t>
            </w:r>
          </w:p>
          <w:p w:rsidR="00887C41" w:rsidRPr="00333DEB" w:rsidRDefault="00887C41" w:rsidP="00FF056B">
            <w:pPr>
              <w:pStyle w:val="bul1"/>
              <w:ind w:left="701" w:hanging="701"/>
              <w:rPr>
                <w:lang w:val="ru-RU"/>
              </w:rPr>
            </w:pPr>
            <w:r>
              <w:rPr>
                <w:lang w:val="ru-RU"/>
              </w:rPr>
              <w:t>представить инструкторов и своих коллег, участвующих в практикуме;</w:t>
            </w:r>
          </w:p>
          <w:p w:rsidR="00887C41" w:rsidRPr="00563B6C" w:rsidRDefault="00563B6C" w:rsidP="00887C41">
            <w:pPr>
              <w:pStyle w:val="bul1"/>
              <w:rPr>
                <w:lang w:val="ru-RU"/>
              </w:rPr>
            </w:pPr>
            <w:r>
              <w:rPr>
                <w:lang w:val="ru-RU"/>
              </w:rPr>
              <w:t>обсудить общую цель всего курса</w:t>
            </w:r>
            <w:r w:rsidR="00887C41">
              <w:rPr>
                <w:lang w:val="ru-RU"/>
              </w:rPr>
              <w:t>;</w:t>
            </w:r>
          </w:p>
          <w:p w:rsidR="00887C41" w:rsidRPr="00BA37D5" w:rsidRDefault="00887C41" w:rsidP="00887C41">
            <w:pPr>
              <w:pStyle w:val="bul1"/>
              <w:rPr>
                <w:lang w:val="en-US"/>
              </w:rPr>
            </w:pPr>
            <w:r>
              <w:rPr>
                <w:lang w:val="ru-RU"/>
              </w:rPr>
              <w:t xml:space="preserve">объяснить </w:t>
            </w:r>
            <w:r w:rsidR="00217A0B">
              <w:rPr>
                <w:lang w:val="ru-RU"/>
              </w:rPr>
              <w:t xml:space="preserve">его </w:t>
            </w:r>
            <w:r>
              <w:rPr>
                <w:lang w:val="ru-RU"/>
              </w:rPr>
              <w:t>необходимост</w:t>
            </w:r>
            <w:r w:rsidR="00217A0B">
              <w:rPr>
                <w:lang w:val="ru-RU"/>
              </w:rPr>
              <w:t>ь</w:t>
            </w:r>
            <w:r>
              <w:rPr>
                <w:lang w:val="ru-RU"/>
              </w:rPr>
              <w:t>;</w:t>
            </w:r>
          </w:p>
          <w:p w:rsidR="005E041F" w:rsidRDefault="00887C41" w:rsidP="00FF056B">
            <w:pPr>
              <w:pStyle w:val="bul1"/>
              <w:ind w:left="701" w:hanging="701"/>
              <w:rPr>
                <w:lang w:val="ru-RU"/>
              </w:rPr>
            </w:pPr>
            <w:r>
              <w:rPr>
                <w:lang w:val="ru-RU"/>
              </w:rPr>
              <w:t>перечислить</w:t>
            </w:r>
            <w:r w:rsidRPr="00B573D9">
              <w:rPr>
                <w:lang w:val="ru-RU"/>
              </w:rPr>
              <w:t xml:space="preserve">, </w:t>
            </w:r>
            <w:r w:rsidR="00563B6C">
              <w:rPr>
                <w:lang w:val="ru-RU"/>
              </w:rPr>
              <w:t>какие занятия</w:t>
            </w:r>
            <w:r w:rsidRPr="00B573D9">
              <w:rPr>
                <w:lang w:val="ru-RU"/>
              </w:rPr>
              <w:t xml:space="preserve"> </w:t>
            </w:r>
            <w:r w:rsidR="00563B6C">
              <w:rPr>
                <w:lang w:val="ru-RU"/>
              </w:rPr>
              <w:t>входя</w:t>
            </w:r>
            <w:r>
              <w:rPr>
                <w:lang w:val="ru-RU"/>
              </w:rPr>
              <w:t>т</w:t>
            </w:r>
            <w:r w:rsidRPr="00B573D9">
              <w:rPr>
                <w:lang w:val="ru-RU"/>
              </w:rPr>
              <w:t xml:space="preserve"> </w:t>
            </w:r>
            <w:r>
              <w:rPr>
                <w:lang w:val="ru-RU"/>
              </w:rPr>
              <w:t>в</w:t>
            </w:r>
            <w:r w:rsidRPr="00B573D9">
              <w:rPr>
                <w:lang w:val="ru-RU"/>
              </w:rPr>
              <w:t xml:space="preserve"> </w:t>
            </w:r>
            <w:r>
              <w:rPr>
                <w:lang w:val="ru-RU"/>
              </w:rPr>
              <w:t>учебное</w:t>
            </w:r>
            <w:r w:rsidRPr="00B573D9">
              <w:rPr>
                <w:lang w:val="ru-RU"/>
              </w:rPr>
              <w:t xml:space="preserve"> </w:t>
            </w:r>
            <w:r w:rsidR="005814A7">
              <w:rPr>
                <w:lang w:val="ru-RU"/>
              </w:rPr>
              <w:t>расписание,</w:t>
            </w:r>
            <w:r>
              <w:rPr>
                <w:lang w:val="ru-RU"/>
              </w:rPr>
              <w:t xml:space="preserve"> и чем </w:t>
            </w:r>
            <w:r w:rsidR="005E041F">
              <w:rPr>
                <w:lang w:val="ru-RU"/>
              </w:rPr>
              <w:lastRenderedPageBreak/>
              <w:t>они</w:t>
            </w:r>
            <w:r>
              <w:rPr>
                <w:lang w:val="ru-RU"/>
              </w:rPr>
              <w:t xml:space="preserve"> будут на них заниматься;</w:t>
            </w:r>
            <w:r w:rsidRPr="00B573D9">
              <w:rPr>
                <w:lang w:val="ru-RU"/>
              </w:rPr>
              <w:t xml:space="preserve"> </w:t>
            </w:r>
          </w:p>
          <w:p w:rsidR="00887C41" w:rsidRPr="005E041F" w:rsidRDefault="00887C41" w:rsidP="00FF056B">
            <w:pPr>
              <w:pStyle w:val="bul1"/>
              <w:ind w:left="701" w:hanging="701"/>
              <w:rPr>
                <w:rStyle w:val="SubtitleChar"/>
                <w:rFonts w:ascii="Verdana" w:eastAsia="Calibri" w:hAnsi="Verdana"/>
                <w:iCs w:val="0"/>
                <w:color w:val="auto"/>
                <w:lang w:val="ru-RU"/>
              </w:rPr>
            </w:pPr>
            <w:r w:rsidRPr="005E041F">
              <w:rPr>
                <w:lang w:val="ru-RU"/>
              </w:rPr>
              <w:t xml:space="preserve">перечислить правила техники безопасности и охраны труда в месте проведения занятий.  </w:t>
            </w:r>
          </w:p>
        </w:tc>
      </w:tr>
      <w:tr w:rsidR="003959B9" w:rsidRPr="000E2EAD" w:rsidTr="00FF056B">
        <w:trPr>
          <w:trHeight w:val="3505"/>
        </w:trPr>
        <w:tc>
          <w:tcPr>
            <w:tcW w:w="1601" w:type="dxa"/>
            <w:tcBorders>
              <w:top w:val="single" w:sz="4" w:space="0" w:color="000000"/>
              <w:left w:val="single" w:sz="4" w:space="0" w:color="000000"/>
              <w:bottom w:val="single" w:sz="4" w:space="0" w:color="000000"/>
              <w:right w:val="single" w:sz="4" w:space="0" w:color="000000"/>
            </w:tcBorders>
          </w:tcPr>
          <w:p w:rsidR="00E97BCB" w:rsidRPr="005814A7" w:rsidRDefault="00FF056B" w:rsidP="00FB3AE5">
            <w:pPr>
              <w:pStyle w:val="Subtitle"/>
              <w:rPr>
                <w:rFonts w:ascii="Verdana" w:hAnsi="Verdana"/>
              </w:rPr>
            </w:pPr>
            <w:r w:rsidRPr="005814A7">
              <w:rPr>
                <w:rFonts w:ascii="Verdana" w:hAnsi="Verdana"/>
                <w:lang w:val="ru-RU"/>
              </w:rPr>
              <w:lastRenderedPageBreak/>
              <w:t>Слайд</w:t>
            </w:r>
            <w:r w:rsidR="00E97BCB" w:rsidRPr="005814A7">
              <w:rPr>
                <w:rFonts w:ascii="Verdana" w:hAnsi="Verdana"/>
              </w:rPr>
              <w:t xml:space="preserve"> 6</w:t>
            </w:r>
          </w:p>
          <w:p w:rsidR="003959B9" w:rsidRPr="005814A7" w:rsidRDefault="003959B9" w:rsidP="00EF40D0">
            <w:pPr>
              <w:tabs>
                <w:tab w:val="left" w:pos="426"/>
                <w:tab w:val="left" w:pos="851"/>
              </w:tabs>
              <w:spacing w:line="280" w:lineRule="exact"/>
              <w:rPr>
                <w:rFonts w:eastAsia="Times New Roman"/>
              </w:rPr>
            </w:pPr>
          </w:p>
        </w:tc>
        <w:tc>
          <w:tcPr>
            <w:tcW w:w="7153" w:type="dxa"/>
            <w:gridSpan w:val="2"/>
            <w:tcBorders>
              <w:top w:val="single" w:sz="4" w:space="0" w:color="000000"/>
              <w:left w:val="single" w:sz="4" w:space="0" w:color="000000"/>
              <w:bottom w:val="single" w:sz="4" w:space="0" w:color="000000"/>
              <w:right w:val="single" w:sz="4" w:space="0" w:color="000000"/>
            </w:tcBorders>
          </w:tcPr>
          <w:p w:rsidR="000E2EAD" w:rsidRPr="00FF056B" w:rsidRDefault="000E2EAD" w:rsidP="00E97BCB">
            <w:pPr>
              <w:tabs>
                <w:tab w:val="left" w:pos="426"/>
                <w:tab w:val="left" w:pos="851"/>
              </w:tabs>
              <w:spacing w:line="280" w:lineRule="exact"/>
              <w:rPr>
                <w:rStyle w:val="SubtitleChar"/>
                <w:rFonts w:ascii="Verdana" w:eastAsia="Calibri" w:hAnsi="Verdana"/>
                <w:iCs w:val="0"/>
                <w:color w:val="auto"/>
                <w:szCs w:val="22"/>
                <w:lang w:val="ru-RU"/>
              </w:rPr>
            </w:pPr>
            <w:r>
              <w:rPr>
                <w:rFonts w:eastAsia="Times New Roman"/>
                <w:lang w:val="ru-RU"/>
              </w:rPr>
              <w:t>Необходимость</w:t>
            </w:r>
            <w:r w:rsidRPr="000E2EAD">
              <w:rPr>
                <w:rFonts w:eastAsia="Times New Roman"/>
                <w:lang w:val="ru-RU"/>
              </w:rPr>
              <w:t xml:space="preserve"> </w:t>
            </w:r>
            <w:r>
              <w:rPr>
                <w:rFonts w:eastAsia="Times New Roman"/>
                <w:lang w:val="ru-RU"/>
              </w:rPr>
              <w:t>этих</w:t>
            </w:r>
            <w:r w:rsidRPr="000E2EAD">
              <w:rPr>
                <w:rFonts w:eastAsia="Times New Roman"/>
                <w:lang w:val="ru-RU"/>
              </w:rPr>
              <w:t xml:space="preserve"> </w:t>
            </w:r>
            <w:r>
              <w:rPr>
                <w:rFonts w:eastAsia="Times New Roman"/>
                <w:lang w:val="ru-RU"/>
              </w:rPr>
              <w:t>практических</w:t>
            </w:r>
            <w:r w:rsidRPr="000E2EAD">
              <w:rPr>
                <w:rFonts w:eastAsia="Times New Roman"/>
                <w:lang w:val="ru-RU"/>
              </w:rPr>
              <w:t xml:space="preserve"> </w:t>
            </w:r>
            <w:r>
              <w:rPr>
                <w:rFonts w:eastAsia="Times New Roman"/>
                <w:lang w:val="ru-RU"/>
              </w:rPr>
              <w:t>занятий</w:t>
            </w:r>
            <w:r w:rsidRPr="000E2EAD">
              <w:rPr>
                <w:rFonts w:eastAsia="Times New Roman"/>
                <w:lang w:val="ru-RU"/>
              </w:rPr>
              <w:t xml:space="preserve"> (</w:t>
            </w:r>
            <w:r>
              <w:rPr>
                <w:rFonts w:eastAsia="Times New Roman"/>
                <w:lang w:val="ru-RU"/>
              </w:rPr>
              <w:t>тренинга</w:t>
            </w:r>
            <w:r w:rsidRPr="000E2EAD">
              <w:rPr>
                <w:rFonts w:eastAsia="Times New Roman"/>
                <w:lang w:val="ru-RU"/>
              </w:rPr>
              <w:t xml:space="preserve">) </w:t>
            </w:r>
            <w:r>
              <w:rPr>
                <w:rFonts w:eastAsia="Times New Roman"/>
                <w:lang w:val="ru-RU"/>
              </w:rPr>
              <w:t>объясняется</w:t>
            </w:r>
            <w:r w:rsidRPr="000E2EAD">
              <w:rPr>
                <w:rFonts w:eastAsia="Times New Roman"/>
                <w:lang w:val="ru-RU"/>
              </w:rPr>
              <w:t xml:space="preserve"> </w:t>
            </w:r>
            <w:r>
              <w:rPr>
                <w:rFonts w:eastAsia="Times New Roman"/>
                <w:lang w:val="ru-RU"/>
              </w:rPr>
              <w:t>тем</w:t>
            </w:r>
            <w:r w:rsidRPr="000E2EAD">
              <w:rPr>
                <w:rFonts w:eastAsia="Times New Roman"/>
                <w:lang w:val="ru-RU"/>
              </w:rPr>
              <w:t xml:space="preserve">, </w:t>
            </w:r>
            <w:r>
              <w:rPr>
                <w:rFonts w:eastAsia="Times New Roman"/>
                <w:lang w:val="ru-RU"/>
              </w:rPr>
              <w:t>что</w:t>
            </w:r>
            <w:r w:rsidRPr="000E2EAD">
              <w:rPr>
                <w:rFonts w:eastAsia="Times New Roman"/>
                <w:lang w:val="ru-RU"/>
              </w:rPr>
              <w:t xml:space="preserve"> </w:t>
            </w:r>
            <w:r>
              <w:rPr>
                <w:rFonts w:eastAsia="Times New Roman"/>
                <w:lang w:val="ru-RU"/>
              </w:rPr>
              <w:t>судьи и прокуроры играют важную роль при расследовании и вынесении судебных решений по делам в отношении отдельных лиц или же группировок, совершающих преступления. С</w:t>
            </w:r>
            <w:r w:rsidRPr="00DB37C1">
              <w:rPr>
                <w:rFonts w:eastAsia="Times New Roman"/>
                <w:lang w:val="ru-RU"/>
              </w:rPr>
              <w:t xml:space="preserve"> </w:t>
            </w:r>
            <w:r>
              <w:rPr>
                <w:rFonts w:eastAsia="Times New Roman"/>
                <w:lang w:val="ru-RU"/>
              </w:rPr>
              <w:t>увеличением</w:t>
            </w:r>
            <w:r w:rsidRPr="00DB37C1">
              <w:rPr>
                <w:rFonts w:eastAsia="Times New Roman"/>
                <w:lang w:val="ru-RU"/>
              </w:rPr>
              <w:t xml:space="preserve"> </w:t>
            </w:r>
            <w:r>
              <w:rPr>
                <w:rFonts w:eastAsia="Times New Roman"/>
                <w:lang w:val="ru-RU"/>
              </w:rPr>
              <w:t>доли</w:t>
            </w:r>
            <w:r w:rsidRPr="00DB37C1">
              <w:rPr>
                <w:rFonts w:eastAsia="Times New Roman"/>
                <w:lang w:val="ru-RU"/>
              </w:rPr>
              <w:t xml:space="preserve">  </w:t>
            </w:r>
            <w:r>
              <w:rPr>
                <w:rFonts w:eastAsia="Times New Roman"/>
                <w:lang w:val="ru-RU"/>
              </w:rPr>
              <w:t>правонарушений</w:t>
            </w:r>
            <w:r w:rsidRPr="00DB37C1">
              <w:rPr>
                <w:rFonts w:eastAsia="Times New Roman"/>
                <w:lang w:val="ru-RU"/>
              </w:rPr>
              <w:t xml:space="preserve"> </w:t>
            </w:r>
            <w:r>
              <w:rPr>
                <w:rFonts w:eastAsia="Times New Roman"/>
                <w:lang w:val="ru-RU"/>
              </w:rPr>
              <w:t>с</w:t>
            </w:r>
            <w:r w:rsidRPr="00DB37C1">
              <w:rPr>
                <w:rFonts w:eastAsia="Times New Roman"/>
                <w:lang w:val="ru-RU"/>
              </w:rPr>
              <w:t xml:space="preserve"> </w:t>
            </w:r>
            <w:r>
              <w:rPr>
                <w:rFonts w:eastAsia="Times New Roman"/>
                <w:lang w:val="ru-RU"/>
              </w:rPr>
              <w:t>признаками</w:t>
            </w:r>
            <w:r w:rsidRPr="00DB37C1">
              <w:rPr>
                <w:rFonts w:eastAsia="Times New Roman"/>
                <w:lang w:val="ru-RU"/>
              </w:rPr>
              <w:t xml:space="preserve"> </w:t>
            </w:r>
            <w:r>
              <w:rPr>
                <w:rFonts w:eastAsia="Times New Roman"/>
                <w:lang w:val="ru-RU"/>
              </w:rPr>
              <w:t>киберпреступления</w:t>
            </w:r>
            <w:r w:rsidRPr="00DB37C1">
              <w:rPr>
                <w:rFonts w:eastAsia="Times New Roman"/>
                <w:lang w:val="ru-RU"/>
              </w:rPr>
              <w:t xml:space="preserve"> </w:t>
            </w:r>
            <w:r>
              <w:rPr>
                <w:rFonts w:eastAsia="Times New Roman"/>
                <w:lang w:val="ru-RU"/>
              </w:rPr>
              <w:t>или</w:t>
            </w:r>
            <w:r w:rsidRPr="00DB37C1">
              <w:rPr>
                <w:rFonts w:eastAsia="Times New Roman"/>
                <w:lang w:val="ru-RU"/>
              </w:rPr>
              <w:t xml:space="preserve"> </w:t>
            </w:r>
            <w:r>
              <w:rPr>
                <w:rFonts w:eastAsia="Times New Roman"/>
                <w:lang w:val="ru-RU"/>
              </w:rPr>
              <w:t>же</w:t>
            </w:r>
            <w:r w:rsidRPr="00DB37C1">
              <w:rPr>
                <w:rFonts w:eastAsia="Times New Roman"/>
                <w:lang w:val="ru-RU"/>
              </w:rPr>
              <w:t xml:space="preserve"> </w:t>
            </w:r>
            <w:r>
              <w:rPr>
                <w:rFonts w:eastAsia="Times New Roman"/>
                <w:lang w:val="ru-RU"/>
              </w:rPr>
              <w:t>с</w:t>
            </w:r>
            <w:r w:rsidRPr="00DB37C1">
              <w:rPr>
                <w:rFonts w:eastAsia="Times New Roman"/>
                <w:lang w:val="ru-RU"/>
              </w:rPr>
              <w:t xml:space="preserve"> </w:t>
            </w:r>
            <w:r>
              <w:rPr>
                <w:rFonts w:eastAsia="Times New Roman"/>
                <w:lang w:val="ru-RU"/>
              </w:rPr>
              <w:t>использованием</w:t>
            </w:r>
            <w:r w:rsidRPr="00DB37C1">
              <w:rPr>
                <w:rFonts w:eastAsia="Times New Roman"/>
                <w:lang w:val="ru-RU"/>
              </w:rPr>
              <w:t xml:space="preserve"> </w:t>
            </w:r>
            <w:r>
              <w:rPr>
                <w:rFonts w:eastAsia="Times New Roman"/>
                <w:lang w:val="ru-RU"/>
              </w:rPr>
              <w:t>электронных</w:t>
            </w:r>
            <w:r w:rsidRPr="00DB37C1">
              <w:rPr>
                <w:rFonts w:eastAsia="Times New Roman"/>
                <w:lang w:val="ru-RU"/>
              </w:rPr>
              <w:t xml:space="preserve"> </w:t>
            </w:r>
            <w:r>
              <w:rPr>
                <w:rFonts w:eastAsia="Times New Roman"/>
                <w:lang w:val="ru-RU"/>
              </w:rPr>
              <w:t>носителей</w:t>
            </w:r>
            <w:r w:rsidRPr="00DB37C1">
              <w:rPr>
                <w:rFonts w:eastAsia="Times New Roman"/>
                <w:lang w:val="ru-RU"/>
              </w:rPr>
              <w:t xml:space="preserve"> </w:t>
            </w:r>
            <w:r>
              <w:rPr>
                <w:rFonts w:eastAsia="Times New Roman"/>
                <w:lang w:val="ru-RU"/>
              </w:rPr>
              <w:t>информации</w:t>
            </w:r>
            <w:r w:rsidRPr="00DB37C1">
              <w:rPr>
                <w:rFonts w:eastAsia="Times New Roman"/>
                <w:lang w:val="ru-RU"/>
              </w:rPr>
              <w:t xml:space="preserve"> </w:t>
            </w:r>
            <w:r>
              <w:rPr>
                <w:rFonts w:eastAsia="Times New Roman"/>
                <w:lang w:val="ru-RU"/>
              </w:rPr>
              <w:t>возрастает</w:t>
            </w:r>
            <w:r w:rsidRPr="00DB37C1">
              <w:rPr>
                <w:rFonts w:eastAsia="Times New Roman"/>
                <w:lang w:val="ru-RU"/>
              </w:rPr>
              <w:t xml:space="preserve"> </w:t>
            </w:r>
            <w:r>
              <w:rPr>
                <w:rFonts w:eastAsia="Times New Roman"/>
                <w:lang w:val="ru-RU"/>
              </w:rPr>
              <w:t>спрос</w:t>
            </w:r>
            <w:r w:rsidRPr="00DB37C1">
              <w:rPr>
                <w:rFonts w:eastAsia="Times New Roman"/>
                <w:lang w:val="ru-RU"/>
              </w:rPr>
              <w:t xml:space="preserve"> </w:t>
            </w:r>
            <w:r>
              <w:rPr>
                <w:rFonts w:eastAsia="Times New Roman"/>
                <w:lang w:val="ru-RU"/>
              </w:rPr>
              <w:t>на</w:t>
            </w:r>
            <w:r w:rsidRPr="00DB37C1">
              <w:rPr>
                <w:rFonts w:eastAsia="Times New Roman"/>
                <w:lang w:val="ru-RU"/>
              </w:rPr>
              <w:t xml:space="preserve"> </w:t>
            </w:r>
            <w:r>
              <w:rPr>
                <w:rFonts w:eastAsia="Times New Roman"/>
                <w:lang w:val="ru-RU"/>
              </w:rPr>
              <w:t>судебных</w:t>
            </w:r>
            <w:r w:rsidRPr="00DB37C1">
              <w:rPr>
                <w:rFonts w:eastAsia="Times New Roman"/>
                <w:lang w:val="ru-RU"/>
              </w:rPr>
              <w:t xml:space="preserve"> </w:t>
            </w:r>
            <w:r>
              <w:rPr>
                <w:rFonts w:eastAsia="Times New Roman"/>
                <w:lang w:val="ru-RU"/>
              </w:rPr>
              <w:t>и</w:t>
            </w:r>
            <w:r w:rsidRPr="00DB37C1">
              <w:rPr>
                <w:rFonts w:eastAsia="Times New Roman"/>
                <w:lang w:val="ru-RU"/>
              </w:rPr>
              <w:t xml:space="preserve"> </w:t>
            </w:r>
            <w:r>
              <w:rPr>
                <w:rFonts w:eastAsia="Times New Roman"/>
                <w:lang w:val="ru-RU"/>
              </w:rPr>
              <w:t>прокурорских</w:t>
            </w:r>
            <w:r w:rsidRPr="00DB37C1">
              <w:rPr>
                <w:rFonts w:eastAsia="Times New Roman"/>
                <w:lang w:val="ru-RU"/>
              </w:rPr>
              <w:t xml:space="preserve"> </w:t>
            </w:r>
            <w:r>
              <w:rPr>
                <w:rFonts w:eastAsia="Times New Roman"/>
                <w:lang w:val="ru-RU"/>
              </w:rPr>
              <w:t>работников</w:t>
            </w:r>
            <w:r w:rsidRPr="00DB37C1">
              <w:rPr>
                <w:rFonts w:eastAsia="Times New Roman"/>
                <w:lang w:val="ru-RU"/>
              </w:rPr>
              <w:t xml:space="preserve">, </w:t>
            </w:r>
            <w:r>
              <w:rPr>
                <w:rFonts w:eastAsia="Times New Roman"/>
                <w:lang w:val="ru-RU"/>
              </w:rPr>
              <w:t>прошедших специализированную профессиональную подготовку и способных выявить характер вышеуказанных противоправных деяний, а также владеющих соответствующей правов</w:t>
            </w:r>
            <w:r w:rsidR="005814A7">
              <w:rPr>
                <w:rFonts w:eastAsia="Times New Roman"/>
                <w:lang w:val="ru-RU"/>
              </w:rPr>
              <w:t>ой информацией и инструментами</w:t>
            </w:r>
            <w:r>
              <w:rPr>
                <w:rFonts w:eastAsia="Times New Roman"/>
                <w:lang w:val="ru-RU"/>
              </w:rPr>
              <w:t xml:space="preserve"> международного сотрудничества, предоставленным</w:t>
            </w:r>
            <w:r w:rsidR="005814A7">
              <w:rPr>
                <w:rFonts w:eastAsia="Times New Roman"/>
                <w:lang w:val="ru-RU"/>
              </w:rPr>
              <w:t>и</w:t>
            </w:r>
            <w:r>
              <w:rPr>
                <w:rFonts w:eastAsia="Times New Roman"/>
                <w:lang w:val="ru-RU"/>
              </w:rPr>
              <w:t xml:space="preserve"> в их распоряжение для ведения подобных дел.</w:t>
            </w:r>
          </w:p>
        </w:tc>
      </w:tr>
      <w:tr w:rsidR="003959B9" w:rsidRPr="005E041F" w:rsidTr="00F06821">
        <w:trPr>
          <w:trHeight w:val="2260"/>
        </w:trPr>
        <w:tc>
          <w:tcPr>
            <w:tcW w:w="1601" w:type="dxa"/>
            <w:tcBorders>
              <w:top w:val="single" w:sz="4" w:space="0" w:color="000000"/>
            </w:tcBorders>
          </w:tcPr>
          <w:p w:rsidR="00E97BCB" w:rsidRPr="005814A7" w:rsidRDefault="00FF056B" w:rsidP="00FB3AE5">
            <w:pPr>
              <w:pStyle w:val="Subtitle"/>
              <w:rPr>
                <w:rFonts w:ascii="Verdana" w:hAnsi="Verdana"/>
              </w:rPr>
            </w:pPr>
            <w:r w:rsidRPr="005814A7">
              <w:rPr>
                <w:rFonts w:ascii="Verdana" w:hAnsi="Verdana"/>
                <w:lang w:val="ru-RU"/>
              </w:rPr>
              <w:t>Слайд</w:t>
            </w:r>
            <w:r w:rsidR="00E97BCB" w:rsidRPr="005814A7">
              <w:rPr>
                <w:rFonts w:ascii="Verdana" w:hAnsi="Verdana"/>
              </w:rPr>
              <w:t xml:space="preserve"> 7</w:t>
            </w:r>
          </w:p>
          <w:p w:rsidR="003959B9" w:rsidRPr="005814A7" w:rsidRDefault="003959B9" w:rsidP="00EF40D0">
            <w:pPr>
              <w:tabs>
                <w:tab w:val="left" w:pos="426"/>
                <w:tab w:val="left" w:pos="851"/>
              </w:tabs>
              <w:spacing w:line="280" w:lineRule="exact"/>
              <w:rPr>
                <w:rFonts w:eastAsia="Times New Roman"/>
              </w:rPr>
            </w:pPr>
          </w:p>
        </w:tc>
        <w:tc>
          <w:tcPr>
            <w:tcW w:w="7153" w:type="dxa"/>
            <w:gridSpan w:val="2"/>
            <w:tcBorders>
              <w:top w:val="single" w:sz="4" w:space="0" w:color="000000"/>
            </w:tcBorders>
          </w:tcPr>
          <w:p w:rsidR="005E041F" w:rsidRPr="00F650D7" w:rsidRDefault="005E041F" w:rsidP="005814A7">
            <w:pPr>
              <w:tabs>
                <w:tab w:val="left" w:pos="426"/>
                <w:tab w:val="left" w:pos="851"/>
              </w:tabs>
              <w:spacing w:line="280" w:lineRule="exact"/>
              <w:rPr>
                <w:rStyle w:val="SubtitleChar"/>
                <w:rFonts w:ascii="Verdana" w:eastAsia="Calibri" w:hAnsi="Verdana"/>
                <w:iCs w:val="0"/>
                <w:color w:val="auto"/>
                <w:szCs w:val="22"/>
                <w:lang w:val="ru-RU"/>
              </w:rPr>
            </w:pPr>
            <w:r>
              <w:rPr>
                <w:rFonts w:eastAsia="Times New Roman"/>
                <w:lang w:val="ru-RU"/>
              </w:rPr>
              <w:t>Важно</w:t>
            </w:r>
            <w:r w:rsidRPr="005E041F">
              <w:rPr>
                <w:rFonts w:eastAsia="Times New Roman"/>
                <w:lang w:val="ru-RU"/>
              </w:rPr>
              <w:t xml:space="preserve">, </w:t>
            </w:r>
            <w:r>
              <w:rPr>
                <w:rFonts w:eastAsia="Times New Roman"/>
                <w:lang w:val="ru-RU"/>
              </w:rPr>
              <w:t>чтобы</w:t>
            </w:r>
            <w:r w:rsidRPr="005E041F">
              <w:rPr>
                <w:rFonts w:eastAsia="Times New Roman"/>
                <w:lang w:val="ru-RU"/>
              </w:rPr>
              <w:t xml:space="preserve"> </w:t>
            </w:r>
            <w:r>
              <w:rPr>
                <w:rFonts w:eastAsia="Times New Roman"/>
                <w:lang w:val="ru-RU"/>
              </w:rPr>
              <w:t>общая</w:t>
            </w:r>
            <w:r w:rsidRPr="005E041F">
              <w:rPr>
                <w:rFonts w:eastAsia="Times New Roman"/>
                <w:lang w:val="ru-RU"/>
              </w:rPr>
              <w:t xml:space="preserve"> </w:t>
            </w:r>
            <w:r>
              <w:rPr>
                <w:rFonts w:eastAsia="Times New Roman"/>
                <w:lang w:val="ru-RU"/>
              </w:rPr>
              <w:t>цель</w:t>
            </w:r>
            <w:r w:rsidRPr="005E041F">
              <w:rPr>
                <w:rFonts w:eastAsia="Times New Roman"/>
                <w:lang w:val="ru-RU"/>
              </w:rPr>
              <w:t xml:space="preserve"> </w:t>
            </w:r>
            <w:r>
              <w:rPr>
                <w:rFonts w:eastAsia="Times New Roman"/>
                <w:lang w:val="ru-RU"/>
              </w:rPr>
              <w:t>настоящего</w:t>
            </w:r>
            <w:r w:rsidRPr="005E041F">
              <w:rPr>
                <w:rFonts w:eastAsia="Times New Roman"/>
                <w:lang w:val="ru-RU"/>
              </w:rPr>
              <w:t xml:space="preserve"> </w:t>
            </w:r>
            <w:r>
              <w:rPr>
                <w:rFonts w:eastAsia="Times New Roman"/>
                <w:lang w:val="ru-RU"/>
              </w:rPr>
              <w:t>курса</w:t>
            </w:r>
            <w:r w:rsidRPr="005E041F">
              <w:rPr>
                <w:rFonts w:eastAsia="Times New Roman"/>
                <w:lang w:val="ru-RU"/>
              </w:rPr>
              <w:t xml:space="preserve"> </w:t>
            </w:r>
            <w:r>
              <w:rPr>
                <w:rFonts w:eastAsia="Times New Roman"/>
                <w:lang w:val="ru-RU"/>
              </w:rPr>
              <w:t>была</w:t>
            </w:r>
            <w:r w:rsidRPr="005E041F">
              <w:rPr>
                <w:rFonts w:eastAsia="Times New Roman"/>
                <w:lang w:val="ru-RU"/>
              </w:rPr>
              <w:t xml:space="preserve"> </w:t>
            </w:r>
            <w:r>
              <w:rPr>
                <w:rFonts w:eastAsia="Times New Roman"/>
                <w:lang w:val="ru-RU"/>
              </w:rPr>
              <w:t>объяснена</w:t>
            </w:r>
            <w:r w:rsidRPr="005E041F">
              <w:rPr>
                <w:rFonts w:eastAsia="Times New Roman"/>
                <w:lang w:val="ru-RU"/>
              </w:rPr>
              <w:t xml:space="preserve"> </w:t>
            </w:r>
            <w:r>
              <w:rPr>
                <w:rFonts w:eastAsia="Times New Roman"/>
                <w:lang w:val="ru-RU"/>
              </w:rPr>
              <w:t>слушателям</w:t>
            </w:r>
            <w:r w:rsidRPr="005E041F">
              <w:rPr>
                <w:rFonts w:eastAsia="Times New Roman"/>
                <w:lang w:val="ru-RU"/>
              </w:rPr>
              <w:t xml:space="preserve"> </w:t>
            </w:r>
            <w:r>
              <w:rPr>
                <w:rFonts w:eastAsia="Times New Roman"/>
                <w:lang w:val="ru-RU"/>
              </w:rPr>
              <w:t>в</w:t>
            </w:r>
            <w:r w:rsidRPr="005E041F">
              <w:rPr>
                <w:rFonts w:eastAsia="Times New Roman"/>
                <w:lang w:val="ru-RU"/>
              </w:rPr>
              <w:t xml:space="preserve"> </w:t>
            </w:r>
            <w:r>
              <w:rPr>
                <w:rFonts w:eastAsia="Times New Roman"/>
                <w:lang w:val="ru-RU"/>
              </w:rPr>
              <w:t>самом</w:t>
            </w:r>
            <w:r w:rsidRPr="005E041F">
              <w:rPr>
                <w:rFonts w:eastAsia="Times New Roman"/>
                <w:lang w:val="ru-RU"/>
              </w:rPr>
              <w:t xml:space="preserve"> </w:t>
            </w:r>
            <w:r>
              <w:rPr>
                <w:rFonts w:eastAsia="Times New Roman"/>
                <w:lang w:val="ru-RU"/>
              </w:rPr>
              <w:t>начале</w:t>
            </w:r>
            <w:r w:rsidRPr="005E041F">
              <w:rPr>
                <w:rFonts w:eastAsia="Times New Roman"/>
                <w:lang w:val="ru-RU"/>
              </w:rPr>
              <w:t>.</w:t>
            </w:r>
            <w:r>
              <w:rPr>
                <w:rFonts w:eastAsia="Times New Roman"/>
                <w:lang w:val="ru-RU"/>
              </w:rPr>
              <w:t xml:space="preserve"> </w:t>
            </w:r>
            <w:r w:rsidR="00F650D7">
              <w:rPr>
                <w:rFonts w:eastAsia="Times New Roman"/>
                <w:lang w:val="ru-RU"/>
              </w:rPr>
              <w:t>Это</w:t>
            </w:r>
            <w:r w:rsidR="00F650D7" w:rsidRPr="00F650D7">
              <w:rPr>
                <w:rFonts w:eastAsia="Times New Roman"/>
                <w:lang w:val="ru-RU"/>
              </w:rPr>
              <w:t xml:space="preserve"> </w:t>
            </w:r>
            <w:r w:rsidR="00F650D7">
              <w:rPr>
                <w:rFonts w:eastAsia="Times New Roman"/>
                <w:lang w:val="ru-RU"/>
              </w:rPr>
              <w:t>позволит</w:t>
            </w:r>
            <w:r w:rsidR="00F650D7" w:rsidRPr="00F650D7">
              <w:rPr>
                <w:rFonts w:eastAsia="Times New Roman"/>
                <w:lang w:val="ru-RU"/>
              </w:rPr>
              <w:t xml:space="preserve"> </w:t>
            </w:r>
            <w:r w:rsidR="00F650D7">
              <w:rPr>
                <w:rFonts w:eastAsia="Times New Roman"/>
                <w:lang w:val="ru-RU"/>
              </w:rPr>
              <w:t>им</w:t>
            </w:r>
            <w:r w:rsidR="00F650D7" w:rsidRPr="00F650D7">
              <w:rPr>
                <w:rFonts w:eastAsia="Times New Roman"/>
                <w:lang w:val="ru-RU"/>
              </w:rPr>
              <w:t xml:space="preserve"> </w:t>
            </w:r>
            <w:r w:rsidR="00F650D7">
              <w:rPr>
                <w:rFonts w:eastAsia="Times New Roman"/>
                <w:lang w:val="ru-RU"/>
              </w:rPr>
              <w:t>лучше</w:t>
            </w:r>
            <w:r w:rsidR="00F650D7" w:rsidRPr="00F650D7">
              <w:rPr>
                <w:rFonts w:eastAsia="Times New Roman"/>
                <w:lang w:val="ru-RU"/>
              </w:rPr>
              <w:t xml:space="preserve"> </w:t>
            </w:r>
            <w:r w:rsidR="00F650D7">
              <w:rPr>
                <w:rFonts w:eastAsia="Times New Roman"/>
                <w:lang w:val="ru-RU"/>
              </w:rPr>
              <w:t>понять</w:t>
            </w:r>
            <w:r w:rsidR="00F650D7" w:rsidRPr="00F650D7">
              <w:rPr>
                <w:rFonts w:eastAsia="Times New Roman"/>
                <w:lang w:val="ru-RU"/>
              </w:rPr>
              <w:t xml:space="preserve"> </w:t>
            </w:r>
            <w:r w:rsidR="00F650D7">
              <w:rPr>
                <w:rFonts w:eastAsia="Times New Roman"/>
                <w:lang w:val="ru-RU"/>
              </w:rPr>
              <w:t xml:space="preserve">основную причину того, для чего они здесь находятся. Общая цель практикума </w:t>
            </w:r>
            <w:r w:rsidR="00FF056B">
              <w:rPr>
                <w:rFonts w:eastAsia="Times New Roman"/>
                <w:lang w:val="ru-RU"/>
              </w:rPr>
              <w:t>следующая</w:t>
            </w:r>
            <w:r w:rsidR="00FF056B" w:rsidRPr="00F650D7">
              <w:rPr>
                <w:rFonts w:eastAsia="Times New Roman"/>
                <w:lang w:val="ru-RU"/>
              </w:rPr>
              <w:t>:</w:t>
            </w:r>
            <w:r w:rsidR="00FF056B">
              <w:rPr>
                <w:rFonts w:eastAsia="Times New Roman"/>
                <w:lang w:val="ru-RU"/>
              </w:rPr>
              <w:t xml:space="preserve"> ввести</w:t>
            </w:r>
            <w:r>
              <w:rPr>
                <w:rFonts w:eastAsia="Times New Roman"/>
                <w:lang w:val="ru-RU"/>
              </w:rPr>
              <w:t xml:space="preserve"> работников суда и прокуратуры в тематику сетевой преступности (киберпреступности) и использов</w:t>
            </w:r>
            <w:r w:rsidR="002D3ADD">
              <w:rPr>
                <w:rFonts w:eastAsia="Times New Roman"/>
                <w:lang w:val="ru-RU"/>
              </w:rPr>
              <w:t>ания доказательств в электронной форме</w:t>
            </w:r>
            <w:r>
              <w:rPr>
                <w:rFonts w:eastAsia="Times New Roman"/>
                <w:lang w:val="ru-RU"/>
              </w:rPr>
              <w:t xml:space="preserve">. </w:t>
            </w:r>
            <w:r w:rsidR="00F650D7">
              <w:rPr>
                <w:rFonts w:eastAsia="Times New Roman"/>
                <w:lang w:val="ru-RU"/>
              </w:rPr>
              <w:t>Курс</w:t>
            </w:r>
            <w:r w:rsidRPr="0022020E">
              <w:rPr>
                <w:rFonts w:eastAsia="Times New Roman"/>
                <w:lang w:val="ru-RU"/>
              </w:rPr>
              <w:t xml:space="preserve"> </w:t>
            </w:r>
            <w:r w:rsidR="00F650D7">
              <w:rPr>
                <w:rFonts w:eastAsia="Times New Roman"/>
                <w:lang w:val="ru-RU"/>
              </w:rPr>
              <w:t>содержит</w:t>
            </w:r>
            <w:r w:rsidRPr="0022020E">
              <w:rPr>
                <w:rFonts w:eastAsia="Times New Roman"/>
                <w:lang w:val="ru-RU"/>
              </w:rPr>
              <w:t xml:space="preserve"> </w:t>
            </w:r>
            <w:r>
              <w:rPr>
                <w:rFonts w:eastAsia="Times New Roman"/>
                <w:lang w:val="ru-RU"/>
              </w:rPr>
              <w:t>как</w:t>
            </w:r>
            <w:r w:rsidRPr="0022020E">
              <w:rPr>
                <w:rFonts w:eastAsia="Times New Roman"/>
                <w:lang w:val="ru-RU"/>
              </w:rPr>
              <w:t xml:space="preserve"> </w:t>
            </w:r>
            <w:r w:rsidR="00F650D7">
              <w:rPr>
                <w:rFonts w:eastAsia="Times New Roman"/>
                <w:lang w:val="ru-RU"/>
              </w:rPr>
              <w:t>правовую</w:t>
            </w:r>
            <w:r w:rsidRPr="0022020E">
              <w:rPr>
                <w:rFonts w:eastAsia="Times New Roman"/>
                <w:lang w:val="ru-RU"/>
              </w:rPr>
              <w:t xml:space="preserve">, </w:t>
            </w:r>
            <w:r>
              <w:rPr>
                <w:rFonts w:eastAsia="Times New Roman"/>
                <w:lang w:val="ru-RU"/>
              </w:rPr>
              <w:t>так</w:t>
            </w:r>
            <w:r w:rsidRPr="0022020E">
              <w:rPr>
                <w:rFonts w:eastAsia="Times New Roman"/>
                <w:lang w:val="ru-RU"/>
              </w:rPr>
              <w:t xml:space="preserve"> </w:t>
            </w:r>
            <w:r>
              <w:rPr>
                <w:rFonts w:eastAsia="Times New Roman"/>
                <w:lang w:val="ru-RU"/>
              </w:rPr>
              <w:t>и</w:t>
            </w:r>
            <w:r w:rsidRPr="0022020E">
              <w:rPr>
                <w:rFonts w:eastAsia="Times New Roman"/>
                <w:lang w:val="ru-RU"/>
              </w:rPr>
              <w:t xml:space="preserve"> </w:t>
            </w:r>
            <w:r w:rsidR="00F650D7">
              <w:rPr>
                <w:rFonts w:eastAsia="Times New Roman"/>
                <w:lang w:val="ru-RU"/>
              </w:rPr>
              <w:t>практическую</w:t>
            </w:r>
            <w:r w:rsidRPr="0022020E">
              <w:rPr>
                <w:rFonts w:eastAsia="Times New Roman"/>
                <w:lang w:val="ru-RU"/>
              </w:rPr>
              <w:t xml:space="preserve"> </w:t>
            </w:r>
            <w:r w:rsidR="00F650D7">
              <w:rPr>
                <w:rFonts w:eastAsia="Times New Roman"/>
                <w:lang w:val="ru-RU"/>
              </w:rPr>
              <w:t>информацию</w:t>
            </w:r>
            <w:r w:rsidRPr="0022020E">
              <w:rPr>
                <w:rFonts w:eastAsia="Times New Roman"/>
                <w:lang w:val="ru-RU"/>
              </w:rPr>
              <w:t xml:space="preserve"> </w:t>
            </w:r>
            <w:r>
              <w:rPr>
                <w:rFonts w:eastAsia="Times New Roman"/>
                <w:lang w:val="ru-RU"/>
              </w:rPr>
              <w:t>об</w:t>
            </w:r>
            <w:r w:rsidRPr="0022020E">
              <w:rPr>
                <w:rFonts w:eastAsia="Times New Roman"/>
                <w:lang w:val="ru-RU"/>
              </w:rPr>
              <w:t xml:space="preserve"> </w:t>
            </w:r>
            <w:r>
              <w:rPr>
                <w:rFonts w:eastAsia="Times New Roman"/>
                <w:lang w:val="ru-RU"/>
              </w:rPr>
              <w:t>изучаемом</w:t>
            </w:r>
            <w:r w:rsidRPr="0022020E">
              <w:rPr>
                <w:rFonts w:eastAsia="Times New Roman"/>
                <w:lang w:val="ru-RU"/>
              </w:rPr>
              <w:t xml:space="preserve"> </w:t>
            </w:r>
            <w:r>
              <w:rPr>
                <w:rFonts w:eastAsia="Times New Roman"/>
                <w:lang w:val="ru-RU"/>
              </w:rPr>
              <w:t>предмете. При</w:t>
            </w:r>
            <w:r w:rsidRPr="0022020E">
              <w:rPr>
                <w:rFonts w:eastAsia="Times New Roman"/>
                <w:lang w:val="ru-RU"/>
              </w:rPr>
              <w:t xml:space="preserve"> </w:t>
            </w:r>
            <w:r>
              <w:rPr>
                <w:rFonts w:eastAsia="Times New Roman"/>
                <w:lang w:val="ru-RU"/>
              </w:rPr>
              <w:t>этом</w:t>
            </w:r>
            <w:r w:rsidRPr="0022020E">
              <w:rPr>
                <w:rFonts w:eastAsia="Times New Roman"/>
                <w:lang w:val="ru-RU"/>
              </w:rPr>
              <w:t xml:space="preserve"> </w:t>
            </w:r>
            <w:r>
              <w:rPr>
                <w:rFonts w:eastAsia="Times New Roman"/>
                <w:lang w:val="ru-RU"/>
              </w:rPr>
              <w:t xml:space="preserve">особое внимание уделяется тому, как </w:t>
            </w:r>
            <w:r w:rsidR="005814A7">
              <w:rPr>
                <w:rFonts w:eastAsia="Times New Roman"/>
                <w:lang w:val="ru-RU"/>
              </w:rPr>
              <w:t>владение этим материалом отражае</w:t>
            </w:r>
            <w:r>
              <w:rPr>
                <w:rFonts w:eastAsia="Times New Roman"/>
                <w:lang w:val="ru-RU"/>
              </w:rPr>
              <w:t xml:space="preserve">тся на повседневной работе судебного и прокурорского корпуса. </w:t>
            </w:r>
            <w:r w:rsidRPr="0022020E">
              <w:rPr>
                <w:rFonts w:eastAsia="Times New Roman"/>
                <w:lang w:val="ru-RU"/>
              </w:rPr>
              <w:t xml:space="preserve"> </w:t>
            </w:r>
          </w:p>
        </w:tc>
      </w:tr>
      <w:tr w:rsidR="003959B9" w:rsidRPr="005E1CD4" w:rsidTr="00F06821">
        <w:trPr>
          <w:trHeight w:val="1664"/>
        </w:trPr>
        <w:tc>
          <w:tcPr>
            <w:tcW w:w="1601" w:type="dxa"/>
          </w:tcPr>
          <w:p w:rsidR="00E97BCB" w:rsidRPr="005814A7" w:rsidRDefault="00FF056B" w:rsidP="00FB3AE5">
            <w:pPr>
              <w:pStyle w:val="Subtitle"/>
              <w:rPr>
                <w:rFonts w:ascii="Verdana" w:hAnsi="Verdana"/>
              </w:rPr>
            </w:pPr>
            <w:r w:rsidRPr="005814A7">
              <w:rPr>
                <w:rFonts w:ascii="Verdana" w:hAnsi="Verdana"/>
                <w:lang w:val="ru-RU"/>
              </w:rPr>
              <w:t>Слайд</w:t>
            </w:r>
            <w:r w:rsidR="00E97BCB" w:rsidRPr="005814A7">
              <w:rPr>
                <w:rFonts w:ascii="Verdana" w:hAnsi="Verdana"/>
              </w:rPr>
              <w:t xml:space="preserve"> 8</w:t>
            </w:r>
          </w:p>
          <w:p w:rsidR="003959B9" w:rsidRPr="005814A7" w:rsidRDefault="003959B9" w:rsidP="00EF40D0">
            <w:pPr>
              <w:tabs>
                <w:tab w:val="left" w:pos="426"/>
                <w:tab w:val="left" w:pos="851"/>
              </w:tabs>
              <w:spacing w:line="280" w:lineRule="exact"/>
              <w:rPr>
                <w:rFonts w:eastAsia="Times New Roman"/>
              </w:rPr>
            </w:pPr>
          </w:p>
        </w:tc>
        <w:tc>
          <w:tcPr>
            <w:tcW w:w="7153" w:type="dxa"/>
            <w:gridSpan w:val="2"/>
          </w:tcPr>
          <w:p w:rsidR="003959B9" w:rsidRPr="005E1CD4" w:rsidRDefault="00292C4C" w:rsidP="00BD10B5">
            <w:pPr>
              <w:tabs>
                <w:tab w:val="left" w:pos="426"/>
                <w:tab w:val="left" w:pos="851"/>
              </w:tabs>
              <w:spacing w:line="280" w:lineRule="exact"/>
              <w:rPr>
                <w:rFonts w:eastAsia="Times New Roman"/>
                <w:lang w:val="ru-RU"/>
              </w:rPr>
            </w:pPr>
            <w:r>
              <w:rPr>
                <w:rFonts w:eastAsia="Times New Roman"/>
                <w:lang w:val="ru-RU"/>
              </w:rPr>
              <w:t>На</w:t>
            </w:r>
            <w:r w:rsidRPr="00BD10B5">
              <w:rPr>
                <w:rFonts w:eastAsia="Times New Roman"/>
                <w:lang w:val="ru-RU"/>
              </w:rPr>
              <w:t xml:space="preserve"> </w:t>
            </w:r>
            <w:r>
              <w:rPr>
                <w:rFonts w:eastAsia="Times New Roman"/>
                <w:lang w:val="ru-RU"/>
              </w:rPr>
              <w:t>этом</w:t>
            </w:r>
            <w:r w:rsidRPr="00BD10B5">
              <w:rPr>
                <w:rFonts w:eastAsia="Times New Roman"/>
                <w:lang w:val="ru-RU"/>
              </w:rPr>
              <w:t xml:space="preserve"> </w:t>
            </w:r>
            <w:r>
              <w:rPr>
                <w:rFonts w:eastAsia="Times New Roman"/>
                <w:lang w:val="ru-RU"/>
              </w:rPr>
              <w:t>этапе</w:t>
            </w:r>
            <w:r w:rsidRPr="00BD10B5">
              <w:rPr>
                <w:rFonts w:eastAsia="Times New Roman"/>
                <w:lang w:val="ru-RU"/>
              </w:rPr>
              <w:t xml:space="preserve"> </w:t>
            </w:r>
            <w:r>
              <w:rPr>
                <w:rFonts w:eastAsia="Times New Roman"/>
                <w:lang w:val="ru-RU"/>
              </w:rPr>
              <w:t>следует</w:t>
            </w:r>
            <w:r w:rsidRPr="00BD10B5">
              <w:rPr>
                <w:rFonts w:eastAsia="Times New Roman"/>
                <w:lang w:val="ru-RU"/>
              </w:rPr>
              <w:t xml:space="preserve"> </w:t>
            </w:r>
            <w:r>
              <w:rPr>
                <w:rFonts w:eastAsia="Times New Roman"/>
                <w:lang w:val="ru-RU"/>
              </w:rPr>
              <w:t>представить</w:t>
            </w:r>
            <w:r w:rsidRPr="00BD10B5">
              <w:rPr>
                <w:rFonts w:eastAsia="Times New Roman"/>
                <w:lang w:val="ru-RU"/>
              </w:rPr>
              <w:t xml:space="preserve"> </w:t>
            </w:r>
            <w:r>
              <w:rPr>
                <w:rFonts w:eastAsia="Times New Roman"/>
                <w:lang w:val="ru-RU"/>
              </w:rPr>
              <w:t>слушателям</w:t>
            </w:r>
            <w:r w:rsidRPr="00BD10B5">
              <w:rPr>
                <w:rFonts w:eastAsia="Times New Roman"/>
                <w:lang w:val="ru-RU"/>
              </w:rPr>
              <w:t xml:space="preserve"> </w:t>
            </w:r>
            <w:r>
              <w:rPr>
                <w:rFonts w:eastAsia="Times New Roman"/>
                <w:lang w:val="ru-RU"/>
              </w:rPr>
              <w:t>расписание</w:t>
            </w:r>
            <w:r w:rsidRPr="00BD10B5">
              <w:rPr>
                <w:rFonts w:eastAsia="Times New Roman"/>
                <w:lang w:val="ru-RU"/>
              </w:rPr>
              <w:t xml:space="preserve">, </w:t>
            </w:r>
            <w:r>
              <w:rPr>
                <w:rFonts w:eastAsia="Times New Roman"/>
                <w:lang w:val="ru-RU"/>
              </w:rPr>
              <w:t>включающее</w:t>
            </w:r>
            <w:r w:rsidRPr="00BD10B5">
              <w:rPr>
                <w:rFonts w:eastAsia="Times New Roman"/>
                <w:lang w:val="ru-RU"/>
              </w:rPr>
              <w:t xml:space="preserve"> </w:t>
            </w:r>
            <w:r>
              <w:rPr>
                <w:rFonts w:eastAsia="Times New Roman"/>
                <w:lang w:val="ru-RU"/>
              </w:rPr>
              <w:t>собственно</w:t>
            </w:r>
            <w:r w:rsidRPr="00BD10B5">
              <w:rPr>
                <w:rFonts w:eastAsia="Times New Roman"/>
                <w:lang w:val="ru-RU"/>
              </w:rPr>
              <w:t xml:space="preserve"> </w:t>
            </w:r>
            <w:r>
              <w:rPr>
                <w:rFonts w:eastAsia="Times New Roman"/>
                <w:lang w:val="ru-RU"/>
              </w:rPr>
              <w:t>занятия</w:t>
            </w:r>
            <w:r w:rsidRPr="00BD10B5">
              <w:rPr>
                <w:rFonts w:eastAsia="Times New Roman"/>
                <w:lang w:val="ru-RU"/>
              </w:rPr>
              <w:t xml:space="preserve">, </w:t>
            </w:r>
            <w:r>
              <w:rPr>
                <w:rFonts w:eastAsia="Times New Roman"/>
                <w:lang w:val="ru-RU"/>
              </w:rPr>
              <w:t>обеденные</w:t>
            </w:r>
            <w:r w:rsidRPr="00BD10B5">
              <w:rPr>
                <w:rFonts w:eastAsia="Times New Roman"/>
                <w:lang w:val="ru-RU"/>
              </w:rPr>
              <w:t xml:space="preserve"> </w:t>
            </w:r>
            <w:r>
              <w:rPr>
                <w:rFonts w:eastAsia="Times New Roman"/>
                <w:lang w:val="ru-RU"/>
              </w:rPr>
              <w:t>и</w:t>
            </w:r>
            <w:r w:rsidRPr="00BD10B5">
              <w:rPr>
                <w:rFonts w:eastAsia="Times New Roman"/>
                <w:lang w:val="ru-RU"/>
              </w:rPr>
              <w:t xml:space="preserve"> </w:t>
            </w:r>
            <w:r>
              <w:rPr>
                <w:rFonts w:eastAsia="Times New Roman"/>
                <w:lang w:val="ru-RU"/>
              </w:rPr>
              <w:t>иные</w:t>
            </w:r>
            <w:r w:rsidR="00BD10B5">
              <w:rPr>
                <w:rFonts w:eastAsia="Times New Roman"/>
                <w:lang w:val="ru-RU"/>
              </w:rPr>
              <w:t xml:space="preserve"> перерывы</w:t>
            </w:r>
            <w:r w:rsidRPr="00BD10B5">
              <w:rPr>
                <w:rFonts w:eastAsia="Times New Roman"/>
                <w:lang w:val="ru-RU"/>
              </w:rPr>
              <w:t xml:space="preserve">, </w:t>
            </w:r>
            <w:r>
              <w:rPr>
                <w:rFonts w:eastAsia="Times New Roman"/>
                <w:lang w:val="ru-RU"/>
              </w:rPr>
              <w:t>а</w:t>
            </w:r>
            <w:r w:rsidRPr="00BD10B5">
              <w:rPr>
                <w:rFonts w:eastAsia="Times New Roman"/>
                <w:lang w:val="ru-RU"/>
              </w:rPr>
              <w:t xml:space="preserve"> </w:t>
            </w:r>
            <w:r>
              <w:rPr>
                <w:rFonts w:eastAsia="Times New Roman"/>
                <w:lang w:val="ru-RU"/>
              </w:rPr>
              <w:t>также</w:t>
            </w:r>
            <w:r w:rsidRPr="00BD10B5">
              <w:rPr>
                <w:rFonts w:eastAsia="Times New Roman"/>
                <w:lang w:val="ru-RU"/>
              </w:rPr>
              <w:t xml:space="preserve"> </w:t>
            </w:r>
            <w:r w:rsidR="00BD10B5">
              <w:rPr>
                <w:rFonts w:eastAsia="Times New Roman"/>
                <w:lang w:val="ru-RU"/>
              </w:rPr>
              <w:t>кр</w:t>
            </w:r>
            <w:r>
              <w:rPr>
                <w:rFonts w:eastAsia="Times New Roman"/>
                <w:lang w:val="ru-RU"/>
              </w:rPr>
              <w:t>аткое</w:t>
            </w:r>
            <w:r w:rsidRPr="00BD10B5">
              <w:rPr>
                <w:rFonts w:eastAsia="Times New Roman"/>
                <w:lang w:val="ru-RU"/>
              </w:rPr>
              <w:t xml:space="preserve"> </w:t>
            </w:r>
            <w:r>
              <w:rPr>
                <w:rFonts w:eastAsia="Times New Roman"/>
                <w:lang w:val="ru-RU"/>
              </w:rPr>
              <w:t>описание</w:t>
            </w:r>
            <w:r w:rsidRPr="00BD10B5">
              <w:rPr>
                <w:rFonts w:eastAsia="Times New Roman"/>
                <w:lang w:val="ru-RU"/>
              </w:rPr>
              <w:t xml:space="preserve"> </w:t>
            </w:r>
            <w:r>
              <w:rPr>
                <w:rFonts w:eastAsia="Times New Roman"/>
                <w:lang w:val="ru-RU"/>
              </w:rPr>
              <w:t>каждого</w:t>
            </w:r>
            <w:r w:rsidRPr="00BD10B5">
              <w:rPr>
                <w:rFonts w:eastAsia="Times New Roman"/>
                <w:lang w:val="ru-RU"/>
              </w:rPr>
              <w:t xml:space="preserve"> </w:t>
            </w:r>
            <w:r>
              <w:rPr>
                <w:rFonts w:eastAsia="Times New Roman"/>
                <w:lang w:val="ru-RU"/>
              </w:rPr>
              <w:t>занятия</w:t>
            </w:r>
            <w:r w:rsidRPr="00BD10B5">
              <w:rPr>
                <w:rFonts w:eastAsia="Times New Roman"/>
                <w:lang w:val="ru-RU"/>
              </w:rPr>
              <w:t xml:space="preserve">. </w:t>
            </w:r>
            <w:r>
              <w:rPr>
                <w:rFonts w:eastAsia="Times New Roman"/>
                <w:lang w:val="ru-RU"/>
              </w:rPr>
              <w:t>Одновременно</w:t>
            </w:r>
            <w:r w:rsidRPr="00292C4C">
              <w:rPr>
                <w:rFonts w:eastAsia="Times New Roman"/>
                <w:lang w:val="ru-RU"/>
              </w:rPr>
              <w:t xml:space="preserve"> </w:t>
            </w:r>
            <w:r>
              <w:rPr>
                <w:rFonts w:eastAsia="Times New Roman"/>
                <w:lang w:val="ru-RU"/>
              </w:rPr>
              <w:t>следует</w:t>
            </w:r>
            <w:r w:rsidRPr="00292C4C">
              <w:rPr>
                <w:rFonts w:eastAsia="Times New Roman"/>
                <w:lang w:val="ru-RU"/>
              </w:rPr>
              <w:t xml:space="preserve"> </w:t>
            </w:r>
            <w:r>
              <w:rPr>
                <w:rFonts w:eastAsia="Times New Roman"/>
                <w:lang w:val="ru-RU"/>
              </w:rPr>
              <w:t>рассмотреть</w:t>
            </w:r>
            <w:r w:rsidRPr="00292C4C">
              <w:rPr>
                <w:rFonts w:eastAsia="Times New Roman"/>
                <w:lang w:val="ru-RU"/>
              </w:rPr>
              <w:t xml:space="preserve"> </w:t>
            </w:r>
            <w:r>
              <w:rPr>
                <w:rFonts w:eastAsia="Times New Roman"/>
                <w:lang w:val="ru-RU"/>
              </w:rPr>
              <w:t>вопрос</w:t>
            </w:r>
            <w:r w:rsidRPr="00292C4C">
              <w:rPr>
                <w:rFonts w:eastAsia="Times New Roman"/>
                <w:lang w:val="ru-RU"/>
              </w:rPr>
              <w:t xml:space="preserve"> </w:t>
            </w:r>
            <w:r>
              <w:rPr>
                <w:rFonts w:eastAsia="Times New Roman"/>
                <w:lang w:val="ru-RU"/>
              </w:rPr>
              <w:t>о</w:t>
            </w:r>
            <w:r w:rsidRPr="00292C4C">
              <w:rPr>
                <w:rFonts w:eastAsia="Times New Roman"/>
                <w:lang w:val="ru-RU"/>
              </w:rPr>
              <w:t xml:space="preserve"> </w:t>
            </w:r>
            <w:r>
              <w:rPr>
                <w:rFonts w:eastAsia="Times New Roman"/>
                <w:lang w:val="ru-RU"/>
              </w:rPr>
              <w:t>проведении</w:t>
            </w:r>
            <w:r w:rsidRPr="00292C4C">
              <w:rPr>
                <w:rFonts w:eastAsia="Times New Roman"/>
                <w:lang w:val="ru-RU"/>
              </w:rPr>
              <w:t xml:space="preserve"> </w:t>
            </w:r>
            <w:r w:rsidR="00BD10B5">
              <w:rPr>
                <w:rFonts w:eastAsia="Times New Roman"/>
                <w:lang w:val="ru-RU"/>
              </w:rPr>
              <w:t>оценки уровня знаний</w:t>
            </w:r>
            <w:r w:rsidRPr="00292C4C">
              <w:rPr>
                <w:rFonts w:eastAsia="Times New Roman"/>
                <w:lang w:val="ru-RU"/>
              </w:rPr>
              <w:t xml:space="preserve"> </w:t>
            </w:r>
            <w:r>
              <w:rPr>
                <w:rFonts w:eastAsia="Times New Roman"/>
                <w:lang w:val="ru-RU"/>
              </w:rPr>
              <w:t>или</w:t>
            </w:r>
            <w:r w:rsidRPr="00292C4C">
              <w:rPr>
                <w:rFonts w:eastAsia="Times New Roman"/>
                <w:lang w:val="ru-RU"/>
              </w:rPr>
              <w:t xml:space="preserve"> </w:t>
            </w:r>
            <w:r>
              <w:rPr>
                <w:rFonts w:eastAsia="Times New Roman"/>
                <w:lang w:val="ru-RU"/>
              </w:rPr>
              <w:t>же</w:t>
            </w:r>
            <w:r w:rsidRPr="00292C4C">
              <w:rPr>
                <w:rFonts w:eastAsia="Times New Roman"/>
                <w:lang w:val="ru-RU"/>
              </w:rPr>
              <w:t xml:space="preserve"> </w:t>
            </w:r>
            <w:r w:rsidR="00BD10B5">
              <w:rPr>
                <w:rFonts w:eastAsia="Times New Roman"/>
                <w:lang w:val="ru-RU"/>
              </w:rPr>
              <w:t>отказе от неё</w:t>
            </w:r>
            <w:r>
              <w:rPr>
                <w:rFonts w:eastAsia="Times New Roman"/>
                <w:lang w:val="ru-RU"/>
              </w:rPr>
              <w:t xml:space="preserve">. </w:t>
            </w:r>
            <w:r w:rsidR="00BD10B5">
              <w:rPr>
                <w:rFonts w:eastAsia="Times New Roman"/>
                <w:lang w:val="ru-RU"/>
              </w:rPr>
              <w:t>Если</w:t>
            </w:r>
            <w:r w:rsidR="00BD10B5" w:rsidRPr="00BD10B5">
              <w:rPr>
                <w:rFonts w:eastAsia="Times New Roman"/>
                <w:lang w:val="ru-RU"/>
              </w:rPr>
              <w:t xml:space="preserve"> </w:t>
            </w:r>
            <w:r w:rsidR="00BD10B5">
              <w:rPr>
                <w:rFonts w:eastAsia="Times New Roman"/>
                <w:lang w:val="ru-RU"/>
              </w:rPr>
              <w:t>экзамен</w:t>
            </w:r>
            <w:r w:rsidR="00BD10B5" w:rsidRPr="00BD10B5">
              <w:rPr>
                <w:rFonts w:eastAsia="Times New Roman"/>
                <w:lang w:val="ru-RU"/>
              </w:rPr>
              <w:t xml:space="preserve"> </w:t>
            </w:r>
            <w:r w:rsidR="00BD10B5">
              <w:rPr>
                <w:rFonts w:eastAsia="Times New Roman"/>
                <w:lang w:val="ru-RU"/>
              </w:rPr>
              <w:t>будет</w:t>
            </w:r>
            <w:r w:rsidR="00BD10B5" w:rsidRPr="00BD10B5">
              <w:rPr>
                <w:rFonts w:eastAsia="Times New Roman"/>
                <w:lang w:val="ru-RU"/>
              </w:rPr>
              <w:t xml:space="preserve">, </w:t>
            </w:r>
            <w:r w:rsidR="00BD10B5">
              <w:rPr>
                <w:rFonts w:eastAsia="Times New Roman"/>
                <w:lang w:val="ru-RU"/>
              </w:rPr>
              <w:t>то</w:t>
            </w:r>
            <w:r w:rsidR="00BD10B5" w:rsidRPr="00BD10B5">
              <w:rPr>
                <w:rFonts w:eastAsia="Times New Roman"/>
                <w:lang w:val="ru-RU"/>
              </w:rPr>
              <w:t xml:space="preserve"> </w:t>
            </w:r>
            <w:r w:rsidR="00BD10B5">
              <w:rPr>
                <w:rFonts w:eastAsia="Times New Roman"/>
                <w:lang w:val="ru-RU"/>
              </w:rPr>
              <w:t>он</w:t>
            </w:r>
            <w:r w:rsidR="00BD10B5" w:rsidRPr="00BD10B5">
              <w:rPr>
                <w:rFonts w:eastAsia="Times New Roman"/>
                <w:lang w:val="ru-RU"/>
              </w:rPr>
              <w:t xml:space="preserve"> </w:t>
            </w:r>
            <w:r w:rsidR="00BD10B5">
              <w:rPr>
                <w:rFonts w:eastAsia="Times New Roman"/>
                <w:lang w:val="ru-RU"/>
              </w:rPr>
              <w:t>должен</w:t>
            </w:r>
            <w:r w:rsidR="00BD10B5" w:rsidRPr="00BD10B5">
              <w:rPr>
                <w:rFonts w:eastAsia="Times New Roman"/>
                <w:lang w:val="ru-RU"/>
              </w:rPr>
              <w:t xml:space="preserve"> </w:t>
            </w:r>
            <w:r w:rsidR="00BD10B5">
              <w:rPr>
                <w:rFonts w:eastAsia="Times New Roman"/>
                <w:lang w:val="ru-RU"/>
              </w:rPr>
              <w:t>сопровождаться</w:t>
            </w:r>
            <w:r w:rsidR="00BD10B5" w:rsidRPr="00BD10B5">
              <w:rPr>
                <w:rFonts w:eastAsia="Times New Roman"/>
                <w:lang w:val="ru-RU"/>
              </w:rPr>
              <w:t xml:space="preserve"> </w:t>
            </w:r>
            <w:r w:rsidR="00BD10B5">
              <w:rPr>
                <w:rFonts w:eastAsia="Times New Roman"/>
                <w:lang w:val="ru-RU"/>
              </w:rPr>
              <w:t>подробными</w:t>
            </w:r>
            <w:r w:rsidR="00BD10B5" w:rsidRPr="00BD10B5">
              <w:rPr>
                <w:rFonts w:eastAsia="Times New Roman"/>
                <w:lang w:val="ru-RU"/>
              </w:rPr>
              <w:t xml:space="preserve"> </w:t>
            </w:r>
            <w:r w:rsidR="00BD10B5">
              <w:rPr>
                <w:rFonts w:eastAsia="Times New Roman"/>
                <w:lang w:val="ru-RU"/>
              </w:rPr>
              <w:t>объяснениями</w:t>
            </w:r>
            <w:r w:rsidR="00BD10B5" w:rsidRPr="00BD10B5">
              <w:rPr>
                <w:rFonts w:eastAsia="Times New Roman"/>
                <w:lang w:val="ru-RU"/>
              </w:rPr>
              <w:t>,</w:t>
            </w:r>
            <w:r w:rsidR="00BD10B5">
              <w:rPr>
                <w:rFonts w:eastAsia="Times New Roman"/>
                <w:lang w:val="ru-RU"/>
              </w:rPr>
              <w:t xml:space="preserve"> включая рассмотрение результатов, ожидаемых слушателями от курса. </w:t>
            </w:r>
            <w:r w:rsidR="00BD10B5" w:rsidRPr="00BD10B5">
              <w:rPr>
                <w:rFonts w:eastAsia="Times New Roman"/>
                <w:lang w:val="ru-RU"/>
              </w:rPr>
              <w:t xml:space="preserve"> </w:t>
            </w:r>
          </w:p>
        </w:tc>
      </w:tr>
      <w:tr w:rsidR="003959B9" w:rsidRPr="005E1CD4" w:rsidTr="00F06821">
        <w:trPr>
          <w:trHeight w:val="933"/>
        </w:trPr>
        <w:tc>
          <w:tcPr>
            <w:tcW w:w="1601" w:type="dxa"/>
          </w:tcPr>
          <w:p w:rsidR="003959B9" w:rsidRPr="005814A7" w:rsidRDefault="00BD10B5" w:rsidP="00FB3AE5">
            <w:pPr>
              <w:pStyle w:val="Subtitle"/>
              <w:rPr>
                <w:rFonts w:ascii="Verdana" w:hAnsi="Verdana"/>
              </w:rPr>
            </w:pPr>
            <w:r w:rsidRPr="005814A7">
              <w:rPr>
                <w:rFonts w:ascii="Verdana" w:hAnsi="Verdana"/>
                <w:lang w:val="ru-RU"/>
              </w:rPr>
              <w:t>Слайды</w:t>
            </w:r>
            <w:r w:rsidRPr="005814A7">
              <w:rPr>
                <w:rFonts w:ascii="Verdana" w:hAnsi="Verdana"/>
              </w:rPr>
              <w:t xml:space="preserve"> 9 </w:t>
            </w:r>
            <w:r w:rsidRPr="005814A7">
              <w:rPr>
                <w:rFonts w:ascii="Verdana" w:hAnsi="Verdana"/>
                <w:lang w:val="ru-RU"/>
              </w:rPr>
              <w:t>-</w:t>
            </w:r>
            <w:r w:rsidR="00F06821" w:rsidRPr="005814A7">
              <w:rPr>
                <w:rFonts w:ascii="Verdana" w:hAnsi="Verdana"/>
              </w:rPr>
              <w:t xml:space="preserve"> 17</w:t>
            </w:r>
          </w:p>
        </w:tc>
        <w:tc>
          <w:tcPr>
            <w:tcW w:w="7153" w:type="dxa"/>
            <w:gridSpan w:val="2"/>
          </w:tcPr>
          <w:p w:rsidR="003959B9" w:rsidRPr="005E1CD4" w:rsidRDefault="00BD10B5" w:rsidP="00CD6560">
            <w:pPr>
              <w:tabs>
                <w:tab w:val="left" w:pos="426"/>
                <w:tab w:val="left" w:pos="851"/>
              </w:tabs>
              <w:spacing w:line="280" w:lineRule="exact"/>
              <w:rPr>
                <w:rFonts w:eastAsia="Times New Roman"/>
                <w:lang w:val="ru-RU"/>
              </w:rPr>
            </w:pPr>
            <w:r>
              <w:rPr>
                <w:rFonts w:eastAsia="Times New Roman"/>
                <w:lang w:val="ru-RU"/>
              </w:rPr>
              <w:t>На</w:t>
            </w:r>
            <w:r w:rsidRPr="00BD10B5">
              <w:rPr>
                <w:rFonts w:eastAsia="Times New Roman"/>
                <w:lang w:val="ru-RU"/>
              </w:rPr>
              <w:t xml:space="preserve"> </w:t>
            </w:r>
            <w:r>
              <w:rPr>
                <w:rFonts w:eastAsia="Times New Roman"/>
                <w:lang w:val="ru-RU"/>
              </w:rPr>
              <w:t>этих</w:t>
            </w:r>
            <w:r w:rsidRPr="00BD10B5">
              <w:rPr>
                <w:rFonts w:eastAsia="Times New Roman"/>
                <w:lang w:val="ru-RU"/>
              </w:rPr>
              <w:t xml:space="preserve"> </w:t>
            </w:r>
            <w:r>
              <w:rPr>
                <w:rFonts w:eastAsia="Times New Roman"/>
                <w:lang w:val="ru-RU"/>
              </w:rPr>
              <w:t>слайдах</w:t>
            </w:r>
            <w:r w:rsidRPr="00BD10B5">
              <w:rPr>
                <w:rFonts w:eastAsia="Times New Roman"/>
                <w:lang w:val="ru-RU"/>
              </w:rPr>
              <w:t xml:space="preserve"> </w:t>
            </w:r>
            <w:r>
              <w:rPr>
                <w:rFonts w:eastAsia="Times New Roman"/>
                <w:lang w:val="ru-RU"/>
              </w:rPr>
              <w:t>представлены</w:t>
            </w:r>
            <w:r w:rsidRPr="00BD10B5">
              <w:rPr>
                <w:rFonts w:eastAsia="Times New Roman"/>
                <w:lang w:val="ru-RU"/>
              </w:rPr>
              <w:t xml:space="preserve"> </w:t>
            </w:r>
            <w:r>
              <w:rPr>
                <w:rFonts w:eastAsia="Times New Roman"/>
                <w:lang w:val="ru-RU"/>
              </w:rPr>
              <w:t>конкретные</w:t>
            </w:r>
            <w:r w:rsidRPr="00BD10B5">
              <w:rPr>
                <w:rFonts w:eastAsia="Times New Roman"/>
                <w:lang w:val="ru-RU"/>
              </w:rPr>
              <w:t xml:space="preserve"> </w:t>
            </w:r>
            <w:r>
              <w:rPr>
                <w:rFonts w:eastAsia="Times New Roman"/>
                <w:lang w:val="ru-RU"/>
              </w:rPr>
              <w:t>задачи</w:t>
            </w:r>
            <w:r w:rsidRPr="00BD10B5">
              <w:rPr>
                <w:rFonts w:eastAsia="Times New Roman"/>
                <w:lang w:val="ru-RU"/>
              </w:rPr>
              <w:t xml:space="preserve"> </w:t>
            </w:r>
            <w:r>
              <w:rPr>
                <w:rFonts w:eastAsia="Times New Roman"/>
                <w:lang w:val="ru-RU"/>
              </w:rPr>
              <w:t>каждого</w:t>
            </w:r>
            <w:r w:rsidRPr="00BD10B5">
              <w:rPr>
                <w:rFonts w:eastAsia="Times New Roman"/>
                <w:lang w:val="ru-RU"/>
              </w:rPr>
              <w:t xml:space="preserve"> </w:t>
            </w:r>
            <w:r>
              <w:rPr>
                <w:rFonts w:eastAsia="Times New Roman"/>
                <w:lang w:val="ru-RU"/>
              </w:rPr>
              <w:t>из</w:t>
            </w:r>
            <w:r w:rsidRPr="00BD10B5">
              <w:rPr>
                <w:rFonts w:eastAsia="Times New Roman"/>
                <w:lang w:val="ru-RU"/>
              </w:rPr>
              <w:t xml:space="preserve"> </w:t>
            </w:r>
            <w:r>
              <w:rPr>
                <w:rFonts w:eastAsia="Times New Roman"/>
                <w:lang w:val="ru-RU"/>
              </w:rPr>
              <w:t>занятий</w:t>
            </w:r>
            <w:r w:rsidRPr="00BD10B5">
              <w:rPr>
                <w:rFonts w:eastAsia="Times New Roman"/>
                <w:lang w:val="ru-RU"/>
              </w:rPr>
              <w:t xml:space="preserve">. </w:t>
            </w:r>
            <w:r w:rsidR="00CD6560">
              <w:rPr>
                <w:rFonts w:eastAsia="Times New Roman"/>
                <w:lang w:val="ru-RU"/>
              </w:rPr>
              <w:t>Таковые задачи</w:t>
            </w:r>
            <w:r w:rsidRPr="00BD10B5">
              <w:rPr>
                <w:rFonts w:eastAsia="Times New Roman"/>
                <w:lang w:val="ru-RU"/>
              </w:rPr>
              <w:t xml:space="preserve"> </w:t>
            </w:r>
            <w:r>
              <w:rPr>
                <w:rFonts w:eastAsia="Times New Roman"/>
                <w:lang w:val="ru-RU"/>
              </w:rPr>
              <w:t>должны</w:t>
            </w:r>
            <w:r w:rsidRPr="00BD10B5">
              <w:rPr>
                <w:rFonts w:eastAsia="Times New Roman"/>
                <w:lang w:val="ru-RU"/>
              </w:rPr>
              <w:t xml:space="preserve"> </w:t>
            </w:r>
            <w:r>
              <w:rPr>
                <w:rFonts w:eastAsia="Times New Roman"/>
                <w:lang w:val="ru-RU"/>
              </w:rPr>
              <w:t>быть</w:t>
            </w:r>
            <w:r w:rsidRPr="00BD10B5">
              <w:rPr>
                <w:rFonts w:eastAsia="Times New Roman"/>
                <w:lang w:val="ru-RU"/>
              </w:rPr>
              <w:t xml:space="preserve"> </w:t>
            </w:r>
            <w:r>
              <w:rPr>
                <w:rFonts w:eastAsia="Times New Roman"/>
                <w:lang w:val="ru-RU"/>
              </w:rPr>
              <w:t>объяснены</w:t>
            </w:r>
            <w:r w:rsidRPr="00BD10B5">
              <w:rPr>
                <w:rFonts w:eastAsia="Times New Roman"/>
                <w:lang w:val="ru-RU"/>
              </w:rPr>
              <w:t xml:space="preserve"> </w:t>
            </w:r>
            <w:r>
              <w:rPr>
                <w:rFonts w:eastAsia="Times New Roman"/>
                <w:lang w:val="ru-RU"/>
              </w:rPr>
              <w:t>слушателям</w:t>
            </w:r>
            <w:r w:rsidRPr="00BD10B5">
              <w:rPr>
                <w:rFonts w:eastAsia="Times New Roman"/>
                <w:lang w:val="ru-RU"/>
              </w:rPr>
              <w:t xml:space="preserve"> </w:t>
            </w:r>
            <w:r>
              <w:rPr>
                <w:rFonts w:eastAsia="Times New Roman"/>
                <w:lang w:val="ru-RU"/>
              </w:rPr>
              <w:t>на</w:t>
            </w:r>
            <w:r w:rsidRPr="00BD10B5">
              <w:rPr>
                <w:rFonts w:eastAsia="Times New Roman"/>
                <w:lang w:val="ru-RU"/>
              </w:rPr>
              <w:t xml:space="preserve"> </w:t>
            </w:r>
            <w:r>
              <w:rPr>
                <w:rFonts w:eastAsia="Times New Roman"/>
                <w:lang w:val="ru-RU"/>
              </w:rPr>
              <w:t>данном</w:t>
            </w:r>
            <w:r w:rsidRPr="00BD10B5">
              <w:rPr>
                <w:rFonts w:eastAsia="Times New Roman"/>
                <w:lang w:val="ru-RU"/>
              </w:rPr>
              <w:t xml:space="preserve"> </w:t>
            </w:r>
            <w:r>
              <w:rPr>
                <w:rFonts w:eastAsia="Times New Roman"/>
                <w:lang w:val="ru-RU"/>
              </w:rPr>
              <w:t>этапе одновременно с изложением основных положений</w:t>
            </w:r>
            <w:r w:rsidR="00CD6560">
              <w:rPr>
                <w:rFonts w:eastAsia="Times New Roman"/>
                <w:lang w:val="ru-RU"/>
              </w:rPr>
              <w:t xml:space="preserve"> вышеуказанных занятий. </w:t>
            </w:r>
          </w:p>
        </w:tc>
      </w:tr>
      <w:tr w:rsidR="003959B9" w:rsidRPr="00B1761F" w:rsidTr="002D3ADD">
        <w:trPr>
          <w:trHeight w:val="1437"/>
        </w:trPr>
        <w:tc>
          <w:tcPr>
            <w:tcW w:w="1601" w:type="dxa"/>
          </w:tcPr>
          <w:p w:rsidR="00E97BCB" w:rsidRPr="005814A7" w:rsidRDefault="00FF056B" w:rsidP="00FB3AE5">
            <w:pPr>
              <w:pStyle w:val="Subtitle"/>
              <w:rPr>
                <w:rFonts w:ascii="Verdana" w:hAnsi="Verdana"/>
              </w:rPr>
            </w:pPr>
            <w:r w:rsidRPr="005814A7">
              <w:rPr>
                <w:rFonts w:ascii="Verdana" w:hAnsi="Verdana"/>
                <w:lang w:val="ru-RU"/>
              </w:rPr>
              <w:t>Слайд</w:t>
            </w:r>
            <w:r w:rsidR="00E97BCB" w:rsidRPr="005814A7">
              <w:rPr>
                <w:rFonts w:ascii="Verdana" w:hAnsi="Verdana"/>
              </w:rPr>
              <w:t xml:space="preserve"> 20</w:t>
            </w:r>
          </w:p>
          <w:p w:rsidR="003959B9" w:rsidRPr="005814A7" w:rsidRDefault="003959B9" w:rsidP="00EF40D0">
            <w:pPr>
              <w:tabs>
                <w:tab w:val="left" w:pos="426"/>
                <w:tab w:val="left" w:pos="851"/>
              </w:tabs>
              <w:spacing w:line="280" w:lineRule="exact"/>
              <w:rPr>
                <w:rFonts w:eastAsia="Times New Roman"/>
              </w:rPr>
            </w:pPr>
          </w:p>
        </w:tc>
        <w:tc>
          <w:tcPr>
            <w:tcW w:w="7153" w:type="dxa"/>
            <w:gridSpan w:val="2"/>
          </w:tcPr>
          <w:p w:rsidR="003959B9" w:rsidRPr="00CD0789" w:rsidRDefault="00CD0789" w:rsidP="003959B9">
            <w:pPr>
              <w:tabs>
                <w:tab w:val="left" w:pos="426"/>
                <w:tab w:val="left" w:pos="851"/>
              </w:tabs>
              <w:spacing w:line="280" w:lineRule="exact"/>
              <w:rPr>
                <w:rFonts w:eastAsia="Times New Roman"/>
                <w:lang w:val="ru-RU"/>
              </w:rPr>
            </w:pPr>
            <w:r>
              <w:rPr>
                <w:rFonts w:eastAsia="Times New Roman"/>
                <w:lang w:val="ru-RU"/>
              </w:rPr>
              <w:t>Затем</w:t>
            </w:r>
            <w:r w:rsidRPr="005E1CD4">
              <w:rPr>
                <w:rFonts w:eastAsia="Times New Roman"/>
                <w:lang w:val="ru-RU"/>
              </w:rPr>
              <w:t xml:space="preserve"> </w:t>
            </w:r>
            <w:r>
              <w:rPr>
                <w:rFonts w:eastAsia="Times New Roman"/>
                <w:lang w:val="ru-RU"/>
              </w:rPr>
              <w:t>следует</w:t>
            </w:r>
            <w:r w:rsidRPr="005E1CD4">
              <w:rPr>
                <w:rFonts w:eastAsia="Times New Roman"/>
                <w:lang w:val="ru-RU"/>
              </w:rPr>
              <w:t xml:space="preserve"> </w:t>
            </w:r>
            <w:r>
              <w:rPr>
                <w:rFonts w:eastAsia="Times New Roman"/>
                <w:lang w:val="ru-RU"/>
              </w:rPr>
              <w:t>взаимное</w:t>
            </w:r>
            <w:r w:rsidRPr="005E1CD4">
              <w:rPr>
                <w:rFonts w:eastAsia="Times New Roman"/>
                <w:lang w:val="ru-RU"/>
              </w:rPr>
              <w:t xml:space="preserve"> </w:t>
            </w:r>
            <w:r>
              <w:rPr>
                <w:rFonts w:eastAsia="Times New Roman"/>
                <w:lang w:val="ru-RU"/>
              </w:rPr>
              <w:t>представление</w:t>
            </w:r>
            <w:r w:rsidRPr="005E1CD4">
              <w:rPr>
                <w:rFonts w:eastAsia="Times New Roman"/>
                <w:lang w:val="ru-RU"/>
              </w:rPr>
              <w:t xml:space="preserve"> </w:t>
            </w:r>
            <w:r>
              <w:rPr>
                <w:rFonts w:eastAsia="Times New Roman"/>
                <w:lang w:val="ru-RU"/>
              </w:rPr>
              <w:t>друг</w:t>
            </w:r>
            <w:r w:rsidRPr="005E1CD4">
              <w:rPr>
                <w:rFonts w:eastAsia="Times New Roman"/>
                <w:lang w:val="ru-RU"/>
              </w:rPr>
              <w:t xml:space="preserve"> </w:t>
            </w:r>
            <w:r>
              <w:rPr>
                <w:rFonts w:eastAsia="Times New Roman"/>
                <w:lang w:val="ru-RU"/>
              </w:rPr>
              <w:t>другу</w:t>
            </w:r>
            <w:r w:rsidRPr="005E1CD4">
              <w:rPr>
                <w:rFonts w:eastAsia="Times New Roman"/>
                <w:lang w:val="ru-RU"/>
              </w:rPr>
              <w:t xml:space="preserve"> </w:t>
            </w:r>
            <w:r>
              <w:rPr>
                <w:rFonts w:eastAsia="Times New Roman"/>
                <w:lang w:val="ru-RU"/>
              </w:rPr>
              <w:t>инструкторов</w:t>
            </w:r>
            <w:r w:rsidRPr="005E1CD4">
              <w:rPr>
                <w:rFonts w:eastAsia="Times New Roman"/>
                <w:lang w:val="ru-RU"/>
              </w:rPr>
              <w:t xml:space="preserve"> </w:t>
            </w:r>
            <w:r>
              <w:rPr>
                <w:rFonts w:eastAsia="Times New Roman"/>
                <w:lang w:val="ru-RU"/>
              </w:rPr>
              <w:t>и</w:t>
            </w:r>
            <w:r w:rsidRPr="005E1CD4">
              <w:rPr>
                <w:rFonts w:eastAsia="Times New Roman"/>
                <w:lang w:val="ru-RU"/>
              </w:rPr>
              <w:t xml:space="preserve"> </w:t>
            </w:r>
            <w:r>
              <w:rPr>
                <w:rFonts w:eastAsia="Times New Roman"/>
                <w:lang w:val="ru-RU"/>
              </w:rPr>
              <w:t>слушателей</w:t>
            </w:r>
            <w:r w:rsidRPr="005E1CD4">
              <w:rPr>
                <w:rFonts w:eastAsia="Times New Roman"/>
                <w:lang w:val="ru-RU"/>
              </w:rPr>
              <w:t xml:space="preserve">. </w:t>
            </w:r>
            <w:r>
              <w:rPr>
                <w:rFonts w:eastAsia="Times New Roman"/>
                <w:lang w:val="ru-RU"/>
              </w:rPr>
              <w:t>На</w:t>
            </w:r>
            <w:r w:rsidRPr="00CD0789">
              <w:rPr>
                <w:rFonts w:eastAsia="Times New Roman"/>
                <w:lang w:val="ru-RU"/>
              </w:rPr>
              <w:t xml:space="preserve"> </w:t>
            </w:r>
            <w:r>
              <w:rPr>
                <w:rFonts w:eastAsia="Times New Roman"/>
                <w:lang w:val="ru-RU"/>
              </w:rPr>
              <w:t>этом</w:t>
            </w:r>
            <w:r w:rsidRPr="00CD0789">
              <w:rPr>
                <w:rFonts w:eastAsia="Times New Roman"/>
                <w:lang w:val="ru-RU"/>
              </w:rPr>
              <w:t xml:space="preserve"> </w:t>
            </w:r>
            <w:r>
              <w:rPr>
                <w:rFonts w:eastAsia="Times New Roman"/>
                <w:lang w:val="ru-RU"/>
              </w:rPr>
              <w:t>начальном</w:t>
            </w:r>
            <w:r w:rsidRPr="00CD0789">
              <w:rPr>
                <w:rFonts w:eastAsia="Times New Roman"/>
                <w:lang w:val="ru-RU"/>
              </w:rPr>
              <w:t xml:space="preserve"> </w:t>
            </w:r>
            <w:r>
              <w:rPr>
                <w:rFonts w:eastAsia="Times New Roman"/>
                <w:lang w:val="ru-RU"/>
              </w:rPr>
              <w:t>этапе</w:t>
            </w:r>
            <w:r w:rsidRPr="00CD0789">
              <w:rPr>
                <w:rFonts w:eastAsia="Times New Roman"/>
                <w:lang w:val="ru-RU"/>
              </w:rPr>
              <w:t xml:space="preserve"> </w:t>
            </w:r>
            <w:r>
              <w:rPr>
                <w:rFonts w:eastAsia="Times New Roman"/>
                <w:lang w:val="ru-RU"/>
              </w:rPr>
              <w:t>важно</w:t>
            </w:r>
            <w:r w:rsidRPr="00CD0789">
              <w:rPr>
                <w:rFonts w:eastAsia="Times New Roman"/>
                <w:lang w:val="ru-RU"/>
              </w:rPr>
              <w:t xml:space="preserve"> </w:t>
            </w:r>
            <w:r>
              <w:rPr>
                <w:rFonts w:eastAsia="Times New Roman"/>
                <w:lang w:val="ru-RU"/>
              </w:rPr>
              <w:t>воспользоваться</w:t>
            </w:r>
            <w:r w:rsidRPr="00CD0789">
              <w:rPr>
                <w:rFonts w:eastAsia="Times New Roman"/>
                <w:lang w:val="ru-RU"/>
              </w:rPr>
              <w:t xml:space="preserve"> </w:t>
            </w:r>
            <w:r>
              <w:rPr>
                <w:rFonts w:eastAsia="Times New Roman"/>
                <w:lang w:val="ru-RU"/>
              </w:rPr>
              <w:t>представляющейся</w:t>
            </w:r>
            <w:r w:rsidRPr="00CD0789">
              <w:rPr>
                <w:rFonts w:eastAsia="Times New Roman"/>
                <w:lang w:val="ru-RU"/>
              </w:rPr>
              <w:t xml:space="preserve"> </w:t>
            </w:r>
            <w:r>
              <w:rPr>
                <w:rFonts w:eastAsia="Times New Roman"/>
                <w:lang w:val="ru-RU"/>
              </w:rPr>
              <w:t>возможностью</w:t>
            </w:r>
            <w:r w:rsidRPr="00CD0789">
              <w:rPr>
                <w:rFonts w:eastAsia="Times New Roman"/>
                <w:lang w:val="ru-RU"/>
              </w:rPr>
              <w:t xml:space="preserve"> </w:t>
            </w:r>
            <w:r>
              <w:rPr>
                <w:rFonts w:eastAsia="Times New Roman"/>
                <w:lang w:val="ru-RU"/>
              </w:rPr>
              <w:t>создать атмосферу взаимодействия как между самими слушателями, так и между аудиторией и инструкторами. Можно, например, попросить слушателей разбиться попарно, выбрав себе в наперники незнакомого</w:t>
            </w:r>
            <w:r w:rsidR="00126A11">
              <w:rPr>
                <w:rFonts w:eastAsia="Times New Roman"/>
                <w:lang w:val="ru-RU"/>
              </w:rPr>
              <w:t xml:space="preserve"> человека</w:t>
            </w:r>
            <w:r>
              <w:rPr>
                <w:rFonts w:eastAsia="Times New Roman"/>
                <w:lang w:val="ru-RU"/>
              </w:rPr>
              <w:t xml:space="preserve"> в аудитории, а затем подвести их к тому, чтобы задать </w:t>
            </w:r>
            <w:r w:rsidR="00126A11">
              <w:rPr>
                <w:rFonts w:eastAsia="Times New Roman"/>
                <w:lang w:val="ru-RU"/>
              </w:rPr>
              <w:t>своему напарнику</w:t>
            </w:r>
            <w:r>
              <w:rPr>
                <w:rFonts w:eastAsia="Times New Roman"/>
                <w:lang w:val="ru-RU"/>
              </w:rPr>
              <w:t xml:space="preserve"> </w:t>
            </w:r>
            <w:r w:rsidR="005304F3">
              <w:rPr>
                <w:rFonts w:eastAsia="Times New Roman"/>
                <w:lang w:val="ru-RU"/>
              </w:rPr>
              <w:t>следующие вопросы:</w:t>
            </w:r>
          </w:p>
          <w:p w:rsidR="003959B9" w:rsidRPr="00EF40D0" w:rsidRDefault="00126A11" w:rsidP="003959B9">
            <w:pPr>
              <w:pStyle w:val="bul1"/>
            </w:pPr>
            <w:r>
              <w:rPr>
                <w:lang w:val="ru-RU"/>
              </w:rPr>
              <w:t>как его</w:t>
            </w:r>
            <w:r w:rsidR="00FF056B">
              <w:rPr>
                <w:lang w:val="ru-RU"/>
              </w:rPr>
              <w:t xml:space="preserve"> зовут и </w:t>
            </w:r>
            <w:r>
              <w:rPr>
                <w:lang w:val="ru-RU"/>
              </w:rPr>
              <w:t>из какой он</w:t>
            </w:r>
            <w:r w:rsidR="00FF056B">
              <w:rPr>
                <w:lang w:val="ru-RU"/>
              </w:rPr>
              <w:t xml:space="preserve"> страны;</w:t>
            </w:r>
          </w:p>
          <w:p w:rsidR="003959B9" w:rsidRPr="00EF40D0" w:rsidRDefault="00126A11" w:rsidP="003959B9">
            <w:pPr>
              <w:pStyle w:val="bul1"/>
            </w:pPr>
            <w:r>
              <w:rPr>
                <w:lang w:val="ru-RU"/>
              </w:rPr>
              <w:t>где он</w:t>
            </w:r>
            <w:r w:rsidR="005304F3">
              <w:rPr>
                <w:lang w:val="ru-RU"/>
              </w:rPr>
              <w:t xml:space="preserve"> работает;</w:t>
            </w:r>
          </w:p>
          <w:p w:rsidR="003959B9" w:rsidRPr="00EF40D0" w:rsidRDefault="00126A11" w:rsidP="003959B9">
            <w:pPr>
              <w:pStyle w:val="bul1"/>
            </w:pPr>
            <w:r>
              <w:rPr>
                <w:lang w:val="ru-RU"/>
              </w:rPr>
              <w:lastRenderedPageBreak/>
              <w:t xml:space="preserve">чем он </w:t>
            </w:r>
            <w:r w:rsidR="005304F3">
              <w:rPr>
                <w:lang w:val="ru-RU"/>
              </w:rPr>
              <w:t>занимается;</w:t>
            </w:r>
          </w:p>
          <w:p w:rsidR="003959B9" w:rsidRPr="00EF40D0" w:rsidRDefault="005304F3" w:rsidP="003959B9">
            <w:pPr>
              <w:pStyle w:val="bul1"/>
            </w:pPr>
            <w:r>
              <w:rPr>
                <w:lang w:val="ru-RU"/>
              </w:rPr>
              <w:t xml:space="preserve">есть ли </w:t>
            </w:r>
            <w:r w:rsidR="00126A11">
              <w:rPr>
                <w:lang w:val="ru-RU"/>
              </w:rPr>
              <w:t xml:space="preserve">у него </w:t>
            </w:r>
            <w:r>
              <w:rPr>
                <w:lang w:val="ru-RU"/>
              </w:rPr>
              <w:t>опыт работы в качестве инструктора;</w:t>
            </w:r>
          </w:p>
          <w:p w:rsidR="003959B9" w:rsidRPr="00EF40D0" w:rsidRDefault="00126A11" w:rsidP="003959B9">
            <w:pPr>
              <w:pStyle w:val="bul1"/>
            </w:pPr>
            <w:r>
              <w:rPr>
                <w:lang w:val="ru-RU"/>
              </w:rPr>
              <w:t>может ли он</w:t>
            </w:r>
            <w:r w:rsidR="005304F3">
              <w:rPr>
                <w:lang w:val="ru-RU"/>
              </w:rPr>
              <w:t xml:space="preserve"> рассказать о себе что-нибудь интересное; </w:t>
            </w:r>
          </w:p>
          <w:p w:rsidR="003959B9" w:rsidRPr="00B1761F" w:rsidRDefault="00BC3E9D" w:rsidP="00E83B8F">
            <w:pPr>
              <w:pStyle w:val="bul1"/>
              <w:rPr>
                <w:lang w:val="ru-RU"/>
              </w:rPr>
            </w:pPr>
            <w:r>
              <w:rPr>
                <w:lang w:val="ru-RU"/>
              </w:rPr>
              <w:t>ответы на «</w:t>
            </w:r>
            <w:r w:rsidR="00B1761F" w:rsidRPr="00B1761F">
              <w:rPr>
                <w:lang w:val="ru-RU"/>
              </w:rPr>
              <w:t xml:space="preserve">вопросы по </w:t>
            </w:r>
            <w:r w:rsidR="00507732">
              <w:rPr>
                <w:lang w:val="ru-RU"/>
              </w:rPr>
              <w:t xml:space="preserve">самостоятельному </w:t>
            </w:r>
            <w:r w:rsidR="00B1761F" w:rsidRPr="00B1761F">
              <w:rPr>
                <w:lang w:val="ru-RU"/>
              </w:rPr>
              <w:t>определению оценки своего уровня</w:t>
            </w:r>
            <w:r>
              <w:rPr>
                <w:lang w:val="ru-RU"/>
              </w:rPr>
              <w:t>»</w:t>
            </w:r>
            <w:r w:rsidR="00B1761F">
              <w:rPr>
                <w:lang w:val="ru-RU"/>
              </w:rPr>
              <w:t>.</w:t>
            </w:r>
            <w:r>
              <w:rPr>
                <w:lang w:val="ru-RU"/>
              </w:rPr>
              <w:t xml:space="preserve"> </w:t>
            </w:r>
          </w:p>
        </w:tc>
      </w:tr>
      <w:tr w:rsidR="003959B9" w:rsidRPr="005E1CD4" w:rsidTr="00C305C7">
        <w:trPr>
          <w:trHeight w:val="445"/>
        </w:trPr>
        <w:tc>
          <w:tcPr>
            <w:tcW w:w="1601" w:type="dxa"/>
          </w:tcPr>
          <w:p w:rsidR="00E97BCB" w:rsidRPr="00B1761F" w:rsidRDefault="009C147F" w:rsidP="00FB3AE5">
            <w:pPr>
              <w:pStyle w:val="Subtitle"/>
              <w:rPr>
                <w:lang w:val="ru-RU"/>
              </w:rPr>
            </w:pPr>
            <w:r>
              <w:rPr>
                <w:lang w:val="ru-RU"/>
              </w:rPr>
              <w:lastRenderedPageBreak/>
              <w:t>Слайд</w:t>
            </w:r>
            <w:r w:rsidR="00E97BCB" w:rsidRPr="00B1761F">
              <w:rPr>
                <w:lang w:val="ru-RU"/>
              </w:rPr>
              <w:t xml:space="preserve"> 21</w:t>
            </w:r>
          </w:p>
          <w:p w:rsidR="003959B9" w:rsidRPr="00B1761F" w:rsidRDefault="003959B9" w:rsidP="00EF40D0">
            <w:pPr>
              <w:tabs>
                <w:tab w:val="left" w:pos="426"/>
                <w:tab w:val="left" w:pos="851"/>
              </w:tabs>
              <w:spacing w:line="280" w:lineRule="exact"/>
              <w:rPr>
                <w:rFonts w:eastAsia="Times New Roman"/>
                <w:lang w:val="ru-RU"/>
              </w:rPr>
            </w:pPr>
          </w:p>
        </w:tc>
        <w:tc>
          <w:tcPr>
            <w:tcW w:w="7153" w:type="dxa"/>
            <w:gridSpan w:val="2"/>
          </w:tcPr>
          <w:p w:rsidR="003959B9" w:rsidRPr="00B1761F" w:rsidRDefault="00A54AA0" w:rsidP="003959B9">
            <w:pPr>
              <w:tabs>
                <w:tab w:val="left" w:pos="426"/>
              </w:tabs>
              <w:spacing w:line="280" w:lineRule="exact"/>
              <w:rPr>
                <w:rFonts w:eastAsia="Times New Roman"/>
                <w:lang w:val="ru-RU"/>
              </w:rPr>
            </w:pPr>
            <w:r w:rsidRPr="00A54AA0">
              <w:rPr>
                <w:rFonts w:eastAsia="Times New Roman"/>
                <w:lang w:val="ru-RU"/>
              </w:rPr>
              <w:t>«</w:t>
            </w:r>
            <w:r w:rsidR="00B1761F">
              <w:rPr>
                <w:rFonts w:eastAsia="Times New Roman"/>
                <w:lang w:val="ru-RU"/>
              </w:rPr>
              <w:t>В</w:t>
            </w:r>
            <w:r w:rsidR="00B1761F" w:rsidRPr="00B1761F">
              <w:rPr>
                <w:rFonts w:eastAsia="Times New Roman"/>
                <w:lang w:val="ru-RU"/>
              </w:rPr>
              <w:t xml:space="preserve">опросы по </w:t>
            </w:r>
            <w:r w:rsidR="00507732">
              <w:rPr>
                <w:lang w:val="ru-RU"/>
              </w:rPr>
              <w:t>самостоятельному</w:t>
            </w:r>
            <w:r w:rsidR="00507732" w:rsidRPr="00B1761F">
              <w:rPr>
                <w:rFonts w:eastAsia="Times New Roman"/>
                <w:lang w:val="ru-RU"/>
              </w:rPr>
              <w:t xml:space="preserve"> </w:t>
            </w:r>
            <w:r w:rsidR="00B1761F" w:rsidRPr="00B1761F">
              <w:rPr>
                <w:rFonts w:eastAsia="Times New Roman"/>
                <w:lang w:val="ru-RU"/>
              </w:rPr>
              <w:t>определению оценки своего уровня</w:t>
            </w:r>
            <w:r w:rsidRPr="00A54AA0">
              <w:rPr>
                <w:rFonts w:eastAsia="Times New Roman"/>
                <w:lang w:val="ru-RU"/>
              </w:rPr>
              <w:t xml:space="preserve">» </w:t>
            </w:r>
            <w:r w:rsidR="00E404FA">
              <w:rPr>
                <w:rFonts w:eastAsia="Times New Roman"/>
                <w:lang w:val="ru-RU"/>
              </w:rPr>
              <w:t>задуманы как средство активизации</w:t>
            </w:r>
            <w:r w:rsidRPr="00A54AA0">
              <w:rPr>
                <w:rFonts w:eastAsia="Times New Roman"/>
                <w:lang w:val="ru-RU"/>
              </w:rPr>
              <w:t xml:space="preserve"> </w:t>
            </w:r>
            <w:r w:rsidR="00E404FA">
              <w:rPr>
                <w:rFonts w:eastAsia="Times New Roman"/>
                <w:lang w:val="ru-RU"/>
              </w:rPr>
              <w:t>общения между слушателями</w:t>
            </w:r>
            <w:r w:rsidRPr="00A54AA0">
              <w:rPr>
                <w:rFonts w:eastAsia="Times New Roman"/>
                <w:lang w:val="ru-RU"/>
              </w:rPr>
              <w:t>.</w:t>
            </w:r>
            <w:r>
              <w:rPr>
                <w:rFonts w:eastAsia="Times New Roman"/>
                <w:lang w:val="ru-RU"/>
              </w:rPr>
              <w:t xml:space="preserve"> Одновременно</w:t>
            </w:r>
            <w:r w:rsidRPr="00A54AA0">
              <w:rPr>
                <w:rFonts w:eastAsia="Times New Roman"/>
                <w:lang w:val="ru-RU"/>
              </w:rPr>
              <w:t xml:space="preserve"> </w:t>
            </w:r>
            <w:r>
              <w:rPr>
                <w:rFonts w:eastAsia="Times New Roman"/>
                <w:lang w:val="ru-RU"/>
              </w:rPr>
              <w:t>они</w:t>
            </w:r>
            <w:r w:rsidRPr="00A54AA0">
              <w:rPr>
                <w:rFonts w:eastAsia="Times New Roman"/>
                <w:lang w:val="ru-RU"/>
              </w:rPr>
              <w:t xml:space="preserve"> </w:t>
            </w:r>
            <w:r>
              <w:rPr>
                <w:rFonts w:eastAsia="Times New Roman"/>
                <w:lang w:val="ru-RU"/>
              </w:rPr>
              <w:t>позволяют</w:t>
            </w:r>
            <w:r w:rsidRPr="00A54AA0">
              <w:rPr>
                <w:rFonts w:eastAsia="Times New Roman"/>
                <w:lang w:val="ru-RU"/>
              </w:rPr>
              <w:t xml:space="preserve"> </w:t>
            </w:r>
            <w:r>
              <w:rPr>
                <w:rFonts w:eastAsia="Times New Roman"/>
                <w:lang w:val="ru-RU"/>
              </w:rPr>
              <w:t>инструкторам</w:t>
            </w:r>
            <w:r w:rsidRPr="00A54AA0">
              <w:rPr>
                <w:rFonts w:eastAsia="Times New Roman"/>
                <w:lang w:val="ru-RU"/>
              </w:rPr>
              <w:t xml:space="preserve"> </w:t>
            </w:r>
            <w:r>
              <w:rPr>
                <w:rFonts w:eastAsia="Times New Roman"/>
                <w:lang w:val="ru-RU"/>
              </w:rPr>
              <w:t>больше</w:t>
            </w:r>
            <w:r w:rsidRPr="00A54AA0">
              <w:rPr>
                <w:rFonts w:eastAsia="Times New Roman"/>
                <w:lang w:val="ru-RU"/>
              </w:rPr>
              <w:t xml:space="preserve"> </w:t>
            </w:r>
            <w:r>
              <w:rPr>
                <w:rFonts w:eastAsia="Times New Roman"/>
                <w:lang w:val="ru-RU"/>
              </w:rPr>
              <w:t>узнать</w:t>
            </w:r>
            <w:r w:rsidRPr="00A54AA0">
              <w:rPr>
                <w:rFonts w:eastAsia="Times New Roman"/>
                <w:lang w:val="ru-RU"/>
              </w:rPr>
              <w:t xml:space="preserve"> </w:t>
            </w:r>
            <w:r>
              <w:rPr>
                <w:rFonts w:eastAsia="Times New Roman"/>
                <w:lang w:val="ru-RU"/>
              </w:rPr>
              <w:t>об</w:t>
            </w:r>
            <w:r w:rsidRPr="00A54AA0">
              <w:rPr>
                <w:rFonts w:eastAsia="Times New Roman"/>
                <w:lang w:val="ru-RU"/>
              </w:rPr>
              <w:t xml:space="preserve"> </w:t>
            </w:r>
            <w:r w:rsidR="00E404FA">
              <w:rPr>
                <w:rFonts w:eastAsia="Times New Roman"/>
                <w:lang w:val="ru-RU"/>
              </w:rPr>
              <w:t xml:space="preserve">их </w:t>
            </w:r>
            <w:r>
              <w:rPr>
                <w:rFonts w:eastAsia="Times New Roman"/>
                <w:lang w:val="ru-RU"/>
              </w:rPr>
              <w:t>уровне</w:t>
            </w:r>
            <w:r w:rsidRPr="00A54AA0">
              <w:rPr>
                <w:rFonts w:eastAsia="Times New Roman"/>
                <w:lang w:val="ru-RU"/>
              </w:rPr>
              <w:t xml:space="preserve"> </w:t>
            </w:r>
            <w:r>
              <w:rPr>
                <w:rFonts w:eastAsia="Times New Roman"/>
                <w:lang w:val="ru-RU"/>
              </w:rPr>
              <w:t>подготовленности</w:t>
            </w:r>
            <w:r w:rsidRPr="00A54AA0">
              <w:rPr>
                <w:rFonts w:eastAsia="Times New Roman"/>
                <w:lang w:val="ru-RU"/>
              </w:rPr>
              <w:t xml:space="preserve"> </w:t>
            </w:r>
            <w:r>
              <w:rPr>
                <w:rFonts w:eastAsia="Times New Roman"/>
                <w:lang w:val="ru-RU"/>
              </w:rPr>
              <w:t>и</w:t>
            </w:r>
            <w:r w:rsidRPr="00A54AA0">
              <w:rPr>
                <w:rFonts w:eastAsia="Times New Roman"/>
                <w:lang w:val="ru-RU"/>
              </w:rPr>
              <w:t xml:space="preserve"> </w:t>
            </w:r>
            <w:r>
              <w:rPr>
                <w:rFonts w:eastAsia="Times New Roman"/>
                <w:lang w:val="ru-RU"/>
              </w:rPr>
              <w:t>практическом опыте</w:t>
            </w:r>
            <w:r w:rsidRPr="00A54AA0">
              <w:rPr>
                <w:rFonts w:eastAsia="Times New Roman"/>
                <w:lang w:val="ru-RU"/>
              </w:rPr>
              <w:t xml:space="preserve"> </w:t>
            </w:r>
            <w:r>
              <w:rPr>
                <w:rFonts w:eastAsia="Times New Roman"/>
                <w:lang w:val="ru-RU"/>
              </w:rPr>
              <w:t xml:space="preserve">в </w:t>
            </w:r>
            <w:r w:rsidR="00E404FA">
              <w:rPr>
                <w:rFonts w:eastAsia="Times New Roman"/>
                <w:lang w:val="ru-RU"/>
              </w:rPr>
              <w:t xml:space="preserve">изучаемой </w:t>
            </w:r>
            <w:r>
              <w:rPr>
                <w:rFonts w:eastAsia="Times New Roman"/>
                <w:lang w:val="ru-RU"/>
              </w:rPr>
              <w:t>области</w:t>
            </w:r>
            <w:r w:rsidR="00E404FA">
              <w:rPr>
                <w:rFonts w:eastAsia="Times New Roman"/>
                <w:lang w:val="ru-RU"/>
              </w:rPr>
              <w:t xml:space="preserve"> (виды</w:t>
            </w:r>
            <w:r>
              <w:rPr>
                <w:rFonts w:eastAsia="Times New Roman"/>
                <w:lang w:val="ru-RU"/>
              </w:rPr>
              <w:t xml:space="preserve"> </w:t>
            </w:r>
            <w:r w:rsidR="00E404FA">
              <w:rPr>
                <w:rFonts w:eastAsia="Times New Roman"/>
                <w:lang w:val="ru-RU"/>
              </w:rPr>
              <w:t>киберпреступлений и используемые для из совершения технические</w:t>
            </w:r>
            <w:r>
              <w:rPr>
                <w:rFonts w:eastAsia="Times New Roman"/>
                <w:lang w:val="ru-RU"/>
              </w:rPr>
              <w:t xml:space="preserve"> средств</w:t>
            </w:r>
            <w:r w:rsidR="00E404FA">
              <w:rPr>
                <w:rFonts w:eastAsia="Times New Roman"/>
                <w:lang w:val="ru-RU"/>
              </w:rPr>
              <w:t>а, о которых речь пойдёт далее).</w:t>
            </w:r>
            <w:r w:rsidRPr="005E1CD4">
              <w:rPr>
                <w:rFonts w:eastAsia="Times New Roman"/>
                <w:lang w:val="ru-RU"/>
              </w:rPr>
              <w:t xml:space="preserve"> </w:t>
            </w:r>
            <w:r w:rsidR="00A9434A">
              <w:rPr>
                <w:rFonts w:eastAsia="Times New Roman"/>
                <w:lang w:val="ru-RU"/>
              </w:rPr>
              <w:t>По</w:t>
            </w:r>
            <w:r w:rsidR="00A9434A" w:rsidRPr="00A9434A">
              <w:rPr>
                <w:rFonts w:eastAsia="Times New Roman"/>
                <w:lang w:val="ru-RU"/>
              </w:rPr>
              <w:t xml:space="preserve"> </w:t>
            </w:r>
            <w:r w:rsidR="00A9434A">
              <w:rPr>
                <w:rFonts w:eastAsia="Times New Roman"/>
                <w:lang w:val="ru-RU"/>
              </w:rPr>
              <w:t>указанной</w:t>
            </w:r>
            <w:r w:rsidR="00A9434A" w:rsidRPr="00A9434A">
              <w:rPr>
                <w:rFonts w:eastAsia="Times New Roman"/>
                <w:lang w:val="ru-RU"/>
              </w:rPr>
              <w:t xml:space="preserve"> </w:t>
            </w:r>
            <w:r w:rsidR="00A9434A">
              <w:rPr>
                <w:rFonts w:eastAsia="Times New Roman"/>
                <w:lang w:val="ru-RU"/>
              </w:rPr>
              <w:t>в</w:t>
            </w:r>
            <w:r w:rsidR="00A9434A" w:rsidRPr="00A9434A">
              <w:rPr>
                <w:rFonts w:eastAsia="Times New Roman"/>
                <w:lang w:val="ru-RU"/>
              </w:rPr>
              <w:t xml:space="preserve"> «</w:t>
            </w:r>
            <w:r w:rsidR="00A9434A">
              <w:rPr>
                <w:rFonts w:eastAsia="Times New Roman"/>
                <w:lang w:val="ru-RU"/>
              </w:rPr>
              <w:t>вопросах</w:t>
            </w:r>
            <w:r w:rsidR="00A9434A" w:rsidRPr="00A9434A">
              <w:rPr>
                <w:rFonts w:eastAsia="Times New Roman"/>
                <w:lang w:val="ru-RU"/>
              </w:rPr>
              <w:t xml:space="preserve">» </w:t>
            </w:r>
            <w:r w:rsidR="00A9434A">
              <w:rPr>
                <w:rFonts w:eastAsia="Times New Roman"/>
                <w:lang w:val="ru-RU"/>
              </w:rPr>
              <w:t>пронумерованной</w:t>
            </w:r>
            <w:r w:rsidR="00A9434A" w:rsidRPr="00A9434A">
              <w:rPr>
                <w:rFonts w:eastAsia="Times New Roman"/>
                <w:lang w:val="ru-RU"/>
              </w:rPr>
              <w:t xml:space="preserve"> </w:t>
            </w:r>
            <w:r w:rsidR="00A9434A">
              <w:rPr>
                <w:rFonts w:eastAsia="Times New Roman"/>
                <w:lang w:val="ru-RU"/>
              </w:rPr>
              <w:t>шкале</w:t>
            </w:r>
            <w:r w:rsidR="00A9434A" w:rsidRPr="00A9434A">
              <w:rPr>
                <w:rFonts w:eastAsia="Times New Roman"/>
                <w:lang w:val="ru-RU"/>
              </w:rPr>
              <w:t xml:space="preserve"> </w:t>
            </w:r>
            <w:r w:rsidR="00A9434A">
              <w:rPr>
                <w:rFonts w:eastAsia="Times New Roman"/>
                <w:lang w:val="ru-RU"/>
              </w:rPr>
              <w:t xml:space="preserve">слушателям надо указать номер уровня, который более всего, с их точки зрения, соответствует их знаниям по каждому из изучаемых разделов. </w:t>
            </w:r>
            <w:r w:rsidR="003959B9" w:rsidRPr="00A9434A">
              <w:rPr>
                <w:rFonts w:eastAsia="Times New Roman"/>
                <w:lang w:val="ru-RU"/>
              </w:rPr>
              <w:t xml:space="preserve">  </w:t>
            </w:r>
          </w:p>
          <w:p w:rsidR="003959B9" w:rsidRPr="00B1761F" w:rsidRDefault="003959B9" w:rsidP="003959B9">
            <w:pPr>
              <w:tabs>
                <w:tab w:val="left" w:pos="426"/>
              </w:tabs>
              <w:spacing w:line="280" w:lineRule="exact"/>
              <w:rPr>
                <w:rFonts w:eastAsia="Times New Roman"/>
                <w:lang w:val="ru-RU"/>
              </w:rPr>
            </w:pPr>
          </w:p>
          <w:p w:rsidR="003959B9" w:rsidRPr="005E1CD4" w:rsidRDefault="00A9434A" w:rsidP="009C147F">
            <w:pPr>
              <w:tabs>
                <w:tab w:val="left" w:pos="426"/>
              </w:tabs>
              <w:spacing w:line="280" w:lineRule="exact"/>
              <w:rPr>
                <w:rFonts w:eastAsia="Times New Roman"/>
                <w:lang w:val="ru-RU"/>
              </w:rPr>
            </w:pPr>
            <w:r>
              <w:rPr>
                <w:rFonts w:eastAsia="Times New Roman"/>
                <w:lang w:val="ru-RU"/>
              </w:rPr>
              <w:t>Напарники должны задать эти же вопросы друг другу, а затем представить своего «нового коллегу» всей аудитории. Инструктору</w:t>
            </w:r>
            <w:r w:rsidRPr="00A9434A">
              <w:rPr>
                <w:rFonts w:eastAsia="Times New Roman"/>
                <w:lang w:val="ru-RU"/>
              </w:rPr>
              <w:t xml:space="preserve"> </w:t>
            </w:r>
            <w:r>
              <w:rPr>
                <w:rFonts w:eastAsia="Times New Roman"/>
                <w:lang w:val="ru-RU"/>
              </w:rPr>
              <w:t>же</w:t>
            </w:r>
            <w:r w:rsidRPr="00A9434A">
              <w:rPr>
                <w:rFonts w:eastAsia="Times New Roman"/>
                <w:lang w:val="ru-RU"/>
              </w:rPr>
              <w:t xml:space="preserve"> </w:t>
            </w:r>
            <w:r>
              <w:rPr>
                <w:rFonts w:eastAsia="Times New Roman"/>
                <w:lang w:val="ru-RU"/>
              </w:rPr>
              <w:t>надо</w:t>
            </w:r>
            <w:r w:rsidRPr="00A9434A">
              <w:rPr>
                <w:rFonts w:eastAsia="Times New Roman"/>
                <w:lang w:val="ru-RU"/>
              </w:rPr>
              <w:t xml:space="preserve"> </w:t>
            </w:r>
            <w:r>
              <w:rPr>
                <w:rFonts w:eastAsia="Times New Roman"/>
                <w:lang w:val="ru-RU"/>
              </w:rPr>
              <w:t>в</w:t>
            </w:r>
            <w:r w:rsidRPr="00A9434A">
              <w:rPr>
                <w:rFonts w:eastAsia="Times New Roman"/>
                <w:lang w:val="ru-RU"/>
              </w:rPr>
              <w:t xml:space="preserve"> </w:t>
            </w:r>
            <w:r>
              <w:rPr>
                <w:rFonts w:eastAsia="Times New Roman"/>
                <w:lang w:val="ru-RU"/>
              </w:rPr>
              <w:t>свою</w:t>
            </w:r>
            <w:r w:rsidRPr="00A9434A">
              <w:rPr>
                <w:rFonts w:eastAsia="Times New Roman"/>
                <w:lang w:val="ru-RU"/>
              </w:rPr>
              <w:t xml:space="preserve"> </w:t>
            </w:r>
            <w:r>
              <w:rPr>
                <w:rFonts w:eastAsia="Times New Roman"/>
                <w:lang w:val="ru-RU"/>
              </w:rPr>
              <w:t>очередь</w:t>
            </w:r>
            <w:r w:rsidRPr="00A9434A">
              <w:rPr>
                <w:rFonts w:eastAsia="Times New Roman"/>
                <w:lang w:val="ru-RU"/>
              </w:rPr>
              <w:t xml:space="preserve"> </w:t>
            </w:r>
            <w:r>
              <w:rPr>
                <w:rFonts w:eastAsia="Times New Roman"/>
                <w:lang w:val="ru-RU"/>
              </w:rPr>
              <w:t>взять на заметку собранную таким образом информацию</w:t>
            </w:r>
            <w:r w:rsidR="009C147F">
              <w:rPr>
                <w:rFonts w:eastAsia="Times New Roman"/>
                <w:lang w:val="ru-RU"/>
              </w:rPr>
              <w:t xml:space="preserve">, чтобы лучше знать свою аудиторию. </w:t>
            </w:r>
            <w:r>
              <w:rPr>
                <w:rFonts w:eastAsia="Times New Roman"/>
                <w:lang w:val="ru-RU"/>
              </w:rPr>
              <w:t xml:space="preserve"> </w:t>
            </w:r>
            <w:r w:rsidR="003959B9" w:rsidRPr="00A9434A">
              <w:rPr>
                <w:rFonts w:eastAsia="Times New Roman"/>
                <w:lang w:val="ru-RU"/>
              </w:rPr>
              <w:t xml:space="preserve"> </w:t>
            </w:r>
          </w:p>
        </w:tc>
      </w:tr>
      <w:tr w:rsidR="00EF40D0" w:rsidRPr="00F83236" w:rsidTr="00F06821">
        <w:tc>
          <w:tcPr>
            <w:tcW w:w="1601" w:type="dxa"/>
          </w:tcPr>
          <w:p w:rsidR="00EF40D0" w:rsidRPr="00E404FA" w:rsidRDefault="00EF40D0" w:rsidP="00EF40D0">
            <w:pPr>
              <w:tabs>
                <w:tab w:val="left" w:pos="426"/>
                <w:tab w:val="left" w:pos="851"/>
              </w:tabs>
              <w:rPr>
                <w:rFonts w:eastAsia="Times New Roman"/>
                <w:lang w:val="ru-RU"/>
              </w:rPr>
            </w:pPr>
          </w:p>
        </w:tc>
        <w:tc>
          <w:tcPr>
            <w:tcW w:w="7153" w:type="dxa"/>
            <w:gridSpan w:val="2"/>
          </w:tcPr>
          <w:p w:rsidR="00EF40D0" w:rsidRPr="00E404FA" w:rsidRDefault="009C147F" w:rsidP="00FB3AE5">
            <w:pPr>
              <w:pStyle w:val="Subtitle"/>
              <w:rPr>
                <w:rFonts w:ascii="Verdana" w:hAnsi="Verdana"/>
                <w:lang w:val="ru-RU"/>
              </w:rPr>
            </w:pPr>
            <w:r w:rsidRPr="00E404FA">
              <w:rPr>
                <w:rStyle w:val="SubtitleChar"/>
                <w:rFonts w:ascii="Verdana" w:hAnsi="Verdana"/>
                <w:b/>
                <w:lang w:val="ru-RU"/>
              </w:rPr>
              <w:t>Практическое занятие</w:t>
            </w:r>
            <w:r w:rsidR="00EF40D0" w:rsidRPr="00E404FA">
              <w:rPr>
                <w:rStyle w:val="SubtitleChar"/>
                <w:rFonts w:ascii="Verdana" w:hAnsi="Verdana"/>
                <w:b/>
                <w:lang w:val="ru-RU"/>
              </w:rPr>
              <w:t xml:space="preserve"> </w:t>
            </w:r>
            <w:r w:rsidRPr="00E404FA">
              <w:rPr>
                <w:rFonts w:ascii="Verdana" w:hAnsi="Verdana"/>
                <w:b/>
                <w:lang w:val="ru-RU"/>
              </w:rPr>
              <w:t>(при наличии необходимых условий</w:t>
            </w:r>
            <w:r w:rsidR="00EF40D0" w:rsidRPr="00E404FA">
              <w:rPr>
                <w:rFonts w:ascii="Verdana" w:hAnsi="Verdana"/>
                <w:b/>
                <w:lang w:val="ru-RU"/>
              </w:rPr>
              <w:t>)</w:t>
            </w:r>
          </w:p>
          <w:p w:rsidR="00EF40D0" w:rsidRPr="00E404FA" w:rsidRDefault="009C147F" w:rsidP="009C147F">
            <w:pPr>
              <w:tabs>
                <w:tab w:val="left" w:pos="426"/>
                <w:tab w:val="left" w:pos="851"/>
              </w:tabs>
              <w:rPr>
                <w:rFonts w:eastAsia="Times New Roman"/>
              </w:rPr>
            </w:pPr>
            <w:r w:rsidRPr="00E404FA">
              <w:rPr>
                <w:rFonts w:eastAsia="Times New Roman"/>
                <w:lang w:val="ru-RU"/>
              </w:rPr>
              <w:t>Единственное, в чём можно попрактиковаться на этом занятии, так это во взаимном представлении друг другу слушателей и инструкторов. Требования</w:t>
            </w:r>
            <w:r w:rsidRPr="00E404FA">
              <w:rPr>
                <w:rFonts w:eastAsia="Times New Roman"/>
                <w:lang w:val="en-US"/>
              </w:rPr>
              <w:t xml:space="preserve">, </w:t>
            </w:r>
            <w:r w:rsidRPr="00E404FA">
              <w:rPr>
                <w:rFonts w:eastAsia="Times New Roman"/>
                <w:lang w:val="ru-RU"/>
              </w:rPr>
              <w:t>предъявляемые</w:t>
            </w:r>
            <w:r w:rsidRPr="00E404FA">
              <w:rPr>
                <w:rFonts w:eastAsia="Times New Roman"/>
                <w:lang w:val="en-US"/>
              </w:rPr>
              <w:t xml:space="preserve"> </w:t>
            </w:r>
            <w:r w:rsidRPr="00E404FA">
              <w:rPr>
                <w:rFonts w:eastAsia="Times New Roman"/>
                <w:lang w:val="ru-RU"/>
              </w:rPr>
              <w:t>к</w:t>
            </w:r>
            <w:r w:rsidRPr="00E404FA">
              <w:rPr>
                <w:rFonts w:eastAsia="Times New Roman"/>
                <w:lang w:val="en-US"/>
              </w:rPr>
              <w:t xml:space="preserve"> </w:t>
            </w:r>
            <w:r w:rsidRPr="00E404FA">
              <w:rPr>
                <w:rFonts w:eastAsia="Times New Roman"/>
                <w:lang w:val="ru-RU"/>
              </w:rPr>
              <w:t>ним</w:t>
            </w:r>
            <w:r w:rsidRPr="00E404FA">
              <w:rPr>
                <w:rFonts w:eastAsia="Times New Roman"/>
                <w:lang w:val="en-US"/>
              </w:rPr>
              <w:t xml:space="preserve">, </w:t>
            </w:r>
            <w:r w:rsidRPr="00E404FA">
              <w:rPr>
                <w:rFonts w:eastAsia="Times New Roman"/>
                <w:lang w:val="ru-RU"/>
              </w:rPr>
              <w:t>изложены</w:t>
            </w:r>
            <w:r w:rsidRPr="00E404FA">
              <w:rPr>
                <w:rFonts w:eastAsia="Times New Roman"/>
                <w:lang w:val="en-US"/>
              </w:rPr>
              <w:t xml:space="preserve"> </w:t>
            </w:r>
            <w:r w:rsidRPr="00E404FA">
              <w:rPr>
                <w:rFonts w:eastAsia="Times New Roman"/>
                <w:lang w:val="ru-RU"/>
              </w:rPr>
              <w:t>в</w:t>
            </w:r>
            <w:r w:rsidRPr="00E404FA">
              <w:rPr>
                <w:rFonts w:eastAsia="Times New Roman"/>
                <w:lang w:val="en-US"/>
              </w:rPr>
              <w:t xml:space="preserve"> </w:t>
            </w:r>
            <w:r w:rsidRPr="00E404FA">
              <w:rPr>
                <w:rFonts w:eastAsia="Times New Roman"/>
                <w:lang w:val="ru-RU"/>
              </w:rPr>
              <w:t>предыдущем</w:t>
            </w:r>
            <w:r w:rsidRPr="00E404FA">
              <w:rPr>
                <w:rFonts w:eastAsia="Times New Roman"/>
                <w:lang w:val="en-US"/>
              </w:rPr>
              <w:t xml:space="preserve"> </w:t>
            </w:r>
            <w:r w:rsidRPr="00E404FA">
              <w:rPr>
                <w:rFonts w:eastAsia="Times New Roman"/>
                <w:lang w:val="ru-RU"/>
              </w:rPr>
              <w:t>разделе</w:t>
            </w:r>
            <w:r w:rsidRPr="00E404FA">
              <w:rPr>
                <w:rFonts w:eastAsia="Times New Roman"/>
                <w:lang w:val="en-US"/>
              </w:rPr>
              <w:t xml:space="preserve">. </w:t>
            </w:r>
          </w:p>
        </w:tc>
      </w:tr>
      <w:tr w:rsidR="00EF40D0" w:rsidRPr="00A71EE0" w:rsidTr="00F06821">
        <w:tc>
          <w:tcPr>
            <w:tcW w:w="1601" w:type="dxa"/>
          </w:tcPr>
          <w:p w:rsidR="00EF40D0" w:rsidRPr="00E404FA" w:rsidRDefault="00EF40D0" w:rsidP="00EF40D0">
            <w:pPr>
              <w:tabs>
                <w:tab w:val="left" w:pos="426"/>
                <w:tab w:val="left" w:pos="851"/>
              </w:tabs>
              <w:rPr>
                <w:rFonts w:eastAsia="Times New Roman"/>
              </w:rPr>
            </w:pPr>
          </w:p>
        </w:tc>
        <w:tc>
          <w:tcPr>
            <w:tcW w:w="7153" w:type="dxa"/>
            <w:gridSpan w:val="2"/>
          </w:tcPr>
          <w:p w:rsidR="00EF40D0" w:rsidRPr="00E404FA" w:rsidRDefault="00A71EE0" w:rsidP="00FB3AE5">
            <w:pPr>
              <w:pStyle w:val="Subtitle"/>
              <w:rPr>
                <w:rFonts w:ascii="Verdana" w:hAnsi="Verdana"/>
                <w:lang w:val="ru-RU"/>
              </w:rPr>
            </w:pPr>
            <w:r w:rsidRPr="00E404FA">
              <w:rPr>
                <w:rFonts w:ascii="Verdana" w:hAnsi="Verdana"/>
                <w:lang w:val="ru-RU"/>
              </w:rPr>
              <w:t>Проверка знаний</w:t>
            </w:r>
          </w:p>
          <w:p w:rsidR="00EF40D0" w:rsidRPr="00E404FA" w:rsidRDefault="00A71EE0" w:rsidP="00A71EE0">
            <w:pPr>
              <w:tabs>
                <w:tab w:val="left" w:pos="426"/>
                <w:tab w:val="left" w:pos="851"/>
              </w:tabs>
              <w:rPr>
                <w:rFonts w:eastAsia="Times New Roman"/>
                <w:lang w:val="ru-RU"/>
              </w:rPr>
            </w:pPr>
            <w:r w:rsidRPr="00E404FA">
              <w:rPr>
                <w:rFonts w:eastAsia="Times New Roman"/>
                <w:lang w:val="ru-RU"/>
              </w:rPr>
              <w:t>На</w:t>
            </w:r>
            <w:r w:rsidR="00126A11" w:rsidRPr="00E404FA">
              <w:rPr>
                <w:rFonts w:eastAsia="Times New Roman"/>
                <w:lang w:val="ru-RU"/>
              </w:rPr>
              <w:t xml:space="preserve"> этом занятии проверка знаний не</w:t>
            </w:r>
            <w:r w:rsidRPr="00E404FA">
              <w:rPr>
                <w:rFonts w:eastAsia="Times New Roman"/>
                <w:lang w:val="ru-RU"/>
              </w:rPr>
              <w:t xml:space="preserve"> предусмотрена.</w:t>
            </w:r>
          </w:p>
        </w:tc>
      </w:tr>
      <w:tr w:rsidR="00EF40D0" w:rsidRPr="00963AB5" w:rsidTr="00F06821">
        <w:tc>
          <w:tcPr>
            <w:tcW w:w="1601" w:type="dxa"/>
          </w:tcPr>
          <w:p w:rsidR="00EF40D0" w:rsidRPr="00E404FA" w:rsidRDefault="00EF40D0" w:rsidP="00EF40D0">
            <w:pPr>
              <w:tabs>
                <w:tab w:val="left" w:pos="426"/>
                <w:tab w:val="left" w:pos="851"/>
              </w:tabs>
              <w:rPr>
                <w:rFonts w:eastAsia="Times New Roman"/>
                <w:lang w:val="ru-RU"/>
              </w:rPr>
            </w:pPr>
          </w:p>
          <w:p w:rsidR="00E97BCB" w:rsidRPr="00E404FA" w:rsidRDefault="00F72E7F" w:rsidP="00FB3AE5">
            <w:pPr>
              <w:pStyle w:val="Subtitle"/>
              <w:rPr>
                <w:rFonts w:ascii="Verdana" w:hAnsi="Verdana"/>
              </w:rPr>
            </w:pPr>
            <w:r w:rsidRPr="00E404FA">
              <w:rPr>
                <w:rFonts w:ascii="Verdana" w:hAnsi="Verdana"/>
                <w:lang w:val="ru-RU"/>
              </w:rPr>
              <w:t>Слайд</w:t>
            </w:r>
            <w:r w:rsidR="00E97BCB" w:rsidRPr="00E404FA">
              <w:rPr>
                <w:rFonts w:ascii="Verdana" w:hAnsi="Verdana"/>
              </w:rPr>
              <w:t xml:space="preserve"> 23</w:t>
            </w:r>
          </w:p>
          <w:p w:rsidR="00EF40D0" w:rsidRPr="00E404FA" w:rsidRDefault="00EF40D0" w:rsidP="00EF40D0">
            <w:pPr>
              <w:tabs>
                <w:tab w:val="left" w:pos="426"/>
                <w:tab w:val="left" w:pos="851"/>
              </w:tabs>
              <w:rPr>
                <w:rFonts w:eastAsia="Times New Roman"/>
                <w:b/>
              </w:rPr>
            </w:pPr>
          </w:p>
        </w:tc>
        <w:tc>
          <w:tcPr>
            <w:tcW w:w="7153" w:type="dxa"/>
            <w:gridSpan w:val="2"/>
          </w:tcPr>
          <w:p w:rsidR="00EF40D0" w:rsidRPr="00E404FA" w:rsidRDefault="00F90BCE" w:rsidP="00FB3AE5">
            <w:pPr>
              <w:pStyle w:val="Subtitle"/>
              <w:rPr>
                <w:rFonts w:ascii="Verdana" w:hAnsi="Verdana"/>
                <w:lang w:val="ru-RU"/>
              </w:rPr>
            </w:pPr>
            <w:r w:rsidRPr="00E404FA">
              <w:rPr>
                <w:rFonts w:ascii="Verdana" w:hAnsi="Verdana"/>
                <w:lang w:val="ru-RU"/>
              </w:rPr>
              <w:t>Подведение итогов занятия/выводы</w:t>
            </w:r>
          </w:p>
          <w:p w:rsidR="00EF40D0" w:rsidRPr="00E404FA" w:rsidRDefault="00360EB3" w:rsidP="00360EB3">
            <w:pPr>
              <w:tabs>
                <w:tab w:val="left" w:pos="426"/>
                <w:tab w:val="left" w:pos="851"/>
              </w:tabs>
              <w:rPr>
                <w:rFonts w:eastAsia="Times New Roman"/>
                <w:lang w:val="ru-RU"/>
              </w:rPr>
            </w:pPr>
            <w:r w:rsidRPr="00E404FA">
              <w:rPr>
                <w:rFonts w:eastAsia="Times New Roman"/>
                <w:lang w:val="ru-RU"/>
              </w:rPr>
              <w:t xml:space="preserve">Инструктору следует подвести </w:t>
            </w:r>
            <w:r w:rsidR="00E404FA" w:rsidRPr="00E404FA">
              <w:rPr>
                <w:rFonts w:eastAsia="Times New Roman"/>
                <w:lang w:val="ru-RU"/>
              </w:rPr>
              <w:t xml:space="preserve">промежуточные </w:t>
            </w:r>
            <w:r w:rsidRPr="00E404FA">
              <w:rPr>
                <w:rFonts w:eastAsia="Times New Roman"/>
                <w:lang w:val="ru-RU"/>
              </w:rPr>
              <w:t>итоги</w:t>
            </w:r>
            <w:r w:rsidR="00E404FA" w:rsidRPr="00E404FA">
              <w:rPr>
                <w:rFonts w:eastAsia="Times New Roman"/>
                <w:lang w:val="ru-RU"/>
              </w:rPr>
              <w:t xml:space="preserve"> и </w:t>
            </w:r>
            <w:r w:rsidRPr="00E404FA">
              <w:rPr>
                <w:rFonts w:eastAsia="Times New Roman"/>
                <w:lang w:val="ru-RU"/>
              </w:rPr>
              <w:t>проверить</w:t>
            </w:r>
            <w:r w:rsidR="00E404FA" w:rsidRPr="00E404FA">
              <w:rPr>
                <w:rFonts w:eastAsia="Times New Roman"/>
                <w:lang w:val="ru-RU"/>
              </w:rPr>
              <w:t xml:space="preserve"> знания</w:t>
            </w:r>
            <w:r w:rsidR="00963AB5" w:rsidRPr="00E404FA">
              <w:rPr>
                <w:rFonts w:eastAsia="Times New Roman"/>
                <w:lang w:val="ru-RU"/>
              </w:rPr>
              <w:t>, чтобы убедиться в том, что слушател</w:t>
            </w:r>
            <w:r w:rsidR="00180E5F" w:rsidRPr="00E404FA">
              <w:rPr>
                <w:rFonts w:eastAsia="Times New Roman"/>
                <w:lang w:val="ru-RU"/>
              </w:rPr>
              <w:t>и поняли</w:t>
            </w:r>
            <w:r w:rsidR="00963AB5" w:rsidRPr="00E404FA">
              <w:rPr>
                <w:rFonts w:eastAsia="Times New Roman"/>
                <w:lang w:val="ru-RU"/>
              </w:rPr>
              <w:t xml:space="preserve"> задачи занятия, по ходу которого надо также выделить время и на их вопросы.  </w:t>
            </w:r>
          </w:p>
        </w:tc>
      </w:tr>
    </w:tbl>
    <w:p w:rsidR="00EF40D0" w:rsidRPr="00963AB5" w:rsidRDefault="00EF40D0" w:rsidP="00EF40D0">
      <w:pPr>
        <w:keepNext/>
        <w:ind w:right="-79"/>
        <w:outlineLvl w:val="2"/>
        <w:rPr>
          <w:rFonts w:eastAsia="Times New Roman"/>
          <w:b/>
          <w:sz w:val="20"/>
          <w:szCs w:val="20"/>
          <w:lang w:val="ru-RU" w:eastAsia="de-DE"/>
        </w:rPr>
      </w:pPr>
    </w:p>
    <w:p w:rsidR="00EF40D0" w:rsidRPr="00963AB5" w:rsidRDefault="00EF40D0" w:rsidP="00EF40D0">
      <w:pPr>
        <w:tabs>
          <w:tab w:val="left" w:pos="426"/>
          <w:tab w:val="left" w:pos="851"/>
        </w:tabs>
        <w:spacing w:after="120"/>
        <w:ind w:left="851" w:hanging="851"/>
        <w:rPr>
          <w:rFonts w:eastAsia="Times New Roman"/>
          <w:lang w:val="ru-RU"/>
        </w:rPr>
      </w:pPr>
      <w:r w:rsidRPr="00963AB5">
        <w:rPr>
          <w:rFonts w:eastAsia="Times New Roman"/>
          <w:lang w:val="ru-RU"/>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1494"/>
        <w:gridCol w:w="4742"/>
        <w:gridCol w:w="2484"/>
      </w:tblGrid>
      <w:tr w:rsidR="00EF40D0" w:rsidRPr="00F83236" w:rsidTr="00F06821">
        <w:tc>
          <w:tcPr>
            <w:tcW w:w="6236" w:type="dxa"/>
            <w:gridSpan w:val="2"/>
            <w:shd w:val="clear" w:color="auto" w:fill="D9D9D9"/>
            <w:vAlign w:val="center"/>
          </w:tcPr>
          <w:p w:rsidR="00EF40D0" w:rsidRPr="009A1D9C" w:rsidRDefault="003E08C3" w:rsidP="002605EB">
            <w:pPr>
              <w:pStyle w:val="Heading2"/>
              <w:numPr>
                <w:ilvl w:val="1"/>
                <w:numId w:val="53"/>
              </w:numPr>
              <w:rPr>
                <w:rFonts w:eastAsia="Calibri" w:cs="Calibri"/>
                <w:szCs w:val="24"/>
                <w:lang w:val="ru-RU" w:eastAsia="de-DE"/>
              </w:rPr>
            </w:pPr>
            <w:bookmarkStart w:id="3" w:name="_Toc352944243"/>
            <w:r w:rsidRPr="009A1D9C">
              <w:rPr>
                <w:rFonts w:eastAsia="Calibri"/>
                <w:lang w:val="ru-RU" w:eastAsia="de-DE"/>
              </w:rPr>
              <w:lastRenderedPageBreak/>
              <w:t>Занятие</w:t>
            </w:r>
            <w:r w:rsidR="00EF40D0" w:rsidRPr="009A1D9C">
              <w:rPr>
                <w:rFonts w:eastAsia="Calibri"/>
                <w:lang w:val="ru-RU" w:eastAsia="de-DE"/>
              </w:rPr>
              <w:t xml:space="preserve"> 1.1.2 </w:t>
            </w:r>
            <w:bookmarkEnd w:id="3"/>
            <w:r w:rsidRPr="009A1D9C">
              <w:rPr>
                <w:rFonts w:eastAsia="Calibri"/>
                <w:lang w:val="ru-RU" w:eastAsia="de-DE"/>
              </w:rPr>
              <w:t>Ввведение в сетевую интернет преступность (киберпреступность)</w:t>
            </w:r>
          </w:p>
        </w:tc>
        <w:tc>
          <w:tcPr>
            <w:tcW w:w="2484" w:type="dxa"/>
            <w:shd w:val="clear" w:color="auto" w:fill="D9D9D9"/>
            <w:vAlign w:val="center"/>
          </w:tcPr>
          <w:p w:rsidR="00EF40D0" w:rsidRPr="003E08C3" w:rsidRDefault="003E08C3" w:rsidP="00EF40D0">
            <w:pPr>
              <w:tabs>
                <w:tab w:val="left" w:pos="426"/>
                <w:tab w:val="left" w:pos="851"/>
              </w:tabs>
              <w:spacing w:line="240" w:lineRule="auto"/>
              <w:rPr>
                <w:rFonts w:eastAsia="Times New Roman" w:cs="Calibri"/>
                <w:b/>
                <w:szCs w:val="24"/>
                <w:lang w:val="ru-RU"/>
              </w:rPr>
            </w:pPr>
            <w:r>
              <w:rPr>
                <w:rFonts w:eastAsia="Times New Roman" w:cs="Calibri"/>
                <w:b/>
                <w:szCs w:val="24"/>
                <w:lang w:val="ru-RU"/>
              </w:rPr>
              <w:t>Продолжительность</w:t>
            </w:r>
            <w:r>
              <w:rPr>
                <w:rFonts w:eastAsia="Times New Roman" w:cs="Calibri"/>
                <w:b/>
                <w:szCs w:val="24"/>
              </w:rPr>
              <w:t xml:space="preserve">: 120 </w:t>
            </w:r>
            <w:r>
              <w:rPr>
                <w:rFonts w:eastAsia="Times New Roman" w:cs="Calibri"/>
                <w:b/>
                <w:szCs w:val="24"/>
                <w:lang w:val="ru-RU"/>
              </w:rPr>
              <w:t>минут</w:t>
            </w:r>
          </w:p>
        </w:tc>
      </w:tr>
      <w:tr w:rsidR="00EF40D0" w:rsidRPr="00F83236" w:rsidTr="00F06821">
        <w:tc>
          <w:tcPr>
            <w:tcW w:w="8720" w:type="dxa"/>
            <w:gridSpan w:val="3"/>
          </w:tcPr>
          <w:p w:rsidR="00EF40D0" w:rsidRPr="003E08C3" w:rsidRDefault="0026448F" w:rsidP="003E08C3">
            <w:pPr>
              <w:pStyle w:val="Heading2"/>
              <w:numPr>
                <w:ilvl w:val="0"/>
                <w:numId w:val="0"/>
              </w:numPr>
              <w:ind w:left="851" w:hanging="851"/>
              <w:rPr>
                <w:lang w:eastAsia="de-DE"/>
              </w:rPr>
            </w:pPr>
            <w:r>
              <w:rPr>
                <w:lang w:val="ru-RU" w:eastAsia="de-DE"/>
              </w:rPr>
              <w:t>Перечень материалов, необходимых для проведения занятия</w:t>
            </w:r>
            <w:r w:rsidR="003E08C3">
              <w:rPr>
                <w:lang w:val="ru-RU" w:eastAsia="de-DE"/>
              </w:rPr>
              <w:t>:</w:t>
            </w:r>
          </w:p>
          <w:p w:rsidR="003E08C3" w:rsidRPr="009B0823" w:rsidRDefault="003E08C3" w:rsidP="003E08C3">
            <w:pPr>
              <w:pStyle w:val="bul1"/>
              <w:ind w:left="709" w:hanging="709"/>
              <w:rPr>
                <w:lang w:val="ru-RU"/>
              </w:rPr>
            </w:pPr>
            <w:r>
              <w:rPr>
                <w:lang w:val="ru-RU"/>
              </w:rPr>
              <w:t>ПК</w:t>
            </w:r>
            <w:r w:rsidRPr="009B0823">
              <w:rPr>
                <w:lang w:val="ru-RU"/>
              </w:rPr>
              <w:t>/</w:t>
            </w:r>
            <w:r>
              <w:rPr>
                <w:lang w:val="ru-RU"/>
              </w:rPr>
              <w:t>ноутбук</w:t>
            </w:r>
            <w:r w:rsidRPr="009B0823">
              <w:rPr>
                <w:lang w:val="ru-RU"/>
              </w:rPr>
              <w:t xml:space="preserve"> </w:t>
            </w:r>
            <w:r>
              <w:rPr>
                <w:lang w:val="ru-RU"/>
              </w:rPr>
              <w:t>с</w:t>
            </w:r>
            <w:r w:rsidRPr="009B0823">
              <w:rPr>
                <w:lang w:val="ru-RU"/>
              </w:rPr>
              <w:t xml:space="preserve"> </w:t>
            </w:r>
            <w:r>
              <w:rPr>
                <w:lang w:val="ru-RU"/>
              </w:rPr>
              <w:t>операционной</w:t>
            </w:r>
            <w:r w:rsidRPr="009B0823">
              <w:rPr>
                <w:lang w:val="ru-RU"/>
              </w:rPr>
              <w:t xml:space="preserve"> </w:t>
            </w:r>
            <w:r>
              <w:rPr>
                <w:lang w:val="ru-RU"/>
              </w:rPr>
              <w:t>системой</w:t>
            </w:r>
            <w:r w:rsidRPr="009B0823">
              <w:rPr>
                <w:lang w:val="ru-RU"/>
              </w:rPr>
              <w:t xml:space="preserve"> </w:t>
            </w:r>
            <w:r w:rsidRPr="00BA37D5">
              <w:rPr>
                <w:lang w:val="en-US"/>
              </w:rPr>
              <w:t>Windows</w:t>
            </w:r>
            <w:r w:rsidRPr="009B0823">
              <w:rPr>
                <w:lang w:val="ru-RU"/>
              </w:rPr>
              <w:t xml:space="preserve"> 7 </w:t>
            </w:r>
            <w:r>
              <w:rPr>
                <w:lang w:val="ru-RU"/>
              </w:rPr>
              <w:t xml:space="preserve">и с загруженным </w:t>
            </w:r>
            <w:r>
              <w:t>офисны</w:t>
            </w:r>
            <w:r>
              <w:rPr>
                <w:lang w:val="ru-RU"/>
              </w:rPr>
              <w:t>м</w:t>
            </w:r>
            <w:r>
              <w:t xml:space="preserve"> пак</w:t>
            </w:r>
            <w:r>
              <w:rPr>
                <w:lang w:val="ru-RU"/>
              </w:rPr>
              <w:t>етом</w:t>
            </w:r>
            <w:r>
              <w:t xml:space="preserve"> </w:t>
            </w:r>
            <w:r w:rsidRPr="009B0823">
              <w:t>приложений</w:t>
            </w:r>
            <w:r w:rsidRPr="009B0823">
              <w:rPr>
                <w:lang w:val="ru-RU"/>
              </w:rPr>
              <w:t xml:space="preserve"> </w:t>
            </w:r>
            <w:r w:rsidRPr="00BA37D5">
              <w:rPr>
                <w:lang w:val="en-US"/>
              </w:rPr>
              <w:t>MS</w:t>
            </w:r>
            <w:r w:rsidRPr="009B0823">
              <w:rPr>
                <w:lang w:val="ru-RU"/>
              </w:rPr>
              <w:t xml:space="preserve"> </w:t>
            </w:r>
            <w:r w:rsidRPr="00BA37D5">
              <w:rPr>
                <w:lang w:val="en-US"/>
              </w:rPr>
              <w:t>Office</w:t>
            </w:r>
            <w:r w:rsidRPr="009B0823">
              <w:rPr>
                <w:lang w:val="ru-RU"/>
              </w:rPr>
              <w:t xml:space="preserve"> </w:t>
            </w:r>
            <w:r w:rsidRPr="00BA37D5">
              <w:rPr>
                <w:lang w:val="en-US"/>
              </w:rPr>
              <w:t>Professional</w:t>
            </w:r>
            <w:r>
              <w:rPr>
                <w:lang w:val="ru-RU"/>
              </w:rPr>
              <w:t>;</w:t>
            </w:r>
          </w:p>
          <w:p w:rsidR="003E08C3" w:rsidRPr="003E08C3" w:rsidRDefault="003E08C3" w:rsidP="003E08C3">
            <w:pPr>
              <w:pStyle w:val="bul1"/>
              <w:rPr>
                <w:szCs w:val="18"/>
              </w:rPr>
            </w:pPr>
            <w:r w:rsidRPr="00D80B2E">
              <w:rPr>
                <w:bCs/>
                <w:szCs w:val="18"/>
                <w:lang w:val="ru-RU"/>
              </w:rPr>
              <w:t>проектор</w:t>
            </w:r>
            <w:r w:rsidRPr="00D80B2E">
              <w:rPr>
                <w:bCs/>
                <w:szCs w:val="18"/>
                <w:lang w:val="en-US"/>
              </w:rPr>
              <w:t xml:space="preserve"> </w:t>
            </w:r>
            <w:r w:rsidRPr="00D80B2E">
              <w:rPr>
                <w:bCs/>
                <w:szCs w:val="18"/>
                <w:lang w:val="ru-RU"/>
              </w:rPr>
              <w:t>с</w:t>
            </w:r>
            <w:r w:rsidRPr="00D80B2E">
              <w:rPr>
                <w:bCs/>
                <w:szCs w:val="18"/>
                <w:lang w:val="en-US"/>
              </w:rPr>
              <w:t xml:space="preserve"> </w:t>
            </w:r>
            <w:r w:rsidRPr="00D80B2E">
              <w:rPr>
                <w:bCs/>
                <w:szCs w:val="18"/>
                <w:lang w:val="ru-RU"/>
              </w:rPr>
              <w:t>экраном;</w:t>
            </w:r>
          </w:p>
          <w:p w:rsidR="003E08C3" w:rsidRPr="003E08C3" w:rsidRDefault="003E08C3" w:rsidP="003E08C3">
            <w:pPr>
              <w:pStyle w:val="bul1"/>
              <w:rPr>
                <w:szCs w:val="18"/>
              </w:rPr>
            </w:pPr>
            <w:r>
              <w:rPr>
                <w:bCs/>
                <w:szCs w:val="18"/>
                <w:lang w:val="ru-RU"/>
              </w:rPr>
              <w:t>презентация «ПауерПойнт»</w:t>
            </w:r>
          </w:p>
        </w:tc>
      </w:tr>
      <w:tr w:rsidR="00EF40D0" w:rsidRPr="00F72482" w:rsidTr="00F06821">
        <w:tc>
          <w:tcPr>
            <w:tcW w:w="8720" w:type="dxa"/>
            <w:gridSpan w:val="3"/>
          </w:tcPr>
          <w:p w:rsidR="00EF40D0" w:rsidRPr="00EF40D0" w:rsidRDefault="003E08C3" w:rsidP="00EF40D0">
            <w:pPr>
              <w:autoSpaceDE w:val="0"/>
              <w:autoSpaceDN w:val="0"/>
              <w:adjustRightInd w:val="0"/>
              <w:spacing w:line="280" w:lineRule="exact"/>
              <w:rPr>
                <w:rFonts w:eastAsia="Times New Roman" w:cs="Calibri"/>
                <w:b/>
                <w:bCs/>
                <w:szCs w:val="24"/>
                <w:lang w:eastAsia="pt-PT"/>
              </w:rPr>
            </w:pPr>
            <w:r>
              <w:rPr>
                <w:rFonts w:eastAsia="Times New Roman" w:cs="Calibri"/>
                <w:b/>
                <w:szCs w:val="24"/>
                <w:lang w:val="ru-RU"/>
              </w:rPr>
              <w:t>Цель</w:t>
            </w:r>
            <w:r w:rsidR="00EF40D0" w:rsidRPr="00EF40D0">
              <w:rPr>
                <w:rFonts w:eastAsia="Times New Roman" w:cs="Calibri"/>
                <w:b/>
                <w:szCs w:val="24"/>
              </w:rPr>
              <w:t>:</w:t>
            </w:r>
            <w:r w:rsidR="00EF40D0" w:rsidRPr="00EF40D0">
              <w:rPr>
                <w:rFonts w:eastAsia="Times New Roman" w:cs="Calibri"/>
                <w:b/>
                <w:bCs/>
                <w:szCs w:val="24"/>
                <w:lang w:eastAsia="pt-PT"/>
              </w:rPr>
              <w:t xml:space="preserve"> </w:t>
            </w:r>
          </w:p>
          <w:p w:rsidR="00F72482" w:rsidRPr="00F72482" w:rsidRDefault="003E08C3" w:rsidP="00F72482">
            <w:pPr>
              <w:autoSpaceDE w:val="0"/>
              <w:autoSpaceDN w:val="0"/>
              <w:adjustRightInd w:val="0"/>
              <w:spacing w:line="280" w:lineRule="exact"/>
              <w:rPr>
                <w:rFonts w:eastAsia="Times New Roman" w:cs="Calibri"/>
                <w:bCs/>
                <w:szCs w:val="24"/>
                <w:lang w:val="ru-RU" w:eastAsia="pt-PT"/>
              </w:rPr>
            </w:pPr>
            <w:r>
              <w:rPr>
                <w:rFonts w:eastAsia="Times New Roman" w:cs="Calibri"/>
                <w:bCs/>
                <w:szCs w:val="24"/>
                <w:lang w:val="ru-RU" w:eastAsia="pt-PT"/>
              </w:rPr>
              <w:t>Целью</w:t>
            </w:r>
            <w:r w:rsidRPr="005E1CD4">
              <w:rPr>
                <w:rFonts w:eastAsia="Times New Roman" w:cs="Calibri"/>
                <w:bCs/>
                <w:szCs w:val="24"/>
                <w:lang w:val="ru-RU" w:eastAsia="pt-PT"/>
              </w:rPr>
              <w:t xml:space="preserve"> </w:t>
            </w:r>
            <w:r>
              <w:rPr>
                <w:rFonts w:eastAsia="Times New Roman" w:cs="Calibri"/>
                <w:bCs/>
                <w:szCs w:val="24"/>
                <w:lang w:val="ru-RU" w:eastAsia="pt-PT"/>
              </w:rPr>
              <w:t>этого</w:t>
            </w:r>
            <w:r w:rsidRPr="005E1CD4">
              <w:rPr>
                <w:rFonts w:eastAsia="Times New Roman" w:cs="Calibri"/>
                <w:bCs/>
                <w:szCs w:val="24"/>
                <w:lang w:val="ru-RU" w:eastAsia="pt-PT"/>
              </w:rPr>
              <w:t xml:space="preserve"> </w:t>
            </w:r>
            <w:r>
              <w:rPr>
                <w:rFonts w:eastAsia="Times New Roman" w:cs="Calibri"/>
                <w:bCs/>
                <w:szCs w:val="24"/>
                <w:lang w:val="ru-RU" w:eastAsia="pt-PT"/>
              </w:rPr>
              <w:t>занятия</w:t>
            </w:r>
            <w:r w:rsidRPr="005E1CD4">
              <w:rPr>
                <w:rFonts w:eastAsia="Times New Roman" w:cs="Calibri"/>
                <w:bCs/>
                <w:szCs w:val="24"/>
                <w:lang w:val="ru-RU" w:eastAsia="pt-PT"/>
              </w:rPr>
              <w:t xml:space="preserve"> </w:t>
            </w:r>
            <w:r>
              <w:rPr>
                <w:rFonts w:eastAsia="Times New Roman" w:cs="Calibri"/>
                <w:bCs/>
                <w:szCs w:val="24"/>
                <w:lang w:val="ru-RU" w:eastAsia="pt-PT"/>
              </w:rPr>
              <w:t>является</w:t>
            </w:r>
            <w:r w:rsidRPr="005E1CD4">
              <w:rPr>
                <w:rFonts w:eastAsia="Times New Roman" w:cs="Calibri"/>
                <w:bCs/>
                <w:szCs w:val="24"/>
                <w:lang w:val="ru-RU" w:eastAsia="pt-PT"/>
              </w:rPr>
              <w:t xml:space="preserve"> </w:t>
            </w:r>
            <w:r>
              <w:rPr>
                <w:rFonts w:eastAsia="Times New Roman" w:cs="Calibri"/>
                <w:bCs/>
                <w:szCs w:val="24"/>
                <w:lang w:val="ru-RU" w:eastAsia="pt-PT"/>
              </w:rPr>
              <w:t>предоставление</w:t>
            </w:r>
            <w:r w:rsidRPr="005E1CD4">
              <w:rPr>
                <w:rFonts w:eastAsia="Times New Roman" w:cs="Calibri"/>
                <w:bCs/>
                <w:szCs w:val="24"/>
                <w:lang w:val="ru-RU" w:eastAsia="pt-PT"/>
              </w:rPr>
              <w:t xml:space="preserve"> </w:t>
            </w:r>
            <w:r>
              <w:rPr>
                <w:rFonts w:eastAsia="Times New Roman" w:cs="Calibri"/>
                <w:bCs/>
                <w:szCs w:val="24"/>
                <w:lang w:val="ru-RU" w:eastAsia="pt-PT"/>
              </w:rPr>
              <w:t>участникам</w:t>
            </w:r>
            <w:r w:rsidRPr="005E1CD4">
              <w:rPr>
                <w:rFonts w:eastAsia="Times New Roman" w:cs="Calibri"/>
                <w:bCs/>
                <w:szCs w:val="24"/>
                <w:lang w:val="ru-RU" w:eastAsia="pt-PT"/>
              </w:rPr>
              <w:t xml:space="preserve"> </w:t>
            </w:r>
            <w:r>
              <w:rPr>
                <w:rFonts w:eastAsia="Times New Roman" w:cs="Calibri"/>
                <w:bCs/>
                <w:szCs w:val="24"/>
                <w:lang w:val="ru-RU" w:eastAsia="pt-PT"/>
              </w:rPr>
              <w:t>общего</w:t>
            </w:r>
            <w:r w:rsidRPr="005E1CD4">
              <w:rPr>
                <w:rFonts w:eastAsia="Times New Roman" w:cs="Calibri"/>
                <w:bCs/>
                <w:szCs w:val="24"/>
                <w:lang w:val="ru-RU" w:eastAsia="pt-PT"/>
              </w:rPr>
              <w:t xml:space="preserve"> </w:t>
            </w:r>
            <w:r>
              <w:rPr>
                <w:rFonts w:eastAsia="Times New Roman" w:cs="Calibri"/>
                <w:bCs/>
                <w:szCs w:val="24"/>
                <w:lang w:val="ru-RU" w:eastAsia="pt-PT"/>
              </w:rPr>
              <w:t>обзора</w:t>
            </w:r>
            <w:r w:rsidRPr="005E1CD4">
              <w:rPr>
                <w:rFonts w:eastAsia="Times New Roman" w:cs="Calibri"/>
                <w:bCs/>
                <w:szCs w:val="24"/>
                <w:lang w:val="ru-RU" w:eastAsia="pt-PT"/>
              </w:rPr>
              <w:t xml:space="preserve"> </w:t>
            </w:r>
            <w:r>
              <w:rPr>
                <w:rFonts w:eastAsia="Times New Roman" w:cs="Calibri"/>
                <w:bCs/>
                <w:szCs w:val="24"/>
                <w:lang w:val="ru-RU" w:eastAsia="pt-PT"/>
              </w:rPr>
              <w:t>сетевой</w:t>
            </w:r>
            <w:r w:rsidRPr="005E1CD4">
              <w:rPr>
                <w:rFonts w:eastAsia="Times New Roman" w:cs="Calibri"/>
                <w:bCs/>
                <w:szCs w:val="24"/>
                <w:lang w:val="ru-RU" w:eastAsia="pt-PT"/>
              </w:rPr>
              <w:t xml:space="preserve"> </w:t>
            </w:r>
            <w:r w:rsidR="009A1D9C">
              <w:rPr>
                <w:rFonts w:eastAsia="Times New Roman" w:cs="Calibri"/>
                <w:bCs/>
                <w:szCs w:val="24"/>
                <w:lang w:val="ru-RU" w:eastAsia="pt-PT"/>
              </w:rPr>
              <w:t xml:space="preserve">компьютерной </w:t>
            </w:r>
            <w:r>
              <w:rPr>
                <w:rFonts w:eastAsia="Times New Roman" w:cs="Calibri"/>
                <w:bCs/>
                <w:szCs w:val="24"/>
                <w:lang w:val="ru-RU" w:eastAsia="pt-PT"/>
              </w:rPr>
              <w:t>преступности</w:t>
            </w:r>
            <w:r w:rsidRPr="005E1CD4">
              <w:rPr>
                <w:rFonts w:eastAsia="Times New Roman" w:cs="Calibri"/>
                <w:bCs/>
                <w:szCs w:val="24"/>
                <w:lang w:val="ru-RU" w:eastAsia="pt-PT"/>
              </w:rPr>
              <w:t xml:space="preserve"> (</w:t>
            </w:r>
            <w:r>
              <w:rPr>
                <w:rFonts w:eastAsia="Times New Roman" w:cs="Calibri"/>
                <w:bCs/>
                <w:szCs w:val="24"/>
                <w:lang w:val="ru-RU" w:eastAsia="pt-PT"/>
              </w:rPr>
              <w:t>киберпреступности</w:t>
            </w:r>
            <w:r w:rsidRPr="005E1CD4">
              <w:rPr>
                <w:rFonts w:eastAsia="Times New Roman" w:cs="Calibri"/>
                <w:bCs/>
                <w:szCs w:val="24"/>
                <w:lang w:val="ru-RU" w:eastAsia="pt-PT"/>
              </w:rPr>
              <w:t xml:space="preserve">), </w:t>
            </w:r>
            <w:r>
              <w:rPr>
                <w:rFonts w:eastAsia="Times New Roman" w:cs="Calibri"/>
                <w:bCs/>
                <w:szCs w:val="24"/>
                <w:lang w:val="ru-RU" w:eastAsia="pt-PT"/>
              </w:rPr>
              <w:t>рассматриваемой</w:t>
            </w:r>
            <w:r w:rsidRPr="005E1CD4">
              <w:rPr>
                <w:rFonts w:eastAsia="Times New Roman" w:cs="Calibri"/>
                <w:bCs/>
                <w:szCs w:val="24"/>
                <w:lang w:val="ru-RU" w:eastAsia="pt-PT"/>
              </w:rPr>
              <w:t xml:space="preserve"> </w:t>
            </w:r>
            <w:r>
              <w:rPr>
                <w:rFonts w:eastAsia="Times New Roman" w:cs="Calibri"/>
                <w:bCs/>
                <w:szCs w:val="24"/>
                <w:lang w:val="ru-RU" w:eastAsia="pt-PT"/>
              </w:rPr>
              <w:t>одновременно</w:t>
            </w:r>
            <w:r w:rsidRPr="005E1CD4">
              <w:rPr>
                <w:rFonts w:eastAsia="Times New Roman" w:cs="Calibri"/>
                <w:bCs/>
                <w:szCs w:val="24"/>
                <w:lang w:val="ru-RU" w:eastAsia="pt-PT"/>
              </w:rPr>
              <w:t xml:space="preserve"> </w:t>
            </w:r>
            <w:r>
              <w:rPr>
                <w:rFonts w:eastAsia="Times New Roman" w:cs="Calibri"/>
                <w:bCs/>
                <w:szCs w:val="24"/>
                <w:lang w:val="ru-RU" w:eastAsia="pt-PT"/>
              </w:rPr>
              <w:t>как</w:t>
            </w:r>
            <w:r w:rsidRPr="005E1CD4">
              <w:rPr>
                <w:rFonts w:eastAsia="Times New Roman" w:cs="Calibri"/>
                <w:bCs/>
                <w:szCs w:val="24"/>
                <w:lang w:val="ru-RU" w:eastAsia="pt-PT"/>
              </w:rPr>
              <w:t xml:space="preserve"> </w:t>
            </w:r>
            <w:r>
              <w:rPr>
                <w:rFonts w:eastAsia="Times New Roman" w:cs="Calibri"/>
                <w:bCs/>
                <w:szCs w:val="24"/>
                <w:lang w:val="ru-RU" w:eastAsia="pt-PT"/>
              </w:rPr>
              <w:t>с</w:t>
            </w:r>
            <w:r w:rsidRPr="005E1CD4">
              <w:rPr>
                <w:rFonts w:eastAsia="Times New Roman" w:cs="Calibri"/>
                <w:bCs/>
                <w:szCs w:val="24"/>
                <w:lang w:val="ru-RU" w:eastAsia="pt-PT"/>
              </w:rPr>
              <w:t xml:space="preserve"> </w:t>
            </w:r>
            <w:r>
              <w:rPr>
                <w:rFonts w:eastAsia="Times New Roman" w:cs="Calibri"/>
                <w:bCs/>
                <w:szCs w:val="24"/>
                <w:lang w:val="ru-RU" w:eastAsia="pt-PT"/>
              </w:rPr>
              <w:t>правовой</w:t>
            </w:r>
            <w:r w:rsidRPr="005E1CD4">
              <w:rPr>
                <w:rFonts w:eastAsia="Times New Roman" w:cs="Calibri"/>
                <w:bCs/>
                <w:szCs w:val="24"/>
                <w:lang w:val="ru-RU" w:eastAsia="pt-PT"/>
              </w:rPr>
              <w:t xml:space="preserve"> </w:t>
            </w:r>
            <w:r>
              <w:rPr>
                <w:rFonts w:eastAsia="Times New Roman" w:cs="Calibri"/>
                <w:bCs/>
                <w:szCs w:val="24"/>
                <w:lang w:val="ru-RU" w:eastAsia="pt-PT"/>
              </w:rPr>
              <w:t>точки</w:t>
            </w:r>
            <w:r w:rsidRPr="005E1CD4">
              <w:rPr>
                <w:rFonts w:eastAsia="Times New Roman" w:cs="Calibri"/>
                <w:bCs/>
                <w:szCs w:val="24"/>
                <w:lang w:val="ru-RU" w:eastAsia="pt-PT"/>
              </w:rPr>
              <w:t xml:space="preserve"> </w:t>
            </w:r>
            <w:r>
              <w:rPr>
                <w:rFonts w:eastAsia="Times New Roman" w:cs="Calibri"/>
                <w:bCs/>
                <w:szCs w:val="24"/>
                <w:lang w:val="ru-RU" w:eastAsia="pt-PT"/>
              </w:rPr>
              <w:t>зрения</w:t>
            </w:r>
            <w:r w:rsidRPr="005E1CD4">
              <w:rPr>
                <w:rFonts w:eastAsia="Times New Roman" w:cs="Calibri"/>
                <w:bCs/>
                <w:szCs w:val="24"/>
                <w:lang w:val="ru-RU" w:eastAsia="pt-PT"/>
              </w:rPr>
              <w:t xml:space="preserve">, </w:t>
            </w:r>
            <w:r>
              <w:rPr>
                <w:rFonts w:eastAsia="Times New Roman" w:cs="Calibri"/>
                <w:bCs/>
                <w:szCs w:val="24"/>
                <w:lang w:val="ru-RU" w:eastAsia="pt-PT"/>
              </w:rPr>
              <w:t>так</w:t>
            </w:r>
            <w:r w:rsidRPr="005E1CD4">
              <w:rPr>
                <w:rFonts w:eastAsia="Times New Roman" w:cs="Calibri"/>
                <w:bCs/>
                <w:szCs w:val="24"/>
                <w:lang w:val="ru-RU" w:eastAsia="pt-PT"/>
              </w:rPr>
              <w:t xml:space="preserve"> </w:t>
            </w:r>
            <w:r>
              <w:rPr>
                <w:rFonts w:eastAsia="Times New Roman" w:cs="Calibri"/>
                <w:bCs/>
                <w:szCs w:val="24"/>
                <w:lang w:val="ru-RU" w:eastAsia="pt-PT"/>
              </w:rPr>
              <w:t>и</w:t>
            </w:r>
            <w:r w:rsidRPr="005E1CD4">
              <w:rPr>
                <w:rFonts w:eastAsia="Times New Roman" w:cs="Calibri"/>
                <w:bCs/>
                <w:szCs w:val="24"/>
                <w:lang w:val="ru-RU" w:eastAsia="pt-PT"/>
              </w:rPr>
              <w:t xml:space="preserve"> </w:t>
            </w:r>
            <w:r>
              <w:rPr>
                <w:rFonts w:eastAsia="Times New Roman" w:cs="Calibri"/>
                <w:bCs/>
                <w:szCs w:val="24"/>
                <w:lang w:val="ru-RU" w:eastAsia="pt-PT"/>
              </w:rPr>
              <w:t>через</w:t>
            </w:r>
            <w:r w:rsidRPr="005E1CD4">
              <w:rPr>
                <w:rFonts w:eastAsia="Times New Roman" w:cs="Calibri"/>
                <w:bCs/>
                <w:szCs w:val="24"/>
                <w:lang w:val="ru-RU" w:eastAsia="pt-PT"/>
              </w:rPr>
              <w:t xml:space="preserve"> </w:t>
            </w:r>
            <w:r>
              <w:rPr>
                <w:rFonts w:eastAsia="Times New Roman" w:cs="Calibri"/>
                <w:bCs/>
                <w:szCs w:val="24"/>
                <w:lang w:val="ru-RU" w:eastAsia="pt-PT"/>
              </w:rPr>
              <w:t>призму</w:t>
            </w:r>
            <w:r w:rsidRPr="005E1CD4">
              <w:rPr>
                <w:rFonts w:eastAsia="Times New Roman" w:cs="Calibri"/>
                <w:bCs/>
                <w:szCs w:val="24"/>
                <w:lang w:val="ru-RU" w:eastAsia="pt-PT"/>
              </w:rPr>
              <w:t xml:space="preserve"> </w:t>
            </w:r>
            <w:r>
              <w:rPr>
                <w:rFonts w:eastAsia="Times New Roman" w:cs="Calibri"/>
                <w:bCs/>
                <w:szCs w:val="24"/>
                <w:lang w:val="ru-RU" w:eastAsia="pt-PT"/>
              </w:rPr>
              <w:t>перспективы</w:t>
            </w:r>
            <w:r w:rsidRPr="005E1CD4">
              <w:rPr>
                <w:rFonts w:eastAsia="Times New Roman" w:cs="Calibri"/>
                <w:bCs/>
                <w:szCs w:val="24"/>
                <w:lang w:val="ru-RU" w:eastAsia="pt-PT"/>
              </w:rPr>
              <w:t xml:space="preserve"> </w:t>
            </w:r>
            <w:r>
              <w:rPr>
                <w:rFonts w:eastAsia="Times New Roman" w:cs="Calibri"/>
                <w:bCs/>
                <w:szCs w:val="24"/>
                <w:lang w:val="ru-RU" w:eastAsia="pt-PT"/>
              </w:rPr>
              <w:t>новых</w:t>
            </w:r>
            <w:r w:rsidRPr="005E1CD4">
              <w:rPr>
                <w:rFonts w:eastAsia="Times New Roman" w:cs="Calibri"/>
                <w:bCs/>
                <w:szCs w:val="24"/>
                <w:lang w:val="ru-RU" w:eastAsia="pt-PT"/>
              </w:rPr>
              <w:t xml:space="preserve"> </w:t>
            </w:r>
            <w:r>
              <w:rPr>
                <w:rFonts w:eastAsia="Times New Roman" w:cs="Calibri"/>
                <w:bCs/>
                <w:szCs w:val="24"/>
                <w:lang w:val="ru-RU" w:eastAsia="pt-PT"/>
              </w:rPr>
              <w:t>реалий</w:t>
            </w:r>
            <w:r w:rsidRPr="005E1CD4">
              <w:rPr>
                <w:rFonts w:eastAsia="Times New Roman" w:cs="Calibri"/>
                <w:bCs/>
                <w:szCs w:val="24"/>
                <w:lang w:val="ru-RU" w:eastAsia="pt-PT"/>
              </w:rPr>
              <w:t>.</w:t>
            </w:r>
            <w:r w:rsidR="00F72482" w:rsidRPr="005E1CD4">
              <w:rPr>
                <w:rFonts w:eastAsia="Times New Roman" w:cs="Calibri"/>
                <w:bCs/>
                <w:szCs w:val="24"/>
                <w:lang w:val="ru-RU" w:eastAsia="pt-PT"/>
              </w:rPr>
              <w:t xml:space="preserve"> </w:t>
            </w:r>
            <w:r w:rsidR="00F72482">
              <w:rPr>
                <w:rFonts w:eastAsia="Times New Roman" w:cs="Calibri"/>
                <w:bCs/>
                <w:szCs w:val="24"/>
                <w:lang w:val="ru-RU" w:eastAsia="pt-PT"/>
              </w:rPr>
              <w:t>На</w:t>
            </w:r>
            <w:r w:rsidR="00F72482" w:rsidRPr="00F72482">
              <w:rPr>
                <w:rFonts w:eastAsia="Times New Roman" w:cs="Calibri"/>
                <w:bCs/>
                <w:szCs w:val="24"/>
                <w:lang w:val="ru-RU" w:eastAsia="pt-PT"/>
              </w:rPr>
              <w:t xml:space="preserve"> </w:t>
            </w:r>
            <w:r w:rsidR="00F72482">
              <w:rPr>
                <w:rFonts w:eastAsia="Times New Roman" w:cs="Calibri"/>
                <w:bCs/>
                <w:szCs w:val="24"/>
                <w:lang w:val="ru-RU" w:eastAsia="pt-PT"/>
              </w:rPr>
              <w:t>нём</w:t>
            </w:r>
            <w:r w:rsidR="00F72482" w:rsidRPr="00F72482">
              <w:rPr>
                <w:rFonts w:eastAsia="Times New Roman" w:cs="Calibri"/>
                <w:bCs/>
                <w:szCs w:val="24"/>
                <w:lang w:val="ru-RU" w:eastAsia="pt-PT"/>
              </w:rPr>
              <w:t xml:space="preserve"> </w:t>
            </w:r>
            <w:r w:rsidR="00F72482">
              <w:rPr>
                <w:rFonts w:eastAsia="Times New Roman" w:cs="Calibri"/>
                <w:bCs/>
                <w:szCs w:val="24"/>
                <w:lang w:val="ru-RU" w:eastAsia="pt-PT"/>
              </w:rPr>
              <w:t>надо</w:t>
            </w:r>
            <w:r w:rsidR="00F72482" w:rsidRPr="00F72482">
              <w:rPr>
                <w:rFonts w:eastAsia="Times New Roman" w:cs="Calibri"/>
                <w:bCs/>
                <w:szCs w:val="24"/>
                <w:lang w:val="ru-RU" w:eastAsia="pt-PT"/>
              </w:rPr>
              <w:t xml:space="preserve"> </w:t>
            </w:r>
            <w:r w:rsidR="00F72482">
              <w:rPr>
                <w:rFonts w:eastAsia="Times New Roman" w:cs="Calibri"/>
                <w:bCs/>
                <w:szCs w:val="24"/>
                <w:lang w:val="ru-RU" w:eastAsia="pt-PT"/>
              </w:rPr>
              <w:t>будет</w:t>
            </w:r>
            <w:r w:rsidR="00F72482" w:rsidRPr="00F72482">
              <w:rPr>
                <w:rFonts w:eastAsia="Times New Roman" w:cs="Calibri"/>
                <w:bCs/>
                <w:szCs w:val="24"/>
                <w:lang w:val="ru-RU" w:eastAsia="pt-PT"/>
              </w:rPr>
              <w:t xml:space="preserve"> </w:t>
            </w:r>
            <w:r w:rsidR="00F72482">
              <w:rPr>
                <w:rFonts w:eastAsia="Times New Roman" w:cs="Calibri"/>
                <w:bCs/>
                <w:szCs w:val="24"/>
                <w:lang w:val="ru-RU" w:eastAsia="pt-PT"/>
              </w:rPr>
              <w:t>осветить</w:t>
            </w:r>
            <w:r w:rsidR="00F72482" w:rsidRPr="00F72482">
              <w:rPr>
                <w:rFonts w:eastAsia="Times New Roman" w:cs="Calibri"/>
                <w:bCs/>
                <w:szCs w:val="24"/>
                <w:lang w:val="ru-RU" w:eastAsia="pt-PT"/>
              </w:rPr>
              <w:t xml:space="preserve"> </w:t>
            </w:r>
            <w:r w:rsidR="00FF056B">
              <w:rPr>
                <w:rFonts w:eastAsia="Times New Roman" w:cs="Calibri"/>
                <w:bCs/>
                <w:szCs w:val="24"/>
                <w:lang w:val="ru-RU" w:eastAsia="pt-PT"/>
              </w:rPr>
              <w:t>предысторию</w:t>
            </w:r>
            <w:r w:rsidR="00F72482" w:rsidRPr="00F72482">
              <w:rPr>
                <w:rFonts w:eastAsia="Times New Roman" w:cs="Calibri"/>
                <w:bCs/>
                <w:szCs w:val="24"/>
                <w:lang w:val="ru-RU" w:eastAsia="pt-PT"/>
              </w:rPr>
              <w:t xml:space="preserve"> </w:t>
            </w:r>
            <w:r w:rsidR="00F72482">
              <w:rPr>
                <w:rFonts w:eastAsia="Times New Roman" w:cs="Calibri"/>
                <w:bCs/>
                <w:szCs w:val="24"/>
                <w:lang w:val="ru-RU" w:eastAsia="pt-PT"/>
              </w:rPr>
              <w:t>вопроса</w:t>
            </w:r>
            <w:r w:rsidR="00F72482" w:rsidRPr="00F72482">
              <w:rPr>
                <w:rFonts w:eastAsia="Times New Roman" w:cs="Calibri"/>
                <w:bCs/>
                <w:szCs w:val="24"/>
                <w:lang w:val="ru-RU" w:eastAsia="pt-PT"/>
              </w:rPr>
              <w:t xml:space="preserve"> </w:t>
            </w:r>
            <w:r w:rsidR="00F72482">
              <w:rPr>
                <w:rFonts w:eastAsia="Times New Roman" w:cs="Calibri"/>
                <w:bCs/>
                <w:szCs w:val="24"/>
                <w:lang w:val="ru-RU" w:eastAsia="pt-PT"/>
              </w:rPr>
              <w:t>в</w:t>
            </w:r>
            <w:r w:rsidR="00F72482" w:rsidRPr="00F72482">
              <w:rPr>
                <w:rFonts w:eastAsia="Times New Roman" w:cs="Calibri"/>
                <w:bCs/>
                <w:szCs w:val="24"/>
                <w:lang w:val="ru-RU" w:eastAsia="pt-PT"/>
              </w:rPr>
              <w:t xml:space="preserve"> </w:t>
            </w:r>
            <w:r w:rsidR="00F72482">
              <w:rPr>
                <w:rFonts w:eastAsia="Times New Roman" w:cs="Calibri"/>
                <w:bCs/>
                <w:szCs w:val="24"/>
                <w:lang w:val="ru-RU" w:eastAsia="pt-PT"/>
              </w:rPr>
              <w:t>различных</w:t>
            </w:r>
            <w:r w:rsidR="00F72482" w:rsidRPr="00F72482">
              <w:rPr>
                <w:rFonts w:eastAsia="Times New Roman" w:cs="Calibri"/>
                <w:bCs/>
                <w:szCs w:val="24"/>
                <w:lang w:val="ru-RU" w:eastAsia="pt-PT"/>
              </w:rPr>
              <w:t xml:space="preserve"> </w:t>
            </w:r>
            <w:r w:rsidR="00F72482">
              <w:rPr>
                <w:rFonts w:eastAsia="Times New Roman" w:cs="Calibri"/>
                <w:bCs/>
                <w:szCs w:val="24"/>
                <w:lang w:val="ru-RU" w:eastAsia="pt-PT"/>
              </w:rPr>
              <w:t>странах</w:t>
            </w:r>
            <w:r w:rsidR="00F72482" w:rsidRPr="00F72482">
              <w:rPr>
                <w:rFonts w:eastAsia="Times New Roman" w:cs="Calibri"/>
                <w:bCs/>
                <w:szCs w:val="24"/>
                <w:lang w:val="ru-RU" w:eastAsia="pt-PT"/>
              </w:rPr>
              <w:t xml:space="preserve"> </w:t>
            </w:r>
            <w:r w:rsidR="00F72482">
              <w:rPr>
                <w:rFonts w:eastAsia="Times New Roman" w:cs="Calibri"/>
                <w:bCs/>
                <w:szCs w:val="24"/>
                <w:lang w:val="ru-RU" w:eastAsia="pt-PT"/>
              </w:rPr>
              <w:t xml:space="preserve">и нормативную базу его решения на международном уровне. </w:t>
            </w:r>
          </w:p>
        </w:tc>
      </w:tr>
      <w:tr w:rsidR="00EF40D0" w:rsidRPr="0053073B" w:rsidTr="00F06821">
        <w:tc>
          <w:tcPr>
            <w:tcW w:w="8720" w:type="dxa"/>
            <w:gridSpan w:val="3"/>
          </w:tcPr>
          <w:p w:rsidR="00EF40D0" w:rsidRPr="00E52A6C" w:rsidRDefault="00F72482" w:rsidP="00EF40D0">
            <w:pPr>
              <w:tabs>
                <w:tab w:val="left" w:pos="426"/>
                <w:tab w:val="left" w:pos="851"/>
              </w:tabs>
              <w:spacing w:line="280" w:lineRule="exact"/>
              <w:rPr>
                <w:rFonts w:eastAsia="Times New Roman" w:cs="Calibri"/>
                <w:b/>
                <w:szCs w:val="24"/>
              </w:rPr>
            </w:pPr>
            <w:r w:rsidRPr="00E52A6C">
              <w:rPr>
                <w:rFonts w:eastAsia="Times New Roman" w:cs="Calibri"/>
                <w:b/>
                <w:szCs w:val="24"/>
                <w:lang w:val="ru-RU"/>
              </w:rPr>
              <w:t>Задачи</w:t>
            </w:r>
            <w:r w:rsidR="00EF40D0" w:rsidRPr="00E52A6C">
              <w:rPr>
                <w:rFonts w:eastAsia="Times New Roman" w:cs="Calibri"/>
                <w:b/>
                <w:szCs w:val="24"/>
              </w:rPr>
              <w:t>:</w:t>
            </w:r>
          </w:p>
          <w:p w:rsidR="00EF40D0" w:rsidRPr="00E52A6C" w:rsidRDefault="00F72482" w:rsidP="00381E0C">
            <w:pPr>
              <w:pStyle w:val="bul1"/>
              <w:ind w:left="709" w:hanging="709"/>
              <w:rPr>
                <w:lang w:val="ru-RU"/>
              </w:rPr>
            </w:pPr>
            <w:r w:rsidRPr="00E52A6C">
              <w:rPr>
                <w:lang w:val="ru-RU" w:eastAsia="pt-PT"/>
              </w:rPr>
              <w:t xml:space="preserve">Во время этого занятия слушателям будет объяснено, что собой представляет сетевая </w:t>
            </w:r>
            <w:r w:rsidR="009A1D9C" w:rsidRPr="00E52A6C">
              <w:rPr>
                <w:lang w:val="ru-RU" w:eastAsia="pt-PT"/>
              </w:rPr>
              <w:t>компьютерная</w:t>
            </w:r>
            <w:r w:rsidRPr="00E52A6C">
              <w:rPr>
                <w:lang w:val="ru-RU" w:eastAsia="pt-PT"/>
              </w:rPr>
              <w:t xml:space="preserve"> преступность (киберпреступность) </w:t>
            </w:r>
            <w:r w:rsidR="00187BC3" w:rsidRPr="00E52A6C">
              <w:rPr>
                <w:lang w:val="ru-RU" w:eastAsia="pt-PT"/>
              </w:rPr>
              <w:t xml:space="preserve">и почему </w:t>
            </w:r>
            <w:r w:rsidR="008576E1" w:rsidRPr="00E52A6C">
              <w:rPr>
                <w:lang w:val="ru-RU" w:eastAsia="pt-PT"/>
              </w:rPr>
              <w:t>она</w:t>
            </w:r>
            <w:r w:rsidR="00187BC3" w:rsidRPr="00E52A6C">
              <w:rPr>
                <w:lang w:val="ru-RU" w:eastAsia="pt-PT"/>
              </w:rPr>
              <w:t xml:space="preserve"> вызывает обеспокоенность. Речь пойдёт как об </w:t>
            </w:r>
            <w:r w:rsidR="008576E1" w:rsidRPr="00E52A6C">
              <w:rPr>
                <w:lang w:val="ru-RU" w:eastAsia="pt-PT"/>
              </w:rPr>
              <w:t>опасности</w:t>
            </w:r>
            <w:r w:rsidR="00BE48E3" w:rsidRPr="00E52A6C">
              <w:rPr>
                <w:lang w:val="ru-RU" w:eastAsia="pt-PT"/>
              </w:rPr>
              <w:t>, исходящ</w:t>
            </w:r>
            <w:r w:rsidR="008576E1" w:rsidRPr="00E52A6C">
              <w:rPr>
                <w:lang w:val="ru-RU" w:eastAsia="pt-PT"/>
              </w:rPr>
              <w:t>ей</w:t>
            </w:r>
            <w:r w:rsidR="00187BC3" w:rsidRPr="00E52A6C">
              <w:rPr>
                <w:lang w:val="ru-RU" w:eastAsia="pt-PT"/>
              </w:rPr>
              <w:t xml:space="preserve"> от киберпреступности, о её основных направлениях развития и</w:t>
            </w:r>
            <w:r w:rsidR="00BE48E3" w:rsidRPr="00E52A6C">
              <w:rPr>
                <w:lang w:val="ru-RU" w:eastAsia="pt-PT"/>
              </w:rPr>
              <w:t xml:space="preserve"> об</w:t>
            </w:r>
            <w:r w:rsidR="00187BC3" w:rsidRPr="00E52A6C">
              <w:rPr>
                <w:lang w:val="ru-RU" w:eastAsia="pt-PT"/>
              </w:rPr>
              <w:t xml:space="preserve"> используемых киберпреступниками технических средствах, так и о том вызове, который они бросили судебному и прокурорскому корпусу. </w:t>
            </w:r>
            <w:r w:rsidR="009A1D9C" w:rsidRPr="00E52A6C">
              <w:rPr>
                <w:lang w:val="ru-RU" w:eastAsia="pt-PT"/>
              </w:rPr>
              <w:t xml:space="preserve">Также в ходе занятия будет дано описание того, как ведётся борьба с этим явлением на национальном и международном уровнях. </w:t>
            </w:r>
          </w:p>
          <w:p w:rsidR="00EF40D0" w:rsidRPr="00E52A6C" w:rsidRDefault="00187BC3" w:rsidP="00381E0C">
            <w:pPr>
              <w:pStyle w:val="bul1"/>
              <w:ind w:left="709" w:hanging="709"/>
              <w:rPr>
                <w:lang w:val="ru-RU"/>
              </w:rPr>
            </w:pPr>
            <w:r w:rsidRPr="00E52A6C">
              <w:rPr>
                <w:lang w:val="ru-RU"/>
              </w:rPr>
              <w:t xml:space="preserve">По окончании занятия слушатели смогут </w:t>
            </w:r>
            <w:r w:rsidR="00126A11" w:rsidRPr="00E52A6C">
              <w:rPr>
                <w:lang w:val="ru-RU"/>
              </w:rPr>
              <w:t xml:space="preserve">рассказать, что </w:t>
            </w:r>
            <w:r w:rsidR="00BE48E3" w:rsidRPr="00E52A6C">
              <w:rPr>
                <w:lang w:val="ru-RU"/>
              </w:rPr>
              <w:t>скрывающиеся</w:t>
            </w:r>
            <w:r w:rsidRPr="00E52A6C">
              <w:rPr>
                <w:lang w:val="ru-RU"/>
              </w:rPr>
              <w:t xml:space="preserve"> за выражением «</w:t>
            </w:r>
            <w:r w:rsidRPr="00E52A6C">
              <w:rPr>
                <w:lang w:val="ru-RU" w:eastAsia="pt-PT"/>
              </w:rPr>
              <w:t xml:space="preserve">сетевая </w:t>
            </w:r>
            <w:r w:rsidR="00FF45E3" w:rsidRPr="00E52A6C">
              <w:rPr>
                <w:lang w:val="ru-RU" w:eastAsia="pt-PT"/>
              </w:rPr>
              <w:t>компьютерная</w:t>
            </w:r>
            <w:r w:rsidRPr="00E52A6C">
              <w:rPr>
                <w:lang w:val="ru-RU" w:eastAsia="pt-PT"/>
              </w:rPr>
              <w:t xml:space="preserve"> преступность (киберпреступность)», </w:t>
            </w:r>
            <w:r w:rsidR="00BE48E3" w:rsidRPr="00E52A6C">
              <w:rPr>
                <w:lang w:val="ru-RU" w:eastAsia="pt-PT"/>
              </w:rPr>
              <w:t xml:space="preserve">и </w:t>
            </w:r>
            <w:r w:rsidR="00FF45E3" w:rsidRPr="00E52A6C">
              <w:rPr>
                <w:lang w:val="ru-RU" w:eastAsia="pt-PT"/>
              </w:rPr>
              <w:t xml:space="preserve">выявить </w:t>
            </w:r>
            <w:r w:rsidR="00FF45E3" w:rsidRPr="00E52A6C">
              <w:rPr>
                <w:rFonts w:eastAsia="Times New Roman" w:cs="Calibri"/>
                <w:lang w:val="ru-RU"/>
              </w:rPr>
              <w:t>компьютерные разработки, квалифицируемые как разновидность киберпреступлений</w:t>
            </w:r>
            <w:r w:rsidR="00BE48E3" w:rsidRPr="00E52A6C">
              <w:rPr>
                <w:lang w:val="ru-RU" w:eastAsia="pt-PT"/>
              </w:rPr>
              <w:t xml:space="preserve"> </w:t>
            </w:r>
            <w:r w:rsidR="00381E0C" w:rsidRPr="00E52A6C">
              <w:rPr>
                <w:lang w:val="ru-RU" w:eastAsia="pt-PT"/>
              </w:rPr>
              <w:t>в соответствии с</w:t>
            </w:r>
            <w:r w:rsidR="00FF45E3" w:rsidRPr="00E52A6C">
              <w:rPr>
                <w:lang w:val="ru-RU" w:eastAsia="pt-PT"/>
              </w:rPr>
              <w:t xml:space="preserve"> положениями</w:t>
            </w:r>
            <w:r w:rsidR="00381E0C" w:rsidRPr="00E52A6C">
              <w:rPr>
                <w:lang w:val="ru-RU" w:eastAsia="pt-PT"/>
              </w:rPr>
              <w:t xml:space="preserve"> большинств</w:t>
            </w:r>
            <w:r w:rsidR="00FF45E3" w:rsidRPr="00E52A6C">
              <w:rPr>
                <w:lang w:val="ru-RU" w:eastAsia="pt-PT"/>
              </w:rPr>
              <w:t>а</w:t>
            </w:r>
            <w:r w:rsidR="00381E0C" w:rsidRPr="00E52A6C">
              <w:rPr>
                <w:lang w:val="ru-RU" w:eastAsia="pt-PT"/>
              </w:rPr>
              <w:t xml:space="preserve"> законодательств и с международными нормами права. </w:t>
            </w:r>
          </w:p>
          <w:p w:rsidR="00EF40D0" w:rsidRPr="00E52A6C" w:rsidRDefault="00381E0C" w:rsidP="00381E0C">
            <w:pPr>
              <w:pStyle w:val="bul1"/>
              <w:ind w:left="709" w:hanging="709"/>
              <w:rPr>
                <w:lang w:val="ru-RU" w:eastAsia="pt-PT"/>
              </w:rPr>
            </w:pPr>
            <w:r w:rsidRPr="00E52A6C">
              <w:rPr>
                <w:bCs/>
                <w:lang w:val="ru-RU" w:eastAsia="pt-PT"/>
              </w:rPr>
              <w:t xml:space="preserve">На занятии будут освещены материальные нормы уголовного права, </w:t>
            </w:r>
            <w:r w:rsidR="00B1761F" w:rsidRPr="00E52A6C">
              <w:rPr>
                <w:bCs/>
                <w:lang w:val="ru-RU" w:eastAsia="pt-PT"/>
              </w:rPr>
              <w:t xml:space="preserve">связанные с киберпреступлениями, и указаны некоторые из </w:t>
            </w:r>
            <w:r w:rsidR="008576E1" w:rsidRPr="00E52A6C">
              <w:rPr>
                <w:bCs/>
                <w:lang w:val="ru-RU" w:eastAsia="pt-PT"/>
              </w:rPr>
              <w:t>ключевых признаков, используемых</w:t>
            </w:r>
            <w:r w:rsidR="00B1761F" w:rsidRPr="00E52A6C">
              <w:rPr>
                <w:bCs/>
                <w:lang w:val="ru-RU" w:eastAsia="pt-PT"/>
              </w:rPr>
              <w:t xml:space="preserve"> для того, чтобы </w:t>
            </w:r>
            <w:r w:rsidR="00F74D96" w:rsidRPr="00E52A6C">
              <w:rPr>
                <w:bCs/>
                <w:lang w:val="ru-RU" w:eastAsia="pt-PT"/>
              </w:rPr>
              <w:t>квалифицировать</w:t>
            </w:r>
            <w:r w:rsidR="00B1761F" w:rsidRPr="00E52A6C">
              <w:rPr>
                <w:bCs/>
                <w:lang w:val="ru-RU" w:eastAsia="pt-PT"/>
              </w:rPr>
              <w:t xml:space="preserve"> </w:t>
            </w:r>
            <w:r w:rsidR="00BA2D05" w:rsidRPr="00E52A6C">
              <w:rPr>
                <w:bCs/>
                <w:lang w:val="ru-RU" w:eastAsia="pt-PT"/>
              </w:rPr>
              <w:t xml:space="preserve">эти </w:t>
            </w:r>
            <w:r w:rsidR="00B1761F" w:rsidRPr="00E52A6C">
              <w:rPr>
                <w:bCs/>
                <w:lang w:val="ru-RU" w:eastAsia="pt-PT"/>
              </w:rPr>
              <w:t>преступления, исходя из пол</w:t>
            </w:r>
            <w:r w:rsidR="00501371" w:rsidRPr="00E52A6C">
              <w:rPr>
                <w:bCs/>
                <w:lang w:val="ru-RU" w:eastAsia="pt-PT"/>
              </w:rPr>
              <w:t xml:space="preserve">ожений «Будапештской конвенции» </w:t>
            </w:r>
            <w:r w:rsidR="00BA2D05" w:rsidRPr="00E52A6C">
              <w:rPr>
                <w:lang w:val="ru-RU" w:eastAsia="pt-PT"/>
              </w:rPr>
              <w:t xml:space="preserve">и </w:t>
            </w:r>
            <w:r w:rsidR="00501371" w:rsidRPr="00E52A6C">
              <w:rPr>
                <w:lang w:val="ru-RU" w:eastAsia="pt-PT"/>
              </w:rPr>
              <w:t>всей совокупности норм правовой системы</w:t>
            </w:r>
            <w:r w:rsidR="00BA2D05" w:rsidRPr="00E52A6C">
              <w:rPr>
                <w:lang w:val="ru-RU" w:eastAsia="pt-PT"/>
              </w:rPr>
              <w:t xml:space="preserve"> Европейского союза. </w:t>
            </w:r>
          </w:p>
          <w:p w:rsidR="00EF40D0" w:rsidRPr="00E52A6C" w:rsidRDefault="00BA2D05" w:rsidP="003537DD">
            <w:pPr>
              <w:pStyle w:val="bul1"/>
              <w:ind w:left="709" w:hanging="709"/>
              <w:rPr>
                <w:lang w:val="ru-RU"/>
              </w:rPr>
            </w:pPr>
            <w:r w:rsidRPr="00E52A6C">
              <w:rPr>
                <w:lang w:val="ru-RU" w:eastAsia="pt-PT"/>
              </w:rPr>
              <w:t xml:space="preserve">В свете вышеуказанного пункта на занятии будет подчёркнута необходимость </w:t>
            </w:r>
            <w:r w:rsidR="00501371" w:rsidRPr="00E52A6C">
              <w:rPr>
                <w:lang w:val="ru-RU" w:eastAsia="pt-PT"/>
              </w:rPr>
              <w:t>и выгодность гармонизации</w:t>
            </w:r>
            <w:r w:rsidRPr="00E52A6C">
              <w:rPr>
                <w:lang w:val="ru-RU" w:eastAsia="pt-PT"/>
              </w:rPr>
              <w:t xml:space="preserve"> национальных законодательств и международных договоров</w:t>
            </w:r>
            <w:r w:rsidR="009A1D9C" w:rsidRPr="00E52A6C">
              <w:rPr>
                <w:lang w:val="ru-RU" w:eastAsia="pt-PT"/>
              </w:rPr>
              <w:t>,</w:t>
            </w:r>
            <w:r w:rsidRPr="00E52A6C">
              <w:rPr>
                <w:lang w:val="ru-RU" w:eastAsia="pt-PT"/>
              </w:rPr>
              <w:t xml:space="preserve"> </w:t>
            </w:r>
            <w:r w:rsidR="00E2169E" w:rsidRPr="00E52A6C">
              <w:rPr>
                <w:lang w:val="ru-RU" w:eastAsia="pt-PT"/>
              </w:rPr>
              <w:t>прежде всего</w:t>
            </w:r>
            <w:r w:rsidR="009A1D9C" w:rsidRPr="00E52A6C">
              <w:rPr>
                <w:lang w:val="ru-RU" w:eastAsia="pt-PT"/>
              </w:rPr>
              <w:t>,</w:t>
            </w:r>
            <w:r w:rsidR="00E2169E" w:rsidRPr="00E52A6C">
              <w:rPr>
                <w:lang w:val="ru-RU" w:eastAsia="pt-PT"/>
              </w:rPr>
              <w:t xml:space="preserve"> </w:t>
            </w:r>
            <w:r w:rsidRPr="00E52A6C">
              <w:rPr>
                <w:lang w:val="ru-RU" w:eastAsia="pt-PT"/>
              </w:rPr>
              <w:t xml:space="preserve">на основе </w:t>
            </w:r>
            <w:r w:rsidR="00501371" w:rsidRPr="00E52A6C">
              <w:rPr>
                <w:lang w:val="ru-RU" w:eastAsia="pt-PT"/>
              </w:rPr>
              <w:t>«Будапештской конвенции»</w:t>
            </w:r>
            <w:r w:rsidR="00E2169E" w:rsidRPr="00E52A6C">
              <w:rPr>
                <w:lang w:val="ru-RU" w:eastAsia="pt-PT"/>
              </w:rPr>
              <w:t xml:space="preserve">. </w:t>
            </w:r>
          </w:p>
        </w:tc>
      </w:tr>
      <w:tr w:rsidR="00EF40D0" w:rsidRPr="00F83236" w:rsidTr="00F06821">
        <w:trPr>
          <w:trHeight w:val="90"/>
        </w:trPr>
        <w:tc>
          <w:tcPr>
            <w:tcW w:w="1494" w:type="dxa"/>
            <w:shd w:val="clear" w:color="auto" w:fill="D9D9D9"/>
            <w:vAlign w:val="center"/>
          </w:tcPr>
          <w:p w:rsidR="00EF40D0" w:rsidRPr="00EF40D0" w:rsidRDefault="00E2169E" w:rsidP="00E2169E">
            <w:pPr>
              <w:tabs>
                <w:tab w:val="left" w:pos="426"/>
                <w:tab w:val="left" w:pos="851"/>
              </w:tabs>
              <w:spacing w:line="240" w:lineRule="auto"/>
              <w:rPr>
                <w:rFonts w:eastAsia="Times New Roman" w:cs="Calibri"/>
                <w:b/>
                <w:szCs w:val="24"/>
              </w:rPr>
            </w:pPr>
            <w:r>
              <w:rPr>
                <w:rFonts w:eastAsia="Times New Roman" w:cs="Calibri"/>
                <w:b/>
                <w:szCs w:val="24"/>
                <w:lang w:val="ru-RU"/>
              </w:rPr>
              <w:t>№ слайдов</w:t>
            </w:r>
          </w:p>
        </w:tc>
        <w:tc>
          <w:tcPr>
            <w:tcW w:w="7226" w:type="dxa"/>
            <w:gridSpan w:val="2"/>
            <w:shd w:val="clear" w:color="auto" w:fill="D9D9D9"/>
            <w:vAlign w:val="center"/>
          </w:tcPr>
          <w:p w:rsidR="00EF40D0" w:rsidRPr="00E52A6C" w:rsidRDefault="00E2169E" w:rsidP="00EF40D0">
            <w:pPr>
              <w:tabs>
                <w:tab w:val="left" w:pos="426"/>
                <w:tab w:val="left" w:pos="851"/>
              </w:tabs>
              <w:spacing w:line="240" w:lineRule="auto"/>
              <w:rPr>
                <w:rFonts w:eastAsia="Times New Roman" w:cs="Calibri"/>
                <w:b/>
                <w:szCs w:val="24"/>
              </w:rPr>
            </w:pPr>
            <w:r w:rsidRPr="00E52A6C">
              <w:rPr>
                <w:rFonts w:eastAsia="Times New Roman" w:cs="Calibri"/>
                <w:b/>
                <w:szCs w:val="24"/>
                <w:lang w:val="ru-RU"/>
              </w:rPr>
              <w:t>Содержание</w:t>
            </w:r>
            <w:r w:rsidR="00EF40D0" w:rsidRPr="00E52A6C">
              <w:rPr>
                <w:rFonts w:eastAsia="Times New Roman" w:cs="Calibri"/>
                <w:b/>
                <w:szCs w:val="24"/>
              </w:rPr>
              <w:t>:</w:t>
            </w:r>
          </w:p>
        </w:tc>
      </w:tr>
      <w:tr w:rsidR="00275B00" w:rsidRPr="00345DD3" w:rsidTr="006A4358">
        <w:trPr>
          <w:trHeight w:val="856"/>
        </w:trPr>
        <w:tc>
          <w:tcPr>
            <w:tcW w:w="1494" w:type="dxa"/>
          </w:tcPr>
          <w:p w:rsidR="00275B00" w:rsidRPr="004404C5" w:rsidRDefault="00275B00" w:rsidP="00EF40D0">
            <w:pPr>
              <w:tabs>
                <w:tab w:val="left" w:pos="426"/>
                <w:tab w:val="left" w:pos="851"/>
              </w:tabs>
              <w:spacing w:line="280" w:lineRule="exact"/>
              <w:rPr>
                <w:rFonts w:eastAsia="Times New Roman" w:cs="Calibri"/>
                <w:b/>
                <w:szCs w:val="24"/>
              </w:rPr>
            </w:pPr>
          </w:p>
          <w:p w:rsidR="00275B00" w:rsidRPr="004404C5" w:rsidRDefault="00275B00" w:rsidP="00EF40D0">
            <w:pPr>
              <w:tabs>
                <w:tab w:val="left" w:pos="426"/>
                <w:tab w:val="left" w:pos="851"/>
              </w:tabs>
              <w:spacing w:line="280" w:lineRule="exact"/>
              <w:rPr>
                <w:rFonts w:eastAsia="Times New Roman" w:cs="Calibri"/>
                <w:b/>
                <w:szCs w:val="24"/>
              </w:rPr>
            </w:pPr>
          </w:p>
        </w:tc>
        <w:tc>
          <w:tcPr>
            <w:tcW w:w="7226" w:type="dxa"/>
            <w:gridSpan w:val="2"/>
          </w:tcPr>
          <w:p w:rsidR="00275B00" w:rsidRPr="004404C5" w:rsidRDefault="00E2169E" w:rsidP="00087D21">
            <w:pPr>
              <w:pStyle w:val="Subtitle"/>
              <w:spacing w:before="0" w:after="0"/>
              <w:rPr>
                <w:rFonts w:ascii="Verdana" w:hAnsi="Verdana"/>
                <w:lang w:val="ru-RU"/>
              </w:rPr>
            </w:pPr>
            <w:r w:rsidRPr="004404C5">
              <w:rPr>
                <w:rFonts w:ascii="Verdana" w:hAnsi="Verdana"/>
                <w:lang w:val="ru-RU"/>
              </w:rPr>
              <w:t>Введение</w:t>
            </w:r>
          </w:p>
          <w:p w:rsidR="00087D21" w:rsidRPr="004404C5" w:rsidRDefault="00087D21" w:rsidP="00087D21">
            <w:pPr>
              <w:rPr>
                <w:lang w:val="ru-RU"/>
              </w:rPr>
            </w:pPr>
          </w:p>
          <w:p w:rsidR="00345DD3" w:rsidRPr="004404C5" w:rsidRDefault="00345DD3" w:rsidP="003537DD">
            <w:pPr>
              <w:tabs>
                <w:tab w:val="left" w:pos="426"/>
                <w:tab w:val="left" w:pos="851"/>
              </w:tabs>
              <w:spacing w:line="280" w:lineRule="exact"/>
              <w:rPr>
                <w:rFonts w:eastAsia="Times New Roman" w:cs="Calibri"/>
                <w:szCs w:val="24"/>
                <w:lang w:val="ru-RU"/>
              </w:rPr>
            </w:pPr>
            <w:r w:rsidRPr="004404C5">
              <w:rPr>
                <w:rFonts w:eastAsia="Times New Roman" w:cs="Calibri"/>
                <w:bCs/>
                <w:szCs w:val="24"/>
                <w:lang w:val="ru-RU" w:eastAsia="pt-PT"/>
              </w:rPr>
              <w:t>Конкретной целью этого занятия является предоставление участникам общего обзора сетевой</w:t>
            </w:r>
            <w:r w:rsidR="003537DD" w:rsidRPr="004404C5">
              <w:rPr>
                <w:rFonts w:eastAsia="Times New Roman" w:cs="Calibri"/>
                <w:bCs/>
                <w:szCs w:val="24"/>
                <w:lang w:val="ru-RU" w:eastAsia="pt-PT"/>
              </w:rPr>
              <w:t xml:space="preserve"> компьютерной</w:t>
            </w:r>
            <w:r w:rsidRPr="004404C5">
              <w:rPr>
                <w:rFonts w:eastAsia="Times New Roman" w:cs="Calibri"/>
                <w:bCs/>
                <w:szCs w:val="24"/>
                <w:lang w:val="ru-RU" w:eastAsia="pt-PT"/>
              </w:rPr>
              <w:t xml:space="preserve"> преступности (киберпреступности), рассматриваемой одновременно как с правовой точки зрения, так и через призму перспективы новых реалий. На нём </w:t>
            </w:r>
            <w:r w:rsidR="003537DD" w:rsidRPr="004404C5">
              <w:rPr>
                <w:rFonts w:eastAsia="Times New Roman" w:cs="Calibri"/>
                <w:bCs/>
                <w:szCs w:val="24"/>
                <w:lang w:val="ru-RU" w:eastAsia="pt-PT"/>
              </w:rPr>
              <w:t>излагается</w:t>
            </w:r>
            <w:r w:rsidRPr="004404C5">
              <w:rPr>
                <w:rFonts w:eastAsia="Times New Roman" w:cs="Calibri"/>
                <w:bCs/>
                <w:szCs w:val="24"/>
                <w:lang w:val="ru-RU" w:eastAsia="pt-PT"/>
              </w:rPr>
              <w:t xml:space="preserve"> </w:t>
            </w:r>
            <w:r w:rsidR="003537DD" w:rsidRPr="004404C5">
              <w:rPr>
                <w:rFonts w:eastAsia="Times New Roman" w:cs="Calibri"/>
                <w:bCs/>
                <w:szCs w:val="24"/>
                <w:lang w:val="ru-RU" w:eastAsia="pt-PT"/>
              </w:rPr>
              <w:t>предыстория</w:t>
            </w:r>
            <w:r w:rsidRPr="004404C5">
              <w:rPr>
                <w:rFonts w:eastAsia="Times New Roman" w:cs="Calibri"/>
                <w:bCs/>
                <w:szCs w:val="24"/>
                <w:lang w:val="ru-RU" w:eastAsia="pt-PT"/>
              </w:rPr>
              <w:t xml:space="preserve"> вопроса в различных странах и</w:t>
            </w:r>
            <w:r w:rsidR="003537DD" w:rsidRPr="004404C5">
              <w:rPr>
                <w:rFonts w:eastAsia="Times New Roman" w:cs="Calibri"/>
                <w:bCs/>
                <w:szCs w:val="24"/>
                <w:lang w:val="ru-RU" w:eastAsia="pt-PT"/>
              </w:rPr>
              <w:t xml:space="preserve"> освещается нормативная база, </w:t>
            </w:r>
            <w:r w:rsidR="00E52A6C" w:rsidRPr="004404C5">
              <w:rPr>
                <w:rFonts w:eastAsia="Times New Roman" w:cs="Calibri"/>
                <w:bCs/>
                <w:szCs w:val="24"/>
                <w:lang w:val="ru-RU" w:eastAsia="pt-PT"/>
              </w:rPr>
              <w:t>используемая</w:t>
            </w:r>
            <w:r w:rsidR="00501371" w:rsidRPr="004404C5">
              <w:rPr>
                <w:rFonts w:eastAsia="Times New Roman" w:cs="Calibri"/>
                <w:bCs/>
                <w:szCs w:val="24"/>
                <w:lang w:val="ru-RU" w:eastAsia="pt-PT"/>
              </w:rPr>
              <w:t xml:space="preserve"> для</w:t>
            </w:r>
            <w:r w:rsidRPr="004404C5">
              <w:rPr>
                <w:rFonts w:eastAsia="Times New Roman" w:cs="Calibri"/>
                <w:bCs/>
                <w:szCs w:val="24"/>
                <w:lang w:val="ru-RU" w:eastAsia="pt-PT"/>
              </w:rPr>
              <w:t xml:space="preserve"> его решения на международном </w:t>
            </w:r>
            <w:r w:rsidRPr="004404C5">
              <w:rPr>
                <w:rFonts w:eastAsia="Times New Roman" w:cs="Calibri"/>
                <w:bCs/>
                <w:szCs w:val="24"/>
                <w:lang w:val="ru-RU" w:eastAsia="pt-PT"/>
              </w:rPr>
              <w:lastRenderedPageBreak/>
              <w:t>уровне.</w:t>
            </w:r>
          </w:p>
        </w:tc>
      </w:tr>
      <w:tr w:rsidR="00275B00" w:rsidRPr="0053073B" w:rsidTr="00F06821">
        <w:trPr>
          <w:trHeight w:val="3889"/>
        </w:trPr>
        <w:tc>
          <w:tcPr>
            <w:tcW w:w="1494" w:type="dxa"/>
          </w:tcPr>
          <w:p w:rsidR="00275B00" w:rsidRPr="004404C5" w:rsidRDefault="00345DD3" w:rsidP="00FB3AE5">
            <w:pPr>
              <w:pStyle w:val="Subtitle"/>
              <w:rPr>
                <w:rFonts w:ascii="Verdana" w:hAnsi="Verdana"/>
              </w:rPr>
            </w:pPr>
            <w:r w:rsidRPr="004404C5">
              <w:rPr>
                <w:rFonts w:ascii="Verdana" w:hAnsi="Verdana"/>
                <w:lang w:val="ru-RU"/>
              </w:rPr>
              <w:lastRenderedPageBreak/>
              <w:t>Слайд</w:t>
            </w:r>
            <w:r w:rsidR="00275B00" w:rsidRPr="004404C5">
              <w:rPr>
                <w:rFonts w:ascii="Verdana" w:hAnsi="Verdana"/>
              </w:rPr>
              <w:t xml:space="preserve"> 2</w:t>
            </w:r>
          </w:p>
          <w:p w:rsidR="00275B00" w:rsidRPr="004404C5" w:rsidRDefault="00275B00" w:rsidP="00EF40D0">
            <w:pPr>
              <w:tabs>
                <w:tab w:val="left" w:pos="426"/>
                <w:tab w:val="left" w:pos="851"/>
              </w:tabs>
              <w:spacing w:line="280" w:lineRule="exact"/>
              <w:rPr>
                <w:rFonts w:eastAsia="Times New Roman" w:cs="Calibri"/>
                <w:b/>
                <w:szCs w:val="24"/>
              </w:rPr>
            </w:pPr>
          </w:p>
        </w:tc>
        <w:tc>
          <w:tcPr>
            <w:tcW w:w="7226" w:type="dxa"/>
            <w:gridSpan w:val="2"/>
          </w:tcPr>
          <w:p w:rsidR="00275B00" w:rsidRPr="004404C5" w:rsidRDefault="009A1D9C" w:rsidP="002071F7">
            <w:pPr>
              <w:pStyle w:val="Subtitle"/>
              <w:spacing w:before="0" w:after="0"/>
              <w:rPr>
                <w:rFonts w:ascii="Verdana" w:hAnsi="Verdana"/>
                <w:lang w:val="ru-RU"/>
              </w:rPr>
            </w:pPr>
            <w:r w:rsidRPr="004404C5">
              <w:rPr>
                <w:rFonts w:ascii="Verdana" w:hAnsi="Verdana"/>
                <w:lang w:val="ru-RU"/>
              </w:rPr>
              <w:t>План занятия</w:t>
            </w:r>
          </w:p>
          <w:p w:rsidR="00087D21" w:rsidRPr="004404C5" w:rsidRDefault="00087D21" w:rsidP="00087D21">
            <w:pPr>
              <w:rPr>
                <w:lang w:val="ru-RU"/>
              </w:rPr>
            </w:pPr>
          </w:p>
          <w:p w:rsidR="00275B00" w:rsidRPr="004404C5" w:rsidRDefault="00345DD3" w:rsidP="00885607">
            <w:pPr>
              <w:tabs>
                <w:tab w:val="left" w:pos="426"/>
                <w:tab w:val="left" w:pos="851"/>
              </w:tabs>
              <w:spacing w:line="280" w:lineRule="exact"/>
              <w:rPr>
                <w:rFonts w:eastAsia="Times New Roman" w:cs="Calibri"/>
                <w:szCs w:val="24"/>
                <w:lang w:val="ru-RU"/>
              </w:rPr>
            </w:pPr>
            <w:r w:rsidRPr="004404C5">
              <w:rPr>
                <w:rFonts w:eastAsia="Times New Roman" w:cs="Calibri"/>
                <w:bCs/>
                <w:szCs w:val="24"/>
                <w:lang w:val="ru-RU"/>
              </w:rPr>
              <w:t xml:space="preserve">В первой части презентации описываются новые реалии информационного общества и рассматривается </w:t>
            </w:r>
            <w:r w:rsidR="00501371" w:rsidRPr="004404C5">
              <w:rPr>
                <w:rFonts w:eastAsia="Times New Roman" w:cs="Calibri"/>
                <w:bCs/>
                <w:szCs w:val="24"/>
                <w:lang w:val="ru-RU"/>
              </w:rPr>
              <w:t>процесс зарождения</w:t>
            </w:r>
            <w:r w:rsidRPr="004404C5">
              <w:rPr>
                <w:rFonts w:eastAsia="Times New Roman" w:cs="Calibri"/>
                <w:bCs/>
                <w:szCs w:val="24"/>
                <w:lang w:val="ru-RU"/>
              </w:rPr>
              <w:t xml:space="preserve"> </w:t>
            </w:r>
            <w:r w:rsidR="00501371" w:rsidRPr="004404C5">
              <w:rPr>
                <w:rFonts w:eastAsia="Times New Roman" w:cs="Calibri"/>
                <w:bCs/>
                <w:szCs w:val="24"/>
                <w:lang w:val="ru-RU"/>
              </w:rPr>
              <w:t>противоправной деятельности</w:t>
            </w:r>
            <w:r w:rsidRPr="004404C5">
              <w:rPr>
                <w:rFonts w:eastAsia="Times New Roman" w:cs="Calibri"/>
                <w:bCs/>
                <w:szCs w:val="24"/>
                <w:lang w:val="ru-RU"/>
              </w:rPr>
              <w:t xml:space="preserve"> в сетях</w:t>
            </w:r>
            <w:r w:rsidR="009A1D9C" w:rsidRPr="004404C5">
              <w:rPr>
                <w:rFonts w:eastAsia="Times New Roman" w:cs="Calibri"/>
                <w:bCs/>
                <w:szCs w:val="24"/>
                <w:lang w:val="ru-RU"/>
              </w:rPr>
              <w:t xml:space="preserve"> интернета</w:t>
            </w:r>
            <w:r w:rsidRPr="004404C5">
              <w:rPr>
                <w:rFonts w:eastAsia="Times New Roman" w:cs="Calibri"/>
                <w:bCs/>
                <w:szCs w:val="24"/>
                <w:lang w:val="ru-RU"/>
              </w:rPr>
              <w:t xml:space="preserve">. </w:t>
            </w:r>
          </w:p>
          <w:p w:rsidR="002071F7" w:rsidRPr="004404C5" w:rsidRDefault="002071F7" w:rsidP="00885607">
            <w:pPr>
              <w:tabs>
                <w:tab w:val="left" w:pos="426"/>
                <w:tab w:val="left" w:pos="851"/>
              </w:tabs>
              <w:spacing w:line="280" w:lineRule="exact"/>
              <w:rPr>
                <w:rFonts w:eastAsia="Times New Roman" w:cs="Calibri"/>
                <w:szCs w:val="24"/>
                <w:lang w:val="ru-RU"/>
              </w:rPr>
            </w:pPr>
          </w:p>
          <w:p w:rsidR="00275B00" w:rsidRPr="004404C5" w:rsidRDefault="00345DD3" w:rsidP="00885607">
            <w:pPr>
              <w:tabs>
                <w:tab w:val="left" w:pos="426"/>
                <w:tab w:val="left" w:pos="851"/>
              </w:tabs>
              <w:spacing w:line="280" w:lineRule="exact"/>
              <w:rPr>
                <w:rFonts w:eastAsia="Times New Roman" w:cs="Calibri"/>
                <w:szCs w:val="24"/>
                <w:lang w:val="ru-RU"/>
              </w:rPr>
            </w:pPr>
            <w:r w:rsidRPr="004404C5">
              <w:rPr>
                <w:rFonts w:eastAsia="Times New Roman" w:cs="Calibri"/>
                <w:bCs/>
                <w:szCs w:val="24"/>
                <w:lang w:val="ru-RU"/>
              </w:rPr>
              <w:t>Во второй части</w:t>
            </w:r>
            <w:r w:rsidR="00126A11" w:rsidRPr="004404C5">
              <w:rPr>
                <w:rFonts w:eastAsia="Times New Roman" w:cs="Calibri"/>
                <w:bCs/>
                <w:szCs w:val="24"/>
                <w:lang w:val="ru-RU"/>
              </w:rPr>
              <w:t xml:space="preserve"> </w:t>
            </w:r>
            <w:r w:rsidR="009A1D9C" w:rsidRPr="004404C5">
              <w:rPr>
                <w:rFonts w:eastAsia="Times New Roman" w:cs="Calibri"/>
                <w:bCs/>
                <w:szCs w:val="24"/>
                <w:lang w:val="ru-RU"/>
              </w:rPr>
              <w:t xml:space="preserve">освещается </w:t>
            </w:r>
            <w:r w:rsidR="00126A11" w:rsidRPr="004404C5">
              <w:rPr>
                <w:rFonts w:eastAsia="Times New Roman" w:cs="Calibri"/>
                <w:bCs/>
                <w:szCs w:val="24"/>
                <w:lang w:val="ru-RU"/>
              </w:rPr>
              <w:t xml:space="preserve">эволюция </w:t>
            </w:r>
            <w:r w:rsidR="009A1D9C" w:rsidRPr="004404C5">
              <w:rPr>
                <w:rFonts w:eastAsia="Times New Roman" w:cs="Calibri"/>
                <w:bCs/>
                <w:szCs w:val="24"/>
                <w:lang w:val="ru-RU"/>
              </w:rPr>
              <w:t>подхода</w:t>
            </w:r>
            <w:r w:rsidR="00126A11" w:rsidRPr="004404C5">
              <w:rPr>
                <w:rFonts w:eastAsia="Times New Roman" w:cs="Calibri"/>
                <w:bCs/>
                <w:szCs w:val="24"/>
                <w:lang w:val="ru-RU"/>
              </w:rPr>
              <w:t xml:space="preserve"> ряда</w:t>
            </w:r>
            <w:r w:rsidR="003A58E0" w:rsidRPr="004404C5">
              <w:rPr>
                <w:rFonts w:eastAsia="Times New Roman" w:cs="Calibri"/>
                <w:bCs/>
                <w:szCs w:val="24"/>
                <w:lang w:val="ru-RU"/>
              </w:rPr>
              <w:t xml:space="preserve"> международных организаций</w:t>
            </w:r>
            <w:r w:rsidR="00126A11" w:rsidRPr="004404C5">
              <w:rPr>
                <w:rFonts w:eastAsia="Times New Roman" w:cs="Calibri"/>
                <w:bCs/>
                <w:szCs w:val="24"/>
                <w:lang w:val="ru-RU"/>
              </w:rPr>
              <w:t xml:space="preserve"> </w:t>
            </w:r>
            <w:r w:rsidR="009A1D9C" w:rsidRPr="004404C5">
              <w:rPr>
                <w:rFonts w:eastAsia="Times New Roman" w:cs="Calibri"/>
                <w:bCs/>
                <w:szCs w:val="24"/>
                <w:lang w:val="ru-RU"/>
              </w:rPr>
              <w:t xml:space="preserve">к </w:t>
            </w:r>
            <w:r w:rsidR="00E52A6C" w:rsidRPr="004404C5">
              <w:rPr>
                <w:rFonts w:eastAsia="Times New Roman" w:cs="Calibri"/>
                <w:bCs/>
                <w:szCs w:val="24"/>
                <w:lang w:val="ru-RU"/>
              </w:rPr>
              <w:t>проблеме</w:t>
            </w:r>
            <w:r w:rsidR="00126A11" w:rsidRPr="004404C5">
              <w:rPr>
                <w:rFonts w:eastAsia="Times New Roman" w:cs="Calibri"/>
                <w:bCs/>
                <w:szCs w:val="24"/>
                <w:lang w:val="ru-RU"/>
              </w:rPr>
              <w:t xml:space="preserve"> </w:t>
            </w:r>
            <w:r w:rsidRPr="004404C5">
              <w:rPr>
                <w:rFonts w:eastAsia="Times New Roman" w:cs="Calibri"/>
                <w:bCs/>
                <w:szCs w:val="24"/>
                <w:lang w:val="ru-RU"/>
              </w:rPr>
              <w:t xml:space="preserve">сетевой </w:t>
            </w:r>
            <w:r w:rsidR="00126A11" w:rsidRPr="004404C5">
              <w:rPr>
                <w:rFonts w:eastAsia="Times New Roman" w:cs="Calibri"/>
                <w:bCs/>
                <w:szCs w:val="24"/>
                <w:lang w:val="ru-RU"/>
              </w:rPr>
              <w:t xml:space="preserve">компьютерной </w:t>
            </w:r>
            <w:r w:rsidRPr="004404C5">
              <w:rPr>
                <w:rFonts w:eastAsia="Times New Roman" w:cs="Calibri"/>
                <w:bCs/>
                <w:szCs w:val="24"/>
                <w:lang w:val="ru-RU"/>
              </w:rPr>
              <w:t>преступности</w:t>
            </w:r>
            <w:r w:rsidR="003A58E0" w:rsidRPr="004404C5">
              <w:rPr>
                <w:rFonts w:eastAsia="Times New Roman" w:cs="Calibri"/>
                <w:bCs/>
                <w:szCs w:val="24"/>
                <w:lang w:val="ru-RU"/>
              </w:rPr>
              <w:t>.</w:t>
            </w:r>
          </w:p>
          <w:p w:rsidR="002071F7" w:rsidRPr="004404C5" w:rsidRDefault="002071F7" w:rsidP="00885607">
            <w:pPr>
              <w:tabs>
                <w:tab w:val="left" w:pos="426"/>
                <w:tab w:val="left" w:pos="851"/>
              </w:tabs>
              <w:spacing w:line="280" w:lineRule="exact"/>
              <w:rPr>
                <w:rFonts w:eastAsia="Times New Roman" w:cs="Calibri"/>
                <w:szCs w:val="24"/>
                <w:lang w:val="ru-RU"/>
              </w:rPr>
            </w:pPr>
          </w:p>
          <w:p w:rsidR="00275B00" w:rsidRPr="004404C5" w:rsidRDefault="003A58E0" w:rsidP="00885607">
            <w:pPr>
              <w:tabs>
                <w:tab w:val="left" w:pos="426"/>
                <w:tab w:val="left" w:pos="851"/>
              </w:tabs>
              <w:spacing w:line="280" w:lineRule="exact"/>
              <w:rPr>
                <w:rFonts w:eastAsia="Times New Roman" w:cs="Calibri"/>
                <w:szCs w:val="24"/>
                <w:lang w:val="ru-RU"/>
              </w:rPr>
            </w:pPr>
            <w:r w:rsidRPr="004404C5">
              <w:rPr>
                <w:rFonts w:eastAsia="Times New Roman" w:cs="Calibri"/>
                <w:bCs/>
                <w:szCs w:val="24"/>
                <w:lang w:val="ru-RU"/>
              </w:rPr>
              <w:t xml:space="preserve">В третьей части делается попытка </w:t>
            </w:r>
            <w:r w:rsidR="00817B93" w:rsidRPr="004404C5">
              <w:rPr>
                <w:rFonts w:eastAsia="Times New Roman" w:cs="Calibri"/>
                <w:bCs/>
                <w:szCs w:val="24"/>
                <w:lang w:val="ru-RU"/>
              </w:rPr>
              <w:t>понять, что конкретно</w:t>
            </w:r>
            <w:r w:rsidR="00E83CFB" w:rsidRPr="004404C5">
              <w:rPr>
                <w:rFonts w:eastAsia="Times New Roman" w:cs="Calibri"/>
                <w:bCs/>
                <w:szCs w:val="24"/>
                <w:lang w:val="ru-RU"/>
              </w:rPr>
              <w:t xml:space="preserve"> скрывается за общим понятием киберпреступности. </w:t>
            </w:r>
            <w:r w:rsidRPr="004404C5">
              <w:rPr>
                <w:rFonts w:eastAsia="Times New Roman" w:cs="Calibri"/>
                <w:bCs/>
                <w:szCs w:val="24"/>
                <w:lang w:val="ru-RU"/>
              </w:rPr>
              <w:t xml:space="preserve"> </w:t>
            </w:r>
          </w:p>
          <w:p w:rsidR="002071F7" w:rsidRPr="004404C5" w:rsidRDefault="002071F7" w:rsidP="00885607">
            <w:pPr>
              <w:tabs>
                <w:tab w:val="left" w:pos="426"/>
                <w:tab w:val="left" w:pos="851"/>
              </w:tabs>
              <w:spacing w:line="280" w:lineRule="exact"/>
              <w:rPr>
                <w:rFonts w:eastAsia="Times New Roman" w:cs="Calibri"/>
                <w:szCs w:val="24"/>
                <w:lang w:val="ru-RU"/>
              </w:rPr>
            </w:pPr>
          </w:p>
          <w:p w:rsidR="00275B00" w:rsidRPr="004404C5" w:rsidRDefault="008A601D" w:rsidP="00885607">
            <w:pPr>
              <w:tabs>
                <w:tab w:val="left" w:pos="426"/>
                <w:tab w:val="left" w:pos="851"/>
              </w:tabs>
              <w:spacing w:line="280" w:lineRule="exact"/>
              <w:rPr>
                <w:rFonts w:eastAsia="Times New Roman" w:cs="Calibri"/>
                <w:szCs w:val="24"/>
                <w:lang w:val="ru-RU"/>
              </w:rPr>
            </w:pPr>
            <w:r w:rsidRPr="004404C5">
              <w:rPr>
                <w:rFonts w:eastAsia="Times New Roman" w:cs="Calibri"/>
                <w:bCs/>
                <w:szCs w:val="24"/>
                <w:lang w:val="ru-RU"/>
              </w:rPr>
              <w:t xml:space="preserve">В четвёртой части презентации объясняется, что представляет собой </w:t>
            </w:r>
            <w:r w:rsidR="00275B00" w:rsidRPr="004404C5">
              <w:rPr>
                <w:rFonts w:eastAsia="Times New Roman" w:cs="Calibri"/>
                <w:bCs/>
                <w:szCs w:val="24"/>
                <w:lang w:val="ru-RU"/>
              </w:rPr>
              <w:t xml:space="preserve"> </w:t>
            </w:r>
            <w:r w:rsidRPr="004404C5">
              <w:rPr>
                <w:rFonts w:eastAsia="Times New Roman" w:cs="Calibri"/>
                <w:bCs/>
                <w:szCs w:val="24"/>
                <w:lang w:val="ru-RU"/>
              </w:rPr>
              <w:t>будапештская «Конвенция о компьютерных преступлениях», и подчёркивается значимость этого единственного</w:t>
            </w:r>
            <w:r w:rsidR="0053073B" w:rsidRPr="004404C5">
              <w:rPr>
                <w:rFonts w:eastAsia="Times New Roman" w:cs="Calibri"/>
                <w:bCs/>
                <w:szCs w:val="24"/>
                <w:lang w:val="ru-RU"/>
              </w:rPr>
              <w:t xml:space="preserve"> в своём роде</w:t>
            </w:r>
            <w:r w:rsidRPr="004404C5">
              <w:rPr>
                <w:rFonts w:eastAsia="Times New Roman" w:cs="Calibri"/>
                <w:bCs/>
                <w:szCs w:val="24"/>
                <w:lang w:val="ru-RU"/>
              </w:rPr>
              <w:t xml:space="preserve"> обязательного к исполнению международного документа в борьбе с сетевой интернет преступностью (киберпреступностью). </w:t>
            </w:r>
          </w:p>
          <w:p w:rsidR="002071F7" w:rsidRPr="004404C5" w:rsidRDefault="002071F7" w:rsidP="00885607">
            <w:pPr>
              <w:tabs>
                <w:tab w:val="left" w:pos="426"/>
                <w:tab w:val="left" w:pos="851"/>
              </w:tabs>
              <w:spacing w:line="280" w:lineRule="exact"/>
              <w:rPr>
                <w:rFonts w:eastAsia="Times New Roman" w:cs="Calibri"/>
                <w:szCs w:val="24"/>
                <w:lang w:val="ru-RU"/>
              </w:rPr>
            </w:pPr>
          </w:p>
          <w:p w:rsidR="00275B00" w:rsidRPr="004404C5" w:rsidRDefault="008A601D" w:rsidP="00885607">
            <w:pPr>
              <w:tabs>
                <w:tab w:val="left" w:pos="426"/>
                <w:tab w:val="left" w:pos="851"/>
              </w:tabs>
              <w:spacing w:line="280" w:lineRule="exact"/>
              <w:rPr>
                <w:rFonts w:eastAsia="Times New Roman" w:cs="Calibri"/>
                <w:bCs/>
                <w:szCs w:val="24"/>
                <w:lang w:val="ru-RU"/>
              </w:rPr>
            </w:pPr>
            <w:r w:rsidRPr="004404C5">
              <w:rPr>
                <w:rFonts w:eastAsia="Times New Roman" w:cs="Calibri"/>
                <w:szCs w:val="24"/>
                <w:lang w:val="ru-RU"/>
              </w:rPr>
              <w:t xml:space="preserve">В пятой части рассказывается о некоторых </w:t>
            </w:r>
            <w:r w:rsidRPr="004404C5">
              <w:rPr>
                <w:rFonts w:eastAsia="Times New Roman" w:cs="Calibri"/>
                <w:bCs/>
                <w:szCs w:val="24"/>
                <w:lang w:val="ru-RU"/>
              </w:rPr>
              <w:t xml:space="preserve">наиболее </w:t>
            </w:r>
            <w:r w:rsidR="0053073B" w:rsidRPr="004404C5">
              <w:rPr>
                <w:rFonts w:eastAsia="Times New Roman" w:cs="Calibri"/>
                <w:bCs/>
                <w:szCs w:val="24"/>
                <w:lang w:val="ru-RU"/>
              </w:rPr>
              <w:t>распространенных</w:t>
            </w:r>
            <w:r w:rsidRPr="004404C5">
              <w:rPr>
                <w:rFonts w:eastAsia="Times New Roman" w:cs="Calibri"/>
                <w:bCs/>
                <w:szCs w:val="24"/>
                <w:lang w:val="ru-RU"/>
              </w:rPr>
              <w:t xml:space="preserve"> </w:t>
            </w:r>
            <w:r w:rsidR="0053073B" w:rsidRPr="004404C5">
              <w:rPr>
                <w:rFonts w:eastAsia="Times New Roman" w:cs="Calibri"/>
                <w:bCs/>
                <w:szCs w:val="24"/>
                <w:lang w:val="ru-RU"/>
              </w:rPr>
              <w:t xml:space="preserve">на сегодняшний день </w:t>
            </w:r>
            <w:r w:rsidRPr="004404C5">
              <w:rPr>
                <w:rFonts w:eastAsia="Times New Roman" w:cs="Calibri"/>
                <w:bCs/>
                <w:szCs w:val="24"/>
                <w:lang w:val="ru-RU"/>
              </w:rPr>
              <w:t>разновидностях противоправной деятельности в сети</w:t>
            </w:r>
            <w:r w:rsidR="00275B00" w:rsidRPr="004404C5">
              <w:rPr>
                <w:rFonts w:eastAsia="Times New Roman" w:cs="Calibri"/>
                <w:bCs/>
                <w:szCs w:val="24"/>
                <w:lang w:val="ru-RU"/>
              </w:rPr>
              <w:t>.</w:t>
            </w:r>
          </w:p>
          <w:p w:rsidR="002071F7" w:rsidRPr="004404C5" w:rsidRDefault="002071F7" w:rsidP="00885607">
            <w:pPr>
              <w:tabs>
                <w:tab w:val="left" w:pos="426"/>
                <w:tab w:val="left" w:pos="851"/>
              </w:tabs>
              <w:spacing w:line="280" w:lineRule="exact"/>
              <w:rPr>
                <w:rFonts w:eastAsia="Times New Roman" w:cs="Calibri"/>
                <w:bCs/>
                <w:szCs w:val="24"/>
                <w:lang w:val="ru-RU"/>
              </w:rPr>
            </w:pPr>
          </w:p>
          <w:p w:rsidR="00275B00" w:rsidRPr="004404C5" w:rsidRDefault="0053073B" w:rsidP="006D7D17">
            <w:pPr>
              <w:tabs>
                <w:tab w:val="left" w:pos="426"/>
                <w:tab w:val="left" w:pos="851"/>
              </w:tabs>
              <w:spacing w:line="280" w:lineRule="exact"/>
              <w:rPr>
                <w:rFonts w:eastAsia="Times New Roman" w:cs="Calibri"/>
                <w:szCs w:val="24"/>
                <w:lang w:val="ru-RU"/>
              </w:rPr>
            </w:pPr>
            <w:r w:rsidRPr="004404C5">
              <w:rPr>
                <w:rFonts w:eastAsia="Times New Roman" w:cs="Calibri"/>
                <w:bCs/>
                <w:szCs w:val="24"/>
                <w:lang w:val="ru-RU"/>
              </w:rPr>
              <w:t xml:space="preserve">Шестая часть презентации </w:t>
            </w:r>
            <w:r w:rsidR="006D7D17" w:rsidRPr="004404C5">
              <w:rPr>
                <w:rFonts w:eastAsia="Times New Roman" w:cs="Calibri"/>
                <w:bCs/>
                <w:szCs w:val="24"/>
                <w:lang w:val="ru-RU"/>
              </w:rPr>
              <w:t>содержит резюме всех затронутых в ней тем.</w:t>
            </w:r>
            <w:r w:rsidRPr="004404C5">
              <w:rPr>
                <w:rFonts w:eastAsia="Times New Roman" w:cs="Calibri"/>
                <w:bCs/>
                <w:szCs w:val="24"/>
                <w:lang w:val="ru-RU"/>
              </w:rPr>
              <w:t xml:space="preserve"> </w:t>
            </w:r>
          </w:p>
        </w:tc>
      </w:tr>
      <w:tr w:rsidR="00275B00" w:rsidRPr="00FF45E3" w:rsidTr="00977779">
        <w:trPr>
          <w:trHeight w:val="1154"/>
        </w:trPr>
        <w:tc>
          <w:tcPr>
            <w:tcW w:w="1494" w:type="dxa"/>
          </w:tcPr>
          <w:p w:rsidR="00275B00" w:rsidRPr="004404C5" w:rsidRDefault="00977779" w:rsidP="00FB3AE5">
            <w:pPr>
              <w:pStyle w:val="Subtitle"/>
              <w:rPr>
                <w:rFonts w:ascii="Verdana" w:hAnsi="Verdana"/>
              </w:rPr>
            </w:pPr>
            <w:r w:rsidRPr="004404C5">
              <w:rPr>
                <w:rFonts w:ascii="Verdana" w:hAnsi="Verdana"/>
                <w:lang w:val="ru-RU"/>
              </w:rPr>
              <w:t>Слайд</w:t>
            </w:r>
            <w:r w:rsidR="00275B00" w:rsidRPr="004404C5">
              <w:rPr>
                <w:rFonts w:ascii="Verdana" w:hAnsi="Verdana"/>
              </w:rPr>
              <w:t xml:space="preserve"> 3</w:t>
            </w:r>
          </w:p>
          <w:p w:rsidR="00275B00" w:rsidRPr="004404C5" w:rsidRDefault="00275B00" w:rsidP="00EF40D0">
            <w:pPr>
              <w:tabs>
                <w:tab w:val="left" w:pos="426"/>
                <w:tab w:val="left" w:pos="851"/>
              </w:tabs>
              <w:spacing w:line="280" w:lineRule="exact"/>
              <w:rPr>
                <w:rFonts w:eastAsia="Times New Roman" w:cs="Calibri"/>
                <w:b/>
                <w:szCs w:val="24"/>
              </w:rPr>
            </w:pPr>
          </w:p>
        </w:tc>
        <w:tc>
          <w:tcPr>
            <w:tcW w:w="7226" w:type="dxa"/>
            <w:gridSpan w:val="2"/>
          </w:tcPr>
          <w:p w:rsidR="00275B00" w:rsidRPr="004404C5" w:rsidRDefault="00977779" w:rsidP="00087D21">
            <w:pPr>
              <w:pStyle w:val="Subtitle"/>
              <w:spacing w:before="0" w:after="0"/>
              <w:rPr>
                <w:rFonts w:ascii="Verdana" w:eastAsia="Calibri" w:hAnsi="Verdana"/>
                <w:iCs w:val="0"/>
                <w:color w:val="auto"/>
                <w:szCs w:val="22"/>
                <w:lang w:val="ru-RU"/>
              </w:rPr>
            </w:pPr>
            <w:r w:rsidRPr="004404C5">
              <w:rPr>
                <w:rFonts w:ascii="Verdana" w:eastAsia="Calibri" w:hAnsi="Verdana"/>
                <w:b/>
                <w:iCs w:val="0"/>
                <w:color w:val="auto"/>
                <w:szCs w:val="22"/>
                <w:lang w:val="ru-RU"/>
              </w:rPr>
              <w:t>Задачи занятия:</w:t>
            </w:r>
            <w:r w:rsidRPr="004404C5">
              <w:rPr>
                <w:rFonts w:ascii="Verdana" w:eastAsia="Calibri" w:hAnsi="Verdana"/>
                <w:iCs w:val="0"/>
                <w:color w:val="auto"/>
                <w:szCs w:val="22"/>
                <w:lang w:val="ru-RU"/>
              </w:rPr>
              <w:t xml:space="preserve"> </w:t>
            </w:r>
          </w:p>
          <w:p w:rsidR="00087D21" w:rsidRPr="004404C5" w:rsidRDefault="00087D21" w:rsidP="00087D21">
            <w:pPr>
              <w:rPr>
                <w:lang w:val="ru-RU"/>
              </w:rPr>
            </w:pPr>
          </w:p>
          <w:p w:rsidR="00275B00" w:rsidRPr="004404C5" w:rsidRDefault="00A0389D" w:rsidP="00087D21">
            <w:pPr>
              <w:autoSpaceDE w:val="0"/>
              <w:autoSpaceDN w:val="0"/>
              <w:adjustRightInd w:val="0"/>
              <w:spacing w:line="280" w:lineRule="exact"/>
              <w:rPr>
                <w:rFonts w:eastAsia="Times New Roman" w:cs="Calibri"/>
                <w:szCs w:val="24"/>
                <w:lang w:val="ru-RU"/>
              </w:rPr>
            </w:pPr>
            <w:r w:rsidRPr="004404C5">
              <w:rPr>
                <w:rFonts w:eastAsia="Times New Roman" w:cs="Calibri"/>
                <w:szCs w:val="24"/>
                <w:lang w:val="ru-RU"/>
              </w:rPr>
              <w:t xml:space="preserve">С точки зрения общей перспективы в качестве введения можно сказать, что целью этого занятия является изложение вопросов, относящихся к сетевой </w:t>
            </w:r>
            <w:r w:rsidR="0042754C" w:rsidRPr="004404C5">
              <w:rPr>
                <w:rFonts w:eastAsia="Times New Roman" w:cs="Calibri"/>
                <w:szCs w:val="24"/>
                <w:lang w:val="ru-RU"/>
              </w:rPr>
              <w:t>компьютерной</w:t>
            </w:r>
            <w:r w:rsidRPr="004404C5">
              <w:rPr>
                <w:rFonts w:eastAsia="Times New Roman" w:cs="Calibri"/>
                <w:szCs w:val="24"/>
                <w:lang w:val="ru-RU"/>
              </w:rPr>
              <w:t xml:space="preserve"> преступности (киберпреступности).</w:t>
            </w:r>
          </w:p>
          <w:p w:rsidR="002071F7" w:rsidRPr="004404C5" w:rsidRDefault="002071F7" w:rsidP="00087D21">
            <w:pPr>
              <w:autoSpaceDE w:val="0"/>
              <w:autoSpaceDN w:val="0"/>
              <w:adjustRightInd w:val="0"/>
              <w:spacing w:line="280" w:lineRule="exact"/>
              <w:rPr>
                <w:rFonts w:eastAsia="Times New Roman" w:cs="Calibri"/>
                <w:szCs w:val="24"/>
                <w:lang w:val="ru-RU"/>
              </w:rPr>
            </w:pPr>
          </w:p>
          <w:p w:rsidR="00275B00" w:rsidRPr="004404C5" w:rsidRDefault="00A0389D" w:rsidP="00885607">
            <w:pPr>
              <w:tabs>
                <w:tab w:val="left" w:pos="426"/>
                <w:tab w:val="left" w:pos="851"/>
              </w:tabs>
              <w:spacing w:line="280" w:lineRule="exact"/>
              <w:rPr>
                <w:rFonts w:eastAsia="Times New Roman" w:cs="Calibri"/>
                <w:szCs w:val="24"/>
                <w:lang w:val="ru-RU"/>
              </w:rPr>
            </w:pPr>
            <w:r w:rsidRPr="004404C5">
              <w:rPr>
                <w:rFonts w:eastAsia="Times New Roman" w:cs="Calibri"/>
                <w:szCs w:val="24"/>
                <w:lang w:val="ru-RU"/>
              </w:rPr>
              <w:t xml:space="preserve">На нём </w:t>
            </w:r>
            <w:r w:rsidR="00FF45E3" w:rsidRPr="004404C5">
              <w:rPr>
                <w:rFonts w:eastAsia="Times New Roman" w:cs="Calibri"/>
                <w:szCs w:val="24"/>
                <w:lang w:val="ru-RU"/>
              </w:rPr>
              <w:t>разъясняется</w:t>
            </w:r>
            <w:r w:rsidRPr="004404C5">
              <w:rPr>
                <w:rFonts w:eastAsia="Times New Roman" w:cs="Calibri"/>
                <w:szCs w:val="24"/>
                <w:lang w:val="ru-RU"/>
              </w:rPr>
              <w:t xml:space="preserve"> понятие </w:t>
            </w:r>
            <w:r w:rsidR="004A2EA7" w:rsidRPr="004404C5">
              <w:rPr>
                <w:rFonts w:eastAsia="Times New Roman" w:cs="Calibri"/>
                <w:szCs w:val="24"/>
                <w:lang w:val="ru-RU"/>
              </w:rPr>
              <w:t>с</w:t>
            </w:r>
            <w:r w:rsidR="0042754C" w:rsidRPr="004404C5">
              <w:rPr>
                <w:rFonts w:eastAsia="Times New Roman" w:cs="Calibri"/>
                <w:szCs w:val="24"/>
                <w:lang w:val="ru-RU"/>
              </w:rPr>
              <w:t>етевой компьютерной</w:t>
            </w:r>
            <w:r w:rsidR="004A2EA7" w:rsidRPr="004404C5">
              <w:rPr>
                <w:rFonts w:eastAsia="Times New Roman" w:cs="Calibri"/>
                <w:szCs w:val="24"/>
                <w:lang w:val="ru-RU"/>
              </w:rPr>
              <w:t xml:space="preserve"> преступности</w:t>
            </w:r>
            <w:r w:rsidRPr="004404C5">
              <w:rPr>
                <w:rFonts w:eastAsia="Times New Roman" w:cs="Calibri"/>
                <w:szCs w:val="24"/>
                <w:lang w:val="ru-RU"/>
              </w:rPr>
              <w:t xml:space="preserve"> и причины, по которым она должна вызывать </w:t>
            </w:r>
            <w:r w:rsidR="004A2EA7" w:rsidRPr="004404C5">
              <w:rPr>
                <w:rFonts w:eastAsia="Times New Roman" w:cs="Calibri"/>
                <w:szCs w:val="24"/>
                <w:lang w:val="ru-RU"/>
              </w:rPr>
              <w:t xml:space="preserve">нашу </w:t>
            </w:r>
            <w:r w:rsidRPr="004404C5">
              <w:rPr>
                <w:rFonts w:eastAsia="Times New Roman" w:cs="Calibri"/>
                <w:szCs w:val="24"/>
                <w:lang w:val="ru-RU"/>
              </w:rPr>
              <w:t xml:space="preserve">обеспокоенность. </w:t>
            </w:r>
            <w:r w:rsidR="0042754C" w:rsidRPr="004404C5">
              <w:rPr>
                <w:rFonts w:eastAsia="Times New Roman" w:cs="Calibri"/>
                <w:szCs w:val="24"/>
                <w:lang w:val="ru-RU"/>
              </w:rPr>
              <w:t xml:space="preserve">Далее </w:t>
            </w:r>
            <w:r w:rsidR="00FF45E3" w:rsidRPr="004404C5">
              <w:rPr>
                <w:rFonts w:eastAsia="Times New Roman" w:cs="Calibri"/>
                <w:szCs w:val="24"/>
                <w:lang w:val="ru-RU"/>
              </w:rPr>
              <w:t>обсуждаются</w:t>
            </w:r>
            <w:r w:rsidRPr="004404C5">
              <w:rPr>
                <w:rFonts w:eastAsia="Times New Roman" w:cs="Calibri"/>
                <w:szCs w:val="24"/>
                <w:lang w:val="ru-RU"/>
              </w:rPr>
              <w:t xml:space="preserve"> </w:t>
            </w:r>
            <w:r w:rsidR="0042754C" w:rsidRPr="004404C5">
              <w:rPr>
                <w:lang w:val="ru-RU" w:eastAsia="pt-PT"/>
              </w:rPr>
              <w:t>угрозы</w:t>
            </w:r>
            <w:r w:rsidR="004A2EA7" w:rsidRPr="004404C5">
              <w:rPr>
                <w:lang w:val="ru-RU" w:eastAsia="pt-PT"/>
              </w:rPr>
              <w:t xml:space="preserve">, исходящая от киберпреступности, основные направления </w:t>
            </w:r>
            <w:r w:rsidR="0042754C" w:rsidRPr="004404C5">
              <w:rPr>
                <w:lang w:val="ru-RU" w:eastAsia="pt-PT"/>
              </w:rPr>
              <w:t xml:space="preserve">её </w:t>
            </w:r>
            <w:r w:rsidR="004A2EA7" w:rsidRPr="004404C5">
              <w:rPr>
                <w:lang w:val="ru-RU" w:eastAsia="pt-PT"/>
              </w:rPr>
              <w:t>развития и используемые киберпреступниками технические средства</w:t>
            </w:r>
            <w:r w:rsidR="004A2EA7" w:rsidRPr="004404C5">
              <w:rPr>
                <w:rFonts w:eastAsia="Times New Roman" w:cs="Calibri"/>
                <w:szCs w:val="24"/>
                <w:lang w:val="ru-RU"/>
              </w:rPr>
              <w:t xml:space="preserve">, а также </w:t>
            </w:r>
            <w:r w:rsidR="00747787" w:rsidRPr="004404C5">
              <w:rPr>
                <w:rFonts w:eastAsia="Times New Roman" w:cs="Calibri"/>
                <w:szCs w:val="24"/>
                <w:lang w:val="ru-RU"/>
              </w:rPr>
              <w:t>некоторые</w:t>
            </w:r>
            <w:r w:rsidR="004A2EA7" w:rsidRPr="004404C5">
              <w:rPr>
                <w:rFonts w:eastAsia="Times New Roman" w:cs="Calibri"/>
                <w:szCs w:val="24"/>
                <w:lang w:val="ru-RU"/>
              </w:rPr>
              <w:t xml:space="preserve"> ответные меры </w:t>
            </w:r>
            <w:r w:rsidR="0042754C" w:rsidRPr="004404C5">
              <w:rPr>
                <w:rFonts w:eastAsia="Times New Roman" w:cs="Calibri"/>
                <w:szCs w:val="24"/>
                <w:lang w:val="ru-RU"/>
              </w:rPr>
              <w:t xml:space="preserve">в отношении этого явления. </w:t>
            </w:r>
          </w:p>
          <w:p w:rsidR="002071F7" w:rsidRPr="004404C5" w:rsidRDefault="002071F7" w:rsidP="00885607">
            <w:pPr>
              <w:tabs>
                <w:tab w:val="left" w:pos="426"/>
                <w:tab w:val="left" w:pos="851"/>
              </w:tabs>
              <w:spacing w:line="280" w:lineRule="exact"/>
              <w:rPr>
                <w:rFonts w:eastAsia="Times New Roman" w:cs="Calibri"/>
                <w:szCs w:val="24"/>
                <w:lang w:val="ru-RU"/>
              </w:rPr>
            </w:pPr>
          </w:p>
          <w:p w:rsidR="00275B00" w:rsidRPr="004404C5" w:rsidRDefault="00FF45E3" w:rsidP="00885607">
            <w:pPr>
              <w:tabs>
                <w:tab w:val="left" w:pos="426"/>
                <w:tab w:val="left" w:pos="851"/>
              </w:tabs>
              <w:spacing w:line="280" w:lineRule="exact"/>
              <w:rPr>
                <w:rFonts w:eastAsia="Times New Roman" w:cs="Calibri"/>
                <w:szCs w:val="24"/>
                <w:lang w:val="ru-RU"/>
              </w:rPr>
            </w:pPr>
            <w:r w:rsidRPr="004404C5">
              <w:rPr>
                <w:rFonts w:eastAsia="Times New Roman" w:cs="Calibri"/>
                <w:szCs w:val="24"/>
                <w:lang w:val="ru-RU"/>
              </w:rPr>
              <w:t>Даётся</w:t>
            </w:r>
            <w:r w:rsidR="0042754C" w:rsidRPr="004404C5">
              <w:rPr>
                <w:rFonts w:eastAsia="Times New Roman" w:cs="Calibri"/>
                <w:szCs w:val="24"/>
                <w:lang w:val="ru-RU"/>
              </w:rPr>
              <w:t xml:space="preserve"> общий обзор того, что скрывается за выражением «</w:t>
            </w:r>
            <w:r w:rsidR="00BF084F" w:rsidRPr="004404C5">
              <w:rPr>
                <w:rFonts w:eastAsia="Times New Roman" w:cs="Calibri"/>
                <w:szCs w:val="24"/>
                <w:lang w:val="ru-RU"/>
              </w:rPr>
              <w:t xml:space="preserve">сетевая компьютерная преступность (киберпреступность)». Далее </w:t>
            </w:r>
            <w:r w:rsidR="00E52A6C" w:rsidRPr="004404C5">
              <w:rPr>
                <w:rFonts w:eastAsia="Times New Roman" w:cs="Calibri"/>
                <w:szCs w:val="24"/>
                <w:lang w:val="ru-RU"/>
              </w:rPr>
              <w:t>идёт</w:t>
            </w:r>
            <w:r w:rsidR="00BF084F" w:rsidRPr="004404C5">
              <w:rPr>
                <w:rFonts w:eastAsia="Times New Roman" w:cs="Calibri"/>
                <w:szCs w:val="24"/>
                <w:lang w:val="ru-RU"/>
              </w:rPr>
              <w:t xml:space="preserve"> описание ряда компьютерных разработок, к</w:t>
            </w:r>
            <w:r w:rsidR="00847E79" w:rsidRPr="004404C5">
              <w:rPr>
                <w:rFonts w:eastAsia="Times New Roman" w:cs="Calibri"/>
                <w:szCs w:val="24"/>
                <w:lang w:val="ru-RU"/>
              </w:rPr>
              <w:t>валифицируемых как разновидность</w:t>
            </w:r>
            <w:r w:rsidR="00BF084F" w:rsidRPr="004404C5">
              <w:rPr>
                <w:rFonts w:eastAsia="Times New Roman" w:cs="Calibri"/>
                <w:szCs w:val="24"/>
                <w:lang w:val="ru-RU"/>
              </w:rPr>
              <w:t xml:space="preserve"> киберпреступлений в соответствии с положениями большинства законодательств и </w:t>
            </w:r>
            <w:r w:rsidR="00847E79" w:rsidRPr="004404C5">
              <w:rPr>
                <w:rFonts w:eastAsia="Times New Roman" w:cs="Calibri"/>
                <w:szCs w:val="24"/>
                <w:lang w:val="ru-RU"/>
              </w:rPr>
              <w:t xml:space="preserve">с международными нормами. </w:t>
            </w:r>
          </w:p>
          <w:p w:rsidR="002071F7" w:rsidRPr="004404C5" w:rsidRDefault="002071F7" w:rsidP="00885607">
            <w:pPr>
              <w:tabs>
                <w:tab w:val="left" w:pos="426"/>
                <w:tab w:val="left" w:pos="851"/>
              </w:tabs>
              <w:spacing w:line="280" w:lineRule="exact"/>
              <w:rPr>
                <w:rFonts w:eastAsia="Times New Roman" w:cs="Calibri"/>
                <w:szCs w:val="24"/>
                <w:lang w:val="ru-RU"/>
              </w:rPr>
            </w:pPr>
          </w:p>
          <w:p w:rsidR="00275B00" w:rsidRPr="004404C5" w:rsidRDefault="00847E79" w:rsidP="00885607">
            <w:pPr>
              <w:tabs>
                <w:tab w:val="left" w:pos="426"/>
                <w:tab w:val="left" w:pos="851"/>
              </w:tabs>
              <w:spacing w:line="280" w:lineRule="exact"/>
              <w:rPr>
                <w:rFonts w:eastAsia="Times New Roman" w:cs="Calibri"/>
                <w:szCs w:val="24"/>
                <w:lang w:val="ru-RU"/>
              </w:rPr>
            </w:pPr>
            <w:r w:rsidRPr="004404C5">
              <w:rPr>
                <w:rFonts w:eastAsia="Times New Roman" w:cs="Calibri"/>
                <w:szCs w:val="24"/>
                <w:lang w:val="ru-RU"/>
              </w:rPr>
              <w:t xml:space="preserve">Одна из наиболее важных тем, подлежащих обсуждению, относится к материальным нормам уголовного права и </w:t>
            </w:r>
            <w:r w:rsidR="004173A6" w:rsidRPr="004404C5">
              <w:rPr>
                <w:rFonts w:eastAsia="Times New Roman" w:cs="Calibri"/>
                <w:szCs w:val="24"/>
                <w:lang w:val="ru-RU"/>
              </w:rPr>
              <w:t xml:space="preserve">к </w:t>
            </w:r>
            <w:r w:rsidRPr="004404C5">
              <w:rPr>
                <w:rFonts w:eastAsia="Times New Roman" w:cs="Calibri"/>
                <w:szCs w:val="24"/>
                <w:lang w:val="ru-RU"/>
              </w:rPr>
              <w:t xml:space="preserve">ряду ключевых признаков, используемых </w:t>
            </w:r>
            <w:r w:rsidR="001E3229" w:rsidRPr="004404C5">
              <w:rPr>
                <w:rFonts w:eastAsia="Times New Roman" w:cs="Calibri"/>
                <w:szCs w:val="24"/>
                <w:lang w:val="ru-RU"/>
              </w:rPr>
              <w:t>для того, чтобы квалифицировать</w:t>
            </w:r>
            <w:r w:rsidRPr="004404C5">
              <w:rPr>
                <w:rFonts w:eastAsia="Times New Roman" w:cs="Calibri"/>
                <w:szCs w:val="24"/>
                <w:lang w:val="ru-RU"/>
              </w:rPr>
              <w:t xml:space="preserve"> преступления в сфере </w:t>
            </w:r>
            <w:r w:rsidRPr="004404C5">
              <w:rPr>
                <w:rFonts w:eastAsia="Times New Roman" w:cs="Calibri"/>
                <w:szCs w:val="24"/>
                <w:lang w:val="ru-RU"/>
              </w:rPr>
              <w:lastRenderedPageBreak/>
              <w:t xml:space="preserve">компьютерной информации </w:t>
            </w:r>
            <w:r w:rsidR="004173A6" w:rsidRPr="004404C5">
              <w:rPr>
                <w:rFonts w:eastAsia="Times New Roman" w:cs="Calibri"/>
                <w:szCs w:val="24"/>
                <w:lang w:val="ru-RU"/>
              </w:rPr>
              <w:t xml:space="preserve">(киберпреступления). Вышеуказанные нормы и признаки основываются </w:t>
            </w:r>
            <w:r w:rsidRPr="004404C5">
              <w:rPr>
                <w:rFonts w:eastAsia="Times New Roman" w:cs="Calibri"/>
                <w:szCs w:val="24"/>
                <w:lang w:val="ru-RU"/>
              </w:rPr>
              <w:t xml:space="preserve">на положениях «Будапештской конвенции» и на совокупности норм правовых систем Европейского Союза.  </w:t>
            </w:r>
          </w:p>
          <w:p w:rsidR="002071F7" w:rsidRPr="004404C5" w:rsidRDefault="002071F7" w:rsidP="00885607">
            <w:pPr>
              <w:tabs>
                <w:tab w:val="left" w:pos="426"/>
                <w:tab w:val="left" w:pos="851"/>
              </w:tabs>
              <w:spacing w:line="280" w:lineRule="exact"/>
              <w:rPr>
                <w:rFonts w:eastAsia="Times New Roman" w:cs="Calibri"/>
                <w:szCs w:val="24"/>
                <w:lang w:val="ru-RU"/>
              </w:rPr>
            </w:pPr>
          </w:p>
          <w:p w:rsidR="00275B00" w:rsidRPr="004404C5" w:rsidRDefault="007C08C8" w:rsidP="006D7D17">
            <w:pPr>
              <w:tabs>
                <w:tab w:val="left" w:pos="426"/>
                <w:tab w:val="left" w:pos="851"/>
              </w:tabs>
              <w:spacing w:line="280" w:lineRule="exact"/>
              <w:rPr>
                <w:rFonts w:eastAsia="Times New Roman" w:cs="Calibri"/>
                <w:szCs w:val="24"/>
                <w:lang w:val="ru-RU"/>
              </w:rPr>
            </w:pPr>
            <w:r w:rsidRPr="004404C5">
              <w:rPr>
                <w:rFonts w:eastAsia="Times New Roman" w:cs="Calibri"/>
                <w:szCs w:val="24"/>
                <w:lang w:val="ru-RU"/>
              </w:rPr>
              <w:t xml:space="preserve">На этом занятии также необходимо подчеркнуть необходимость и выгодность гармонизации национальных законодательств и международных юридических документов, прежде всего, на основе «Будапештской конвенции».  </w:t>
            </w:r>
          </w:p>
        </w:tc>
      </w:tr>
      <w:tr w:rsidR="00275B00" w:rsidRPr="00AA5685" w:rsidTr="0012347A">
        <w:trPr>
          <w:trHeight w:val="314"/>
        </w:trPr>
        <w:tc>
          <w:tcPr>
            <w:tcW w:w="1494" w:type="dxa"/>
            <w:shd w:val="clear" w:color="auto" w:fill="F2F2F2"/>
          </w:tcPr>
          <w:p w:rsidR="00275B00" w:rsidRPr="004404C5" w:rsidRDefault="00AA5685" w:rsidP="00FB3AE5">
            <w:pPr>
              <w:pStyle w:val="Subtitle"/>
              <w:rPr>
                <w:rFonts w:ascii="Verdana" w:hAnsi="Verdana"/>
              </w:rPr>
            </w:pPr>
            <w:r w:rsidRPr="004404C5">
              <w:rPr>
                <w:rFonts w:ascii="Verdana" w:hAnsi="Verdana"/>
                <w:lang w:val="ru-RU"/>
              </w:rPr>
              <w:lastRenderedPageBreak/>
              <w:t>Слайд</w:t>
            </w:r>
            <w:r w:rsidR="00275B00" w:rsidRPr="004404C5">
              <w:rPr>
                <w:rFonts w:ascii="Verdana" w:hAnsi="Verdana"/>
              </w:rPr>
              <w:t xml:space="preserve"> 4</w:t>
            </w:r>
          </w:p>
        </w:tc>
        <w:tc>
          <w:tcPr>
            <w:tcW w:w="7226" w:type="dxa"/>
            <w:gridSpan w:val="2"/>
            <w:shd w:val="clear" w:color="auto" w:fill="F2F2F2"/>
          </w:tcPr>
          <w:p w:rsidR="00275B00" w:rsidRPr="004404C5" w:rsidRDefault="00AA5685" w:rsidP="00AA5685">
            <w:pPr>
              <w:pStyle w:val="Subtitle"/>
              <w:rPr>
                <w:rFonts w:ascii="Verdana" w:hAnsi="Verdana"/>
                <w:lang w:val="ru-RU"/>
              </w:rPr>
            </w:pPr>
            <w:r w:rsidRPr="004404C5">
              <w:rPr>
                <w:rFonts w:ascii="Verdana" w:hAnsi="Verdana"/>
                <w:lang w:val="ru-RU"/>
              </w:rPr>
              <w:t>Часть первая</w:t>
            </w:r>
            <w:r w:rsidR="0012347A" w:rsidRPr="004404C5">
              <w:rPr>
                <w:rFonts w:ascii="Verdana" w:hAnsi="Verdana"/>
                <w:lang w:val="ru-RU"/>
              </w:rPr>
              <w:t xml:space="preserve"> </w:t>
            </w:r>
            <w:r w:rsidRPr="004404C5">
              <w:rPr>
                <w:rFonts w:ascii="Verdana" w:hAnsi="Verdana"/>
                <w:lang w:val="ru-RU"/>
              </w:rPr>
              <w:t>–</w:t>
            </w:r>
            <w:r w:rsidR="0012347A" w:rsidRPr="004404C5">
              <w:rPr>
                <w:rFonts w:ascii="Verdana" w:hAnsi="Verdana"/>
                <w:lang w:val="ru-RU"/>
              </w:rPr>
              <w:t xml:space="preserve"> </w:t>
            </w:r>
            <w:r w:rsidR="00747787" w:rsidRPr="004404C5">
              <w:rPr>
                <w:rFonts w:ascii="Verdana" w:hAnsi="Verdana"/>
                <w:lang w:val="ru-RU"/>
              </w:rPr>
              <w:t>Информационное</w:t>
            </w:r>
            <w:r w:rsidRPr="004404C5">
              <w:rPr>
                <w:rFonts w:ascii="Verdana" w:hAnsi="Verdana"/>
                <w:lang w:val="ru-RU"/>
              </w:rPr>
              <w:t xml:space="preserve"> общество и киберпреступность</w:t>
            </w:r>
          </w:p>
        </w:tc>
      </w:tr>
      <w:tr w:rsidR="00275B00" w:rsidRPr="00F83236" w:rsidTr="00540969">
        <w:trPr>
          <w:trHeight w:val="345"/>
        </w:trPr>
        <w:tc>
          <w:tcPr>
            <w:tcW w:w="1494" w:type="dxa"/>
          </w:tcPr>
          <w:p w:rsidR="00275B00" w:rsidRPr="004404C5" w:rsidRDefault="006D7D17" w:rsidP="00FB3AE5">
            <w:pPr>
              <w:pStyle w:val="Subtitle"/>
              <w:rPr>
                <w:rFonts w:ascii="Verdana" w:hAnsi="Verdana"/>
              </w:rPr>
            </w:pPr>
            <w:r w:rsidRPr="004404C5">
              <w:rPr>
                <w:rFonts w:ascii="Verdana" w:hAnsi="Verdana"/>
              </w:rPr>
              <w:t>Слайд</w:t>
            </w:r>
            <w:r w:rsidRPr="004404C5">
              <w:rPr>
                <w:rFonts w:ascii="Verdana" w:hAnsi="Verdana"/>
                <w:lang w:val="ru-RU"/>
              </w:rPr>
              <w:t>ы</w:t>
            </w:r>
            <w:r w:rsidRPr="004404C5">
              <w:rPr>
                <w:rFonts w:ascii="Verdana" w:hAnsi="Verdana"/>
              </w:rPr>
              <w:t xml:space="preserve"> 5 </w:t>
            </w:r>
            <w:r w:rsidRPr="004404C5">
              <w:rPr>
                <w:rFonts w:ascii="Verdana" w:hAnsi="Verdana"/>
                <w:lang w:val="ru-RU"/>
              </w:rPr>
              <w:t>-</w:t>
            </w:r>
            <w:r w:rsidRPr="004404C5">
              <w:rPr>
                <w:rFonts w:ascii="Verdana" w:hAnsi="Verdana"/>
              </w:rPr>
              <w:t xml:space="preserve"> 7</w:t>
            </w:r>
          </w:p>
          <w:p w:rsidR="00275B00" w:rsidRPr="004404C5" w:rsidRDefault="00275B00" w:rsidP="00EF40D0">
            <w:pPr>
              <w:tabs>
                <w:tab w:val="left" w:pos="426"/>
                <w:tab w:val="left" w:pos="851"/>
              </w:tabs>
              <w:spacing w:line="280" w:lineRule="exact"/>
              <w:rPr>
                <w:rFonts w:eastAsia="Times New Roman" w:cs="Calibri"/>
                <w:b/>
                <w:szCs w:val="24"/>
              </w:rPr>
            </w:pPr>
          </w:p>
        </w:tc>
        <w:tc>
          <w:tcPr>
            <w:tcW w:w="7226" w:type="dxa"/>
            <w:gridSpan w:val="2"/>
          </w:tcPr>
          <w:p w:rsidR="00275B00" w:rsidRPr="004404C5" w:rsidRDefault="00747787" w:rsidP="00275B00">
            <w:pPr>
              <w:spacing w:line="280" w:lineRule="exact"/>
              <w:rPr>
                <w:rFonts w:eastAsia="Times New Roman" w:cs="Calibri"/>
                <w:szCs w:val="24"/>
                <w:lang w:val="ru-RU"/>
              </w:rPr>
            </w:pPr>
            <w:r w:rsidRPr="004404C5">
              <w:rPr>
                <w:rFonts w:eastAsia="Times New Roman" w:cs="Calibri"/>
                <w:szCs w:val="24"/>
                <w:lang w:val="ru-RU"/>
              </w:rPr>
              <w:t>Информационное</w:t>
            </w:r>
            <w:r w:rsidR="00AA5685" w:rsidRPr="004404C5">
              <w:rPr>
                <w:rFonts w:eastAsia="Times New Roman" w:cs="Calibri"/>
                <w:szCs w:val="24"/>
                <w:lang w:val="ru-RU"/>
              </w:rPr>
              <w:t xml:space="preserve"> общество представляет собой общественно-экономическую модель развития</w:t>
            </w:r>
            <w:r w:rsidR="00275B00" w:rsidRPr="004404C5">
              <w:rPr>
                <w:rFonts w:eastAsia="Times New Roman" w:cs="Calibri"/>
                <w:szCs w:val="24"/>
                <w:lang w:val="ru-RU"/>
              </w:rPr>
              <w:t xml:space="preserve">, </w:t>
            </w:r>
            <w:r w:rsidR="00AA5685" w:rsidRPr="004404C5">
              <w:rPr>
                <w:rFonts w:eastAsia="Times New Roman" w:cs="Calibri"/>
                <w:szCs w:val="24"/>
                <w:lang w:val="ru-RU"/>
              </w:rPr>
              <w:t>основанную на сборе и распространении информации с помощью сетей связи</w:t>
            </w:r>
            <w:r w:rsidR="00EB09A3" w:rsidRPr="004404C5">
              <w:rPr>
                <w:rFonts w:eastAsia="Times New Roman" w:cs="Calibri"/>
                <w:szCs w:val="24"/>
                <w:lang w:val="ru-RU"/>
              </w:rPr>
              <w:t xml:space="preserve"> (коммуникационных сетей). Оно</w:t>
            </w:r>
            <w:r w:rsidR="00AA5685" w:rsidRPr="004404C5">
              <w:rPr>
                <w:rFonts w:eastAsia="Times New Roman" w:cs="Calibri"/>
                <w:szCs w:val="24"/>
                <w:lang w:val="ru-RU"/>
              </w:rPr>
              <w:t xml:space="preserve"> преобразило повседневную жизнь граждан на работе и дома, </w:t>
            </w:r>
            <w:r w:rsidR="00EB09A3" w:rsidRPr="004404C5">
              <w:rPr>
                <w:rFonts w:eastAsia="Times New Roman" w:cs="Calibri"/>
                <w:szCs w:val="24"/>
                <w:lang w:val="ru-RU"/>
              </w:rPr>
              <w:t xml:space="preserve">а также во многом повлияло и на проведение </w:t>
            </w:r>
            <w:r w:rsidR="00AE63AE" w:rsidRPr="004404C5">
              <w:rPr>
                <w:rFonts w:eastAsia="Times New Roman" w:cs="Calibri"/>
                <w:szCs w:val="24"/>
                <w:lang w:val="ru-RU"/>
              </w:rPr>
              <w:t xml:space="preserve">ими </w:t>
            </w:r>
            <w:r w:rsidR="00EB09A3" w:rsidRPr="004404C5">
              <w:rPr>
                <w:rFonts w:eastAsia="Times New Roman" w:cs="Calibri"/>
                <w:szCs w:val="24"/>
                <w:lang w:val="ru-RU"/>
              </w:rPr>
              <w:t xml:space="preserve">досуга. </w:t>
            </w:r>
          </w:p>
          <w:p w:rsidR="00087D21" w:rsidRPr="004404C5" w:rsidRDefault="00087D21" w:rsidP="00275B00">
            <w:pPr>
              <w:spacing w:line="280" w:lineRule="exact"/>
              <w:rPr>
                <w:rFonts w:eastAsia="Times New Roman" w:cs="Calibri"/>
                <w:szCs w:val="24"/>
                <w:lang w:val="ru-RU"/>
              </w:rPr>
            </w:pPr>
          </w:p>
          <w:p w:rsidR="00275B00" w:rsidRPr="004404C5" w:rsidRDefault="00EB09A3" w:rsidP="00275B00">
            <w:pPr>
              <w:spacing w:line="280" w:lineRule="exact"/>
              <w:rPr>
                <w:rFonts w:eastAsia="Times New Roman" w:cs="Calibri"/>
                <w:szCs w:val="24"/>
                <w:lang w:val="ru-RU"/>
              </w:rPr>
            </w:pPr>
            <w:r w:rsidRPr="004404C5">
              <w:rPr>
                <w:rFonts w:eastAsia="Times New Roman" w:cs="Calibri"/>
                <w:szCs w:val="24"/>
                <w:lang w:val="ru-RU"/>
              </w:rPr>
              <w:t xml:space="preserve">При подобном общественно-экономическом устройстве мира </w:t>
            </w:r>
            <w:r w:rsidR="005469C0" w:rsidRPr="004404C5">
              <w:rPr>
                <w:rFonts w:eastAsia="Times New Roman" w:cs="Calibri"/>
                <w:szCs w:val="24"/>
                <w:lang w:val="ru-RU"/>
              </w:rPr>
              <w:t>физические расстояния уже больше не разделяют людей с</w:t>
            </w:r>
            <w:r w:rsidRPr="004404C5">
              <w:rPr>
                <w:rFonts w:eastAsia="Times New Roman" w:cs="Calibri"/>
                <w:szCs w:val="24"/>
                <w:lang w:val="ru-RU"/>
              </w:rPr>
              <w:t xml:space="preserve"> разных концов света. </w:t>
            </w:r>
            <w:r w:rsidR="00195268" w:rsidRPr="004404C5">
              <w:rPr>
                <w:rFonts w:eastAsia="Times New Roman" w:cs="Calibri"/>
                <w:szCs w:val="24"/>
                <w:lang w:val="ru-RU"/>
              </w:rPr>
              <w:t xml:space="preserve">Не считая </w:t>
            </w:r>
            <w:r w:rsidR="00AE63AE" w:rsidRPr="004404C5">
              <w:rPr>
                <w:rFonts w:eastAsia="Times New Roman" w:cs="Calibri"/>
                <w:szCs w:val="24"/>
                <w:lang w:val="ru-RU"/>
              </w:rPr>
              <w:t>нескольких</w:t>
            </w:r>
            <w:r w:rsidRPr="004404C5">
              <w:rPr>
                <w:rFonts w:eastAsia="Times New Roman" w:cs="Calibri"/>
                <w:szCs w:val="24"/>
                <w:lang w:val="ru-RU"/>
              </w:rPr>
              <w:t xml:space="preserve"> хорошо известных исключений, </w:t>
            </w:r>
            <w:r w:rsidR="00195268" w:rsidRPr="004404C5">
              <w:rPr>
                <w:rFonts w:eastAsia="Times New Roman" w:cs="Calibri"/>
                <w:szCs w:val="24"/>
                <w:lang w:val="ru-RU"/>
              </w:rPr>
              <w:t>в этом новом «открытом мире» потенциально между пользователями интернета политических (государственных) гра</w:t>
            </w:r>
            <w:r w:rsidR="000C1E43" w:rsidRPr="004404C5">
              <w:rPr>
                <w:rFonts w:eastAsia="Times New Roman" w:cs="Calibri"/>
                <w:szCs w:val="24"/>
                <w:lang w:val="ru-RU"/>
              </w:rPr>
              <w:t>ниц не</w:t>
            </w:r>
            <w:r w:rsidR="00195268" w:rsidRPr="004404C5">
              <w:rPr>
                <w:rFonts w:eastAsia="Times New Roman" w:cs="Calibri"/>
                <w:szCs w:val="24"/>
                <w:lang w:val="ru-RU"/>
              </w:rPr>
              <w:t xml:space="preserve"> существует. </w:t>
            </w:r>
            <w:r w:rsidR="00275B00" w:rsidRPr="004404C5">
              <w:rPr>
                <w:rFonts w:eastAsia="Times New Roman" w:cs="Calibri"/>
                <w:szCs w:val="24"/>
                <w:lang w:val="ru-RU"/>
              </w:rPr>
              <w:t xml:space="preserve"> </w:t>
            </w:r>
            <w:r w:rsidR="00747787" w:rsidRPr="004404C5">
              <w:rPr>
                <w:rFonts w:eastAsia="Times New Roman" w:cs="Calibri"/>
                <w:szCs w:val="24"/>
                <w:lang w:val="ru-RU"/>
              </w:rPr>
              <w:t>Здесь</w:t>
            </w:r>
            <w:r w:rsidR="00195268" w:rsidRPr="004404C5">
              <w:rPr>
                <w:rFonts w:eastAsia="Times New Roman" w:cs="Calibri"/>
                <w:szCs w:val="24"/>
                <w:lang w:val="ru-RU"/>
              </w:rPr>
              <w:t xml:space="preserve"> каждый может вполне демократически получать информацию и знания вне зависимости от места их </w:t>
            </w:r>
            <w:r w:rsidR="00195268" w:rsidRPr="004404C5">
              <w:rPr>
                <w:rFonts w:eastAsia="Times New Roman" w:cs="Calibri"/>
                <w:szCs w:val="18"/>
                <w:lang w:val="ru-RU"/>
              </w:rPr>
              <w:t xml:space="preserve">хранения. В свою очередь, это приводит к соревнованию между всеми </w:t>
            </w:r>
            <w:r w:rsidR="00195268" w:rsidRPr="004404C5">
              <w:rPr>
                <w:rFonts w:cs="Arial CYR"/>
                <w:szCs w:val="18"/>
                <w:lang w:val="ru-RU"/>
              </w:rPr>
              <w:t>хозяйствующими субъектами.</w:t>
            </w:r>
            <w:r w:rsidR="00195268" w:rsidRPr="004404C5">
              <w:rPr>
                <w:rFonts w:eastAsia="Times New Roman" w:cs="Calibri"/>
                <w:szCs w:val="24"/>
                <w:lang w:val="ru-RU"/>
              </w:rPr>
              <w:t xml:space="preserve"> </w:t>
            </w:r>
          </w:p>
          <w:p w:rsidR="00087D21" w:rsidRPr="004404C5" w:rsidRDefault="00087D21" w:rsidP="00275B00">
            <w:pPr>
              <w:spacing w:line="280" w:lineRule="exact"/>
              <w:rPr>
                <w:rFonts w:eastAsia="Times New Roman" w:cs="Calibri"/>
                <w:szCs w:val="24"/>
                <w:lang w:val="ru-RU"/>
              </w:rPr>
            </w:pPr>
          </w:p>
          <w:p w:rsidR="00275B00" w:rsidRPr="004404C5" w:rsidRDefault="00AE63AE" w:rsidP="006D7D17">
            <w:pPr>
              <w:spacing w:line="280" w:lineRule="exact"/>
              <w:rPr>
                <w:rFonts w:eastAsia="Times New Roman" w:cs="Calibri"/>
                <w:szCs w:val="24"/>
                <w:lang w:val="en-US"/>
              </w:rPr>
            </w:pPr>
            <w:r w:rsidRPr="004404C5">
              <w:rPr>
                <w:rFonts w:eastAsia="Times New Roman" w:cs="Calibri"/>
                <w:szCs w:val="24"/>
                <w:lang w:val="ru-RU"/>
              </w:rPr>
              <w:t>Свободно и открыто</w:t>
            </w:r>
            <w:r w:rsidR="006D7D17" w:rsidRPr="004404C5">
              <w:rPr>
                <w:rFonts w:eastAsia="Times New Roman" w:cs="Calibri"/>
                <w:szCs w:val="24"/>
                <w:lang w:val="ru-RU"/>
              </w:rPr>
              <w:t xml:space="preserve"> выложенная</w:t>
            </w:r>
            <w:r w:rsidRPr="004404C5">
              <w:rPr>
                <w:rFonts w:eastAsia="Times New Roman" w:cs="Calibri"/>
                <w:szCs w:val="24"/>
                <w:lang w:val="ru-RU"/>
              </w:rPr>
              <w:t xml:space="preserve"> информация доступна любому человеку. Интернет-пользователи чувствуют, что никакая верховная власть не стоит над интернетом. </w:t>
            </w:r>
          </w:p>
        </w:tc>
      </w:tr>
      <w:tr w:rsidR="00275B00" w:rsidRPr="001110E8" w:rsidTr="003C5FDE">
        <w:trPr>
          <w:trHeight w:val="715"/>
        </w:trPr>
        <w:tc>
          <w:tcPr>
            <w:tcW w:w="1494" w:type="dxa"/>
          </w:tcPr>
          <w:p w:rsidR="00275B00" w:rsidRPr="004404C5" w:rsidRDefault="008432BA" w:rsidP="00FB3AE5">
            <w:pPr>
              <w:pStyle w:val="Subtitle"/>
              <w:rPr>
                <w:rFonts w:ascii="Verdana" w:hAnsi="Verdana"/>
              </w:rPr>
            </w:pPr>
            <w:r w:rsidRPr="004404C5">
              <w:rPr>
                <w:rFonts w:ascii="Verdana" w:hAnsi="Verdana"/>
                <w:lang w:val="ru-RU"/>
              </w:rPr>
              <w:t>Слайд</w:t>
            </w:r>
            <w:r w:rsidR="00275B00" w:rsidRPr="004404C5">
              <w:rPr>
                <w:rFonts w:ascii="Verdana" w:hAnsi="Verdana"/>
              </w:rPr>
              <w:t xml:space="preserve"> 8</w:t>
            </w:r>
          </w:p>
          <w:p w:rsidR="00275B00" w:rsidRPr="004404C5" w:rsidRDefault="00275B00" w:rsidP="00EF40D0">
            <w:pPr>
              <w:tabs>
                <w:tab w:val="left" w:pos="426"/>
                <w:tab w:val="left" w:pos="851"/>
              </w:tabs>
              <w:spacing w:line="280" w:lineRule="exact"/>
              <w:rPr>
                <w:rFonts w:eastAsia="Times New Roman" w:cs="Calibri"/>
                <w:b/>
                <w:szCs w:val="24"/>
              </w:rPr>
            </w:pPr>
          </w:p>
        </w:tc>
        <w:tc>
          <w:tcPr>
            <w:tcW w:w="7226" w:type="dxa"/>
            <w:gridSpan w:val="2"/>
          </w:tcPr>
          <w:p w:rsidR="00275B00" w:rsidRPr="004404C5" w:rsidRDefault="00AE63AE" w:rsidP="00885607">
            <w:pPr>
              <w:autoSpaceDE w:val="0"/>
              <w:autoSpaceDN w:val="0"/>
              <w:adjustRightInd w:val="0"/>
              <w:spacing w:line="280" w:lineRule="exact"/>
              <w:rPr>
                <w:rFonts w:eastAsia="Times New Roman" w:cs="Calibri"/>
                <w:szCs w:val="24"/>
                <w:lang w:val="ru-RU"/>
              </w:rPr>
            </w:pPr>
            <w:r w:rsidRPr="004404C5">
              <w:rPr>
                <w:rFonts w:eastAsia="Times New Roman" w:cs="Calibri"/>
                <w:szCs w:val="24"/>
                <w:lang w:val="ru-RU"/>
              </w:rPr>
              <w:t>По мере того, как интернет проникает повсеместно и становиться достоянием каждого в мире, для преступного мира открываются новые возможности противоправной деятельности</w:t>
            </w:r>
            <w:r w:rsidR="00235DE7" w:rsidRPr="004404C5">
              <w:rPr>
                <w:rFonts w:eastAsia="Times New Roman" w:cs="Calibri"/>
                <w:szCs w:val="24"/>
                <w:lang w:val="ru-RU"/>
              </w:rPr>
              <w:t xml:space="preserve"> и, соответственно, растёт </w:t>
            </w:r>
            <w:r w:rsidR="000C1E43" w:rsidRPr="004404C5">
              <w:rPr>
                <w:rFonts w:eastAsia="Times New Roman" w:cs="Calibri"/>
                <w:szCs w:val="24"/>
                <w:lang w:val="ru-RU"/>
              </w:rPr>
              <w:t>кибер</w:t>
            </w:r>
            <w:r w:rsidR="00235DE7" w:rsidRPr="004404C5">
              <w:rPr>
                <w:rFonts w:eastAsia="Times New Roman" w:cs="Calibri"/>
                <w:szCs w:val="24"/>
                <w:lang w:val="ru-RU"/>
              </w:rPr>
              <w:t xml:space="preserve">преступность. Преступления, совершенные с использованием сетей интернет связи, стали наиболее «транснациональным» видом международной преступности. </w:t>
            </w:r>
          </w:p>
          <w:p w:rsidR="00087D21" w:rsidRPr="004404C5" w:rsidRDefault="00087D21" w:rsidP="00885607">
            <w:pPr>
              <w:autoSpaceDE w:val="0"/>
              <w:autoSpaceDN w:val="0"/>
              <w:adjustRightInd w:val="0"/>
              <w:spacing w:line="280" w:lineRule="exact"/>
              <w:rPr>
                <w:rFonts w:eastAsia="Times New Roman" w:cs="Calibri"/>
                <w:szCs w:val="24"/>
                <w:lang w:val="ru-RU"/>
              </w:rPr>
            </w:pPr>
          </w:p>
          <w:p w:rsidR="00275B00" w:rsidRPr="004404C5" w:rsidRDefault="00235DE7" w:rsidP="002A1E5E">
            <w:pPr>
              <w:autoSpaceDE w:val="0"/>
              <w:autoSpaceDN w:val="0"/>
              <w:adjustRightInd w:val="0"/>
              <w:spacing w:line="280" w:lineRule="exact"/>
              <w:rPr>
                <w:rFonts w:eastAsia="Times New Roman" w:cs="Calibri"/>
                <w:szCs w:val="24"/>
                <w:lang w:val="ru-RU"/>
              </w:rPr>
            </w:pPr>
            <w:r w:rsidRPr="004404C5">
              <w:rPr>
                <w:rFonts w:eastAsia="Times New Roman" w:cs="Calibri"/>
                <w:szCs w:val="24"/>
                <w:lang w:val="ru-RU"/>
              </w:rPr>
              <w:t xml:space="preserve">Сама природа сетевой преступности объясняет особые трудности, возникающие при </w:t>
            </w:r>
            <w:r w:rsidR="008432BA" w:rsidRPr="004404C5">
              <w:rPr>
                <w:rFonts w:eastAsia="Times New Roman" w:cs="Calibri"/>
                <w:szCs w:val="24"/>
                <w:lang w:val="ru-RU"/>
              </w:rPr>
              <w:t>расследовании</w:t>
            </w:r>
            <w:r w:rsidRPr="004404C5">
              <w:rPr>
                <w:rFonts w:eastAsia="Times New Roman" w:cs="Calibri"/>
                <w:szCs w:val="24"/>
                <w:lang w:val="ru-RU"/>
              </w:rPr>
              <w:t xml:space="preserve"> этого вида противоправной деятельности: </w:t>
            </w:r>
            <w:r w:rsidR="001110E8" w:rsidRPr="004404C5">
              <w:rPr>
                <w:rFonts w:eastAsia="Times New Roman" w:cs="Calibri"/>
                <w:szCs w:val="24"/>
                <w:lang w:val="ru-RU"/>
              </w:rPr>
              <w:t>улики, материально находящиеся на</w:t>
            </w:r>
            <w:r w:rsidRPr="004404C5">
              <w:rPr>
                <w:rFonts w:eastAsia="Times New Roman" w:cs="Calibri"/>
                <w:szCs w:val="24"/>
                <w:lang w:val="ru-RU"/>
              </w:rPr>
              <w:t xml:space="preserve"> другом конце света, могут исчезнуть в</w:t>
            </w:r>
            <w:r w:rsidR="004404C5" w:rsidRPr="004404C5">
              <w:rPr>
                <w:rFonts w:eastAsia="Times New Roman" w:cs="Calibri"/>
                <w:szCs w:val="24"/>
                <w:lang w:val="ru-RU"/>
              </w:rPr>
              <w:t>о</w:t>
            </w:r>
            <w:r w:rsidRPr="004404C5">
              <w:rPr>
                <w:rFonts w:eastAsia="Times New Roman" w:cs="Calibri"/>
                <w:szCs w:val="24"/>
                <w:lang w:val="ru-RU"/>
              </w:rPr>
              <w:t xml:space="preserve"> мановение ока, если их сразу же не зафиксировать в реальном време</w:t>
            </w:r>
            <w:r w:rsidR="008432BA" w:rsidRPr="004404C5">
              <w:rPr>
                <w:rFonts w:eastAsia="Times New Roman" w:cs="Calibri"/>
                <w:szCs w:val="24"/>
                <w:lang w:val="ru-RU"/>
              </w:rPr>
              <w:t>ни. К тому же</w:t>
            </w:r>
            <w:r w:rsidR="002A1E5E" w:rsidRPr="004404C5">
              <w:rPr>
                <w:rFonts w:eastAsia="Times New Roman" w:cs="Calibri"/>
                <w:szCs w:val="24"/>
                <w:lang w:val="ru-RU"/>
              </w:rPr>
              <w:t>,</w:t>
            </w:r>
            <w:r w:rsidR="008432BA" w:rsidRPr="004404C5">
              <w:rPr>
                <w:rFonts w:eastAsia="Times New Roman" w:cs="Calibri"/>
                <w:szCs w:val="24"/>
                <w:lang w:val="ru-RU"/>
              </w:rPr>
              <w:t xml:space="preserve"> задействованные </w:t>
            </w:r>
            <w:r w:rsidR="002A1E5E" w:rsidRPr="004404C5">
              <w:rPr>
                <w:rFonts w:eastAsia="Times New Roman" w:cs="Calibri"/>
                <w:szCs w:val="24"/>
                <w:lang w:val="ru-RU"/>
              </w:rPr>
              <w:t>сотрудники</w:t>
            </w:r>
            <w:r w:rsidR="008432BA" w:rsidRPr="004404C5">
              <w:rPr>
                <w:rFonts w:eastAsia="Times New Roman" w:cs="Calibri"/>
                <w:szCs w:val="24"/>
                <w:lang w:val="ru-RU"/>
              </w:rPr>
              <w:t xml:space="preserve"> правоохранительных органов должны соблюдать</w:t>
            </w:r>
            <w:r w:rsidR="001110E8" w:rsidRPr="004404C5">
              <w:rPr>
                <w:rFonts w:eastAsia="Times New Roman" w:cs="Calibri"/>
                <w:szCs w:val="24"/>
                <w:lang w:val="ru-RU"/>
              </w:rPr>
              <w:t xml:space="preserve"> при этом</w:t>
            </w:r>
            <w:r w:rsidR="008432BA" w:rsidRPr="004404C5">
              <w:rPr>
                <w:rFonts w:eastAsia="Times New Roman" w:cs="Calibri"/>
                <w:szCs w:val="24"/>
                <w:lang w:val="ru-RU"/>
              </w:rPr>
              <w:t xml:space="preserve"> государственные границы и установленный законом порядок работы, испол</w:t>
            </w:r>
            <w:r w:rsidR="001110E8" w:rsidRPr="004404C5">
              <w:rPr>
                <w:rFonts w:eastAsia="Times New Roman" w:cs="Calibri"/>
                <w:szCs w:val="24"/>
                <w:lang w:val="ru-RU"/>
              </w:rPr>
              <w:t>ьзуя официальные</w:t>
            </w:r>
            <w:r w:rsidR="008432BA" w:rsidRPr="004404C5">
              <w:rPr>
                <w:rFonts w:eastAsia="Times New Roman" w:cs="Calibri"/>
                <w:szCs w:val="24"/>
                <w:lang w:val="ru-RU"/>
              </w:rPr>
              <w:t xml:space="preserve"> каналы при обращении за оказанием международной помощи в рамках расследования уголовного правонарушения. </w:t>
            </w:r>
            <w:r w:rsidR="00275B00" w:rsidRPr="004404C5">
              <w:rPr>
                <w:rFonts w:eastAsia="Times New Roman" w:cs="Calibri"/>
                <w:szCs w:val="24"/>
                <w:lang w:val="ru-RU"/>
              </w:rPr>
              <w:t xml:space="preserve"> </w:t>
            </w:r>
          </w:p>
        </w:tc>
      </w:tr>
      <w:tr w:rsidR="00275B00" w:rsidRPr="0056097A" w:rsidTr="00F06821">
        <w:trPr>
          <w:trHeight w:val="1734"/>
        </w:trPr>
        <w:tc>
          <w:tcPr>
            <w:tcW w:w="1494" w:type="dxa"/>
          </w:tcPr>
          <w:p w:rsidR="00275B00" w:rsidRPr="004404C5" w:rsidRDefault="001110E8" w:rsidP="00FB3AE5">
            <w:pPr>
              <w:pStyle w:val="Subtitle"/>
              <w:rPr>
                <w:rFonts w:ascii="Verdana" w:hAnsi="Verdana"/>
              </w:rPr>
            </w:pPr>
            <w:r w:rsidRPr="004404C5">
              <w:rPr>
                <w:rFonts w:ascii="Verdana" w:hAnsi="Verdana"/>
                <w:lang w:val="ru-RU"/>
              </w:rPr>
              <w:lastRenderedPageBreak/>
              <w:t>Слайд</w:t>
            </w:r>
            <w:r w:rsidR="00275B00" w:rsidRPr="004404C5">
              <w:rPr>
                <w:rFonts w:ascii="Verdana" w:hAnsi="Verdana"/>
              </w:rPr>
              <w:t xml:space="preserve"> 9</w:t>
            </w:r>
          </w:p>
          <w:p w:rsidR="00275B00" w:rsidRPr="004404C5" w:rsidRDefault="00275B00" w:rsidP="00EF40D0">
            <w:pPr>
              <w:tabs>
                <w:tab w:val="left" w:pos="426"/>
                <w:tab w:val="left" w:pos="851"/>
              </w:tabs>
              <w:spacing w:line="280" w:lineRule="exact"/>
              <w:rPr>
                <w:rFonts w:eastAsia="Times New Roman" w:cs="Calibri"/>
                <w:b/>
                <w:szCs w:val="24"/>
              </w:rPr>
            </w:pPr>
          </w:p>
        </w:tc>
        <w:tc>
          <w:tcPr>
            <w:tcW w:w="7226" w:type="dxa"/>
            <w:gridSpan w:val="2"/>
          </w:tcPr>
          <w:p w:rsidR="00275B00" w:rsidRPr="0056097A" w:rsidRDefault="008432BA" w:rsidP="0056097A">
            <w:pPr>
              <w:autoSpaceDE w:val="0"/>
              <w:autoSpaceDN w:val="0"/>
              <w:adjustRightInd w:val="0"/>
              <w:spacing w:line="280" w:lineRule="exact"/>
              <w:rPr>
                <w:rFonts w:eastAsia="Times New Roman" w:cs="Calibri"/>
                <w:szCs w:val="24"/>
                <w:lang w:val="ru-RU"/>
              </w:rPr>
            </w:pPr>
            <w:r>
              <w:rPr>
                <w:rFonts w:eastAsia="Times New Roman" w:cs="Calibri"/>
                <w:szCs w:val="24"/>
                <w:lang w:val="ru-RU"/>
              </w:rPr>
              <w:t>В</w:t>
            </w:r>
            <w:r w:rsidRPr="005E1CD4">
              <w:rPr>
                <w:rFonts w:eastAsia="Times New Roman" w:cs="Calibri"/>
                <w:szCs w:val="24"/>
                <w:lang w:val="ru-RU"/>
              </w:rPr>
              <w:t xml:space="preserve"> </w:t>
            </w:r>
            <w:r>
              <w:rPr>
                <w:rFonts w:eastAsia="Times New Roman" w:cs="Calibri"/>
                <w:szCs w:val="24"/>
                <w:lang w:val="ru-RU"/>
              </w:rPr>
              <w:t>подобных</w:t>
            </w:r>
            <w:r w:rsidRPr="005E1CD4">
              <w:rPr>
                <w:rFonts w:eastAsia="Times New Roman" w:cs="Calibri"/>
                <w:szCs w:val="24"/>
                <w:lang w:val="ru-RU"/>
              </w:rPr>
              <w:t xml:space="preserve"> </w:t>
            </w:r>
            <w:r>
              <w:rPr>
                <w:rFonts w:eastAsia="Times New Roman" w:cs="Calibri"/>
                <w:szCs w:val="24"/>
                <w:lang w:val="ru-RU"/>
              </w:rPr>
              <w:t>условиях</w:t>
            </w:r>
            <w:r w:rsidRPr="005E1CD4">
              <w:rPr>
                <w:rFonts w:eastAsia="Times New Roman" w:cs="Calibri"/>
                <w:szCs w:val="24"/>
                <w:lang w:val="ru-RU"/>
              </w:rPr>
              <w:t xml:space="preserve"> </w:t>
            </w:r>
            <w:r>
              <w:rPr>
                <w:rFonts w:eastAsia="Times New Roman" w:cs="Calibri"/>
                <w:szCs w:val="24"/>
                <w:lang w:val="ru-RU"/>
              </w:rPr>
              <w:t>абсолютно</w:t>
            </w:r>
            <w:r w:rsidRPr="005E1CD4">
              <w:rPr>
                <w:rFonts w:eastAsia="Times New Roman" w:cs="Calibri"/>
                <w:szCs w:val="24"/>
                <w:lang w:val="ru-RU"/>
              </w:rPr>
              <w:t xml:space="preserve"> </w:t>
            </w:r>
            <w:r>
              <w:rPr>
                <w:rFonts w:eastAsia="Times New Roman" w:cs="Calibri"/>
                <w:szCs w:val="24"/>
                <w:lang w:val="ru-RU"/>
              </w:rPr>
              <w:t>необходим</w:t>
            </w:r>
            <w:r w:rsidRPr="005E1CD4">
              <w:rPr>
                <w:rFonts w:eastAsia="Times New Roman" w:cs="Calibri"/>
                <w:szCs w:val="24"/>
                <w:lang w:val="ru-RU"/>
              </w:rPr>
              <w:t xml:space="preserve"> </w:t>
            </w:r>
            <w:r>
              <w:rPr>
                <w:rFonts w:eastAsia="Times New Roman" w:cs="Calibri"/>
                <w:szCs w:val="24"/>
                <w:lang w:val="ru-RU"/>
              </w:rPr>
              <w:t>международный</w:t>
            </w:r>
            <w:r w:rsidRPr="005E1CD4">
              <w:rPr>
                <w:rFonts w:eastAsia="Times New Roman" w:cs="Calibri"/>
                <w:szCs w:val="24"/>
                <w:lang w:val="ru-RU"/>
              </w:rPr>
              <w:t xml:space="preserve"> </w:t>
            </w:r>
            <w:r>
              <w:rPr>
                <w:rFonts w:eastAsia="Times New Roman" w:cs="Calibri"/>
                <w:szCs w:val="24"/>
                <w:lang w:val="ru-RU"/>
              </w:rPr>
              <w:t>подход</w:t>
            </w:r>
            <w:r w:rsidRPr="005E1CD4">
              <w:rPr>
                <w:rFonts w:eastAsia="Times New Roman" w:cs="Calibri"/>
                <w:szCs w:val="24"/>
                <w:lang w:val="ru-RU"/>
              </w:rPr>
              <w:t xml:space="preserve"> </w:t>
            </w:r>
            <w:r>
              <w:rPr>
                <w:rFonts w:eastAsia="Times New Roman" w:cs="Calibri"/>
                <w:szCs w:val="24"/>
                <w:lang w:val="ru-RU"/>
              </w:rPr>
              <w:t>к</w:t>
            </w:r>
            <w:r w:rsidRPr="005E1CD4">
              <w:rPr>
                <w:rFonts w:eastAsia="Times New Roman" w:cs="Calibri"/>
                <w:szCs w:val="24"/>
                <w:lang w:val="ru-RU"/>
              </w:rPr>
              <w:t xml:space="preserve"> </w:t>
            </w:r>
            <w:r>
              <w:rPr>
                <w:rFonts w:eastAsia="Times New Roman" w:cs="Calibri"/>
                <w:szCs w:val="24"/>
                <w:lang w:val="ru-RU"/>
              </w:rPr>
              <w:t>этому</w:t>
            </w:r>
            <w:r w:rsidRPr="005E1CD4">
              <w:rPr>
                <w:rFonts w:eastAsia="Times New Roman" w:cs="Calibri"/>
                <w:szCs w:val="24"/>
                <w:lang w:val="ru-RU"/>
              </w:rPr>
              <w:t xml:space="preserve"> </w:t>
            </w:r>
            <w:r>
              <w:rPr>
                <w:rFonts w:eastAsia="Times New Roman" w:cs="Calibri"/>
                <w:szCs w:val="24"/>
                <w:lang w:val="ru-RU"/>
              </w:rPr>
              <w:t>вопросу</w:t>
            </w:r>
            <w:r w:rsidRPr="005E1CD4">
              <w:rPr>
                <w:rFonts w:eastAsia="Times New Roman" w:cs="Calibri"/>
                <w:szCs w:val="24"/>
                <w:lang w:val="ru-RU"/>
              </w:rPr>
              <w:t xml:space="preserve">. </w:t>
            </w:r>
            <w:r>
              <w:rPr>
                <w:rFonts w:eastAsia="Times New Roman" w:cs="Calibri"/>
                <w:szCs w:val="24"/>
                <w:lang w:val="ru-RU"/>
              </w:rPr>
              <w:t>Транснациональный и международный подход здесь более эффективен по сравнению мероприятиями на национальном или даже региональном уровнях. Таким</w:t>
            </w:r>
            <w:r w:rsidRPr="001110E8">
              <w:rPr>
                <w:rFonts w:eastAsia="Times New Roman" w:cs="Calibri"/>
                <w:szCs w:val="24"/>
                <w:lang w:val="ru-RU"/>
              </w:rPr>
              <w:t xml:space="preserve"> </w:t>
            </w:r>
            <w:r>
              <w:rPr>
                <w:rFonts w:eastAsia="Times New Roman" w:cs="Calibri"/>
                <w:szCs w:val="24"/>
                <w:lang w:val="ru-RU"/>
              </w:rPr>
              <w:t>образом</w:t>
            </w:r>
            <w:r w:rsidRPr="001110E8">
              <w:rPr>
                <w:rFonts w:eastAsia="Times New Roman" w:cs="Calibri"/>
                <w:szCs w:val="24"/>
                <w:lang w:val="ru-RU"/>
              </w:rPr>
              <w:t xml:space="preserve">, </w:t>
            </w:r>
            <w:r>
              <w:rPr>
                <w:rFonts w:eastAsia="Times New Roman" w:cs="Calibri"/>
                <w:szCs w:val="24"/>
                <w:lang w:val="ru-RU"/>
              </w:rPr>
              <w:t>глобальное</w:t>
            </w:r>
            <w:r w:rsidRPr="001110E8">
              <w:rPr>
                <w:rFonts w:eastAsia="Times New Roman" w:cs="Calibri"/>
                <w:szCs w:val="24"/>
                <w:lang w:val="ru-RU"/>
              </w:rPr>
              <w:t xml:space="preserve"> </w:t>
            </w:r>
            <w:r>
              <w:rPr>
                <w:rFonts w:eastAsia="Times New Roman" w:cs="Calibri"/>
                <w:szCs w:val="24"/>
                <w:lang w:val="ru-RU"/>
              </w:rPr>
              <w:t>восприятие</w:t>
            </w:r>
            <w:r w:rsidRPr="001110E8">
              <w:rPr>
                <w:rFonts w:eastAsia="Times New Roman" w:cs="Calibri"/>
                <w:szCs w:val="24"/>
                <w:lang w:val="ru-RU"/>
              </w:rPr>
              <w:t xml:space="preserve"> </w:t>
            </w:r>
            <w:r>
              <w:rPr>
                <w:rFonts w:eastAsia="Times New Roman" w:cs="Calibri"/>
                <w:szCs w:val="24"/>
                <w:lang w:val="ru-RU"/>
              </w:rPr>
              <w:t>данного</w:t>
            </w:r>
            <w:r w:rsidRPr="001110E8">
              <w:rPr>
                <w:rFonts w:eastAsia="Times New Roman" w:cs="Calibri"/>
                <w:szCs w:val="24"/>
                <w:lang w:val="ru-RU"/>
              </w:rPr>
              <w:t xml:space="preserve"> </w:t>
            </w:r>
            <w:r>
              <w:rPr>
                <w:rFonts w:eastAsia="Times New Roman" w:cs="Calibri"/>
                <w:szCs w:val="24"/>
                <w:lang w:val="ru-RU"/>
              </w:rPr>
              <w:t>явления</w:t>
            </w:r>
            <w:r w:rsidRPr="001110E8">
              <w:rPr>
                <w:rFonts w:eastAsia="Times New Roman" w:cs="Calibri"/>
                <w:szCs w:val="24"/>
                <w:lang w:val="ru-RU"/>
              </w:rPr>
              <w:t xml:space="preserve"> </w:t>
            </w:r>
            <w:r w:rsidR="000C1E43">
              <w:rPr>
                <w:rFonts w:eastAsia="Times New Roman" w:cs="Calibri"/>
                <w:szCs w:val="24"/>
                <w:lang w:val="ru-RU"/>
              </w:rPr>
              <w:t>предоставляет более широкие оперативные возможности</w:t>
            </w:r>
            <w:r w:rsidR="001110E8">
              <w:rPr>
                <w:rFonts w:eastAsia="Times New Roman" w:cs="Calibri"/>
                <w:szCs w:val="24"/>
                <w:lang w:val="ru-RU"/>
              </w:rPr>
              <w:t xml:space="preserve">. </w:t>
            </w:r>
            <w:r w:rsidR="00275B00" w:rsidRPr="001110E8">
              <w:rPr>
                <w:rFonts w:eastAsia="Times New Roman" w:cs="Calibri"/>
                <w:szCs w:val="24"/>
                <w:lang w:val="ru-RU"/>
              </w:rPr>
              <w:t xml:space="preserve"> </w:t>
            </w:r>
            <w:r w:rsidR="001110E8">
              <w:rPr>
                <w:rFonts w:eastAsia="Times New Roman" w:cs="Calibri"/>
                <w:szCs w:val="24"/>
                <w:lang w:val="ru-RU"/>
              </w:rPr>
              <w:t>Международное</w:t>
            </w:r>
            <w:r w:rsidR="001110E8" w:rsidRPr="001110E8">
              <w:rPr>
                <w:rFonts w:eastAsia="Times New Roman" w:cs="Calibri"/>
                <w:szCs w:val="24"/>
                <w:lang w:val="ru-RU"/>
              </w:rPr>
              <w:t xml:space="preserve"> </w:t>
            </w:r>
            <w:r w:rsidR="001110E8">
              <w:rPr>
                <w:rFonts w:eastAsia="Times New Roman" w:cs="Calibri"/>
                <w:szCs w:val="24"/>
                <w:lang w:val="ru-RU"/>
              </w:rPr>
              <w:t>сотрудничество</w:t>
            </w:r>
            <w:r w:rsidR="001110E8" w:rsidRPr="001110E8">
              <w:rPr>
                <w:rFonts w:eastAsia="Times New Roman" w:cs="Calibri"/>
                <w:szCs w:val="24"/>
                <w:lang w:val="ru-RU"/>
              </w:rPr>
              <w:t xml:space="preserve"> </w:t>
            </w:r>
            <w:r w:rsidR="001110E8">
              <w:rPr>
                <w:rFonts w:eastAsia="Times New Roman" w:cs="Calibri"/>
                <w:szCs w:val="24"/>
                <w:lang w:val="ru-RU"/>
              </w:rPr>
              <w:t>между</w:t>
            </w:r>
            <w:r w:rsidR="001110E8" w:rsidRPr="001110E8">
              <w:rPr>
                <w:rFonts w:eastAsia="Times New Roman" w:cs="Calibri"/>
                <w:szCs w:val="24"/>
                <w:lang w:val="ru-RU"/>
              </w:rPr>
              <w:t xml:space="preserve"> </w:t>
            </w:r>
            <w:r w:rsidR="001110E8">
              <w:rPr>
                <w:rFonts w:eastAsia="Times New Roman" w:cs="Calibri"/>
                <w:szCs w:val="24"/>
                <w:lang w:val="ru-RU"/>
              </w:rPr>
              <w:t>правоохранитель</w:t>
            </w:r>
            <w:r w:rsidR="0056097A">
              <w:rPr>
                <w:rFonts w:eastAsia="Times New Roman" w:cs="Calibri"/>
                <w:szCs w:val="24"/>
                <w:lang w:val="ru-RU"/>
              </w:rPr>
              <w:t>-</w:t>
            </w:r>
            <w:r w:rsidR="001110E8">
              <w:rPr>
                <w:rFonts w:eastAsia="Times New Roman" w:cs="Calibri"/>
                <w:szCs w:val="24"/>
                <w:lang w:val="ru-RU"/>
              </w:rPr>
              <w:t>ными</w:t>
            </w:r>
            <w:r w:rsidR="001110E8" w:rsidRPr="001110E8">
              <w:rPr>
                <w:rFonts w:eastAsia="Times New Roman" w:cs="Calibri"/>
                <w:szCs w:val="24"/>
                <w:lang w:val="ru-RU"/>
              </w:rPr>
              <w:t xml:space="preserve"> </w:t>
            </w:r>
            <w:r w:rsidR="001110E8">
              <w:rPr>
                <w:rFonts w:eastAsia="Times New Roman" w:cs="Calibri"/>
                <w:szCs w:val="24"/>
                <w:lang w:val="ru-RU"/>
              </w:rPr>
              <w:t>органами</w:t>
            </w:r>
            <w:r w:rsidR="001110E8" w:rsidRPr="001110E8">
              <w:rPr>
                <w:rFonts w:eastAsia="Times New Roman" w:cs="Calibri"/>
                <w:szCs w:val="24"/>
                <w:lang w:val="ru-RU"/>
              </w:rPr>
              <w:t xml:space="preserve"> </w:t>
            </w:r>
            <w:r w:rsidR="0056097A">
              <w:rPr>
                <w:rFonts w:eastAsia="Times New Roman" w:cs="Calibri"/>
                <w:szCs w:val="24"/>
                <w:lang w:val="ru-RU"/>
              </w:rPr>
              <w:t xml:space="preserve">– на уровне </w:t>
            </w:r>
            <w:r w:rsidR="001110E8">
              <w:rPr>
                <w:rFonts w:eastAsia="Times New Roman" w:cs="Calibri"/>
                <w:szCs w:val="24"/>
                <w:lang w:val="ru-RU"/>
              </w:rPr>
              <w:t xml:space="preserve">полиции или же прокуратуры – играет основополагающую роль в достижении результатов при расследовании уголовных киберпреступлений. </w:t>
            </w:r>
          </w:p>
        </w:tc>
      </w:tr>
      <w:tr w:rsidR="00275B00" w:rsidRPr="006E28C6" w:rsidTr="00F06821">
        <w:trPr>
          <w:trHeight w:val="4508"/>
        </w:trPr>
        <w:tc>
          <w:tcPr>
            <w:tcW w:w="1494" w:type="dxa"/>
          </w:tcPr>
          <w:p w:rsidR="00275B00" w:rsidRPr="004404C5" w:rsidRDefault="00E426EE" w:rsidP="00FB3AE5">
            <w:pPr>
              <w:pStyle w:val="Subtitle"/>
              <w:rPr>
                <w:rFonts w:ascii="Verdana" w:hAnsi="Verdana"/>
              </w:rPr>
            </w:pPr>
            <w:r w:rsidRPr="004404C5">
              <w:rPr>
                <w:rFonts w:ascii="Verdana" w:hAnsi="Verdana"/>
              </w:rPr>
              <w:t>Слайд</w:t>
            </w:r>
            <w:r w:rsidR="00275B00" w:rsidRPr="004404C5">
              <w:rPr>
                <w:rFonts w:ascii="Verdana" w:hAnsi="Verdana"/>
              </w:rPr>
              <w:t xml:space="preserve"> 10</w:t>
            </w:r>
          </w:p>
          <w:p w:rsidR="00275B00" w:rsidRPr="004404C5" w:rsidRDefault="00275B00" w:rsidP="00EF40D0">
            <w:pPr>
              <w:tabs>
                <w:tab w:val="left" w:pos="426"/>
                <w:tab w:val="left" w:pos="851"/>
              </w:tabs>
              <w:spacing w:line="280" w:lineRule="exact"/>
              <w:rPr>
                <w:rFonts w:eastAsia="Times New Roman" w:cs="Calibri"/>
                <w:b/>
                <w:szCs w:val="24"/>
              </w:rPr>
            </w:pPr>
          </w:p>
        </w:tc>
        <w:tc>
          <w:tcPr>
            <w:tcW w:w="7226" w:type="dxa"/>
            <w:gridSpan w:val="2"/>
          </w:tcPr>
          <w:p w:rsidR="00275B00" w:rsidRPr="004404C5" w:rsidRDefault="000C1E43" w:rsidP="00535BF4">
            <w:pPr>
              <w:autoSpaceDE w:val="0"/>
              <w:autoSpaceDN w:val="0"/>
              <w:adjustRightInd w:val="0"/>
              <w:spacing w:line="280" w:lineRule="exact"/>
              <w:rPr>
                <w:rFonts w:eastAsia="Times New Roman" w:cs="Calibri"/>
                <w:szCs w:val="24"/>
                <w:lang w:val="ru-RU"/>
              </w:rPr>
            </w:pPr>
            <w:r>
              <w:rPr>
                <w:rFonts w:eastAsia="Times New Roman" w:cs="Calibri"/>
                <w:szCs w:val="24"/>
                <w:lang w:val="ru-RU"/>
              </w:rPr>
              <w:t>Все</w:t>
            </w:r>
            <w:r w:rsidRPr="005E1CD4">
              <w:rPr>
                <w:rFonts w:eastAsia="Times New Roman" w:cs="Calibri"/>
                <w:szCs w:val="24"/>
                <w:lang w:val="ru-RU"/>
              </w:rPr>
              <w:t xml:space="preserve"> </w:t>
            </w:r>
            <w:r>
              <w:rPr>
                <w:rFonts w:eastAsia="Times New Roman" w:cs="Calibri"/>
                <w:szCs w:val="24"/>
                <w:lang w:val="ru-RU"/>
              </w:rPr>
              <w:t>наблюдатели</w:t>
            </w:r>
            <w:r w:rsidRPr="005E1CD4">
              <w:rPr>
                <w:rFonts w:eastAsia="Times New Roman" w:cs="Calibri"/>
                <w:szCs w:val="24"/>
                <w:lang w:val="ru-RU"/>
              </w:rPr>
              <w:t xml:space="preserve"> </w:t>
            </w:r>
            <w:r>
              <w:rPr>
                <w:rFonts w:eastAsia="Times New Roman" w:cs="Calibri"/>
                <w:szCs w:val="24"/>
                <w:lang w:val="ru-RU"/>
              </w:rPr>
              <w:t>согласны</w:t>
            </w:r>
            <w:r w:rsidRPr="005E1CD4">
              <w:rPr>
                <w:rFonts w:eastAsia="Times New Roman" w:cs="Calibri"/>
                <w:szCs w:val="24"/>
                <w:lang w:val="ru-RU"/>
              </w:rPr>
              <w:t xml:space="preserve"> </w:t>
            </w:r>
            <w:r>
              <w:rPr>
                <w:rFonts w:eastAsia="Times New Roman" w:cs="Calibri"/>
                <w:szCs w:val="24"/>
                <w:lang w:val="ru-RU"/>
              </w:rPr>
              <w:t>в</w:t>
            </w:r>
            <w:r w:rsidRPr="005E1CD4">
              <w:rPr>
                <w:rFonts w:eastAsia="Times New Roman" w:cs="Calibri"/>
                <w:szCs w:val="24"/>
                <w:lang w:val="ru-RU"/>
              </w:rPr>
              <w:t xml:space="preserve"> </w:t>
            </w:r>
            <w:r>
              <w:rPr>
                <w:rFonts w:eastAsia="Times New Roman" w:cs="Calibri"/>
                <w:szCs w:val="24"/>
                <w:lang w:val="ru-RU"/>
              </w:rPr>
              <w:t>том</w:t>
            </w:r>
            <w:r w:rsidRPr="005E1CD4">
              <w:rPr>
                <w:rFonts w:eastAsia="Times New Roman" w:cs="Calibri"/>
                <w:szCs w:val="24"/>
                <w:lang w:val="ru-RU"/>
              </w:rPr>
              <w:t xml:space="preserve">, </w:t>
            </w:r>
            <w:r>
              <w:rPr>
                <w:rFonts w:eastAsia="Times New Roman" w:cs="Calibri"/>
                <w:szCs w:val="24"/>
                <w:lang w:val="ru-RU"/>
              </w:rPr>
              <w:t>что</w:t>
            </w:r>
            <w:r w:rsidRPr="005E1CD4">
              <w:rPr>
                <w:rFonts w:eastAsia="Times New Roman" w:cs="Calibri"/>
                <w:szCs w:val="24"/>
                <w:lang w:val="ru-RU"/>
              </w:rPr>
              <w:t xml:space="preserve"> </w:t>
            </w:r>
            <w:r>
              <w:rPr>
                <w:rFonts w:eastAsia="Times New Roman" w:cs="Calibri"/>
                <w:szCs w:val="24"/>
                <w:lang w:val="ru-RU"/>
              </w:rPr>
              <w:t>сетевая</w:t>
            </w:r>
            <w:r w:rsidRPr="005E1CD4">
              <w:rPr>
                <w:rFonts w:eastAsia="Times New Roman" w:cs="Calibri"/>
                <w:szCs w:val="24"/>
                <w:lang w:val="ru-RU"/>
              </w:rPr>
              <w:t xml:space="preserve"> </w:t>
            </w:r>
            <w:r>
              <w:rPr>
                <w:rFonts w:eastAsia="Times New Roman" w:cs="Calibri"/>
                <w:szCs w:val="24"/>
                <w:lang w:val="ru-RU"/>
              </w:rPr>
              <w:t>преступность</w:t>
            </w:r>
            <w:r w:rsidRPr="005E1CD4">
              <w:rPr>
                <w:rFonts w:eastAsia="Times New Roman" w:cs="Calibri"/>
                <w:szCs w:val="24"/>
                <w:lang w:val="ru-RU"/>
              </w:rPr>
              <w:t xml:space="preserve"> </w:t>
            </w:r>
            <w:r>
              <w:rPr>
                <w:rFonts w:eastAsia="Times New Roman" w:cs="Calibri"/>
                <w:szCs w:val="24"/>
                <w:lang w:val="ru-RU"/>
              </w:rPr>
              <w:t>представляет</w:t>
            </w:r>
            <w:r w:rsidRPr="005E1CD4">
              <w:rPr>
                <w:rFonts w:eastAsia="Times New Roman" w:cs="Calibri"/>
                <w:szCs w:val="24"/>
                <w:lang w:val="ru-RU"/>
              </w:rPr>
              <w:t xml:space="preserve"> </w:t>
            </w:r>
            <w:r>
              <w:rPr>
                <w:rFonts w:eastAsia="Times New Roman" w:cs="Calibri"/>
                <w:szCs w:val="24"/>
                <w:lang w:val="ru-RU"/>
              </w:rPr>
              <w:t>собой</w:t>
            </w:r>
            <w:r w:rsidRPr="005E1CD4">
              <w:rPr>
                <w:rFonts w:eastAsia="Times New Roman" w:cs="Calibri"/>
                <w:szCs w:val="24"/>
                <w:lang w:val="ru-RU"/>
              </w:rPr>
              <w:t xml:space="preserve"> </w:t>
            </w:r>
            <w:r>
              <w:rPr>
                <w:rFonts w:eastAsia="Times New Roman" w:cs="Calibri"/>
                <w:szCs w:val="24"/>
                <w:lang w:val="ru-RU"/>
              </w:rPr>
              <w:t>явление</w:t>
            </w:r>
            <w:r w:rsidRPr="005E1CD4">
              <w:rPr>
                <w:rFonts w:eastAsia="Times New Roman" w:cs="Calibri"/>
                <w:szCs w:val="24"/>
                <w:lang w:val="ru-RU"/>
              </w:rPr>
              <w:t xml:space="preserve">, </w:t>
            </w:r>
            <w:r>
              <w:rPr>
                <w:rFonts w:eastAsia="Times New Roman" w:cs="Calibri"/>
                <w:szCs w:val="24"/>
                <w:lang w:val="ru-RU"/>
              </w:rPr>
              <w:t>охватившее</w:t>
            </w:r>
            <w:r w:rsidRPr="005E1CD4">
              <w:rPr>
                <w:rFonts w:eastAsia="Times New Roman" w:cs="Calibri"/>
                <w:szCs w:val="24"/>
                <w:lang w:val="ru-RU"/>
              </w:rPr>
              <w:t xml:space="preserve"> </w:t>
            </w:r>
            <w:r>
              <w:rPr>
                <w:rFonts w:eastAsia="Times New Roman" w:cs="Calibri"/>
                <w:szCs w:val="24"/>
                <w:lang w:val="ru-RU"/>
              </w:rPr>
              <w:t>весь</w:t>
            </w:r>
            <w:r w:rsidRPr="005E1CD4">
              <w:rPr>
                <w:rFonts w:eastAsia="Times New Roman" w:cs="Calibri"/>
                <w:szCs w:val="24"/>
                <w:lang w:val="ru-RU"/>
              </w:rPr>
              <w:t xml:space="preserve"> </w:t>
            </w:r>
            <w:r>
              <w:rPr>
                <w:rFonts w:eastAsia="Times New Roman" w:cs="Calibri"/>
                <w:szCs w:val="24"/>
                <w:lang w:val="ru-RU"/>
              </w:rPr>
              <w:t>земной</w:t>
            </w:r>
            <w:r w:rsidRPr="005E1CD4">
              <w:rPr>
                <w:rFonts w:eastAsia="Times New Roman" w:cs="Calibri"/>
                <w:szCs w:val="24"/>
                <w:lang w:val="ru-RU"/>
              </w:rPr>
              <w:t xml:space="preserve"> </w:t>
            </w:r>
            <w:r>
              <w:rPr>
                <w:rFonts w:eastAsia="Times New Roman" w:cs="Calibri"/>
                <w:szCs w:val="24"/>
                <w:lang w:val="ru-RU"/>
              </w:rPr>
              <w:t>шар</w:t>
            </w:r>
            <w:r w:rsidRPr="005E1CD4">
              <w:rPr>
                <w:rFonts w:eastAsia="Times New Roman" w:cs="Calibri"/>
                <w:szCs w:val="24"/>
                <w:lang w:val="ru-RU"/>
              </w:rPr>
              <w:t xml:space="preserve">, </w:t>
            </w:r>
            <w:r>
              <w:rPr>
                <w:rFonts w:eastAsia="Times New Roman" w:cs="Calibri"/>
                <w:szCs w:val="24"/>
                <w:lang w:val="ru-RU"/>
              </w:rPr>
              <w:t>и</w:t>
            </w:r>
            <w:r w:rsidRPr="005E1CD4">
              <w:rPr>
                <w:rFonts w:eastAsia="Times New Roman" w:cs="Calibri"/>
                <w:szCs w:val="24"/>
                <w:lang w:val="ru-RU"/>
              </w:rPr>
              <w:t xml:space="preserve"> </w:t>
            </w:r>
            <w:r>
              <w:rPr>
                <w:rFonts w:eastAsia="Times New Roman" w:cs="Calibri"/>
                <w:szCs w:val="24"/>
                <w:lang w:val="ru-RU"/>
              </w:rPr>
              <w:t>что</w:t>
            </w:r>
            <w:r w:rsidRPr="005E1CD4">
              <w:rPr>
                <w:rFonts w:eastAsia="Times New Roman" w:cs="Calibri"/>
                <w:szCs w:val="24"/>
                <w:lang w:val="ru-RU"/>
              </w:rPr>
              <w:t xml:space="preserve"> </w:t>
            </w:r>
            <w:r>
              <w:rPr>
                <w:rFonts w:eastAsia="Times New Roman" w:cs="Calibri"/>
                <w:szCs w:val="24"/>
                <w:lang w:val="ru-RU"/>
              </w:rPr>
              <w:t>единственным</w:t>
            </w:r>
            <w:r w:rsidRPr="005E1CD4">
              <w:rPr>
                <w:rFonts w:eastAsia="Times New Roman" w:cs="Calibri"/>
                <w:szCs w:val="24"/>
                <w:lang w:val="ru-RU"/>
              </w:rPr>
              <w:t xml:space="preserve"> </w:t>
            </w:r>
            <w:r>
              <w:rPr>
                <w:rFonts w:eastAsia="Times New Roman" w:cs="Calibri"/>
                <w:szCs w:val="24"/>
                <w:lang w:val="ru-RU"/>
              </w:rPr>
              <w:t>правильным</w:t>
            </w:r>
            <w:r w:rsidRPr="005E1CD4">
              <w:rPr>
                <w:rFonts w:eastAsia="Times New Roman" w:cs="Calibri"/>
                <w:szCs w:val="24"/>
                <w:lang w:val="ru-RU"/>
              </w:rPr>
              <w:t xml:space="preserve"> </w:t>
            </w:r>
            <w:r>
              <w:rPr>
                <w:rFonts w:eastAsia="Times New Roman" w:cs="Calibri"/>
                <w:szCs w:val="24"/>
                <w:lang w:val="ru-RU"/>
              </w:rPr>
              <w:t>подходом</w:t>
            </w:r>
            <w:r w:rsidRPr="005E1CD4">
              <w:rPr>
                <w:rFonts w:eastAsia="Times New Roman" w:cs="Calibri"/>
                <w:szCs w:val="24"/>
                <w:lang w:val="ru-RU"/>
              </w:rPr>
              <w:t xml:space="preserve">  </w:t>
            </w:r>
            <w:r w:rsidR="00FE630D">
              <w:rPr>
                <w:rFonts w:eastAsia="Times New Roman" w:cs="Calibri"/>
                <w:szCs w:val="24"/>
                <w:lang w:val="ru-RU"/>
              </w:rPr>
              <w:t>к</w:t>
            </w:r>
            <w:r w:rsidR="00FE630D" w:rsidRPr="005E1CD4">
              <w:rPr>
                <w:rFonts w:eastAsia="Times New Roman" w:cs="Calibri"/>
                <w:szCs w:val="24"/>
                <w:lang w:val="ru-RU"/>
              </w:rPr>
              <w:t xml:space="preserve"> </w:t>
            </w:r>
            <w:r w:rsidR="00FE630D">
              <w:rPr>
                <w:rFonts w:eastAsia="Times New Roman" w:cs="Calibri"/>
                <w:szCs w:val="24"/>
                <w:lang w:val="ru-RU"/>
              </w:rPr>
              <w:t>международным</w:t>
            </w:r>
            <w:r w:rsidR="00FE630D" w:rsidRPr="005E1CD4">
              <w:rPr>
                <w:rFonts w:eastAsia="Times New Roman" w:cs="Calibri"/>
                <w:szCs w:val="24"/>
                <w:lang w:val="ru-RU"/>
              </w:rPr>
              <w:t xml:space="preserve"> </w:t>
            </w:r>
            <w:r w:rsidR="00FE630D">
              <w:rPr>
                <w:rFonts w:eastAsia="Times New Roman" w:cs="Calibri"/>
                <w:szCs w:val="24"/>
                <w:lang w:val="ru-RU"/>
              </w:rPr>
              <w:t>сетевым</w:t>
            </w:r>
            <w:r w:rsidR="00FE630D" w:rsidRPr="005E1CD4">
              <w:rPr>
                <w:rFonts w:eastAsia="Times New Roman" w:cs="Calibri"/>
                <w:szCs w:val="24"/>
                <w:lang w:val="ru-RU"/>
              </w:rPr>
              <w:t xml:space="preserve"> </w:t>
            </w:r>
            <w:r w:rsidR="00FE630D">
              <w:rPr>
                <w:rFonts w:eastAsia="Times New Roman" w:cs="Calibri"/>
                <w:szCs w:val="24"/>
                <w:lang w:val="ru-RU"/>
              </w:rPr>
              <w:t>преступным</w:t>
            </w:r>
            <w:r w:rsidR="00FE630D" w:rsidRPr="005E1CD4">
              <w:rPr>
                <w:rFonts w:eastAsia="Times New Roman" w:cs="Calibri"/>
                <w:szCs w:val="24"/>
                <w:lang w:val="ru-RU"/>
              </w:rPr>
              <w:t xml:space="preserve"> </w:t>
            </w:r>
            <w:r w:rsidR="00FE630D">
              <w:rPr>
                <w:rFonts w:eastAsia="Times New Roman" w:cs="Calibri"/>
                <w:szCs w:val="24"/>
                <w:lang w:val="ru-RU"/>
              </w:rPr>
              <w:t>сообществам</w:t>
            </w:r>
            <w:r w:rsidR="00FE630D" w:rsidRPr="005E1CD4">
              <w:rPr>
                <w:rFonts w:eastAsia="Times New Roman" w:cs="Calibri"/>
                <w:szCs w:val="24"/>
                <w:lang w:val="ru-RU"/>
              </w:rPr>
              <w:t xml:space="preserve">, </w:t>
            </w:r>
            <w:r w:rsidR="00FE630D">
              <w:rPr>
                <w:rFonts w:eastAsia="Times New Roman" w:cs="Calibri"/>
                <w:szCs w:val="24"/>
                <w:lang w:val="ru-RU"/>
              </w:rPr>
              <w:t>не</w:t>
            </w:r>
            <w:r w:rsidR="00FE630D" w:rsidRPr="005E1CD4">
              <w:rPr>
                <w:rFonts w:eastAsia="Times New Roman" w:cs="Calibri"/>
                <w:szCs w:val="24"/>
                <w:lang w:val="ru-RU"/>
              </w:rPr>
              <w:t xml:space="preserve"> </w:t>
            </w:r>
            <w:r w:rsidR="00FE630D">
              <w:rPr>
                <w:rFonts w:eastAsia="Times New Roman" w:cs="Calibri"/>
                <w:szCs w:val="24"/>
                <w:lang w:val="ru-RU"/>
              </w:rPr>
              <w:t>ведающим</w:t>
            </w:r>
            <w:r w:rsidR="00FE630D" w:rsidRPr="005E1CD4">
              <w:rPr>
                <w:rFonts w:eastAsia="Times New Roman" w:cs="Calibri"/>
                <w:szCs w:val="24"/>
                <w:lang w:val="ru-RU"/>
              </w:rPr>
              <w:t xml:space="preserve"> </w:t>
            </w:r>
            <w:r w:rsidR="00FE630D">
              <w:rPr>
                <w:rFonts w:eastAsia="Times New Roman" w:cs="Calibri"/>
                <w:szCs w:val="24"/>
                <w:lang w:val="ru-RU"/>
              </w:rPr>
              <w:t>границ</w:t>
            </w:r>
            <w:r w:rsidR="00FE630D" w:rsidRPr="005E1CD4">
              <w:rPr>
                <w:rFonts w:eastAsia="Times New Roman" w:cs="Calibri"/>
                <w:szCs w:val="24"/>
                <w:lang w:val="ru-RU"/>
              </w:rPr>
              <w:t xml:space="preserve">, </w:t>
            </w:r>
            <w:r w:rsidR="00FE630D">
              <w:rPr>
                <w:rFonts w:eastAsia="Times New Roman" w:cs="Calibri"/>
                <w:szCs w:val="24"/>
                <w:lang w:val="ru-RU"/>
              </w:rPr>
              <w:t>явялется</w:t>
            </w:r>
            <w:r w:rsidR="00FE630D" w:rsidRPr="005E1CD4">
              <w:rPr>
                <w:rFonts w:eastAsia="Times New Roman" w:cs="Calibri"/>
                <w:szCs w:val="24"/>
                <w:lang w:val="ru-RU"/>
              </w:rPr>
              <w:t xml:space="preserve"> </w:t>
            </w:r>
            <w:r w:rsidR="00FE630D">
              <w:rPr>
                <w:rFonts w:eastAsia="Times New Roman" w:cs="Calibri"/>
                <w:szCs w:val="24"/>
                <w:lang w:val="ru-RU"/>
              </w:rPr>
              <w:t>комплексный</w:t>
            </w:r>
            <w:r w:rsidR="00FE630D" w:rsidRPr="005E1CD4">
              <w:rPr>
                <w:rFonts w:eastAsia="Times New Roman" w:cs="Calibri"/>
                <w:szCs w:val="24"/>
                <w:lang w:val="ru-RU"/>
              </w:rPr>
              <w:t xml:space="preserve"> </w:t>
            </w:r>
            <w:r w:rsidR="00FE630D">
              <w:rPr>
                <w:rFonts w:eastAsia="Times New Roman" w:cs="Calibri"/>
                <w:szCs w:val="24"/>
                <w:lang w:val="ru-RU"/>
              </w:rPr>
              <w:t>общий</w:t>
            </w:r>
            <w:r w:rsidR="00FE630D" w:rsidRPr="005E1CD4">
              <w:rPr>
                <w:rFonts w:eastAsia="Times New Roman" w:cs="Calibri"/>
                <w:szCs w:val="24"/>
                <w:lang w:val="ru-RU"/>
              </w:rPr>
              <w:t xml:space="preserve"> </w:t>
            </w:r>
            <w:r w:rsidR="00FE630D">
              <w:rPr>
                <w:rFonts w:eastAsia="Times New Roman" w:cs="Calibri"/>
                <w:szCs w:val="24"/>
                <w:lang w:val="ru-RU"/>
              </w:rPr>
              <w:t>подход</w:t>
            </w:r>
            <w:r w:rsidR="00FE630D" w:rsidRPr="005E1CD4">
              <w:rPr>
                <w:rFonts w:eastAsia="Times New Roman" w:cs="Calibri"/>
                <w:szCs w:val="24"/>
                <w:lang w:val="ru-RU"/>
              </w:rPr>
              <w:t xml:space="preserve">, </w:t>
            </w:r>
            <w:r w:rsidR="00FE630D">
              <w:rPr>
                <w:rFonts w:eastAsia="Times New Roman" w:cs="Calibri"/>
                <w:szCs w:val="24"/>
                <w:lang w:val="ru-RU"/>
              </w:rPr>
              <w:t>в</w:t>
            </w:r>
            <w:r w:rsidR="00FE630D" w:rsidRPr="005E1CD4">
              <w:rPr>
                <w:rFonts w:eastAsia="Times New Roman" w:cs="Calibri"/>
                <w:szCs w:val="24"/>
                <w:lang w:val="ru-RU"/>
              </w:rPr>
              <w:t xml:space="preserve"> </w:t>
            </w:r>
            <w:r w:rsidR="00FE630D">
              <w:rPr>
                <w:rFonts w:eastAsia="Times New Roman" w:cs="Calibri"/>
                <w:szCs w:val="24"/>
                <w:lang w:val="ru-RU"/>
              </w:rPr>
              <w:t>рамках</w:t>
            </w:r>
            <w:r w:rsidR="00FE630D" w:rsidRPr="005E1CD4">
              <w:rPr>
                <w:rFonts w:eastAsia="Times New Roman" w:cs="Calibri"/>
                <w:szCs w:val="24"/>
                <w:lang w:val="ru-RU"/>
              </w:rPr>
              <w:t xml:space="preserve"> </w:t>
            </w:r>
            <w:r w:rsidR="00FE630D" w:rsidRPr="004404C5">
              <w:rPr>
                <w:rFonts w:eastAsia="Times New Roman" w:cs="Calibri"/>
                <w:szCs w:val="24"/>
                <w:lang w:val="ru-RU"/>
              </w:rPr>
              <w:t>которого усилия, прилагаемые на национальном уровне, должны дополняться использованием особых форм и каналов международного сотрудничества. Именно таким образом можно противостоять киберпреступности</w:t>
            </w:r>
            <w:r w:rsidR="004404C5" w:rsidRPr="004404C5">
              <w:rPr>
                <w:rFonts w:eastAsia="Times New Roman" w:cs="Calibri"/>
                <w:szCs w:val="24"/>
                <w:lang w:val="ru-RU"/>
              </w:rPr>
              <w:t>:</w:t>
            </w:r>
            <w:r w:rsidR="00810ADB" w:rsidRPr="004404C5">
              <w:rPr>
                <w:rFonts w:eastAsia="Times New Roman" w:cs="Calibri"/>
                <w:szCs w:val="24"/>
                <w:lang w:val="ru-RU"/>
              </w:rPr>
              <w:t xml:space="preserve"> помогая друг другу глобально</w:t>
            </w:r>
            <w:r w:rsidR="004404C5" w:rsidRPr="004404C5">
              <w:rPr>
                <w:rFonts w:eastAsia="Times New Roman" w:cs="Calibri"/>
                <w:szCs w:val="24"/>
                <w:lang w:val="ru-RU"/>
              </w:rPr>
              <w:t>, нам легче решать наши проблемы локально в любой части мира</w:t>
            </w:r>
            <w:r w:rsidR="00810ADB" w:rsidRPr="004404C5">
              <w:rPr>
                <w:rFonts w:eastAsia="Times New Roman" w:cs="Calibri"/>
                <w:szCs w:val="24"/>
                <w:lang w:val="ru-RU"/>
              </w:rPr>
              <w:t>.</w:t>
            </w:r>
            <w:r w:rsidR="00810ADB" w:rsidRPr="005E1CD4">
              <w:rPr>
                <w:rFonts w:eastAsia="Times New Roman" w:cs="Calibri"/>
                <w:color w:val="FF0000"/>
                <w:szCs w:val="24"/>
                <w:lang w:val="ru-RU"/>
              </w:rPr>
              <w:t xml:space="preserve"> </w:t>
            </w:r>
          </w:p>
          <w:p w:rsidR="00087D21" w:rsidRPr="004404C5" w:rsidRDefault="00087D21" w:rsidP="00535BF4">
            <w:pPr>
              <w:autoSpaceDE w:val="0"/>
              <w:autoSpaceDN w:val="0"/>
              <w:adjustRightInd w:val="0"/>
              <w:spacing w:line="280" w:lineRule="exact"/>
              <w:rPr>
                <w:rFonts w:eastAsia="Times New Roman" w:cs="Calibri"/>
                <w:szCs w:val="24"/>
                <w:lang w:val="ru-RU"/>
              </w:rPr>
            </w:pPr>
          </w:p>
          <w:p w:rsidR="00275B00" w:rsidRPr="005E1CD4" w:rsidRDefault="00810ADB" w:rsidP="00535BF4">
            <w:pPr>
              <w:autoSpaceDE w:val="0"/>
              <w:autoSpaceDN w:val="0"/>
              <w:adjustRightInd w:val="0"/>
              <w:spacing w:line="280" w:lineRule="exact"/>
              <w:rPr>
                <w:rFonts w:eastAsia="Times New Roman" w:cs="Calibri"/>
                <w:szCs w:val="24"/>
                <w:lang w:val="ru-RU"/>
              </w:rPr>
            </w:pPr>
            <w:r>
              <w:rPr>
                <w:rFonts w:eastAsia="Times New Roman" w:cs="Calibri"/>
                <w:szCs w:val="24"/>
                <w:lang w:val="ru-RU"/>
              </w:rPr>
              <w:t>Абсолютно ясно, что сетевая преступность является всемирн</w:t>
            </w:r>
            <w:r w:rsidR="0056097A">
              <w:rPr>
                <w:rFonts w:eastAsia="Times New Roman" w:cs="Calibri"/>
                <w:szCs w:val="24"/>
                <w:lang w:val="ru-RU"/>
              </w:rPr>
              <w:t>ым явлением</w:t>
            </w:r>
            <w:r>
              <w:rPr>
                <w:rFonts w:eastAsia="Times New Roman" w:cs="Calibri"/>
                <w:szCs w:val="24"/>
                <w:lang w:val="ru-RU"/>
              </w:rPr>
              <w:t>. Как</w:t>
            </w:r>
            <w:r w:rsidRPr="00810ADB">
              <w:rPr>
                <w:rFonts w:eastAsia="Times New Roman" w:cs="Calibri"/>
                <w:szCs w:val="24"/>
                <w:lang w:val="ru-RU"/>
              </w:rPr>
              <w:t xml:space="preserve"> </w:t>
            </w:r>
            <w:r>
              <w:rPr>
                <w:rFonts w:eastAsia="Times New Roman" w:cs="Calibri"/>
                <w:szCs w:val="24"/>
                <w:lang w:val="ru-RU"/>
              </w:rPr>
              <w:t>правило</w:t>
            </w:r>
            <w:r w:rsidRPr="00810ADB">
              <w:rPr>
                <w:rFonts w:eastAsia="Times New Roman" w:cs="Calibri"/>
                <w:szCs w:val="24"/>
                <w:lang w:val="ru-RU"/>
              </w:rPr>
              <w:t xml:space="preserve">, </w:t>
            </w:r>
            <w:r>
              <w:rPr>
                <w:rFonts w:eastAsia="Times New Roman" w:cs="Calibri"/>
                <w:szCs w:val="24"/>
                <w:lang w:val="ru-RU"/>
              </w:rPr>
              <w:t>любая</w:t>
            </w:r>
            <w:r w:rsidRPr="00810ADB">
              <w:rPr>
                <w:rFonts w:eastAsia="Times New Roman" w:cs="Calibri"/>
                <w:szCs w:val="24"/>
                <w:lang w:val="ru-RU"/>
              </w:rPr>
              <w:t xml:space="preserve"> </w:t>
            </w:r>
            <w:r>
              <w:rPr>
                <w:rFonts w:eastAsia="Times New Roman" w:cs="Calibri"/>
                <w:szCs w:val="24"/>
                <w:lang w:val="ru-RU"/>
              </w:rPr>
              <w:t>противоправная</w:t>
            </w:r>
            <w:r w:rsidRPr="00810ADB">
              <w:rPr>
                <w:rFonts w:eastAsia="Times New Roman" w:cs="Calibri"/>
                <w:szCs w:val="24"/>
                <w:lang w:val="ru-RU"/>
              </w:rPr>
              <w:t xml:space="preserve"> </w:t>
            </w:r>
            <w:r>
              <w:rPr>
                <w:rFonts w:eastAsia="Times New Roman" w:cs="Calibri"/>
                <w:szCs w:val="24"/>
                <w:lang w:val="ru-RU"/>
              </w:rPr>
              <w:t>деятельность</w:t>
            </w:r>
            <w:r w:rsidRPr="00810ADB">
              <w:rPr>
                <w:rFonts w:eastAsia="Times New Roman" w:cs="Calibri"/>
                <w:szCs w:val="24"/>
                <w:lang w:val="ru-RU"/>
              </w:rPr>
              <w:t xml:space="preserve"> </w:t>
            </w:r>
            <w:r>
              <w:rPr>
                <w:rFonts w:eastAsia="Times New Roman" w:cs="Calibri"/>
                <w:szCs w:val="24"/>
                <w:lang w:val="ru-RU"/>
              </w:rPr>
              <w:t>имеет</w:t>
            </w:r>
            <w:r w:rsidRPr="00810ADB">
              <w:rPr>
                <w:rFonts w:eastAsia="Times New Roman" w:cs="Calibri"/>
                <w:szCs w:val="24"/>
                <w:lang w:val="ru-RU"/>
              </w:rPr>
              <w:t xml:space="preserve"> </w:t>
            </w:r>
            <w:r>
              <w:rPr>
                <w:rFonts w:eastAsia="Times New Roman" w:cs="Calibri"/>
                <w:szCs w:val="24"/>
                <w:lang w:val="ru-RU"/>
              </w:rPr>
              <w:t>многочисленные</w:t>
            </w:r>
            <w:r w:rsidRPr="00810ADB">
              <w:rPr>
                <w:rFonts w:eastAsia="Times New Roman" w:cs="Calibri"/>
                <w:szCs w:val="24"/>
                <w:lang w:val="ru-RU"/>
              </w:rPr>
              <w:t xml:space="preserve"> </w:t>
            </w:r>
            <w:r>
              <w:rPr>
                <w:rFonts w:eastAsia="Times New Roman" w:cs="Calibri"/>
                <w:szCs w:val="24"/>
                <w:lang w:val="ru-RU"/>
              </w:rPr>
              <w:t>территориальные</w:t>
            </w:r>
            <w:r w:rsidRPr="00810ADB">
              <w:rPr>
                <w:rFonts w:eastAsia="Times New Roman" w:cs="Calibri"/>
                <w:szCs w:val="24"/>
                <w:lang w:val="ru-RU"/>
              </w:rPr>
              <w:t xml:space="preserve"> </w:t>
            </w:r>
            <w:r>
              <w:rPr>
                <w:rFonts w:eastAsia="Times New Roman" w:cs="Calibri"/>
                <w:szCs w:val="24"/>
                <w:lang w:val="ru-RU"/>
              </w:rPr>
              <w:t xml:space="preserve">привязки: обычно исполнители преступления базируются в конкретном месте, подпадающем под юрисдикцию той или иной страны, в то время как их деятельность распространяется на компьютеры </w:t>
            </w:r>
            <w:r w:rsidR="00777C87">
              <w:rPr>
                <w:rFonts w:eastAsia="Times New Roman" w:cs="Calibri"/>
                <w:szCs w:val="24"/>
                <w:lang w:val="ru-RU"/>
              </w:rPr>
              <w:t xml:space="preserve">и на пострадавших, находящихся на территории многих других стран. </w:t>
            </w:r>
          </w:p>
          <w:p w:rsidR="00087D21" w:rsidRPr="005E1CD4" w:rsidRDefault="00087D21" w:rsidP="00535BF4">
            <w:pPr>
              <w:autoSpaceDE w:val="0"/>
              <w:autoSpaceDN w:val="0"/>
              <w:adjustRightInd w:val="0"/>
              <w:spacing w:line="280" w:lineRule="exact"/>
              <w:rPr>
                <w:rFonts w:eastAsia="Times New Roman" w:cs="Calibri"/>
                <w:szCs w:val="24"/>
                <w:lang w:val="ru-RU"/>
              </w:rPr>
            </w:pPr>
          </w:p>
          <w:p w:rsidR="00275B00" w:rsidRPr="006E28C6" w:rsidRDefault="00777C87" w:rsidP="0056097A">
            <w:pPr>
              <w:autoSpaceDE w:val="0"/>
              <w:autoSpaceDN w:val="0"/>
              <w:adjustRightInd w:val="0"/>
              <w:spacing w:line="280" w:lineRule="exact"/>
              <w:rPr>
                <w:rFonts w:eastAsia="Times New Roman" w:cs="Calibri"/>
                <w:szCs w:val="24"/>
                <w:lang w:val="ru-RU"/>
              </w:rPr>
            </w:pPr>
            <w:r>
              <w:rPr>
                <w:rFonts w:eastAsia="Times New Roman" w:cs="Calibri"/>
                <w:szCs w:val="24"/>
                <w:lang w:val="ru-RU"/>
              </w:rPr>
              <w:t>Это</w:t>
            </w:r>
            <w:r w:rsidRPr="00777C87">
              <w:rPr>
                <w:rFonts w:eastAsia="Times New Roman" w:cs="Calibri"/>
                <w:szCs w:val="24"/>
                <w:lang w:val="ru-RU"/>
              </w:rPr>
              <w:t xml:space="preserve"> </w:t>
            </w:r>
            <w:r>
              <w:rPr>
                <w:rFonts w:eastAsia="Times New Roman" w:cs="Calibri"/>
                <w:szCs w:val="24"/>
                <w:lang w:val="ru-RU"/>
              </w:rPr>
              <w:t>является</w:t>
            </w:r>
            <w:r w:rsidRPr="00777C87">
              <w:rPr>
                <w:rFonts w:eastAsia="Times New Roman" w:cs="Calibri"/>
                <w:szCs w:val="24"/>
                <w:lang w:val="ru-RU"/>
              </w:rPr>
              <w:t xml:space="preserve"> </w:t>
            </w:r>
            <w:r>
              <w:rPr>
                <w:rFonts w:eastAsia="Times New Roman" w:cs="Calibri"/>
                <w:szCs w:val="24"/>
                <w:lang w:val="ru-RU"/>
              </w:rPr>
              <w:t>общей характеристикой</w:t>
            </w:r>
            <w:r w:rsidRPr="00777C87">
              <w:rPr>
                <w:rFonts w:eastAsia="Times New Roman" w:cs="Calibri"/>
                <w:szCs w:val="24"/>
                <w:lang w:val="ru-RU"/>
              </w:rPr>
              <w:t xml:space="preserve">, </w:t>
            </w:r>
            <w:r>
              <w:rPr>
                <w:rFonts w:eastAsia="Times New Roman" w:cs="Calibri"/>
                <w:szCs w:val="24"/>
                <w:lang w:val="ru-RU"/>
              </w:rPr>
              <w:t>присущей</w:t>
            </w:r>
            <w:r w:rsidRPr="00777C87">
              <w:rPr>
                <w:rFonts w:eastAsia="Times New Roman" w:cs="Calibri"/>
                <w:szCs w:val="24"/>
                <w:lang w:val="ru-RU"/>
              </w:rPr>
              <w:t xml:space="preserve"> </w:t>
            </w:r>
            <w:r>
              <w:rPr>
                <w:rFonts w:eastAsia="Times New Roman" w:cs="Calibri"/>
                <w:szCs w:val="24"/>
                <w:lang w:val="ru-RU"/>
              </w:rPr>
              <w:t>и</w:t>
            </w:r>
            <w:r w:rsidRPr="00777C87">
              <w:rPr>
                <w:rFonts w:eastAsia="Times New Roman" w:cs="Calibri"/>
                <w:szCs w:val="24"/>
                <w:lang w:val="ru-RU"/>
              </w:rPr>
              <w:t xml:space="preserve"> </w:t>
            </w:r>
            <w:r>
              <w:rPr>
                <w:rFonts w:eastAsia="Times New Roman" w:cs="Calibri"/>
                <w:szCs w:val="24"/>
                <w:lang w:val="ru-RU"/>
              </w:rPr>
              <w:t>другим</w:t>
            </w:r>
            <w:r w:rsidRPr="00777C87">
              <w:rPr>
                <w:rFonts w:eastAsia="Times New Roman" w:cs="Calibri"/>
                <w:szCs w:val="24"/>
                <w:lang w:val="ru-RU"/>
              </w:rPr>
              <w:t xml:space="preserve"> </w:t>
            </w:r>
            <w:r>
              <w:rPr>
                <w:rFonts w:eastAsia="Times New Roman" w:cs="Calibri"/>
                <w:szCs w:val="24"/>
                <w:lang w:val="ru-RU"/>
              </w:rPr>
              <w:t>формам</w:t>
            </w:r>
            <w:r w:rsidRPr="00777C87">
              <w:rPr>
                <w:rFonts w:eastAsia="Times New Roman" w:cs="Calibri"/>
                <w:szCs w:val="24"/>
                <w:lang w:val="ru-RU"/>
              </w:rPr>
              <w:t xml:space="preserve"> </w:t>
            </w:r>
            <w:r>
              <w:rPr>
                <w:rFonts w:eastAsia="Times New Roman" w:cs="Calibri"/>
                <w:szCs w:val="24"/>
                <w:lang w:val="ru-RU"/>
              </w:rPr>
              <w:t>преступной</w:t>
            </w:r>
            <w:r w:rsidRPr="00777C87">
              <w:rPr>
                <w:rFonts w:eastAsia="Times New Roman" w:cs="Calibri"/>
                <w:szCs w:val="24"/>
                <w:lang w:val="ru-RU"/>
              </w:rPr>
              <w:t xml:space="preserve"> </w:t>
            </w:r>
            <w:r>
              <w:rPr>
                <w:rFonts w:eastAsia="Times New Roman" w:cs="Calibri"/>
                <w:szCs w:val="24"/>
                <w:lang w:val="ru-RU"/>
              </w:rPr>
              <w:t>деятельности</w:t>
            </w:r>
            <w:r w:rsidR="006E28C6">
              <w:rPr>
                <w:rFonts w:eastAsia="Times New Roman" w:cs="Calibri"/>
                <w:szCs w:val="24"/>
                <w:lang w:val="ru-RU"/>
              </w:rPr>
              <w:t>. Н</w:t>
            </w:r>
            <w:r>
              <w:rPr>
                <w:rFonts w:eastAsia="Times New Roman" w:cs="Calibri"/>
                <w:szCs w:val="24"/>
                <w:lang w:val="ru-RU"/>
              </w:rPr>
              <w:t>о</w:t>
            </w:r>
            <w:r w:rsidRPr="00777C87">
              <w:rPr>
                <w:rFonts w:eastAsia="Times New Roman" w:cs="Calibri"/>
                <w:szCs w:val="24"/>
                <w:lang w:val="ru-RU"/>
              </w:rPr>
              <w:t xml:space="preserve"> </w:t>
            </w:r>
            <w:r>
              <w:rPr>
                <w:rFonts w:eastAsia="Times New Roman" w:cs="Calibri"/>
                <w:szCs w:val="24"/>
                <w:lang w:val="ru-RU"/>
              </w:rPr>
              <w:t>применительно</w:t>
            </w:r>
            <w:r w:rsidRPr="00777C87">
              <w:rPr>
                <w:rFonts w:eastAsia="Times New Roman" w:cs="Calibri"/>
                <w:szCs w:val="24"/>
                <w:lang w:val="ru-RU"/>
              </w:rPr>
              <w:t xml:space="preserve"> </w:t>
            </w:r>
            <w:r>
              <w:rPr>
                <w:rFonts w:eastAsia="Times New Roman" w:cs="Calibri"/>
                <w:szCs w:val="24"/>
                <w:lang w:val="ru-RU"/>
              </w:rPr>
              <w:t>к</w:t>
            </w:r>
            <w:r w:rsidRPr="00777C87">
              <w:rPr>
                <w:rFonts w:eastAsia="Times New Roman" w:cs="Calibri"/>
                <w:szCs w:val="24"/>
                <w:lang w:val="ru-RU"/>
              </w:rPr>
              <w:t xml:space="preserve"> преступления</w:t>
            </w:r>
            <w:r>
              <w:rPr>
                <w:rFonts w:eastAsia="Times New Roman" w:cs="Calibri"/>
                <w:szCs w:val="24"/>
                <w:lang w:val="ru-RU"/>
              </w:rPr>
              <w:t>м</w:t>
            </w:r>
            <w:r w:rsidRPr="00777C87">
              <w:rPr>
                <w:rFonts w:eastAsia="Times New Roman" w:cs="Calibri"/>
                <w:szCs w:val="24"/>
                <w:lang w:val="ru-RU"/>
              </w:rPr>
              <w:t xml:space="preserve"> в сфере компьютерной информации </w:t>
            </w:r>
            <w:r>
              <w:rPr>
                <w:rFonts w:eastAsia="Times New Roman" w:cs="Calibri"/>
                <w:szCs w:val="24"/>
                <w:lang w:val="ru-RU"/>
              </w:rPr>
              <w:t>и доказательствам в электронной форме данная отличительная</w:t>
            </w:r>
            <w:r w:rsidR="0056097A">
              <w:rPr>
                <w:rFonts w:eastAsia="Times New Roman" w:cs="Calibri"/>
                <w:szCs w:val="24"/>
                <w:lang w:val="ru-RU"/>
              </w:rPr>
              <w:t xml:space="preserve"> их</w:t>
            </w:r>
            <w:r>
              <w:rPr>
                <w:rFonts w:eastAsia="Times New Roman" w:cs="Calibri"/>
                <w:szCs w:val="24"/>
                <w:lang w:val="ru-RU"/>
              </w:rPr>
              <w:t xml:space="preserve"> особенность представляется как </w:t>
            </w:r>
            <w:r w:rsidR="0056097A">
              <w:rPr>
                <w:rFonts w:eastAsia="Times New Roman" w:cs="Calibri"/>
                <w:szCs w:val="24"/>
                <w:lang w:val="ru-RU"/>
              </w:rPr>
              <w:t xml:space="preserve">нечто внутренне свойственное </w:t>
            </w:r>
            <w:r>
              <w:rPr>
                <w:rFonts w:eastAsia="Times New Roman" w:cs="Calibri"/>
                <w:szCs w:val="24"/>
                <w:lang w:val="ru-RU"/>
              </w:rPr>
              <w:t>природе</w:t>
            </w:r>
            <w:r w:rsidR="0056097A">
              <w:rPr>
                <w:rFonts w:eastAsia="Times New Roman" w:cs="Calibri"/>
                <w:szCs w:val="24"/>
                <w:lang w:val="ru-RU"/>
              </w:rPr>
              <w:t xml:space="preserve"> таковых</w:t>
            </w:r>
            <w:r>
              <w:rPr>
                <w:rFonts w:eastAsia="Times New Roman" w:cs="Calibri"/>
                <w:szCs w:val="24"/>
                <w:lang w:val="ru-RU"/>
              </w:rPr>
              <w:t>. Учитывая</w:t>
            </w:r>
            <w:r w:rsidRPr="00777C87">
              <w:rPr>
                <w:rFonts w:eastAsia="Times New Roman" w:cs="Calibri"/>
                <w:szCs w:val="24"/>
                <w:lang w:val="ru-RU"/>
              </w:rPr>
              <w:t xml:space="preserve"> </w:t>
            </w:r>
            <w:r>
              <w:rPr>
                <w:rFonts w:eastAsia="Times New Roman" w:cs="Calibri"/>
                <w:szCs w:val="24"/>
                <w:lang w:val="ru-RU"/>
              </w:rPr>
              <w:t>размах</w:t>
            </w:r>
            <w:r w:rsidRPr="00777C87">
              <w:rPr>
                <w:rFonts w:eastAsia="Times New Roman" w:cs="Calibri"/>
                <w:szCs w:val="24"/>
                <w:lang w:val="ru-RU"/>
              </w:rPr>
              <w:t xml:space="preserve"> </w:t>
            </w:r>
            <w:r>
              <w:rPr>
                <w:rFonts w:eastAsia="Times New Roman" w:cs="Calibri"/>
                <w:szCs w:val="24"/>
                <w:lang w:val="ru-RU"/>
              </w:rPr>
              <w:t>сетей</w:t>
            </w:r>
            <w:r w:rsidRPr="00777C87">
              <w:rPr>
                <w:rFonts w:eastAsia="Times New Roman" w:cs="Calibri"/>
                <w:szCs w:val="24"/>
                <w:lang w:val="ru-RU"/>
              </w:rPr>
              <w:t xml:space="preserve"> </w:t>
            </w:r>
            <w:r>
              <w:rPr>
                <w:rFonts w:eastAsia="Times New Roman" w:cs="Calibri"/>
                <w:szCs w:val="24"/>
                <w:lang w:val="ru-RU"/>
              </w:rPr>
              <w:t>связи</w:t>
            </w:r>
            <w:r w:rsidR="004404C5">
              <w:rPr>
                <w:rFonts w:eastAsia="Times New Roman" w:cs="Calibri"/>
                <w:szCs w:val="24"/>
                <w:lang w:val="ru-RU"/>
              </w:rPr>
              <w:t xml:space="preserve"> и, в особенности, </w:t>
            </w:r>
            <w:r w:rsidR="006E28C6">
              <w:rPr>
                <w:rFonts w:eastAsia="Times New Roman" w:cs="Calibri"/>
                <w:szCs w:val="24"/>
                <w:lang w:val="ru-RU"/>
              </w:rPr>
              <w:t>сетей</w:t>
            </w:r>
            <w:r w:rsidR="004404C5">
              <w:rPr>
                <w:rFonts w:eastAsia="Times New Roman" w:cs="Calibri"/>
                <w:szCs w:val="24"/>
                <w:lang w:val="ru-RU"/>
              </w:rPr>
              <w:t xml:space="preserve"> интернета</w:t>
            </w:r>
            <w:r>
              <w:rPr>
                <w:rFonts w:eastAsia="Times New Roman" w:cs="Calibri"/>
                <w:szCs w:val="24"/>
                <w:lang w:val="ru-RU"/>
              </w:rPr>
              <w:t xml:space="preserve">, ни одна страна в мире уже не может в одиночку решить проблему киберпреступности. </w:t>
            </w:r>
            <w:r w:rsidRPr="00777C87">
              <w:rPr>
                <w:rFonts w:eastAsia="Times New Roman" w:cs="Calibri"/>
                <w:szCs w:val="24"/>
                <w:lang w:val="ru-RU"/>
              </w:rPr>
              <w:t xml:space="preserve"> </w:t>
            </w:r>
          </w:p>
        </w:tc>
      </w:tr>
      <w:tr w:rsidR="00275B00" w:rsidRPr="00BF10E6" w:rsidTr="00F06821">
        <w:trPr>
          <w:trHeight w:val="1142"/>
        </w:trPr>
        <w:tc>
          <w:tcPr>
            <w:tcW w:w="1494" w:type="dxa"/>
          </w:tcPr>
          <w:p w:rsidR="00275B00" w:rsidRPr="004404C5" w:rsidRDefault="00E426EE" w:rsidP="00FB3AE5">
            <w:pPr>
              <w:pStyle w:val="Subtitle"/>
              <w:rPr>
                <w:rFonts w:ascii="Verdana" w:hAnsi="Verdana"/>
              </w:rPr>
            </w:pPr>
            <w:r w:rsidRPr="004404C5">
              <w:rPr>
                <w:rFonts w:ascii="Verdana" w:hAnsi="Verdana"/>
              </w:rPr>
              <w:t>Слайд</w:t>
            </w:r>
            <w:r w:rsidR="00275B00" w:rsidRPr="004404C5">
              <w:rPr>
                <w:rFonts w:ascii="Verdana" w:hAnsi="Verdana"/>
              </w:rPr>
              <w:t xml:space="preserve"> 11</w:t>
            </w:r>
          </w:p>
        </w:tc>
        <w:tc>
          <w:tcPr>
            <w:tcW w:w="7226" w:type="dxa"/>
            <w:gridSpan w:val="2"/>
          </w:tcPr>
          <w:p w:rsidR="00275B00" w:rsidRPr="00BF10E6" w:rsidRDefault="00BF10E6" w:rsidP="00BF10E6">
            <w:pPr>
              <w:autoSpaceDE w:val="0"/>
              <w:autoSpaceDN w:val="0"/>
              <w:adjustRightInd w:val="0"/>
              <w:spacing w:line="280" w:lineRule="exact"/>
              <w:rPr>
                <w:rFonts w:eastAsia="Times New Roman" w:cs="Calibri"/>
                <w:szCs w:val="24"/>
                <w:lang w:val="ru-RU"/>
              </w:rPr>
            </w:pPr>
            <w:r>
              <w:rPr>
                <w:rFonts w:eastAsia="Times New Roman" w:cs="Calibri"/>
                <w:szCs w:val="24"/>
                <w:lang w:val="ru-RU"/>
              </w:rPr>
              <w:t>Современное</w:t>
            </w:r>
            <w:r w:rsidRPr="00BF10E6">
              <w:rPr>
                <w:rFonts w:eastAsia="Times New Roman" w:cs="Calibri"/>
                <w:szCs w:val="24"/>
                <w:lang w:val="ru-RU"/>
              </w:rPr>
              <w:t xml:space="preserve"> </w:t>
            </w:r>
            <w:r>
              <w:rPr>
                <w:rFonts w:eastAsia="Times New Roman" w:cs="Calibri"/>
                <w:szCs w:val="24"/>
                <w:lang w:val="ru-RU"/>
              </w:rPr>
              <w:t>общество</w:t>
            </w:r>
            <w:r w:rsidRPr="00BF10E6">
              <w:rPr>
                <w:rFonts w:eastAsia="Times New Roman" w:cs="Calibri"/>
                <w:szCs w:val="24"/>
                <w:lang w:val="ru-RU"/>
              </w:rPr>
              <w:t xml:space="preserve"> </w:t>
            </w:r>
            <w:r>
              <w:rPr>
                <w:rFonts w:eastAsia="Times New Roman" w:cs="Calibri"/>
                <w:szCs w:val="24"/>
                <w:lang w:val="ru-RU"/>
              </w:rPr>
              <w:t>зависит</w:t>
            </w:r>
            <w:r w:rsidRPr="00BF10E6">
              <w:rPr>
                <w:rFonts w:eastAsia="Times New Roman" w:cs="Calibri"/>
                <w:szCs w:val="24"/>
                <w:lang w:val="ru-RU"/>
              </w:rPr>
              <w:t xml:space="preserve"> </w:t>
            </w:r>
            <w:r>
              <w:rPr>
                <w:rFonts w:eastAsia="Times New Roman" w:cs="Calibri"/>
                <w:szCs w:val="24"/>
                <w:lang w:val="ru-RU"/>
              </w:rPr>
              <w:t>от</w:t>
            </w:r>
            <w:r w:rsidRPr="00BF10E6">
              <w:rPr>
                <w:rFonts w:eastAsia="Times New Roman" w:cs="Calibri"/>
                <w:szCs w:val="24"/>
                <w:lang w:val="ru-RU"/>
              </w:rPr>
              <w:t xml:space="preserve"> </w:t>
            </w:r>
            <w:r>
              <w:rPr>
                <w:rFonts w:eastAsia="Times New Roman" w:cs="Calibri"/>
                <w:szCs w:val="24"/>
                <w:lang w:val="ru-RU"/>
              </w:rPr>
              <w:t>информационных</w:t>
            </w:r>
            <w:r w:rsidRPr="00BF10E6">
              <w:rPr>
                <w:rFonts w:eastAsia="Times New Roman" w:cs="Calibri"/>
                <w:szCs w:val="24"/>
                <w:lang w:val="ru-RU"/>
              </w:rPr>
              <w:t xml:space="preserve"> </w:t>
            </w:r>
            <w:r>
              <w:rPr>
                <w:rFonts w:eastAsia="Times New Roman" w:cs="Calibri"/>
                <w:szCs w:val="24"/>
                <w:lang w:val="ru-RU"/>
              </w:rPr>
              <w:t>технологий</w:t>
            </w:r>
            <w:r w:rsidRPr="00BF10E6">
              <w:rPr>
                <w:rFonts w:eastAsia="Times New Roman" w:cs="Calibri"/>
                <w:szCs w:val="24"/>
                <w:lang w:val="ru-RU"/>
              </w:rPr>
              <w:t xml:space="preserve">. </w:t>
            </w:r>
            <w:r>
              <w:rPr>
                <w:rFonts w:eastAsia="Times New Roman" w:cs="Calibri"/>
                <w:szCs w:val="24"/>
                <w:lang w:val="ru-RU"/>
              </w:rPr>
              <w:t>В</w:t>
            </w:r>
            <w:r w:rsidRPr="00BF10E6">
              <w:rPr>
                <w:rFonts w:eastAsia="Times New Roman" w:cs="Calibri"/>
                <w:szCs w:val="24"/>
                <w:lang w:val="ru-RU"/>
              </w:rPr>
              <w:t xml:space="preserve"> </w:t>
            </w:r>
            <w:r>
              <w:rPr>
                <w:rFonts w:eastAsia="Times New Roman" w:cs="Calibri"/>
                <w:szCs w:val="24"/>
                <w:lang w:val="ru-RU"/>
              </w:rPr>
              <w:t>настоящее</w:t>
            </w:r>
            <w:r w:rsidRPr="00BF10E6">
              <w:rPr>
                <w:rFonts w:eastAsia="Times New Roman" w:cs="Calibri"/>
                <w:szCs w:val="24"/>
                <w:lang w:val="ru-RU"/>
              </w:rPr>
              <w:t xml:space="preserve"> </w:t>
            </w:r>
            <w:r>
              <w:rPr>
                <w:rFonts w:eastAsia="Times New Roman" w:cs="Calibri"/>
                <w:szCs w:val="24"/>
                <w:lang w:val="ru-RU"/>
              </w:rPr>
              <w:t>время</w:t>
            </w:r>
            <w:r w:rsidRPr="00BF10E6">
              <w:rPr>
                <w:rFonts w:eastAsia="Times New Roman" w:cs="Calibri"/>
                <w:szCs w:val="24"/>
                <w:lang w:val="ru-RU"/>
              </w:rPr>
              <w:t xml:space="preserve"> </w:t>
            </w:r>
            <w:r>
              <w:rPr>
                <w:rFonts w:eastAsia="Times New Roman" w:cs="Calibri"/>
                <w:szCs w:val="24"/>
                <w:lang w:val="ru-RU"/>
              </w:rPr>
              <w:t>государственные органы власти</w:t>
            </w:r>
            <w:r w:rsidRPr="00BF10E6">
              <w:rPr>
                <w:rFonts w:eastAsia="Times New Roman" w:cs="Calibri"/>
                <w:szCs w:val="24"/>
                <w:lang w:val="ru-RU"/>
              </w:rPr>
              <w:t xml:space="preserve">, </w:t>
            </w:r>
            <w:r>
              <w:rPr>
                <w:rFonts w:eastAsia="Times New Roman" w:cs="Calibri"/>
                <w:szCs w:val="24"/>
                <w:lang w:val="ru-RU"/>
              </w:rPr>
              <w:t>простые</w:t>
            </w:r>
            <w:r w:rsidRPr="00BF10E6">
              <w:rPr>
                <w:rFonts w:eastAsia="Times New Roman" w:cs="Calibri"/>
                <w:szCs w:val="24"/>
                <w:lang w:val="ru-RU"/>
              </w:rPr>
              <w:t xml:space="preserve"> </w:t>
            </w:r>
            <w:r>
              <w:rPr>
                <w:rFonts w:eastAsia="Times New Roman" w:cs="Calibri"/>
                <w:szCs w:val="24"/>
                <w:lang w:val="ru-RU"/>
              </w:rPr>
              <w:t>граждане</w:t>
            </w:r>
            <w:r w:rsidRPr="00BF10E6">
              <w:rPr>
                <w:rFonts w:eastAsia="Times New Roman" w:cs="Calibri"/>
                <w:szCs w:val="24"/>
                <w:lang w:val="ru-RU"/>
              </w:rPr>
              <w:t xml:space="preserve"> </w:t>
            </w:r>
            <w:r>
              <w:rPr>
                <w:rFonts w:eastAsia="Times New Roman" w:cs="Calibri"/>
                <w:szCs w:val="24"/>
                <w:lang w:val="ru-RU"/>
              </w:rPr>
              <w:t>и</w:t>
            </w:r>
            <w:r w:rsidRPr="00BF10E6">
              <w:rPr>
                <w:rFonts w:eastAsia="Times New Roman" w:cs="Calibri"/>
                <w:szCs w:val="24"/>
                <w:lang w:val="ru-RU"/>
              </w:rPr>
              <w:t xml:space="preserve"> </w:t>
            </w:r>
            <w:r>
              <w:rPr>
                <w:rFonts w:eastAsia="Times New Roman" w:cs="Calibri"/>
                <w:szCs w:val="24"/>
                <w:lang w:val="ru-RU"/>
              </w:rPr>
              <w:t>хозяйствующие</w:t>
            </w:r>
            <w:r w:rsidRPr="00BF10E6">
              <w:rPr>
                <w:rFonts w:eastAsia="Times New Roman" w:cs="Calibri"/>
                <w:szCs w:val="24"/>
                <w:lang w:val="ru-RU"/>
              </w:rPr>
              <w:t xml:space="preserve"> </w:t>
            </w:r>
            <w:r w:rsidR="00747787">
              <w:rPr>
                <w:rFonts w:eastAsia="Times New Roman" w:cs="Calibri"/>
                <w:szCs w:val="24"/>
                <w:lang w:val="ru-RU"/>
              </w:rPr>
              <w:t>субъекты</w:t>
            </w:r>
            <w:r w:rsidRPr="00BF10E6">
              <w:rPr>
                <w:rFonts w:eastAsia="Times New Roman" w:cs="Calibri"/>
                <w:szCs w:val="24"/>
                <w:lang w:val="ru-RU"/>
              </w:rPr>
              <w:t xml:space="preserve"> </w:t>
            </w:r>
            <w:r>
              <w:rPr>
                <w:rFonts w:eastAsia="Times New Roman" w:cs="Calibri"/>
                <w:szCs w:val="24"/>
                <w:lang w:val="ru-RU"/>
              </w:rPr>
              <w:t xml:space="preserve">подключены к интернету. Всё это является весьма благодатной почвой для новых зарождающихся видов противоправной деятельности в самих коммуникационных сетях, с использованием таковых сетей или же направленных против них. </w:t>
            </w:r>
          </w:p>
        </w:tc>
      </w:tr>
      <w:tr w:rsidR="00275B00" w:rsidRPr="00C421D1" w:rsidTr="00A55934">
        <w:trPr>
          <w:trHeight w:val="1707"/>
        </w:trPr>
        <w:tc>
          <w:tcPr>
            <w:tcW w:w="1494" w:type="dxa"/>
          </w:tcPr>
          <w:p w:rsidR="00275B00" w:rsidRPr="004404C5" w:rsidRDefault="00E426EE" w:rsidP="00FB3AE5">
            <w:pPr>
              <w:pStyle w:val="Subtitle"/>
              <w:rPr>
                <w:rFonts w:ascii="Verdana" w:hAnsi="Verdana"/>
              </w:rPr>
            </w:pPr>
            <w:r w:rsidRPr="004404C5">
              <w:rPr>
                <w:rFonts w:ascii="Verdana" w:hAnsi="Verdana"/>
              </w:rPr>
              <w:t>Слайд</w:t>
            </w:r>
            <w:r w:rsidR="00275B00" w:rsidRPr="004404C5">
              <w:rPr>
                <w:rFonts w:ascii="Verdana" w:hAnsi="Verdana"/>
              </w:rPr>
              <w:t xml:space="preserve"> 12</w:t>
            </w:r>
          </w:p>
          <w:p w:rsidR="00275B00" w:rsidRPr="004404C5" w:rsidRDefault="00275B00" w:rsidP="00EF40D0">
            <w:pPr>
              <w:tabs>
                <w:tab w:val="left" w:pos="426"/>
                <w:tab w:val="left" w:pos="851"/>
              </w:tabs>
              <w:spacing w:line="280" w:lineRule="exact"/>
              <w:rPr>
                <w:rFonts w:eastAsia="Times New Roman" w:cs="Calibri"/>
                <w:b/>
                <w:szCs w:val="24"/>
              </w:rPr>
            </w:pPr>
          </w:p>
        </w:tc>
        <w:tc>
          <w:tcPr>
            <w:tcW w:w="7226" w:type="dxa"/>
            <w:gridSpan w:val="2"/>
          </w:tcPr>
          <w:p w:rsidR="00275B00" w:rsidRPr="00C421D1" w:rsidRDefault="00BF10E6" w:rsidP="00C421D1">
            <w:pPr>
              <w:tabs>
                <w:tab w:val="left" w:pos="426"/>
                <w:tab w:val="left" w:pos="851"/>
              </w:tabs>
              <w:spacing w:line="280" w:lineRule="exact"/>
              <w:rPr>
                <w:rFonts w:eastAsia="Times New Roman" w:cs="Calibri"/>
                <w:szCs w:val="24"/>
                <w:lang w:val="ru-RU"/>
              </w:rPr>
            </w:pPr>
            <w:r>
              <w:rPr>
                <w:rFonts w:eastAsia="Times New Roman" w:cs="Calibri"/>
                <w:szCs w:val="24"/>
                <w:lang w:val="ru-RU"/>
              </w:rPr>
              <w:t>Повсюду</w:t>
            </w:r>
            <w:r w:rsidRPr="005D6262">
              <w:rPr>
                <w:rFonts w:eastAsia="Times New Roman" w:cs="Calibri"/>
                <w:szCs w:val="24"/>
                <w:lang w:val="ru-RU"/>
              </w:rPr>
              <w:t xml:space="preserve"> </w:t>
            </w:r>
            <w:r>
              <w:rPr>
                <w:rFonts w:eastAsia="Times New Roman" w:cs="Calibri"/>
                <w:szCs w:val="24"/>
                <w:lang w:val="ru-RU"/>
              </w:rPr>
              <w:t>сетевая</w:t>
            </w:r>
            <w:r w:rsidRPr="005D6262">
              <w:rPr>
                <w:rFonts w:eastAsia="Times New Roman" w:cs="Calibri"/>
                <w:szCs w:val="24"/>
                <w:lang w:val="ru-RU"/>
              </w:rPr>
              <w:t xml:space="preserve"> </w:t>
            </w:r>
            <w:r>
              <w:rPr>
                <w:rFonts w:eastAsia="Times New Roman" w:cs="Calibri"/>
                <w:szCs w:val="24"/>
                <w:lang w:val="ru-RU"/>
              </w:rPr>
              <w:t>преступность</w:t>
            </w:r>
            <w:r w:rsidRPr="005D6262">
              <w:rPr>
                <w:rFonts w:eastAsia="Times New Roman" w:cs="Calibri"/>
                <w:szCs w:val="24"/>
                <w:lang w:val="ru-RU"/>
              </w:rPr>
              <w:t xml:space="preserve"> </w:t>
            </w:r>
            <w:r>
              <w:rPr>
                <w:rFonts w:eastAsia="Times New Roman" w:cs="Calibri"/>
                <w:szCs w:val="24"/>
                <w:lang w:val="ru-RU"/>
              </w:rPr>
              <w:t>ассоциируется</w:t>
            </w:r>
            <w:r w:rsidRPr="005D6262">
              <w:rPr>
                <w:rFonts w:eastAsia="Times New Roman" w:cs="Calibri"/>
                <w:szCs w:val="24"/>
                <w:lang w:val="ru-RU"/>
              </w:rPr>
              <w:t xml:space="preserve"> </w:t>
            </w:r>
            <w:r>
              <w:rPr>
                <w:rFonts w:eastAsia="Times New Roman" w:cs="Calibri"/>
                <w:szCs w:val="24"/>
                <w:lang w:val="ru-RU"/>
              </w:rPr>
              <w:t>с</w:t>
            </w:r>
            <w:r w:rsidRPr="005D6262">
              <w:rPr>
                <w:rFonts w:eastAsia="Times New Roman" w:cs="Calibri"/>
                <w:szCs w:val="24"/>
                <w:lang w:val="ru-RU"/>
              </w:rPr>
              <w:t xml:space="preserve"> </w:t>
            </w:r>
            <w:r>
              <w:rPr>
                <w:rFonts w:eastAsia="Times New Roman" w:cs="Calibri"/>
                <w:szCs w:val="24"/>
                <w:lang w:val="ru-RU"/>
              </w:rPr>
              <w:t>таким</w:t>
            </w:r>
            <w:r w:rsidRPr="005D6262">
              <w:rPr>
                <w:rFonts w:eastAsia="Times New Roman" w:cs="Calibri"/>
                <w:szCs w:val="24"/>
                <w:lang w:val="ru-RU"/>
              </w:rPr>
              <w:t xml:space="preserve"> </w:t>
            </w:r>
            <w:r>
              <w:rPr>
                <w:rFonts w:eastAsia="Times New Roman" w:cs="Calibri"/>
                <w:szCs w:val="24"/>
                <w:lang w:val="ru-RU"/>
              </w:rPr>
              <w:t>явлением</w:t>
            </w:r>
            <w:r w:rsidRPr="005D6262">
              <w:rPr>
                <w:rFonts w:eastAsia="Times New Roman" w:cs="Calibri"/>
                <w:szCs w:val="24"/>
                <w:lang w:val="ru-RU"/>
              </w:rPr>
              <w:t xml:space="preserve"> </w:t>
            </w:r>
            <w:r>
              <w:rPr>
                <w:rFonts w:eastAsia="Times New Roman" w:cs="Calibri"/>
                <w:szCs w:val="24"/>
                <w:lang w:val="ru-RU"/>
              </w:rPr>
              <w:t>как</w:t>
            </w:r>
            <w:r w:rsidRPr="005D6262">
              <w:rPr>
                <w:rFonts w:eastAsia="Times New Roman" w:cs="Calibri"/>
                <w:szCs w:val="24"/>
                <w:lang w:val="ru-RU"/>
              </w:rPr>
              <w:t xml:space="preserve">  </w:t>
            </w:r>
            <w:r w:rsidRPr="003B5573">
              <w:rPr>
                <w:rFonts w:eastAsia="Times New Roman" w:cs="Calibri"/>
                <w:i/>
                <w:szCs w:val="24"/>
                <w:lang w:val="ru-RU"/>
              </w:rPr>
              <w:t>хакерство</w:t>
            </w:r>
            <w:r w:rsidR="00A55934">
              <w:rPr>
                <w:rFonts w:eastAsia="Times New Roman" w:cs="Calibri"/>
                <w:szCs w:val="24"/>
                <w:lang w:val="ru-RU"/>
              </w:rPr>
              <w:t xml:space="preserve"> </w:t>
            </w:r>
            <w:r>
              <w:rPr>
                <w:rFonts w:eastAsia="Times New Roman" w:cs="Calibri"/>
                <w:szCs w:val="24"/>
                <w:lang w:val="ru-RU"/>
              </w:rPr>
              <w:t>или</w:t>
            </w:r>
            <w:r w:rsidRPr="005D6262">
              <w:rPr>
                <w:rFonts w:eastAsia="Times New Roman" w:cs="Calibri"/>
                <w:szCs w:val="24"/>
                <w:lang w:val="ru-RU"/>
              </w:rPr>
              <w:t xml:space="preserve"> </w:t>
            </w:r>
            <w:r>
              <w:rPr>
                <w:rFonts w:eastAsia="Times New Roman" w:cs="Calibri"/>
                <w:szCs w:val="24"/>
                <w:lang w:val="ru-RU"/>
              </w:rPr>
              <w:t>же</w:t>
            </w:r>
            <w:r w:rsidRPr="005D6262">
              <w:rPr>
                <w:rFonts w:eastAsia="Times New Roman" w:cs="Calibri"/>
                <w:szCs w:val="24"/>
                <w:lang w:val="ru-RU"/>
              </w:rPr>
              <w:t xml:space="preserve"> </w:t>
            </w:r>
            <w:r>
              <w:rPr>
                <w:rFonts w:eastAsia="Times New Roman" w:cs="Calibri"/>
                <w:szCs w:val="24"/>
                <w:lang w:val="ru-RU"/>
              </w:rPr>
              <w:t>с</w:t>
            </w:r>
            <w:r w:rsidRPr="005D6262">
              <w:rPr>
                <w:rFonts w:eastAsia="Times New Roman" w:cs="Calibri"/>
                <w:szCs w:val="24"/>
                <w:lang w:val="ru-RU"/>
              </w:rPr>
              <w:t xml:space="preserve"> </w:t>
            </w:r>
            <w:r>
              <w:rPr>
                <w:rFonts w:eastAsia="Times New Roman" w:cs="Calibri"/>
                <w:szCs w:val="24"/>
                <w:lang w:val="ru-RU"/>
              </w:rPr>
              <w:t>распространением</w:t>
            </w:r>
            <w:r w:rsidR="003B5573" w:rsidRPr="005D6262">
              <w:rPr>
                <w:rFonts w:eastAsia="Times New Roman" w:cs="Calibri"/>
                <w:szCs w:val="24"/>
                <w:lang w:val="ru-RU"/>
              </w:rPr>
              <w:t xml:space="preserve"> </w:t>
            </w:r>
            <w:r w:rsidR="003B5573" w:rsidRPr="003B5573">
              <w:rPr>
                <w:rFonts w:eastAsia="Times New Roman" w:cs="Calibri"/>
                <w:i/>
                <w:szCs w:val="24"/>
                <w:lang w:val="ru-RU"/>
              </w:rPr>
              <w:t>вредоносных</w:t>
            </w:r>
            <w:r w:rsidR="003B5573" w:rsidRPr="005D6262">
              <w:rPr>
                <w:rFonts w:eastAsia="Times New Roman" w:cs="Calibri"/>
                <w:i/>
                <w:szCs w:val="24"/>
                <w:lang w:val="ru-RU"/>
              </w:rPr>
              <w:t xml:space="preserve"> </w:t>
            </w:r>
            <w:r w:rsidR="003B5573" w:rsidRPr="003B5573">
              <w:rPr>
                <w:rFonts w:eastAsia="Times New Roman" w:cs="Calibri"/>
                <w:i/>
                <w:szCs w:val="24"/>
                <w:lang w:val="ru-RU"/>
              </w:rPr>
              <w:t>программных</w:t>
            </w:r>
            <w:r w:rsidR="003B5573" w:rsidRPr="005D6262">
              <w:rPr>
                <w:rFonts w:eastAsia="Times New Roman" w:cs="Calibri"/>
                <w:i/>
                <w:szCs w:val="24"/>
                <w:lang w:val="ru-RU"/>
              </w:rPr>
              <w:t xml:space="preserve"> </w:t>
            </w:r>
            <w:r w:rsidR="003B5573" w:rsidRPr="003B5573">
              <w:rPr>
                <w:rFonts w:eastAsia="Times New Roman" w:cs="Calibri"/>
                <w:i/>
                <w:szCs w:val="24"/>
                <w:lang w:val="ru-RU"/>
              </w:rPr>
              <w:t>средств</w:t>
            </w:r>
            <w:r w:rsidR="003B5573" w:rsidRPr="005D6262">
              <w:rPr>
                <w:rFonts w:eastAsia="Times New Roman" w:cs="Calibri"/>
                <w:i/>
                <w:szCs w:val="24"/>
                <w:lang w:val="ru-RU"/>
              </w:rPr>
              <w:t xml:space="preserve"> (</w:t>
            </w:r>
            <w:r w:rsidR="003B5573" w:rsidRPr="003B5573">
              <w:rPr>
                <w:rFonts w:eastAsia="Times New Roman" w:cs="Calibri"/>
                <w:i/>
                <w:szCs w:val="24"/>
                <w:lang w:val="ru-RU"/>
              </w:rPr>
              <w:t>программ</w:t>
            </w:r>
            <w:r w:rsidR="003B5573" w:rsidRPr="005D6262">
              <w:rPr>
                <w:rFonts w:eastAsia="Times New Roman" w:cs="Calibri"/>
                <w:i/>
                <w:szCs w:val="24"/>
                <w:lang w:val="ru-RU"/>
              </w:rPr>
              <w:t xml:space="preserve">), </w:t>
            </w:r>
            <w:r w:rsidR="003B5573">
              <w:rPr>
                <w:rFonts w:eastAsia="Times New Roman" w:cs="Calibri"/>
                <w:szCs w:val="24"/>
                <w:lang w:val="ru-RU"/>
              </w:rPr>
              <w:t>существующих</w:t>
            </w:r>
            <w:r w:rsidR="003B5573" w:rsidRPr="005D6262">
              <w:rPr>
                <w:rFonts w:eastAsia="Times New Roman" w:cs="Calibri"/>
                <w:szCs w:val="24"/>
                <w:lang w:val="ru-RU"/>
              </w:rPr>
              <w:t xml:space="preserve"> </w:t>
            </w:r>
            <w:r w:rsidR="003B5573">
              <w:rPr>
                <w:rFonts w:eastAsia="Times New Roman" w:cs="Calibri"/>
                <w:szCs w:val="24"/>
                <w:lang w:val="ru-RU"/>
              </w:rPr>
              <w:t>главным</w:t>
            </w:r>
            <w:r w:rsidR="003B5573" w:rsidRPr="005D6262">
              <w:rPr>
                <w:rFonts w:eastAsia="Times New Roman" w:cs="Calibri"/>
                <w:szCs w:val="24"/>
                <w:lang w:val="ru-RU"/>
              </w:rPr>
              <w:t xml:space="preserve"> </w:t>
            </w:r>
            <w:r w:rsidR="003B5573">
              <w:rPr>
                <w:rFonts w:eastAsia="Times New Roman" w:cs="Calibri"/>
                <w:szCs w:val="24"/>
                <w:lang w:val="ru-RU"/>
              </w:rPr>
              <w:t>образом</w:t>
            </w:r>
            <w:r w:rsidR="003B5573" w:rsidRPr="005D6262">
              <w:rPr>
                <w:rFonts w:eastAsia="Times New Roman" w:cs="Calibri"/>
                <w:szCs w:val="24"/>
                <w:lang w:val="ru-RU"/>
              </w:rPr>
              <w:t xml:space="preserve">  </w:t>
            </w:r>
            <w:r w:rsidR="003B5573">
              <w:rPr>
                <w:rFonts w:eastAsia="Times New Roman" w:cs="Calibri"/>
                <w:szCs w:val="24"/>
                <w:lang w:val="ru-RU"/>
              </w:rPr>
              <w:t>в</w:t>
            </w:r>
            <w:r w:rsidR="003B5573" w:rsidRPr="005D6262">
              <w:rPr>
                <w:rFonts w:eastAsia="Times New Roman" w:cs="Calibri"/>
                <w:szCs w:val="24"/>
                <w:lang w:val="ru-RU"/>
              </w:rPr>
              <w:t xml:space="preserve"> </w:t>
            </w:r>
            <w:r w:rsidR="003B5573">
              <w:rPr>
                <w:rFonts w:eastAsia="Times New Roman" w:cs="Calibri"/>
                <w:szCs w:val="24"/>
                <w:lang w:val="ru-RU"/>
              </w:rPr>
              <w:t>виде</w:t>
            </w:r>
            <w:r w:rsidR="003B5573" w:rsidRPr="005D6262">
              <w:rPr>
                <w:rFonts w:eastAsia="Times New Roman" w:cs="Calibri"/>
                <w:szCs w:val="24"/>
                <w:lang w:val="ru-RU"/>
              </w:rPr>
              <w:t xml:space="preserve"> </w:t>
            </w:r>
            <w:r w:rsidR="003B5573" w:rsidRPr="005D6262">
              <w:rPr>
                <w:rFonts w:eastAsia="Times New Roman" w:cs="Calibri"/>
                <w:szCs w:val="18"/>
                <w:lang w:val="ru-RU"/>
              </w:rPr>
              <w:t xml:space="preserve">компьютерных вирусов или же </w:t>
            </w:r>
            <w:r w:rsidR="005D6262">
              <w:rPr>
                <w:rFonts w:eastAsia="Times New Roman" w:cs="Calibri"/>
                <w:szCs w:val="18"/>
                <w:lang w:val="ru-RU"/>
              </w:rPr>
              <w:t xml:space="preserve">компьютернвх </w:t>
            </w:r>
            <w:r w:rsidR="003B5573" w:rsidRPr="005D6262">
              <w:rPr>
                <w:rFonts w:eastAsia="Times New Roman" w:cs="Calibri"/>
                <w:szCs w:val="18"/>
                <w:lang w:val="ru-RU"/>
              </w:rPr>
              <w:t>«червей» (</w:t>
            </w:r>
            <w:r w:rsidR="003B5573" w:rsidRPr="005D6262">
              <w:rPr>
                <w:rFonts w:cs="Arial CYR"/>
                <w:szCs w:val="18"/>
                <w:lang w:val="ru-RU"/>
              </w:rPr>
              <w:t>саморазмножающихся и самораспространяющихся вирусов)</w:t>
            </w:r>
            <w:r w:rsidR="00D27F2C" w:rsidRPr="005D6262">
              <w:rPr>
                <w:rFonts w:eastAsia="Times New Roman" w:cs="Calibri"/>
                <w:szCs w:val="18"/>
                <w:lang w:val="ru-RU"/>
              </w:rPr>
              <w:t>, а</w:t>
            </w:r>
            <w:r w:rsidR="00D27F2C" w:rsidRPr="005D6262">
              <w:rPr>
                <w:rFonts w:eastAsia="Times New Roman" w:cs="Calibri"/>
                <w:szCs w:val="24"/>
                <w:lang w:val="ru-RU"/>
              </w:rPr>
              <w:t xml:space="preserve"> </w:t>
            </w:r>
            <w:r w:rsidR="00D27F2C">
              <w:rPr>
                <w:rFonts w:eastAsia="Times New Roman" w:cs="Calibri"/>
                <w:szCs w:val="24"/>
                <w:lang w:val="ru-RU"/>
              </w:rPr>
              <w:t>также</w:t>
            </w:r>
            <w:r w:rsidR="00D27F2C" w:rsidRPr="005D6262">
              <w:rPr>
                <w:rFonts w:eastAsia="Times New Roman" w:cs="Calibri"/>
                <w:szCs w:val="24"/>
                <w:lang w:val="ru-RU"/>
              </w:rPr>
              <w:t xml:space="preserve"> </w:t>
            </w:r>
            <w:r w:rsidR="00D27F2C">
              <w:rPr>
                <w:rFonts w:eastAsia="Times New Roman" w:cs="Calibri"/>
                <w:szCs w:val="24"/>
                <w:lang w:val="ru-RU"/>
              </w:rPr>
              <w:t>со</w:t>
            </w:r>
            <w:r w:rsidR="00D27F2C" w:rsidRPr="005D6262">
              <w:rPr>
                <w:rFonts w:eastAsia="Times New Roman" w:cs="Calibri"/>
                <w:szCs w:val="24"/>
                <w:lang w:val="ru-RU"/>
              </w:rPr>
              <w:t xml:space="preserve"> «</w:t>
            </w:r>
            <w:r w:rsidR="00D27F2C">
              <w:rPr>
                <w:rFonts w:eastAsia="Times New Roman" w:cs="Calibri"/>
                <w:szCs w:val="24"/>
                <w:lang w:val="ru-RU"/>
              </w:rPr>
              <w:t>взломом</w:t>
            </w:r>
            <w:r w:rsidR="00D27F2C" w:rsidRPr="005D6262">
              <w:rPr>
                <w:rFonts w:eastAsia="Times New Roman" w:cs="Calibri"/>
                <w:szCs w:val="24"/>
                <w:lang w:val="ru-RU"/>
              </w:rPr>
              <w:t xml:space="preserve"> </w:t>
            </w:r>
            <w:r w:rsidR="00D27F2C">
              <w:rPr>
                <w:rFonts w:eastAsia="Times New Roman" w:cs="Calibri"/>
                <w:szCs w:val="24"/>
                <w:lang w:val="ru-RU"/>
              </w:rPr>
              <w:t>компьютеров</w:t>
            </w:r>
            <w:r w:rsidR="00D27F2C" w:rsidRPr="005D6262">
              <w:rPr>
                <w:rFonts w:eastAsia="Times New Roman" w:cs="Calibri"/>
                <w:szCs w:val="24"/>
                <w:lang w:val="ru-RU"/>
              </w:rPr>
              <w:t>» (</w:t>
            </w:r>
            <w:r w:rsidR="00D27F2C" w:rsidRPr="00EF40D0">
              <w:rPr>
                <w:rFonts w:eastAsia="Times New Roman" w:cs="Calibri"/>
                <w:i/>
                <w:szCs w:val="24"/>
              </w:rPr>
              <w:t>DoS</w:t>
            </w:r>
            <w:r w:rsidR="00D27F2C" w:rsidRPr="005D6262">
              <w:rPr>
                <w:rFonts w:eastAsia="Times New Roman" w:cs="Calibri"/>
                <w:szCs w:val="24"/>
                <w:lang w:val="ru-RU"/>
              </w:rPr>
              <w:t xml:space="preserve"> </w:t>
            </w:r>
            <w:r w:rsidR="00D324D8">
              <w:rPr>
                <w:rFonts w:eastAsia="Times New Roman" w:cs="Calibri"/>
                <w:szCs w:val="24"/>
                <w:lang w:val="ru-RU"/>
              </w:rPr>
              <w:t>или</w:t>
            </w:r>
            <w:r w:rsidR="00D324D8" w:rsidRPr="005D6262">
              <w:rPr>
                <w:rFonts w:eastAsia="Times New Roman" w:cs="Calibri"/>
                <w:szCs w:val="24"/>
                <w:lang w:val="ru-RU"/>
              </w:rPr>
              <w:t xml:space="preserve"> </w:t>
            </w:r>
            <w:r w:rsidR="00D324D8">
              <w:rPr>
                <w:rFonts w:eastAsia="Times New Roman" w:cs="Calibri"/>
                <w:szCs w:val="24"/>
                <w:lang w:val="ru-RU"/>
              </w:rPr>
              <w:t>же</w:t>
            </w:r>
            <w:r w:rsidR="00D27F2C" w:rsidRPr="005D6262">
              <w:rPr>
                <w:rFonts w:eastAsia="Times New Roman" w:cs="Calibri"/>
                <w:szCs w:val="24"/>
                <w:lang w:val="ru-RU"/>
              </w:rPr>
              <w:t xml:space="preserve"> </w:t>
            </w:r>
            <w:r w:rsidR="00D27F2C" w:rsidRPr="00EF40D0">
              <w:rPr>
                <w:rFonts w:eastAsia="Times New Roman" w:cs="Calibri"/>
                <w:i/>
                <w:szCs w:val="24"/>
              </w:rPr>
              <w:t>DDos</w:t>
            </w:r>
            <w:r w:rsidR="00D324D8" w:rsidRPr="005D6262">
              <w:rPr>
                <w:rFonts w:eastAsia="Times New Roman" w:cs="Calibri"/>
                <w:i/>
                <w:szCs w:val="24"/>
                <w:lang w:val="ru-RU"/>
              </w:rPr>
              <w:t xml:space="preserve"> </w:t>
            </w:r>
            <w:r w:rsidR="00D324D8">
              <w:rPr>
                <w:rFonts w:eastAsia="Times New Roman" w:cs="Calibri"/>
                <w:i/>
                <w:szCs w:val="24"/>
                <w:lang w:val="ru-RU"/>
              </w:rPr>
              <w:t>атаки</w:t>
            </w:r>
            <w:r w:rsidR="00D27F2C" w:rsidRPr="005D6262">
              <w:rPr>
                <w:rFonts w:eastAsia="Times New Roman" w:cs="Calibri"/>
                <w:szCs w:val="24"/>
                <w:lang w:val="ru-RU"/>
              </w:rPr>
              <w:t xml:space="preserve">), </w:t>
            </w:r>
            <w:r w:rsidR="00D27F2C">
              <w:rPr>
                <w:rFonts w:eastAsia="Times New Roman" w:cs="Calibri"/>
                <w:szCs w:val="24"/>
                <w:lang w:val="ru-RU"/>
              </w:rPr>
              <w:t>ставшему</w:t>
            </w:r>
            <w:r w:rsidR="00D27F2C" w:rsidRPr="005D6262">
              <w:rPr>
                <w:rFonts w:eastAsia="Times New Roman" w:cs="Calibri"/>
                <w:szCs w:val="24"/>
                <w:lang w:val="ru-RU"/>
              </w:rPr>
              <w:t xml:space="preserve"> </w:t>
            </w:r>
            <w:r w:rsidR="00D27F2C">
              <w:rPr>
                <w:rFonts w:eastAsia="Times New Roman" w:cs="Calibri"/>
                <w:szCs w:val="24"/>
                <w:lang w:val="ru-RU"/>
              </w:rPr>
              <w:t>более</w:t>
            </w:r>
            <w:r w:rsidR="00D27F2C" w:rsidRPr="005D6262">
              <w:rPr>
                <w:rFonts w:eastAsia="Times New Roman" w:cs="Calibri"/>
                <w:szCs w:val="24"/>
                <w:lang w:val="ru-RU"/>
              </w:rPr>
              <w:t xml:space="preserve"> </w:t>
            </w:r>
            <w:r w:rsidR="00D27F2C">
              <w:rPr>
                <w:rFonts w:eastAsia="Times New Roman" w:cs="Calibri"/>
                <w:szCs w:val="24"/>
                <w:lang w:val="ru-RU"/>
              </w:rPr>
              <w:t>известн</w:t>
            </w:r>
            <w:r w:rsidR="005D6262">
              <w:rPr>
                <w:rFonts w:eastAsia="Times New Roman" w:cs="Calibri"/>
                <w:szCs w:val="24"/>
                <w:lang w:val="ru-RU"/>
              </w:rPr>
              <w:t>ы</w:t>
            </w:r>
            <w:r w:rsidR="00D27F2C">
              <w:rPr>
                <w:rFonts w:eastAsia="Times New Roman" w:cs="Calibri"/>
                <w:szCs w:val="24"/>
                <w:lang w:val="ru-RU"/>
              </w:rPr>
              <w:t>м</w:t>
            </w:r>
            <w:r w:rsidR="00D27F2C" w:rsidRPr="005D6262">
              <w:rPr>
                <w:rFonts w:eastAsia="Times New Roman" w:cs="Calibri"/>
                <w:szCs w:val="24"/>
                <w:lang w:val="ru-RU"/>
              </w:rPr>
              <w:t xml:space="preserve"> </w:t>
            </w:r>
            <w:r w:rsidR="00D27F2C">
              <w:rPr>
                <w:rFonts w:eastAsia="Times New Roman" w:cs="Calibri"/>
                <w:szCs w:val="24"/>
                <w:lang w:val="ru-RU"/>
              </w:rPr>
              <w:t>широкому</w:t>
            </w:r>
            <w:r w:rsidR="00D27F2C" w:rsidRPr="005D6262">
              <w:rPr>
                <w:rFonts w:eastAsia="Times New Roman" w:cs="Calibri"/>
                <w:szCs w:val="24"/>
                <w:lang w:val="ru-RU"/>
              </w:rPr>
              <w:t xml:space="preserve"> </w:t>
            </w:r>
            <w:r w:rsidR="00D27F2C">
              <w:rPr>
                <w:rFonts w:eastAsia="Times New Roman" w:cs="Calibri"/>
                <w:szCs w:val="24"/>
                <w:lang w:val="ru-RU"/>
              </w:rPr>
              <w:t>общественному</w:t>
            </w:r>
            <w:r w:rsidR="00D27F2C" w:rsidRPr="005D6262">
              <w:rPr>
                <w:rFonts w:eastAsia="Times New Roman" w:cs="Calibri"/>
                <w:szCs w:val="24"/>
                <w:lang w:val="ru-RU"/>
              </w:rPr>
              <w:t xml:space="preserve"> </w:t>
            </w:r>
            <w:r w:rsidR="00D27F2C">
              <w:rPr>
                <w:rFonts w:eastAsia="Times New Roman" w:cs="Calibri"/>
                <w:szCs w:val="24"/>
                <w:lang w:val="ru-RU"/>
              </w:rPr>
              <w:t>мнению</w:t>
            </w:r>
            <w:r w:rsidR="00D27F2C" w:rsidRPr="005D6262">
              <w:rPr>
                <w:rFonts w:eastAsia="Times New Roman" w:cs="Calibri"/>
                <w:szCs w:val="24"/>
                <w:lang w:val="ru-RU"/>
              </w:rPr>
              <w:t xml:space="preserve"> </w:t>
            </w:r>
            <w:r w:rsidR="00D27F2C">
              <w:rPr>
                <w:rFonts w:eastAsia="Times New Roman" w:cs="Calibri"/>
                <w:szCs w:val="24"/>
                <w:lang w:val="ru-RU"/>
              </w:rPr>
              <w:t>благодаря</w:t>
            </w:r>
            <w:r w:rsidR="00D27F2C" w:rsidRPr="005D6262">
              <w:rPr>
                <w:rFonts w:eastAsia="Times New Roman" w:cs="Calibri"/>
                <w:szCs w:val="24"/>
                <w:lang w:val="ru-RU"/>
              </w:rPr>
              <w:t xml:space="preserve"> </w:t>
            </w:r>
            <w:r w:rsidR="00D27F2C">
              <w:rPr>
                <w:rFonts w:eastAsia="Times New Roman" w:cs="Calibri"/>
                <w:szCs w:val="24"/>
                <w:lang w:val="ru-RU"/>
              </w:rPr>
              <w:t>СМИ</w:t>
            </w:r>
            <w:r w:rsidR="00D27F2C" w:rsidRPr="005D6262">
              <w:rPr>
                <w:rFonts w:eastAsia="Times New Roman" w:cs="Calibri"/>
                <w:szCs w:val="24"/>
                <w:lang w:val="ru-RU"/>
              </w:rPr>
              <w:t xml:space="preserve">.  </w:t>
            </w:r>
            <w:r w:rsidR="005D6262">
              <w:rPr>
                <w:rFonts w:eastAsia="Times New Roman" w:cs="Calibri"/>
                <w:szCs w:val="24"/>
                <w:lang w:val="ru-RU"/>
              </w:rPr>
              <w:t>Тем</w:t>
            </w:r>
            <w:r w:rsidR="005D6262" w:rsidRPr="005D6262">
              <w:rPr>
                <w:rFonts w:eastAsia="Times New Roman" w:cs="Calibri"/>
                <w:szCs w:val="24"/>
                <w:lang w:val="ru-RU"/>
              </w:rPr>
              <w:t xml:space="preserve"> </w:t>
            </w:r>
            <w:r w:rsidR="005D6262">
              <w:rPr>
                <w:rFonts w:eastAsia="Times New Roman" w:cs="Calibri"/>
                <w:szCs w:val="24"/>
                <w:lang w:val="ru-RU"/>
              </w:rPr>
              <w:t>не</w:t>
            </w:r>
            <w:r w:rsidR="005D6262" w:rsidRPr="005D6262">
              <w:rPr>
                <w:rFonts w:eastAsia="Times New Roman" w:cs="Calibri"/>
                <w:szCs w:val="24"/>
                <w:lang w:val="ru-RU"/>
              </w:rPr>
              <w:t xml:space="preserve"> </w:t>
            </w:r>
            <w:r w:rsidR="005D6262">
              <w:rPr>
                <w:rFonts w:eastAsia="Times New Roman" w:cs="Calibri"/>
                <w:szCs w:val="24"/>
                <w:lang w:val="ru-RU"/>
              </w:rPr>
              <w:t>менее</w:t>
            </w:r>
            <w:r w:rsidR="005D6262" w:rsidRPr="005D6262">
              <w:rPr>
                <w:rFonts w:eastAsia="Times New Roman" w:cs="Calibri"/>
                <w:szCs w:val="24"/>
                <w:lang w:val="ru-RU"/>
              </w:rPr>
              <w:t xml:space="preserve">, </w:t>
            </w:r>
            <w:r w:rsidR="005D6262">
              <w:rPr>
                <w:rFonts w:eastAsia="Times New Roman" w:cs="Calibri"/>
                <w:szCs w:val="24"/>
                <w:lang w:val="ru-RU"/>
              </w:rPr>
              <w:t>сегодня да</w:t>
            </w:r>
            <w:r w:rsidR="00DB6E88">
              <w:rPr>
                <w:rFonts w:eastAsia="Times New Roman" w:cs="Calibri"/>
                <w:szCs w:val="24"/>
                <w:lang w:val="ru-RU"/>
              </w:rPr>
              <w:t xml:space="preserve">же обычные граждане оповещены </w:t>
            </w:r>
            <w:r w:rsidR="005D6262">
              <w:rPr>
                <w:rFonts w:eastAsia="Times New Roman" w:cs="Calibri"/>
                <w:szCs w:val="24"/>
                <w:lang w:val="ru-RU"/>
              </w:rPr>
              <w:t>о</w:t>
            </w:r>
            <w:r w:rsidR="00DB6E88">
              <w:rPr>
                <w:rFonts w:eastAsia="Times New Roman" w:cs="Calibri"/>
                <w:szCs w:val="24"/>
                <w:lang w:val="ru-RU"/>
              </w:rPr>
              <w:t xml:space="preserve"> существовании </w:t>
            </w:r>
            <w:r w:rsidR="00DB6E88">
              <w:rPr>
                <w:rFonts w:eastAsia="Times New Roman" w:cs="Calibri"/>
                <w:szCs w:val="24"/>
                <w:lang w:val="ru-RU"/>
              </w:rPr>
              <w:lastRenderedPageBreak/>
              <w:t>многих других видов</w:t>
            </w:r>
            <w:r w:rsidR="005D6262">
              <w:rPr>
                <w:rFonts w:eastAsia="Times New Roman" w:cs="Calibri"/>
                <w:szCs w:val="24"/>
                <w:lang w:val="ru-RU"/>
              </w:rPr>
              <w:t xml:space="preserve"> противоправной</w:t>
            </w:r>
            <w:r w:rsidR="005D6262" w:rsidRPr="005D6262">
              <w:rPr>
                <w:rFonts w:eastAsia="Times New Roman" w:cs="Calibri"/>
                <w:szCs w:val="24"/>
                <w:lang w:val="ru-RU"/>
              </w:rPr>
              <w:t xml:space="preserve"> </w:t>
            </w:r>
            <w:r w:rsidR="005D6262">
              <w:rPr>
                <w:rFonts w:eastAsia="Times New Roman" w:cs="Calibri"/>
                <w:szCs w:val="24"/>
                <w:lang w:val="ru-RU"/>
              </w:rPr>
              <w:t>деятельности</w:t>
            </w:r>
            <w:r w:rsidR="005D6262" w:rsidRPr="005D6262">
              <w:rPr>
                <w:rFonts w:eastAsia="Times New Roman" w:cs="Calibri"/>
                <w:szCs w:val="24"/>
                <w:lang w:val="ru-RU"/>
              </w:rPr>
              <w:t xml:space="preserve"> </w:t>
            </w:r>
            <w:r w:rsidR="005D6262">
              <w:rPr>
                <w:rFonts w:eastAsia="Times New Roman" w:cs="Calibri"/>
                <w:szCs w:val="24"/>
                <w:lang w:val="ru-RU"/>
              </w:rPr>
              <w:t>в</w:t>
            </w:r>
            <w:r w:rsidR="005D6262" w:rsidRPr="005D6262">
              <w:rPr>
                <w:rFonts w:eastAsia="Times New Roman" w:cs="Calibri"/>
                <w:szCs w:val="24"/>
                <w:lang w:val="ru-RU"/>
              </w:rPr>
              <w:t xml:space="preserve"> </w:t>
            </w:r>
            <w:r w:rsidR="005D6262">
              <w:rPr>
                <w:rFonts w:eastAsia="Times New Roman" w:cs="Calibri"/>
                <w:szCs w:val="24"/>
                <w:lang w:val="ru-RU"/>
              </w:rPr>
              <w:t xml:space="preserve">сети, осуществляющейся по большей части с целью получения наживы (например, обычное и компьютерное мошенничество). </w:t>
            </w:r>
            <w:r w:rsidR="004E5AD8">
              <w:rPr>
                <w:rFonts w:eastAsia="Times New Roman" w:cs="Calibri"/>
                <w:szCs w:val="24"/>
                <w:lang w:val="ru-RU"/>
              </w:rPr>
              <w:t>Кроме</w:t>
            </w:r>
            <w:r w:rsidR="004E5AD8" w:rsidRPr="004E5AD8">
              <w:rPr>
                <w:rFonts w:eastAsia="Times New Roman" w:cs="Calibri"/>
                <w:szCs w:val="24"/>
                <w:lang w:val="ru-RU"/>
              </w:rPr>
              <w:t xml:space="preserve"> </w:t>
            </w:r>
            <w:r w:rsidR="004E5AD8">
              <w:rPr>
                <w:rFonts w:eastAsia="Times New Roman" w:cs="Calibri"/>
                <w:szCs w:val="24"/>
                <w:lang w:val="ru-RU"/>
              </w:rPr>
              <w:t>того</w:t>
            </w:r>
            <w:r w:rsidR="004E5AD8" w:rsidRPr="004E5AD8">
              <w:rPr>
                <w:rFonts w:eastAsia="Times New Roman" w:cs="Calibri"/>
                <w:szCs w:val="24"/>
                <w:lang w:val="ru-RU"/>
              </w:rPr>
              <w:t xml:space="preserve">, </w:t>
            </w:r>
            <w:r w:rsidR="004E5AD8">
              <w:rPr>
                <w:rFonts w:eastAsia="Times New Roman" w:cs="Calibri"/>
                <w:szCs w:val="24"/>
                <w:lang w:val="ru-RU"/>
              </w:rPr>
              <w:t>всем</w:t>
            </w:r>
            <w:r w:rsidR="004E5AD8" w:rsidRPr="004E5AD8">
              <w:rPr>
                <w:rFonts w:eastAsia="Times New Roman" w:cs="Calibri"/>
                <w:szCs w:val="24"/>
                <w:lang w:val="ru-RU"/>
              </w:rPr>
              <w:t xml:space="preserve"> </w:t>
            </w:r>
            <w:r w:rsidR="004E5AD8">
              <w:rPr>
                <w:rFonts w:eastAsia="Times New Roman" w:cs="Calibri"/>
                <w:szCs w:val="24"/>
                <w:lang w:val="ru-RU"/>
              </w:rPr>
              <w:t>известно</w:t>
            </w:r>
            <w:r w:rsidR="004E5AD8" w:rsidRPr="004E5AD8">
              <w:rPr>
                <w:rFonts w:eastAsia="Times New Roman" w:cs="Calibri"/>
                <w:szCs w:val="24"/>
                <w:lang w:val="ru-RU"/>
              </w:rPr>
              <w:t xml:space="preserve"> </w:t>
            </w:r>
            <w:r w:rsidR="004E5AD8">
              <w:rPr>
                <w:rFonts w:eastAsia="Times New Roman" w:cs="Calibri"/>
                <w:szCs w:val="24"/>
                <w:lang w:val="ru-RU"/>
              </w:rPr>
              <w:t>о</w:t>
            </w:r>
            <w:r w:rsidR="004E5AD8" w:rsidRPr="004E5AD8">
              <w:rPr>
                <w:rFonts w:eastAsia="Times New Roman" w:cs="Calibri"/>
                <w:szCs w:val="24"/>
                <w:lang w:val="ru-RU"/>
              </w:rPr>
              <w:t xml:space="preserve"> </w:t>
            </w:r>
            <w:r w:rsidR="004E5AD8">
              <w:rPr>
                <w:rFonts w:eastAsia="Times New Roman" w:cs="Calibri"/>
                <w:szCs w:val="24"/>
                <w:lang w:val="ru-RU"/>
              </w:rPr>
              <w:t>широких</w:t>
            </w:r>
            <w:r w:rsidR="004E5AD8" w:rsidRPr="004E5AD8">
              <w:rPr>
                <w:rFonts w:eastAsia="Times New Roman" w:cs="Calibri"/>
                <w:szCs w:val="24"/>
                <w:lang w:val="ru-RU"/>
              </w:rPr>
              <w:t xml:space="preserve"> </w:t>
            </w:r>
            <w:r w:rsidR="004E5AD8" w:rsidRPr="00C421D1">
              <w:rPr>
                <w:rFonts w:eastAsia="Times New Roman" w:cs="Calibri"/>
                <w:szCs w:val="24"/>
                <w:lang w:val="ru-RU"/>
              </w:rPr>
              <w:t xml:space="preserve">возможностях использования </w:t>
            </w:r>
            <w:r w:rsidR="00E409DC">
              <w:rPr>
                <w:rFonts w:eastAsia="Times New Roman" w:cs="Calibri"/>
                <w:szCs w:val="24"/>
                <w:lang w:val="ru-RU"/>
              </w:rPr>
              <w:t>информаци</w:t>
            </w:r>
            <w:r w:rsidR="00C421D1" w:rsidRPr="00C421D1">
              <w:rPr>
                <w:rFonts w:eastAsia="Times New Roman" w:cs="Calibri"/>
                <w:szCs w:val="24"/>
                <w:lang w:val="ru-RU"/>
              </w:rPr>
              <w:t>онного пространства</w:t>
            </w:r>
            <w:r w:rsidR="00C421D1">
              <w:rPr>
                <w:rFonts w:eastAsia="Times New Roman" w:cs="Calibri"/>
                <w:szCs w:val="24"/>
                <w:lang w:val="ru-RU"/>
              </w:rPr>
              <w:t xml:space="preserve"> («киберпространства») </w:t>
            </w:r>
            <w:r w:rsidR="004E5AD8" w:rsidRPr="00C421D1">
              <w:rPr>
                <w:rFonts w:eastAsia="Times New Roman" w:cs="Calibri"/>
                <w:szCs w:val="24"/>
                <w:lang w:val="ru-RU"/>
              </w:rPr>
              <w:t>для совершения уголовных преступлений.</w:t>
            </w:r>
            <w:r w:rsidR="004E5AD8" w:rsidRPr="004E5AD8">
              <w:rPr>
                <w:rFonts w:eastAsia="Times New Roman" w:cs="Calibri"/>
                <w:szCs w:val="24"/>
                <w:lang w:val="ru-RU"/>
              </w:rPr>
              <w:t xml:space="preserve"> </w:t>
            </w:r>
          </w:p>
        </w:tc>
      </w:tr>
      <w:tr w:rsidR="00275B00" w:rsidRPr="00094563" w:rsidTr="00F06821">
        <w:trPr>
          <w:trHeight w:val="1418"/>
        </w:trPr>
        <w:tc>
          <w:tcPr>
            <w:tcW w:w="1494" w:type="dxa"/>
          </w:tcPr>
          <w:p w:rsidR="00275B00" w:rsidRPr="00C421D1" w:rsidRDefault="00E426EE" w:rsidP="00FB3AE5">
            <w:pPr>
              <w:pStyle w:val="Subtitle"/>
              <w:rPr>
                <w:rFonts w:ascii="Verdana" w:hAnsi="Verdana"/>
              </w:rPr>
            </w:pPr>
            <w:r w:rsidRPr="00C421D1">
              <w:rPr>
                <w:rFonts w:ascii="Verdana" w:hAnsi="Verdana"/>
              </w:rPr>
              <w:lastRenderedPageBreak/>
              <w:t>Слайд</w:t>
            </w:r>
            <w:r w:rsidR="00275B00" w:rsidRPr="00C421D1">
              <w:rPr>
                <w:rFonts w:ascii="Verdana" w:hAnsi="Verdana"/>
              </w:rPr>
              <w:t xml:space="preserve"> 13</w:t>
            </w:r>
          </w:p>
        </w:tc>
        <w:tc>
          <w:tcPr>
            <w:tcW w:w="7226" w:type="dxa"/>
            <w:gridSpan w:val="2"/>
          </w:tcPr>
          <w:p w:rsidR="00275B00" w:rsidRPr="006A2D06" w:rsidRDefault="00094563" w:rsidP="00DB6E88">
            <w:pPr>
              <w:spacing w:line="280" w:lineRule="exact"/>
              <w:contextualSpacing/>
              <w:textAlignment w:val="baseline"/>
              <w:rPr>
                <w:rFonts w:eastAsia="Times New Roman" w:cs="Calibri"/>
                <w:lang w:val="ru-RU"/>
              </w:rPr>
            </w:pPr>
            <w:r w:rsidRPr="006A2D06">
              <w:rPr>
                <w:rFonts w:eastAsia="Times New Roman" w:cs="Calibri"/>
                <w:lang w:val="ru-RU"/>
              </w:rPr>
              <w:t xml:space="preserve">Понятие </w:t>
            </w:r>
            <w:r w:rsidRPr="006A2D06">
              <w:rPr>
                <w:rFonts w:eastAsia="Times New Roman" w:cs="Calibri"/>
                <w:i/>
                <w:lang w:val="ru-RU"/>
              </w:rPr>
              <w:t>«киберпространства»,</w:t>
            </w:r>
            <w:r w:rsidRPr="006A2D06">
              <w:rPr>
                <w:rFonts w:eastAsia="Times New Roman" w:cs="Calibri"/>
                <w:lang w:val="ru-RU"/>
              </w:rPr>
              <w:t xml:space="preserve"> даже если </w:t>
            </w:r>
            <w:r w:rsidR="00DB6E88" w:rsidRPr="006A2D06">
              <w:rPr>
                <w:rFonts w:eastAsia="Times New Roman" w:cs="Calibri"/>
                <w:lang w:val="ru-RU"/>
              </w:rPr>
              <w:t xml:space="preserve">ему не дано </w:t>
            </w:r>
            <w:r w:rsidR="00747787" w:rsidRPr="006A2D06">
              <w:rPr>
                <w:rFonts w:eastAsia="Times New Roman" w:cs="Calibri"/>
                <w:lang w:val="ru-RU"/>
              </w:rPr>
              <w:t>еще</w:t>
            </w:r>
            <w:r w:rsidRPr="006A2D06">
              <w:rPr>
                <w:rFonts w:eastAsia="Times New Roman" w:cs="Calibri"/>
                <w:lang w:val="ru-RU"/>
              </w:rPr>
              <w:t xml:space="preserve"> юридического или же академического </w:t>
            </w:r>
            <w:r w:rsidR="00747787" w:rsidRPr="006A2D06">
              <w:rPr>
                <w:rFonts w:eastAsia="Times New Roman" w:cs="Calibri"/>
                <w:lang w:val="ru-RU"/>
              </w:rPr>
              <w:t>определения</w:t>
            </w:r>
            <w:r w:rsidRPr="006A2D06">
              <w:rPr>
                <w:rFonts w:eastAsia="Times New Roman" w:cs="Calibri"/>
                <w:lang w:val="ru-RU"/>
              </w:rPr>
              <w:t xml:space="preserve">, каждодневно обогащается всё новым </w:t>
            </w:r>
            <w:r w:rsidR="00DB6E88" w:rsidRPr="006A2D06">
              <w:rPr>
                <w:rFonts w:eastAsia="Times New Roman" w:cs="Calibri"/>
                <w:lang w:val="ru-RU"/>
              </w:rPr>
              <w:t>содержанием</w:t>
            </w:r>
            <w:r w:rsidRPr="006A2D06">
              <w:rPr>
                <w:rFonts w:eastAsia="Times New Roman" w:cs="Calibri"/>
                <w:lang w:val="ru-RU"/>
              </w:rPr>
              <w:t xml:space="preserve"> и становится всё сложнее. В результате развития науки и техники происходит увеличение количества и типов разнообразных электронных устройств, способных взаимодействовать друг с другом в сети и передавать данные или же просто регистрировать их.</w:t>
            </w:r>
          </w:p>
        </w:tc>
      </w:tr>
      <w:tr w:rsidR="00275B00" w:rsidRPr="00E52A6C" w:rsidTr="0012347A">
        <w:trPr>
          <w:trHeight w:val="950"/>
        </w:trPr>
        <w:tc>
          <w:tcPr>
            <w:tcW w:w="1494" w:type="dxa"/>
            <w:shd w:val="clear" w:color="auto" w:fill="F2F2F2"/>
          </w:tcPr>
          <w:p w:rsidR="00275B00" w:rsidRPr="00C421D1" w:rsidRDefault="00E426EE" w:rsidP="00570F30">
            <w:pPr>
              <w:tabs>
                <w:tab w:val="left" w:pos="426"/>
                <w:tab w:val="left" w:pos="851"/>
              </w:tabs>
              <w:spacing w:line="280" w:lineRule="exact"/>
              <w:jc w:val="left"/>
              <w:rPr>
                <w:rFonts w:eastAsia="Times New Roman" w:cs="Calibri"/>
                <w:szCs w:val="24"/>
              </w:rPr>
            </w:pPr>
            <w:r w:rsidRPr="00C421D1">
              <w:t>Слайд</w:t>
            </w:r>
            <w:r w:rsidR="00C421D1" w:rsidRPr="00C421D1">
              <w:rPr>
                <w:lang w:val="ru-RU"/>
              </w:rPr>
              <w:t>ы</w:t>
            </w:r>
            <w:r w:rsidR="00C421D1" w:rsidRPr="00C421D1">
              <w:t xml:space="preserve"> 15 </w:t>
            </w:r>
            <w:r w:rsidR="00C421D1" w:rsidRPr="00C421D1">
              <w:rPr>
                <w:lang w:val="ru-RU"/>
              </w:rPr>
              <w:t>-</w:t>
            </w:r>
            <w:r w:rsidR="00275B00" w:rsidRPr="00C421D1">
              <w:t xml:space="preserve"> 16</w:t>
            </w:r>
          </w:p>
        </w:tc>
        <w:tc>
          <w:tcPr>
            <w:tcW w:w="7226" w:type="dxa"/>
            <w:gridSpan w:val="2"/>
            <w:shd w:val="clear" w:color="auto" w:fill="F2F2F2"/>
          </w:tcPr>
          <w:p w:rsidR="00275B00" w:rsidRPr="006A2D06" w:rsidRDefault="00094563" w:rsidP="00FB3AE5">
            <w:pPr>
              <w:pStyle w:val="Subtitle"/>
              <w:rPr>
                <w:rFonts w:ascii="Verdana" w:hAnsi="Verdana"/>
                <w:lang w:val="ru-RU"/>
              </w:rPr>
            </w:pPr>
            <w:r w:rsidRPr="006A2D06">
              <w:rPr>
                <w:rFonts w:ascii="Verdana" w:hAnsi="Verdana"/>
                <w:lang w:val="ru-RU"/>
              </w:rPr>
              <w:t>Часть вторая – Международные организации и сетевая преступность</w:t>
            </w:r>
          </w:p>
          <w:p w:rsidR="00275B00" w:rsidRPr="00E52A6C" w:rsidRDefault="00793E1C" w:rsidP="0056097A">
            <w:pPr>
              <w:autoSpaceDE w:val="0"/>
              <w:autoSpaceDN w:val="0"/>
              <w:adjustRightInd w:val="0"/>
              <w:spacing w:line="280" w:lineRule="exact"/>
              <w:rPr>
                <w:rFonts w:eastAsia="Times New Roman" w:cs="Calibri"/>
                <w:szCs w:val="24"/>
                <w:lang w:val="ru-RU"/>
              </w:rPr>
            </w:pPr>
            <w:r w:rsidRPr="006A2D06">
              <w:rPr>
                <w:rFonts w:eastAsia="Times New Roman" w:cs="Calibri"/>
                <w:szCs w:val="24"/>
                <w:lang w:val="ru-RU"/>
              </w:rPr>
              <w:t xml:space="preserve">Многие международные организации вот уже не один год работают над разрешением проблемы киберпреступности и использования доказательств в электронной форме. </w:t>
            </w:r>
          </w:p>
        </w:tc>
      </w:tr>
      <w:tr w:rsidR="00275B00" w:rsidRPr="000E20D8" w:rsidTr="00A55934">
        <w:trPr>
          <w:trHeight w:val="289"/>
        </w:trPr>
        <w:tc>
          <w:tcPr>
            <w:tcW w:w="1494" w:type="dxa"/>
          </w:tcPr>
          <w:p w:rsidR="00275B00" w:rsidRPr="00C421D1" w:rsidRDefault="00E426EE" w:rsidP="00F53C8D">
            <w:pPr>
              <w:pStyle w:val="Subtitle"/>
              <w:jc w:val="left"/>
              <w:rPr>
                <w:rFonts w:ascii="Verdana" w:hAnsi="Verdana"/>
              </w:rPr>
            </w:pPr>
            <w:r w:rsidRPr="00C421D1">
              <w:rPr>
                <w:rFonts w:ascii="Verdana" w:hAnsi="Verdana"/>
              </w:rPr>
              <w:t>Слайд</w:t>
            </w:r>
            <w:r w:rsidR="00C421D1" w:rsidRPr="00C421D1">
              <w:rPr>
                <w:rFonts w:ascii="Verdana" w:hAnsi="Verdana"/>
                <w:lang w:val="ru-RU"/>
              </w:rPr>
              <w:t>ы</w:t>
            </w:r>
            <w:r w:rsidR="00C421D1" w:rsidRPr="00C421D1">
              <w:rPr>
                <w:rFonts w:ascii="Verdana" w:hAnsi="Verdana"/>
              </w:rPr>
              <w:t xml:space="preserve"> 17 </w:t>
            </w:r>
            <w:r w:rsidR="00C421D1" w:rsidRPr="00C421D1">
              <w:rPr>
                <w:rFonts w:ascii="Verdana" w:hAnsi="Verdana"/>
                <w:lang w:val="ru-RU"/>
              </w:rPr>
              <w:t>-</w:t>
            </w:r>
            <w:r w:rsidR="00275B00" w:rsidRPr="00C421D1">
              <w:rPr>
                <w:rFonts w:ascii="Verdana" w:hAnsi="Verdana"/>
              </w:rPr>
              <w:t xml:space="preserve"> 20</w:t>
            </w:r>
          </w:p>
          <w:p w:rsidR="00275B00" w:rsidRPr="00C421D1" w:rsidRDefault="00275B00" w:rsidP="00F53C8D">
            <w:pPr>
              <w:tabs>
                <w:tab w:val="left" w:pos="426"/>
                <w:tab w:val="left" w:pos="851"/>
              </w:tabs>
              <w:spacing w:line="280" w:lineRule="exact"/>
              <w:jc w:val="left"/>
              <w:rPr>
                <w:rFonts w:eastAsia="Times New Roman" w:cs="Calibri"/>
                <w:b/>
                <w:szCs w:val="24"/>
              </w:rPr>
            </w:pPr>
          </w:p>
        </w:tc>
        <w:tc>
          <w:tcPr>
            <w:tcW w:w="7226" w:type="dxa"/>
            <w:gridSpan w:val="2"/>
          </w:tcPr>
          <w:p w:rsidR="00275B00" w:rsidRPr="006A2D06" w:rsidRDefault="007B0DE4" w:rsidP="00535BF4">
            <w:pPr>
              <w:tabs>
                <w:tab w:val="left" w:pos="426"/>
                <w:tab w:val="left" w:pos="851"/>
              </w:tabs>
              <w:spacing w:line="280" w:lineRule="exact"/>
              <w:rPr>
                <w:rFonts w:cs="Calibri"/>
                <w:szCs w:val="24"/>
                <w:lang w:val="ru-RU" w:eastAsia="pt-PT"/>
              </w:rPr>
            </w:pPr>
            <w:r w:rsidRPr="006A2D06">
              <w:rPr>
                <w:rFonts w:eastAsia="Times New Roman" w:cs="Calibri"/>
                <w:iCs/>
                <w:szCs w:val="24"/>
                <w:lang w:val="ru-RU"/>
              </w:rPr>
              <w:t xml:space="preserve">Организация Объединённых Наций является одним из форумов, в рамках которых обсуждается проблема сетевой </w:t>
            </w:r>
            <w:r w:rsidRPr="006A2D06">
              <w:rPr>
                <w:rFonts w:eastAsia="Times New Roman" w:cs="Calibri"/>
                <w:iCs/>
                <w:szCs w:val="18"/>
                <w:lang w:val="ru-RU"/>
              </w:rPr>
              <w:t xml:space="preserve">преступности. Начиная с 2000 г. Генеральная Ассамблея ООН приняла рад официальных резолюций по вопросу </w:t>
            </w:r>
            <w:r w:rsidRPr="006A2D06">
              <w:rPr>
                <w:rFonts w:eastAsia="Times New Roman" w:cs="Calibri"/>
                <w:i/>
                <w:iCs/>
                <w:szCs w:val="18"/>
                <w:lang w:val="ru-RU"/>
              </w:rPr>
              <w:t xml:space="preserve">о </w:t>
            </w:r>
            <w:r w:rsidR="00F9284E" w:rsidRPr="006A2D06">
              <w:rPr>
                <w:rFonts w:cs="Arial CYR"/>
                <w:i/>
                <w:szCs w:val="18"/>
                <w:lang w:val="ru-RU"/>
              </w:rPr>
              <w:t>борьбе с преступным использованием информационных технологий</w:t>
            </w:r>
            <w:r w:rsidR="00F9284E" w:rsidRPr="006A2D06">
              <w:rPr>
                <w:rFonts w:eastAsia="Times New Roman" w:cs="Calibri"/>
                <w:i/>
                <w:iCs/>
                <w:szCs w:val="18"/>
                <w:lang w:val="ru-RU"/>
              </w:rPr>
              <w:t xml:space="preserve"> </w:t>
            </w:r>
            <w:r w:rsidR="00275B00" w:rsidRPr="006A2D06">
              <w:rPr>
                <w:rFonts w:eastAsia="Times New Roman" w:cs="Calibri"/>
                <w:iCs/>
                <w:szCs w:val="18"/>
                <w:lang w:val="ru-RU"/>
              </w:rPr>
              <w:t>(</w:t>
            </w:r>
            <w:r w:rsidR="00F9284E" w:rsidRPr="006A2D06">
              <w:rPr>
                <w:rFonts w:eastAsia="Times New Roman" w:cs="Calibri"/>
                <w:iCs/>
                <w:szCs w:val="18"/>
                <w:lang w:val="ru-RU"/>
              </w:rPr>
              <w:t xml:space="preserve">первая из них под № </w:t>
            </w:r>
            <w:r w:rsidR="00F9284E" w:rsidRPr="006A2D06">
              <w:rPr>
                <w:rFonts w:cs="Calibri"/>
                <w:bCs/>
                <w:szCs w:val="18"/>
                <w:lang w:val="ru-RU" w:eastAsia="pt-PT"/>
              </w:rPr>
              <w:t xml:space="preserve">55/63 была </w:t>
            </w:r>
            <w:r w:rsidR="005D7FEF" w:rsidRPr="006A2D06">
              <w:rPr>
                <w:rFonts w:cs="Calibri"/>
                <w:bCs/>
                <w:szCs w:val="18"/>
                <w:lang w:val="ru-RU" w:eastAsia="pt-PT"/>
              </w:rPr>
              <w:t>одобрена на 8</w:t>
            </w:r>
            <w:r w:rsidR="00F9284E" w:rsidRPr="006A2D06">
              <w:rPr>
                <w:rFonts w:cs="Calibri"/>
                <w:bCs/>
                <w:szCs w:val="18"/>
                <w:lang w:val="ru-RU" w:eastAsia="pt-PT"/>
              </w:rPr>
              <w:t>1-</w:t>
            </w:r>
            <w:r w:rsidR="00DB6E88" w:rsidRPr="006A2D06">
              <w:rPr>
                <w:rFonts w:cs="Calibri"/>
                <w:bCs/>
                <w:szCs w:val="18"/>
                <w:lang w:val="ru-RU" w:eastAsia="pt-PT"/>
              </w:rPr>
              <w:t>м</w:t>
            </w:r>
            <w:r w:rsidR="00F9284E" w:rsidRPr="006A2D06">
              <w:rPr>
                <w:rFonts w:cs="Calibri"/>
                <w:bCs/>
                <w:szCs w:val="18"/>
                <w:lang w:val="ru-RU" w:eastAsia="pt-PT"/>
              </w:rPr>
              <w:t xml:space="preserve"> пленарном заседании Генеральной Ассамблеии ООН </w:t>
            </w:r>
            <w:r w:rsidR="00F9284E" w:rsidRPr="006A2D06">
              <w:rPr>
                <w:rFonts w:cs="Calibri"/>
                <w:iCs/>
                <w:szCs w:val="18"/>
                <w:lang w:val="ru-RU" w:eastAsia="pt-PT"/>
              </w:rPr>
              <w:t>4 декабря 2000 г.).</w:t>
            </w:r>
            <w:r w:rsidR="00F9284E" w:rsidRPr="006A2D06">
              <w:rPr>
                <w:rFonts w:cs="Calibri"/>
                <w:iCs/>
                <w:szCs w:val="24"/>
                <w:lang w:val="ru-RU" w:eastAsia="pt-PT"/>
              </w:rPr>
              <w:t xml:space="preserve"> </w:t>
            </w:r>
          </w:p>
          <w:p w:rsidR="0088167F" w:rsidRPr="006A2D06" w:rsidRDefault="0088167F" w:rsidP="00535BF4">
            <w:pPr>
              <w:tabs>
                <w:tab w:val="left" w:pos="426"/>
                <w:tab w:val="left" w:pos="851"/>
              </w:tabs>
              <w:spacing w:line="280" w:lineRule="exact"/>
              <w:rPr>
                <w:rFonts w:cs="Calibri"/>
                <w:szCs w:val="24"/>
                <w:lang w:val="ru-RU" w:eastAsia="pt-PT"/>
              </w:rPr>
            </w:pPr>
          </w:p>
          <w:p w:rsidR="0088167F" w:rsidRPr="006A2D06" w:rsidRDefault="005D7FEF" w:rsidP="0088167F">
            <w:pPr>
              <w:tabs>
                <w:tab w:val="left" w:pos="426"/>
                <w:tab w:val="left" w:pos="851"/>
              </w:tabs>
              <w:spacing w:line="280" w:lineRule="exact"/>
              <w:rPr>
                <w:rFonts w:eastAsia="Times New Roman" w:cs="Calibri"/>
                <w:szCs w:val="24"/>
                <w:lang w:val="ru-RU"/>
              </w:rPr>
            </w:pPr>
            <w:r w:rsidRPr="006A2D06">
              <w:rPr>
                <w:rFonts w:eastAsia="Times New Roman" w:cs="Calibri"/>
                <w:iCs/>
                <w:szCs w:val="24"/>
                <w:lang w:val="ru-RU"/>
              </w:rPr>
              <w:t xml:space="preserve">В этих официальных резолюциях указывается на необходимость принятия государствами – членами ООН </w:t>
            </w:r>
            <w:r w:rsidR="005D527F" w:rsidRPr="006A2D06">
              <w:rPr>
                <w:rFonts w:eastAsia="Times New Roman" w:cs="Calibri"/>
                <w:iCs/>
                <w:szCs w:val="24"/>
                <w:lang w:val="ru-RU"/>
              </w:rPr>
              <w:t xml:space="preserve">законов, предусматривающих введение уголовной ответственности за совершение ряда деяний  </w:t>
            </w:r>
            <w:r w:rsidR="00C9524C" w:rsidRPr="006A2D06">
              <w:rPr>
                <w:rFonts w:eastAsia="Times New Roman" w:cs="Calibri"/>
                <w:iCs/>
                <w:szCs w:val="24"/>
                <w:lang w:val="ru-RU"/>
              </w:rPr>
              <w:t>и отмены территорий, на которых киберпреступники могут чувствовать себя в безопасности (так называемых</w:t>
            </w:r>
            <w:r w:rsidR="00DB6E88" w:rsidRPr="006A2D06">
              <w:rPr>
                <w:rFonts w:eastAsia="Times New Roman" w:cs="Calibri"/>
                <w:iCs/>
                <w:szCs w:val="24"/>
                <w:lang w:val="ru-RU"/>
              </w:rPr>
              <w:t xml:space="preserve"> «</w:t>
            </w:r>
            <w:r w:rsidR="00DB6E88" w:rsidRPr="006A2D06">
              <w:rPr>
                <w:rFonts w:eastAsia="Times New Roman" w:cs="Calibri"/>
                <w:i/>
                <w:iCs/>
                <w:szCs w:val="24"/>
                <w:lang w:val="ru-RU"/>
              </w:rPr>
              <w:t>безопасных небес</w:t>
            </w:r>
            <w:r w:rsidR="00DB6E88" w:rsidRPr="006A2D06">
              <w:rPr>
                <w:rFonts w:eastAsia="Times New Roman" w:cs="Calibri"/>
                <w:iCs/>
                <w:szCs w:val="24"/>
                <w:lang w:val="ru-RU"/>
              </w:rPr>
              <w:t>»</w:t>
            </w:r>
            <w:r w:rsidR="00C9524C" w:rsidRPr="00FB21BF">
              <w:rPr>
                <w:rFonts w:eastAsia="Times New Roman" w:cs="Calibri"/>
                <w:szCs w:val="24"/>
                <w:lang w:val="ru-RU"/>
              </w:rPr>
              <w:t>).</w:t>
            </w:r>
            <w:r w:rsidR="0088167F" w:rsidRPr="006A2D06">
              <w:rPr>
                <w:rFonts w:eastAsia="Times New Roman" w:cs="Calibri"/>
                <w:szCs w:val="24"/>
                <w:lang w:val="ru-RU"/>
              </w:rPr>
              <w:t xml:space="preserve"> </w:t>
            </w:r>
          </w:p>
          <w:p w:rsidR="0088167F" w:rsidRPr="006A2D06" w:rsidRDefault="0088167F" w:rsidP="0088167F">
            <w:pPr>
              <w:tabs>
                <w:tab w:val="left" w:pos="426"/>
                <w:tab w:val="left" w:pos="851"/>
              </w:tabs>
              <w:spacing w:line="280" w:lineRule="exact"/>
              <w:rPr>
                <w:rFonts w:eastAsia="Times New Roman" w:cs="Calibri"/>
                <w:szCs w:val="24"/>
                <w:lang w:val="ru-RU"/>
              </w:rPr>
            </w:pPr>
          </w:p>
          <w:p w:rsidR="000F343E" w:rsidRPr="006A2D06" w:rsidRDefault="000F343E" w:rsidP="0077524D">
            <w:pPr>
              <w:tabs>
                <w:tab w:val="left" w:pos="426"/>
                <w:tab w:val="left" w:pos="851"/>
              </w:tabs>
              <w:spacing w:line="280" w:lineRule="exact"/>
              <w:rPr>
                <w:rFonts w:cs="Calibri"/>
                <w:szCs w:val="24"/>
                <w:lang w:val="ru-RU" w:eastAsia="pt-PT"/>
              </w:rPr>
            </w:pPr>
            <w:r w:rsidRPr="006A2D06">
              <w:rPr>
                <w:rFonts w:cs="Calibri"/>
                <w:szCs w:val="24"/>
                <w:lang w:val="ru-RU" w:eastAsia="pt-PT"/>
              </w:rPr>
              <w:t xml:space="preserve">В принятой в марте 2010 г. Генеральной Ассамблеей ООН </w:t>
            </w:r>
            <w:r w:rsidR="00DB6E88" w:rsidRPr="006A2D06">
              <w:rPr>
                <w:rFonts w:cs="Calibri"/>
                <w:szCs w:val="24"/>
                <w:lang w:val="ru-RU" w:eastAsia="pt-PT"/>
              </w:rPr>
              <w:t>Р</w:t>
            </w:r>
            <w:r w:rsidRPr="006A2D06">
              <w:rPr>
                <w:rFonts w:cs="Calibri"/>
                <w:szCs w:val="24"/>
                <w:lang w:val="ru-RU" w:eastAsia="pt-PT"/>
              </w:rPr>
              <w:t>езолюции</w:t>
            </w:r>
            <w:r w:rsidR="00DB6E88" w:rsidRPr="006A2D06">
              <w:rPr>
                <w:rFonts w:cs="Calibri"/>
                <w:szCs w:val="24"/>
                <w:lang w:val="ru-RU" w:eastAsia="pt-PT"/>
              </w:rPr>
              <w:t xml:space="preserve"> </w:t>
            </w:r>
            <w:r w:rsidR="0088167F" w:rsidRPr="006A2D06">
              <w:rPr>
                <w:rFonts w:cs="Calibri"/>
                <w:szCs w:val="24"/>
                <w:lang w:val="ru-RU" w:eastAsia="pt-PT"/>
              </w:rPr>
              <w:t xml:space="preserve">64/211 </w:t>
            </w:r>
            <w:r w:rsidRPr="006A2D06">
              <w:rPr>
                <w:rFonts w:cs="Calibri"/>
                <w:szCs w:val="24"/>
                <w:lang w:val="ru-RU" w:eastAsia="pt-PT"/>
              </w:rPr>
              <w:t>«О</w:t>
            </w:r>
            <w:r w:rsidRPr="006A2D06">
              <w:rPr>
                <w:lang w:val="ru-RU"/>
              </w:rPr>
              <w:t xml:space="preserve"> с</w:t>
            </w:r>
            <w:r w:rsidR="00D7517B" w:rsidRPr="006A2D06">
              <w:rPr>
                <w:lang w:val="ru-RU"/>
              </w:rPr>
              <w:t>оздании</w:t>
            </w:r>
            <w:r w:rsidRPr="006A2D06">
              <w:rPr>
                <w:lang w:val="ru-RU"/>
              </w:rPr>
              <w:t xml:space="preserve"> глобальной культуры кибербезопасности»  </w:t>
            </w:r>
            <w:r w:rsidR="00D7517B" w:rsidRPr="006A2D06">
              <w:rPr>
                <w:rFonts w:cs="Calibri"/>
                <w:szCs w:val="24"/>
                <w:lang w:val="ru-RU" w:eastAsia="pt-PT"/>
              </w:rPr>
              <w:t>речь идёт</w:t>
            </w:r>
            <w:r w:rsidRPr="006A2D06">
              <w:rPr>
                <w:rFonts w:cs="Calibri"/>
                <w:szCs w:val="24"/>
                <w:lang w:val="ru-RU" w:eastAsia="pt-PT"/>
              </w:rPr>
              <w:t xml:space="preserve"> о </w:t>
            </w:r>
            <w:r w:rsidR="00D7517B" w:rsidRPr="006A2D06">
              <w:rPr>
                <w:rFonts w:cs="Calibri"/>
                <w:szCs w:val="24"/>
                <w:lang w:val="ru-RU" w:eastAsia="pt-PT"/>
              </w:rPr>
              <w:t xml:space="preserve">введении на добровольной основе механизма самооценки усилий, предпринимаемых на национальном уровне с целью защиты критически важной информационной инфраструктуры. Среди всего прочего, в этой резолюции содержатся рекомендации государствам-членам, касающиеся принятия ими уголовного законодательства, учитывающего такие международные правовые документы как </w:t>
            </w:r>
            <w:r w:rsidR="0077524D" w:rsidRPr="006A2D06">
              <w:rPr>
                <w:rFonts w:cs="Calibri"/>
                <w:szCs w:val="24"/>
                <w:lang w:val="ru-RU" w:eastAsia="pt-PT"/>
              </w:rPr>
              <w:t>будапештская «Конвенция о компьютерных преступлениях».</w:t>
            </w:r>
            <w:r w:rsidR="00D7517B" w:rsidRPr="006A2D06">
              <w:rPr>
                <w:rFonts w:cs="Calibri"/>
                <w:szCs w:val="24"/>
                <w:lang w:val="ru-RU" w:eastAsia="pt-PT"/>
              </w:rPr>
              <w:t xml:space="preserve"> </w:t>
            </w:r>
          </w:p>
          <w:p w:rsidR="000A63A1" w:rsidRPr="006A2D06" w:rsidRDefault="000A63A1" w:rsidP="00535BF4">
            <w:pPr>
              <w:tabs>
                <w:tab w:val="left" w:pos="426"/>
                <w:tab w:val="left" w:pos="851"/>
              </w:tabs>
              <w:spacing w:line="280" w:lineRule="exact"/>
              <w:rPr>
                <w:rFonts w:cs="Calibri"/>
                <w:szCs w:val="24"/>
                <w:lang w:val="ru-RU" w:eastAsia="pt-PT"/>
              </w:rPr>
            </w:pPr>
          </w:p>
          <w:p w:rsidR="004C4300" w:rsidRPr="006A2D06" w:rsidRDefault="0077524D" w:rsidP="00535BF4">
            <w:pPr>
              <w:tabs>
                <w:tab w:val="left" w:pos="426"/>
                <w:tab w:val="left" w:pos="851"/>
              </w:tabs>
              <w:spacing w:line="280" w:lineRule="exact"/>
              <w:rPr>
                <w:rFonts w:cs="Calibri"/>
                <w:szCs w:val="24"/>
                <w:lang w:val="ru-RU" w:eastAsia="pt-PT"/>
              </w:rPr>
            </w:pPr>
            <w:r w:rsidRPr="006A2D06">
              <w:rPr>
                <w:rFonts w:cs="Calibri"/>
                <w:szCs w:val="24"/>
                <w:lang w:val="ru-RU" w:eastAsia="pt-PT"/>
              </w:rPr>
              <w:t>Каждые пять лет Организация Объединённых Наций проводит Конгресс ООН по предупреждению преступности и уголовному правосудию. На конгрессах, проводившихся в 2005 году в Бангкоке и в 2010 г</w:t>
            </w:r>
            <w:r w:rsidR="00E12972" w:rsidRPr="006A2D06">
              <w:rPr>
                <w:rFonts w:cs="Calibri"/>
                <w:szCs w:val="24"/>
                <w:lang w:val="ru-RU" w:eastAsia="pt-PT"/>
              </w:rPr>
              <w:t xml:space="preserve">оду в г. </w:t>
            </w:r>
            <w:r w:rsidR="0056097A" w:rsidRPr="006A2D06">
              <w:rPr>
                <w:rFonts w:cs="Calibri"/>
                <w:szCs w:val="24"/>
                <w:lang w:val="ru-RU" w:eastAsia="pt-PT"/>
              </w:rPr>
              <w:t>Сал</w:t>
            </w:r>
            <w:r w:rsidR="00E12972" w:rsidRPr="006A2D06">
              <w:rPr>
                <w:rFonts w:cs="Calibri"/>
                <w:szCs w:val="24"/>
                <w:lang w:val="ru-RU" w:eastAsia="pt-PT"/>
              </w:rPr>
              <w:t xml:space="preserve">вадор (Бразилия), </w:t>
            </w:r>
            <w:r w:rsidR="006F0DB1" w:rsidRPr="006A2D06">
              <w:rPr>
                <w:rFonts w:cs="Calibri"/>
                <w:szCs w:val="24"/>
                <w:lang w:val="ru-RU" w:eastAsia="pt-PT"/>
              </w:rPr>
              <w:t xml:space="preserve">делегаты согласились с необходимостью оказания технической помощи и </w:t>
            </w:r>
            <w:r w:rsidR="00747787" w:rsidRPr="006A2D06">
              <w:rPr>
                <w:rFonts w:cs="Calibri"/>
                <w:szCs w:val="24"/>
                <w:lang w:val="ru-RU" w:eastAsia="pt-PT"/>
              </w:rPr>
              <w:t>укрепления</w:t>
            </w:r>
            <w:r w:rsidR="006F0DB1" w:rsidRPr="006A2D06">
              <w:rPr>
                <w:rFonts w:cs="Calibri"/>
                <w:szCs w:val="24"/>
                <w:lang w:val="ru-RU" w:eastAsia="pt-PT"/>
              </w:rPr>
              <w:t xml:space="preserve"> материально технической базы. </w:t>
            </w:r>
          </w:p>
          <w:p w:rsidR="004C4300" w:rsidRPr="006A2D06" w:rsidRDefault="004C4300" w:rsidP="00535BF4">
            <w:pPr>
              <w:tabs>
                <w:tab w:val="left" w:pos="426"/>
                <w:tab w:val="left" w:pos="851"/>
              </w:tabs>
              <w:spacing w:line="280" w:lineRule="exact"/>
              <w:rPr>
                <w:rFonts w:cs="Calibri"/>
                <w:szCs w:val="24"/>
                <w:lang w:val="ru-RU" w:eastAsia="pt-PT"/>
              </w:rPr>
            </w:pPr>
          </w:p>
          <w:p w:rsidR="00275B00" w:rsidRPr="006A2D06" w:rsidRDefault="006F0DB1" w:rsidP="00535BF4">
            <w:pPr>
              <w:tabs>
                <w:tab w:val="left" w:pos="426"/>
                <w:tab w:val="left" w:pos="851"/>
              </w:tabs>
              <w:spacing w:line="280" w:lineRule="exact"/>
              <w:rPr>
                <w:rFonts w:cs="Calibri"/>
                <w:szCs w:val="24"/>
                <w:lang w:val="ru-RU" w:eastAsia="pt-PT"/>
              </w:rPr>
            </w:pPr>
            <w:r w:rsidRPr="006A2D06">
              <w:rPr>
                <w:rFonts w:cs="Calibri"/>
                <w:szCs w:val="24"/>
                <w:lang w:val="ru-RU" w:eastAsia="pt-PT"/>
              </w:rPr>
              <w:t xml:space="preserve">Предложения о разработки новых договоров не были поддержаны за </w:t>
            </w:r>
            <w:r w:rsidRPr="006A2D06">
              <w:rPr>
                <w:rFonts w:cs="Calibri"/>
                <w:szCs w:val="24"/>
                <w:lang w:val="ru-RU" w:eastAsia="pt-PT"/>
              </w:rPr>
              <w:lastRenderedPageBreak/>
              <w:t>о</w:t>
            </w:r>
            <w:r w:rsidR="000E20D8" w:rsidRPr="006A2D06">
              <w:rPr>
                <w:rFonts w:cs="Calibri"/>
                <w:szCs w:val="24"/>
                <w:lang w:val="ru-RU" w:eastAsia="pt-PT"/>
              </w:rPr>
              <w:t>тсутствием должного консенсуса.</w:t>
            </w:r>
          </w:p>
        </w:tc>
      </w:tr>
      <w:tr w:rsidR="00275B00" w:rsidRPr="00F83236" w:rsidTr="00F06821">
        <w:trPr>
          <w:trHeight w:val="1763"/>
        </w:trPr>
        <w:tc>
          <w:tcPr>
            <w:tcW w:w="1494" w:type="dxa"/>
          </w:tcPr>
          <w:p w:rsidR="00275B00" w:rsidRPr="00A55934" w:rsidRDefault="00E426EE" w:rsidP="00FB3AE5">
            <w:pPr>
              <w:pStyle w:val="Subtitle"/>
              <w:rPr>
                <w:rFonts w:ascii="Verdana" w:hAnsi="Verdana"/>
              </w:rPr>
            </w:pPr>
            <w:r w:rsidRPr="00A55934">
              <w:rPr>
                <w:rFonts w:ascii="Verdana" w:hAnsi="Verdana"/>
              </w:rPr>
              <w:lastRenderedPageBreak/>
              <w:t>Слайд</w:t>
            </w:r>
            <w:r w:rsidR="00275B00" w:rsidRPr="00A55934">
              <w:rPr>
                <w:rFonts w:ascii="Verdana" w:hAnsi="Verdana"/>
              </w:rPr>
              <w:t xml:space="preserve"> 21</w:t>
            </w:r>
          </w:p>
          <w:p w:rsidR="00275B00" w:rsidRPr="00A55934" w:rsidRDefault="00275B00" w:rsidP="00EF40D0">
            <w:pPr>
              <w:tabs>
                <w:tab w:val="left" w:pos="426"/>
                <w:tab w:val="left" w:pos="851"/>
              </w:tabs>
              <w:spacing w:line="280" w:lineRule="exact"/>
              <w:rPr>
                <w:rFonts w:eastAsia="Times New Roman" w:cs="Calibri"/>
                <w:b/>
                <w:szCs w:val="24"/>
              </w:rPr>
            </w:pPr>
          </w:p>
        </w:tc>
        <w:tc>
          <w:tcPr>
            <w:tcW w:w="7226" w:type="dxa"/>
            <w:gridSpan w:val="2"/>
          </w:tcPr>
          <w:p w:rsidR="00275B00" w:rsidRPr="00E43EE6" w:rsidRDefault="005200B2" w:rsidP="00CE1228">
            <w:pPr>
              <w:tabs>
                <w:tab w:val="left" w:pos="426"/>
              </w:tabs>
              <w:spacing w:line="280" w:lineRule="exact"/>
              <w:rPr>
                <w:rFonts w:eastAsia="Times New Roman" w:cs="Calibri"/>
                <w:szCs w:val="24"/>
                <w:lang w:val="en-US"/>
              </w:rPr>
            </w:pPr>
            <w:r>
              <w:rPr>
                <w:rFonts w:eastAsia="Times New Roman" w:cs="Calibri"/>
                <w:iCs/>
                <w:szCs w:val="24"/>
                <w:lang w:val="ru-RU"/>
              </w:rPr>
              <w:t>Организация</w:t>
            </w:r>
            <w:r w:rsidRPr="00E43EE6">
              <w:rPr>
                <w:rFonts w:eastAsia="Times New Roman" w:cs="Calibri"/>
                <w:iCs/>
                <w:szCs w:val="24"/>
                <w:lang w:val="ru-RU"/>
              </w:rPr>
              <w:t xml:space="preserve"> </w:t>
            </w:r>
            <w:r>
              <w:rPr>
                <w:rFonts w:eastAsia="Times New Roman" w:cs="Calibri"/>
                <w:iCs/>
                <w:szCs w:val="24"/>
                <w:lang w:val="ru-RU"/>
              </w:rPr>
              <w:t>экономического</w:t>
            </w:r>
            <w:r w:rsidRPr="00E43EE6">
              <w:rPr>
                <w:rFonts w:eastAsia="Times New Roman" w:cs="Calibri"/>
                <w:iCs/>
                <w:szCs w:val="24"/>
                <w:lang w:val="ru-RU"/>
              </w:rPr>
              <w:t xml:space="preserve"> </w:t>
            </w:r>
            <w:r>
              <w:rPr>
                <w:rFonts w:eastAsia="Times New Roman" w:cs="Calibri"/>
                <w:iCs/>
                <w:szCs w:val="24"/>
                <w:lang w:val="ru-RU"/>
              </w:rPr>
              <w:t>сотрудничества</w:t>
            </w:r>
            <w:r w:rsidRPr="00E43EE6">
              <w:rPr>
                <w:rFonts w:eastAsia="Times New Roman" w:cs="Calibri"/>
                <w:iCs/>
                <w:szCs w:val="24"/>
                <w:lang w:val="ru-RU"/>
              </w:rPr>
              <w:t xml:space="preserve"> </w:t>
            </w:r>
            <w:r>
              <w:rPr>
                <w:rFonts w:eastAsia="Times New Roman" w:cs="Calibri"/>
                <w:iCs/>
                <w:szCs w:val="24"/>
                <w:lang w:val="ru-RU"/>
              </w:rPr>
              <w:t>и</w:t>
            </w:r>
            <w:r w:rsidRPr="00E43EE6">
              <w:rPr>
                <w:rFonts w:eastAsia="Times New Roman" w:cs="Calibri"/>
                <w:iCs/>
                <w:szCs w:val="24"/>
                <w:lang w:val="ru-RU"/>
              </w:rPr>
              <w:t xml:space="preserve"> </w:t>
            </w:r>
            <w:r>
              <w:rPr>
                <w:rFonts w:eastAsia="Times New Roman" w:cs="Calibri"/>
                <w:iCs/>
                <w:szCs w:val="24"/>
                <w:lang w:val="ru-RU"/>
              </w:rPr>
              <w:t>развития</w:t>
            </w:r>
            <w:r w:rsidR="000E20D8">
              <w:rPr>
                <w:rFonts w:eastAsia="Times New Roman" w:cs="Calibri"/>
                <w:iCs/>
                <w:szCs w:val="24"/>
                <w:lang w:val="ru-RU"/>
              </w:rPr>
              <w:t xml:space="preserve"> (</w:t>
            </w:r>
            <w:r w:rsidR="000E20D8">
              <w:rPr>
                <w:rFonts w:eastAsia="Times New Roman" w:cs="Calibri"/>
                <w:bCs/>
                <w:iCs/>
                <w:szCs w:val="24"/>
                <w:lang w:val="ru-RU"/>
              </w:rPr>
              <w:t>ОЭСР)</w:t>
            </w:r>
            <w:r w:rsidRPr="00E43EE6">
              <w:rPr>
                <w:rFonts w:eastAsia="Times New Roman" w:cs="Calibri"/>
                <w:iCs/>
                <w:szCs w:val="24"/>
                <w:lang w:val="ru-RU"/>
              </w:rPr>
              <w:t xml:space="preserve"> </w:t>
            </w:r>
            <w:r>
              <w:rPr>
                <w:rFonts w:eastAsia="Times New Roman" w:cs="Calibri"/>
                <w:szCs w:val="24"/>
                <w:lang w:val="ru-RU"/>
              </w:rPr>
              <w:t>разделяет</w:t>
            </w:r>
            <w:r w:rsidRPr="00E43EE6">
              <w:rPr>
                <w:rFonts w:eastAsia="Times New Roman" w:cs="Calibri"/>
                <w:szCs w:val="24"/>
                <w:lang w:val="ru-RU"/>
              </w:rPr>
              <w:t xml:space="preserve"> </w:t>
            </w:r>
            <w:r>
              <w:rPr>
                <w:rFonts w:eastAsia="Times New Roman" w:cs="Calibri"/>
                <w:szCs w:val="24"/>
                <w:lang w:val="ru-RU"/>
              </w:rPr>
              <w:t>обеспокоенность</w:t>
            </w:r>
            <w:r w:rsidRPr="00E43EE6">
              <w:rPr>
                <w:rFonts w:eastAsia="Times New Roman" w:cs="Calibri"/>
                <w:szCs w:val="24"/>
                <w:lang w:val="ru-RU"/>
              </w:rPr>
              <w:t xml:space="preserve"> </w:t>
            </w:r>
            <w:r>
              <w:rPr>
                <w:rFonts w:eastAsia="Times New Roman" w:cs="Calibri"/>
                <w:szCs w:val="24"/>
                <w:lang w:val="ru-RU"/>
              </w:rPr>
              <w:t>ООН</w:t>
            </w:r>
            <w:r w:rsidRPr="00E43EE6">
              <w:rPr>
                <w:rFonts w:eastAsia="Times New Roman" w:cs="Calibri"/>
                <w:szCs w:val="24"/>
                <w:lang w:val="ru-RU"/>
              </w:rPr>
              <w:t xml:space="preserve"> </w:t>
            </w:r>
            <w:r>
              <w:rPr>
                <w:rFonts w:eastAsia="Times New Roman" w:cs="Calibri"/>
                <w:szCs w:val="24"/>
                <w:lang w:val="ru-RU"/>
              </w:rPr>
              <w:t>касательно</w:t>
            </w:r>
            <w:r w:rsidRPr="00E43EE6">
              <w:rPr>
                <w:rFonts w:eastAsia="Times New Roman" w:cs="Calibri"/>
                <w:szCs w:val="24"/>
                <w:lang w:val="ru-RU"/>
              </w:rPr>
              <w:t xml:space="preserve"> </w:t>
            </w:r>
            <w:r>
              <w:rPr>
                <w:rFonts w:eastAsia="Times New Roman" w:cs="Calibri"/>
                <w:szCs w:val="24"/>
                <w:lang w:val="ru-RU"/>
              </w:rPr>
              <w:t>явления</w:t>
            </w:r>
            <w:r w:rsidRPr="00E43EE6">
              <w:rPr>
                <w:rFonts w:eastAsia="Times New Roman" w:cs="Calibri"/>
                <w:szCs w:val="24"/>
                <w:lang w:val="ru-RU"/>
              </w:rPr>
              <w:t xml:space="preserve"> </w:t>
            </w:r>
            <w:r>
              <w:rPr>
                <w:rFonts w:eastAsia="Times New Roman" w:cs="Calibri"/>
                <w:szCs w:val="24"/>
                <w:lang w:val="ru-RU"/>
              </w:rPr>
              <w:t>сетевой</w:t>
            </w:r>
            <w:r w:rsidRPr="00E43EE6">
              <w:rPr>
                <w:rFonts w:eastAsia="Times New Roman" w:cs="Calibri"/>
                <w:szCs w:val="24"/>
                <w:lang w:val="ru-RU"/>
              </w:rPr>
              <w:t xml:space="preserve"> </w:t>
            </w:r>
            <w:r w:rsidR="000E10CE">
              <w:rPr>
                <w:rFonts w:eastAsia="Times New Roman" w:cs="Calibri"/>
                <w:szCs w:val="24"/>
                <w:lang w:val="ru-RU"/>
              </w:rPr>
              <w:t xml:space="preserve">компьютерной </w:t>
            </w:r>
            <w:r>
              <w:rPr>
                <w:rFonts w:eastAsia="Times New Roman" w:cs="Calibri"/>
                <w:szCs w:val="24"/>
                <w:lang w:val="ru-RU"/>
              </w:rPr>
              <w:t>преступности</w:t>
            </w:r>
            <w:r w:rsidRPr="00E43EE6">
              <w:rPr>
                <w:rFonts w:eastAsia="Times New Roman" w:cs="Calibri"/>
                <w:szCs w:val="24"/>
                <w:lang w:val="ru-RU"/>
              </w:rPr>
              <w:t xml:space="preserve">. </w:t>
            </w:r>
            <w:r>
              <w:rPr>
                <w:rFonts w:eastAsia="Times New Roman" w:cs="Calibri"/>
                <w:szCs w:val="24"/>
                <w:lang w:val="ru-RU"/>
              </w:rPr>
              <w:t>Тем</w:t>
            </w:r>
            <w:r w:rsidRPr="00A74BAD">
              <w:rPr>
                <w:rFonts w:eastAsia="Times New Roman" w:cs="Calibri"/>
                <w:szCs w:val="24"/>
                <w:lang w:val="ru-RU"/>
              </w:rPr>
              <w:t xml:space="preserve"> </w:t>
            </w:r>
            <w:r>
              <w:rPr>
                <w:rFonts w:eastAsia="Times New Roman" w:cs="Calibri"/>
                <w:szCs w:val="24"/>
                <w:lang w:val="ru-RU"/>
              </w:rPr>
              <w:t>не</w:t>
            </w:r>
            <w:r w:rsidRPr="00A74BAD">
              <w:rPr>
                <w:rFonts w:eastAsia="Times New Roman" w:cs="Calibri"/>
                <w:szCs w:val="24"/>
                <w:lang w:val="ru-RU"/>
              </w:rPr>
              <w:t xml:space="preserve"> </w:t>
            </w:r>
            <w:r w:rsidR="00A74BAD">
              <w:rPr>
                <w:rFonts w:eastAsia="Times New Roman" w:cs="Calibri"/>
                <w:szCs w:val="24"/>
                <w:lang w:val="ru-RU"/>
              </w:rPr>
              <w:t>менее</w:t>
            </w:r>
            <w:r w:rsidRPr="00A74BAD">
              <w:rPr>
                <w:rFonts w:eastAsia="Times New Roman" w:cs="Calibri"/>
                <w:szCs w:val="24"/>
                <w:lang w:val="ru-RU"/>
              </w:rPr>
              <w:t xml:space="preserve">, </w:t>
            </w:r>
            <w:r>
              <w:rPr>
                <w:rFonts w:eastAsia="Times New Roman" w:cs="Calibri"/>
                <w:szCs w:val="24"/>
                <w:lang w:val="ru-RU"/>
              </w:rPr>
              <w:t>её</w:t>
            </w:r>
            <w:r w:rsidRPr="00A74BAD">
              <w:rPr>
                <w:rFonts w:eastAsia="Times New Roman" w:cs="Calibri"/>
                <w:szCs w:val="24"/>
                <w:lang w:val="ru-RU"/>
              </w:rPr>
              <w:t xml:space="preserve"> </w:t>
            </w:r>
            <w:r>
              <w:rPr>
                <w:rFonts w:eastAsia="Times New Roman" w:cs="Calibri"/>
                <w:szCs w:val="24"/>
                <w:lang w:val="ru-RU"/>
              </w:rPr>
              <w:t>подход</w:t>
            </w:r>
            <w:r w:rsidRPr="00A74BAD">
              <w:rPr>
                <w:rFonts w:eastAsia="Times New Roman" w:cs="Calibri"/>
                <w:szCs w:val="24"/>
                <w:lang w:val="ru-RU"/>
              </w:rPr>
              <w:t xml:space="preserve"> </w:t>
            </w:r>
            <w:r>
              <w:rPr>
                <w:rFonts w:eastAsia="Times New Roman" w:cs="Calibri"/>
                <w:szCs w:val="24"/>
                <w:lang w:val="ru-RU"/>
              </w:rPr>
              <w:t>к</w:t>
            </w:r>
            <w:r w:rsidRPr="00A74BAD">
              <w:rPr>
                <w:rFonts w:eastAsia="Times New Roman" w:cs="Calibri"/>
                <w:szCs w:val="24"/>
                <w:lang w:val="ru-RU"/>
              </w:rPr>
              <w:t xml:space="preserve"> </w:t>
            </w:r>
            <w:r>
              <w:rPr>
                <w:rFonts w:eastAsia="Times New Roman" w:cs="Calibri"/>
                <w:szCs w:val="24"/>
                <w:lang w:val="ru-RU"/>
              </w:rPr>
              <w:t>проблеме</w:t>
            </w:r>
            <w:r w:rsidRPr="00A74BAD">
              <w:rPr>
                <w:rFonts w:eastAsia="Times New Roman" w:cs="Calibri"/>
                <w:szCs w:val="24"/>
                <w:lang w:val="ru-RU"/>
              </w:rPr>
              <w:t xml:space="preserve"> </w:t>
            </w:r>
            <w:r>
              <w:rPr>
                <w:rFonts w:eastAsia="Times New Roman" w:cs="Calibri"/>
                <w:szCs w:val="24"/>
                <w:lang w:val="ru-RU"/>
              </w:rPr>
              <w:t>иной</w:t>
            </w:r>
            <w:r w:rsidRPr="00A74BAD">
              <w:rPr>
                <w:rFonts w:eastAsia="Times New Roman" w:cs="Calibri"/>
                <w:szCs w:val="24"/>
                <w:lang w:val="ru-RU"/>
              </w:rPr>
              <w:t xml:space="preserve">. </w:t>
            </w:r>
            <w:r>
              <w:rPr>
                <w:rFonts w:eastAsia="Times New Roman" w:cs="Calibri"/>
                <w:szCs w:val="24"/>
                <w:lang w:val="ru-RU"/>
              </w:rPr>
              <w:t>Начиная</w:t>
            </w:r>
            <w:r w:rsidRPr="00E43EE6">
              <w:rPr>
                <w:rFonts w:eastAsia="Times New Roman" w:cs="Calibri"/>
                <w:szCs w:val="24"/>
                <w:lang w:val="ru-RU"/>
              </w:rPr>
              <w:t xml:space="preserve"> </w:t>
            </w:r>
            <w:r>
              <w:rPr>
                <w:rFonts w:eastAsia="Times New Roman" w:cs="Calibri"/>
                <w:szCs w:val="24"/>
                <w:lang w:val="ru-RU"/>
              </w:rPr>
              <w:t>с</w:t>
            </w:r>
            <w:r w:rsidRPr="00E43EE6">
              <w:rPr>
                <w:rFonts w:eastAsia="Times New Roman" w:cs="Calibri"/>
                <w:szCs w:val="24"/>
                <w:lang w:val="ru-RU"/>
              </w:rPr>
              <w:t xml:space="preserve"> 1983 </w:t>
            </w:r>
            <w:r>
              <w:rPr>
                <w:rFonts w:eastAsia="Times New Roman" w:cs="Calibri"/>
                <w:szCs w:val="24"/>
                <w:lang w:val="ru-RU"/>
              </w:rPr>
              <w:t>г</w:t>
            </w:r>
            <w:r w:rsidRPr="00E43EE6">
              <w:rPr>
                <w:rFonts w:eastAsia="Times New Roman" w:cs="Calibri"/>
                <w:szCs w:val="24"/>
                <w:lang w:val="ru-RU"/>
              </w:rPr>
              <w:t xml:space="preserve">. </w:t>
            </w:r>
            <w:r>
              <w:rPr>
                <w:rFonts w:eastAsia="Times New Roman" w:cs="Calibri"/>
                <w:szCs w:val="24"/>
                <w:lang w:val="ru-RU"/>
              </w:rPr>
              <w:t>ОЭСР</w:t>
            </w:r>
            <w:r w:rsidRPr="00E43EE6">
              <w:rPr>
                <w:rFonts w:eastAsia="Times New Roman" w:cs="Calibri"/>
                <w:szCs w:val="24"/>
                <w:lang w:val="ru-RU"/>
              </w:rPr>
              <w:t xml:space="preserve"> </w:t>
            </w:r>
            <w:r>
              <w:rPr>
                <w:rFonts w:eastAsia="Times New Roman" w:cs="Calibri"/>
                <w:szCs w:val="24"/>
                <w:lang w:val="ru-RU"/>
              </w:rPr>
              <w:t>изучала</w:t>
            </w:r>
            <w:r w:rsidR="00E43EE6" w:rsidRPr="00E43EE6">
              <w:rPr>
                <w:rFonts w:eastAsia="Times New Roman" w:cs="Calibri"/>
                <w:szCs w:val="24"/>
                <w:lang w:val="ru-RU"/>
              </w:rPr>
              <w:t xml:space="preserve">, </w:t>
            </w:r>
            <w:r w:rsidR="00E43EE6">
              <w:rPr>
                <w:rFonts w:eastAsia="Times New Roman" w:cs="Calibri"/>
                <w:szCs w:val="24"/>
                <w:lang w:val="ru-RU"/>
              </w:rPr>
              <w:t>в</w:t>
            </w:r>
            <w:r w:rsidR="00E43EE6" w:rsidRPr="00E43EE6">
              <w:rPr>
                <w:rFonts w:eastAsia="Times New Roman" w:cs="Calibri"/>
                <w:szCs w:val="24"/>
                <w:lang w:val="ru-RU"/>
              </w:rPr>
              <w:t xml:space="preserve"> </w:t>
            </w:r>
            <w:r w:rsidR="00E43EE6">
              <w:rPr>
                <w:rFonts w:eastAsia="Times New Roman" w:cs="Calibri"/>
                <w:szCs w:val="24"/>
                <w:lang w:val="ru-RU"/>
              </w:rPr>
              <w:t>каких</w:t>
            </w:r>
            <w:r w:rsidR="00E43EE6" w:rsidRPr="00E43EE6">
              <w:rPr>
                <w:rFonts w:eastAsia="Times New Roman" w:cs="Calibri"/>
                <w:szCs w:val="24"/>
                <w:lang w:val="ru-RU"/>
              </w:rPr>
              <w:t xml:space="preserve"> </w:t>
            </w:r>
            <w:r w:rsidR="00E43EE6">
              <w:rPr>
                <w:rFonts w:eastAsia="Times New Roman" w:cs="Calibri"/>
                <w:szCs w:val="24"/>
                <w:lang w:val="ru-RU"/>
              </w:rPr>
              <w:t>законах</w:t>
            </w:r>
            <w:r w:rsidR="00E43EE6" w:rsidRPr="00E43EE6">
              <w:rPr>
                <w:rFonts w:eastAsia="Times New Roman" w:cs="Calibri"/>
                <w:szCs w:val="24"/>
                <w:lang w:val="ru-RU"/>
              </w:rPr>
              <w:t xml:space="preserve"> </w:t>
            </w:r>
            <w:r w:rsidR="00E43EE6">
              <w:rPr>
                <w:rFonts w:eastAsia="Times New Roman" w:cs="Calibri"/>
                <w:szCs w:val="24"/>
                <w:lang w:val="ru-RU"/>
              </w:rPr>
              <w:t>нуждаются входящие в неё государства</w:t>
            </w:r>
            <w:r w:rsidR="00A74BAD">
              <w:rPr>
                <w:rFonts w:eastAsia="Times New Roman" w:cs="Calibri"/>
                <w:szCs w:val="24"/>
                <w:lang w:val="ru-RU"/>
              </w:rPr>
              <w:t xml:space="preserve"> для борьбы с киберпреступностью</w:t>
            </w:r>
            <w:r w:rsidR="00E43EE6">
              <w:rPr>
                <w:rFonts w:eastAsia="Times New Roman" w:cs="Calibri"/>
                <w:szCs w:val="24"/>
                <w:lang w:val="ru-RU"/>
              </w:rPr>
              <w:t xml:space="preserve">, и в результате разработала </w:t>
            </w:r>
            <w:r w:rsidR="00747787">
              <w:rPr>
                <w:rFonts w:eastAsia="Times New Roman" w:cs="Calibri"/>
                <w:szCs w:val="24"/>
                <w:lang w:val="ru-RU"/>
              </w:rPr>
              <w:t>соответствующие</w:t>
            </w:r>
            <w:r w:rsidR="00E43EE6">
              <w:rPr>
                <w:rFonts w:eastAsia="Times New Roman" w:cs="Calibri"/>
                <w:szCs w:val="24"/>
                <w:lang w:val="ru-RU"/>
              </w:rPr>
              <w:t xml:space="preserve"> </w:t>
            </w:r>
            <w:r w:rsidR="00747787">
              <w:rPr>
                <w:rFonts w:eastAsia="Times New Roman" w:cs="Calibri"/>
                <w:szCs w:val="24"/>
                <w:lang w:val="ru-RU"/>
              </w:rPr>
              <w:t>рекомендации</w:t>
            </w:r>
            <w:r w:rsidR="00E43EE6">
              <w:rPr>
                <w:rFonts w:eastAsia="Times New Roman" w:cs="Calibri"/>
                <w:szCs w:val="24"/>
                <w:lang w:val="ru-RU"/>
              </w:rPr>
              <w:t xml:space="preserve">. </w:t>
            </w:r>
            <w:r w:rsidR="00A74BAD">
              <w:rPr>
                <w:rFonts w:eastAsia="Times New Roman" w:cs="Calibri"/>
                <w:szCs w:val="24"/>
                <w:lang w:val="ru-RU"/>
              </w:rPr>
              <w:t>ОЭСР</w:t>
            </w:r>
            <w:r w:rsidR="00A74BAD" w:rsidRPr="00A74BAD">
              <w:rPr>
                <w:rFonts w:eastAsia="Times New Roman" w:cs="Calibri"/>
                <w:szCs w:val="24"/>
                <w:lang w:val="ru-RU"/>
              </w:rPr>
              <w:t xml:space="preserve"> </w:t>
            </w:r>
            <w:r w:rsidR="00A74BAD">
              <w:rPr>
                <w:rFonts w:eastAsia="Times New Roman" w:cs="Calibri"/>
                <w:szCs w:val="24"/>
                <w:lang w:val="ru-RU"/>
              </w:rPr>
              <w:t xml:space="preserve"> </w:t>
            </w:r>
            <w:r w:rsidR="00CE1228">
              <w:rPr>
                <w:rFonts w:eastAsia="Times New Roman" w:cs="Calibri"/>
                <w:szCs w:val="24"/>
                <w:lang w:val="ru-RU"/>
              </w:rPr>
              <w:t>постановляет</w:t>
            </w:r>
            <w:r w:rsidR="00A55934">
              <w:rPr>
                <w:rFonts w:eastAsia="Times New Roman" w:cs="Calibri"/>
                <w:szCs w:val="24"/>
                <w:lang w:val="ru-RU"/>
              </w:rPr>
              <w:t xml:space="preserve">, что </w:t>
            </w:r>
            <w:r w:rsidR="00CE1228" w:rsidRPr="00CE1228">
              <w:rPr>
                <w:rFonts w:eastAsia="Times New Roman" w:cs="Calibri"/>
                <w:szCs w:val="24"/>
                <w:lang w:val="ru-RU"/>
              </w:rPr>
              <w:t>как на</w:t>
            </w:r>
            <w:r w:rsidR="00A55934" w:rsidRPr="00CE1228">
              <w:rPr>
                <w:rFonts w:eastAsia="Times New Roman" w:cs="Calibri"/>
                <w:szCs w:val="24"/>
                <w:lang w:val="ru-RU"/>
              </w:rPr>
              <w:t xml:space="preserve"> </w:t>
            </w:r>
            <w:r w:rsidR="00CE1228" w:rsidRPr="00CE1228">
              <w:rPr>
                <w:rFonts w:eastAsia="Times New Roman" w:cs="Calibri"/>
                <w:szCs w:val="24"/>
                <w:lang w:val="ru-RU"/>
              </w:rPr>
              <w:t>международном, так и на национальном уровнях</w:t>
            </w:r>
            <w:r w:rsidR="004639A6" w:rsidRPr="00CE1228">
              <w:rPr>
                <w:rFonts w:eastAsia="Times New Roman" w:cs="Calibri"/>
                <w:szCs w:val="24"/>
                <w:lang w:val="ru-RU"/>
              </w:rPr>
              <w:t xml:space="preserve"> </w:t>
            </w:r>
            <w:r w:rsidR="00E43EE6" w:rsidRPr="00CE1228">
              <w:rPr>
                <w:rFonts w:eastAsia="Times New Roman" w:cs="Calibri"/>
                <w:szCs w:val="24"/>
                <w:lang w:val="ru-RU"/>
              </w:rPr>
              <w:t>подобные противоправные деяния могут подлежать квалификации</w:t>
            </w:r>
            <w:r w:rsidR="00CE1228" w:rsidRPr="00CE1228">
              <w:rPr>
                <w:rFonts w:eastAsia="Times New Roman" w:cs="Calibri"/>
                <w:szCs w:val="24"/>
                <w:lang w:val="ru-RU"/>
              </w:rPr>
              <w:t>, исходя из подобных же норм уголовного права.</w:t>
            </w:r>
            <w:r w:rsidR="00E43EE6" w:rsidRPr="001B159D">
              <w:rPr>
                <w:rFonts w:eastAsia="Times New Roman" w:cs="Calibri"/>
                <w:color w:val="FF0000"/>
                <w:szCs w:val="24"/>
                <w:lang w:val="ru-RU"/>
              </w:rPr>
              <w:t xml:space="preserve"> </w:t>
            </w:r>
          </w:p>
        </w:tc>
      </w:tr>
      <w:tr w:rsidR="00275B00" w:rsidRPr="002D0BAC" w:rsidTr="00F06821">
        <w:trPr>
          <w:trHeight w:val="2301"/>
        </w:trPr>
        <w:tc>
          <w:tcPr>
            <w:tcW w:w="1494" w:type="dxa"/>
          </w:tcPr>
          <w:p w:rsidR="00275B00" w:rsidRPr="008920BD" w:rsidRDefault="00E426EE" w:rsidP="00FB3AE5">
            <w:pPr>
              <w:pStyle w:val="Subtitle"/>
              <w:rPr>
                <w:rFonts w:ascii="Verdana" w:hAnsi="Verdana"/>
                <w:color w:val="auto"/>
              </w:rPr>
            </w:pPr>
            <w:r w:rsidRPr="008920BD">
              <w:rPr>
                <w:rFonts w:ascii="Verdana" w:hAnsi="Verdana"/>
                <w:color w:val="auto"/>
              </w:rPr>
              <w:t>Слайд</w:t>
            </w:r>
            <w:r w:rsidR="00275B00" w:rsidRPr="008920BD">
              <w:rPr>
                <w:rFonts w:ascii="Verdana" w:hAnsi="Verdana"/>
                <w:color w:val="auto"/>
              </w:rPr>
              <w:t xml:space="preserve"> 22</w:t>
            </w:r>
          </w:p>
          <w:p w:rsidR="00275B00" w:rsidRPr="00A55934" w:rsidRDefault="00275B00" w:rsidP="00EF40D0">
            <w:pPr>
              <w:tabs>
                <w:tab w:val="left" w:pos="426"/>
                <w:tab w:val="left" w:pos="851"/>
              </w:tabs>
              <w:spacing w:line="280" w:lineRule="exact"/>
              <w:rPr>
                <w:rFonts w:eastAsia="Times New Roman" w:cs="Calibri"/>
                <w:b/>
                <w:szCs w:val="24"/>
              </w:rPr>
            </w:pPr>
          </w:p>
        </w:tc>
        <w:tc>
          <w:tcPr>
            <w:tcW w:w="7226" w:type="dxa"/>
            <w:gridSpan w:val="2"/>
          </w:tcPr>
          <w:p w:rsidR="00275B00" w:rsidRPr="001D7635" w:rsidRDefault="003113C7" w:rsidP="00535BF4">
            <w:pPr>
              <w:autoSpaceDE w:val="0"/>
              <w:autoSpaceDN w:val="0"/>
              <w:adjustRightInd w:val="0"/>
              <w:spacing w:line="280" w:lineRule="exact"/>
              <w:rPr>
                <w:rFonts w:eastAsia="Times New Roman" w:cs="Calibri"/>
                <w:szCs w:val="24"/>
                <w:lang w:val="ru-RU"/>
              </w:rPr>
            </w:pPr>
            <w:r>
              <w:rPr>
                <w:rFonts w:eastAsia="Times New Roman" w:cs="Calibri"/>
                <w:szCs w:val="24"/>
                <w:lang w:val="ru-RU"/>
              </w:rPr>
              <w:t>Государства</w:t>
            </w:r>
            <w:r w:rsidRPr="003113C7">
              <w:rPr>
                <w:rFonts w:eastAsia="Times New Roman" w:cs="Calibri"/>
                <w:szCs w:val="24"/>
                <w:lang w:val="ru-RU"/>
              </w:rPr>
              <w:t xml:space="preserve">, </w:t>
            </w:r>
            <w:r>
              <w:rPr>
                <w:rFonts w:eastAsia="Times New Roman" w:cs="Calibri"/>
                <w:szCs w:val="24"/>
                <w:lang w:val="ru-RU"/>
              </w:rPr>
              <w:t>входящие</w:t>
            </w:r>
            <w:r w:rsidRPr="003113C7">
              <w:rPr>
                <w:rFonts w:eastAsia="Times New Roman" w:cs="Calibri"/>
                <w:szCs w:val="24"/>
                <w:lang w:val="ru-RU"/>
              </w:rPr>
              <w:t xml:space="preserve"> </w:t>
            </w:r>
            <w:r>
              <w:rPr>
                <w:rFonts w:eastAsia="Times New Roman" w:cs="Calibri"/>
                <w:szCs w:val="24"/>
                <w:lang w:val="ru-RU"/>
              </w:rPr>
              <w:t>в</w:t>
            </w:r>
            <w:r w:rsidRPr="003113C7">
              <w:rPr>
                <w:rFonts w:eastAsia="Times New Roman" w:cs="Calibri"/>
                <w:szCs w:val="24"/>
                <w:lang w:val="ru-RU"/>
              </w:rPr>
              <w:t xml:space="preserve"> </w:t>
            </w:r>
            <w:r>
              <w:rPr>
                <w:rFonts w:eastAsia="Times New Roman" w:cs="Calibri"/>
                <w:szCs w:val="24"/>
                <w:lang w:val="ru-RU"/>
              </w:rPr>
              <w:t>состав</w:t>
            </w:r>
            <w:r w:rsidRPr="003113C7">
              <w:rPr>
                <w:rFonts w:eastAsia="Times New Roman" w:cs="Calibri"/>
                <w:szCs w:val="24"/>
                <w:lang w:val="ru-RU"/>
              </w:rPr>
              <w:t xml:space="preserve"> «</w:t>
            </w:r>
            <w:r>
              <w:rPr>
                <w:rFonts w:eastAsia="Times New Roman" w:cs="Calibri"/>
                <w:szCs w:val="24"/>
                <w:lang w:val="ru-RU"/>
              </w:rPr>
              <w:t>Группы</w:t>
            </w:r>
            <w:r w:rsidRPr="003113C7">
              <w:rPr>
                <w:rFonts w:eastAsia="Times New Roman" w:cs="Calibri"/>
                <w:szCs w:val="24"/>
                <w:lang w:val="ru-RU"/>
              </w:rPr>
              <w:t xml:space="preserve"> </w:t>
            </w:r>
            <w:r>
              <w:rPr>
                <w:rFonts w:eastAsia="Times New Roman" w:cs="Calibri"/>
                <w:szCs w:val="24"/>
                <w:lang w:val="ru-RU"/>
              </w:rPr>
              <w:t>восьми</w:t>
            </w:r>
            <w:r w:rsidRPr="003113C7">
              <w:rPr>
                <w:rFonts w:eastAsia="Times New Roman" w:cs="Calibri"/>
                <w:szCs w:val="24"/>
                <w:lang w:val="ru-RU"/>
              </w:rPr>
              <w:t>» (</w:t>
            </w:r>
            <w:r>
              <w:rPr>
                <w:rFonts w:eastAsia="Times New Roman" w:cs="Calibri"/>
                <w:szCs w:val="24"/>
                <w:lang w:val="ru-RU"/>
              </w:rPr>
              <w:t>или</w:t>
            </w:r>
            <w:r w:rsidRPr="003113C7">
              <w:rPr>
                <w:rFonts w:eastAsia="Times New Roman" w:cs="Calibri"/>
                <w:szCs w:val="24"/>
                <w:lang w:val="ru-RU"/>
              </w:rPr>
              <w:t xml:space="preserve"> «</w:t>
            </w:r>
            <w:r>
              <w:rPr>
                <w:rFonts w:eastAsia="Times New Roman" w:cs="Calibri"/>
                <w:szCs w:val="24"/>
                <w:lang w:val="ru-RU"/>
              </w:rPr>
              <w:t>Большой</w:t>
            </w:r>
            <w:r w:rsidRPr="003113C7">
              <w:rPr>
                <w:rFonts w:eastAsia="Times New Roman" w:cs="Calibri"/>
                <w:szCs w:val="24"/>
                <w:lang w:val="ru-RU"/>
              </w:rPr>
              <w:t xml:space="preserve"> </w:t>
            </w:r>
            <w:r w:rsidR="001D7635">
              <w:rPr>
                <w:rFonts w:eastAsia="Times New Roman" w:cs="Calibri"/>
                <w:szCs w:val="24"/>
                <w:lang w:val="ru-RU"/>
              </w:rPr>
              <w:t>вось</w:t>
            </w:r>
            <w:r>
              <w:rPr>
                <w:rFonts w:eastAsia="Times New Roman" w:cs="Calibri"/>
                <w:szCs w:val="24"/>
                <w:lang w:val="ru-RU"/>
              </w:rPr>
              <w:t>мёрки</w:t>
            </w:r>
            <w:r w:rsidRPr="003113C7">
              <w:rPr>
                <w:rFonts w:eastAsia="Times New Roman" w:cs="Calibri"/>
                <w:szCs w:val="24"/>
                <w:lang w:val="ru-RU"/>
              </w:rPr>
              <w:t xml:space="preserve">» - </w:t>
            </w:r>
            <w:r w:rsidRPr="003113C7">
              <w:rPr>
                <w:rFonts w:eastAsia="Times New Roman" w:cs="Calibri"/>
                <w:szCs w:val="24"/>
              </w:rPr>
              <w:t>G</w:t>
            </w:r>
            <w:r w:rsidRPr="003113C7">
              <w:rPr>
                <w:rFonts w:eastAsia="Times New Roman" w:cs="Calibri"/>
                <w:szCs w:val="24"/>
                <w:lang w:val="ru-RU"/>
              </w:rPr>
              <w:t xml:space="preserve">8), </w:t>
            </w:r>
            <w:r w:rsidR="001D7635">
              <w:rPr>
                <w:rFonts w:eastAsia="Times New Roman" w:cs="Calibri"/>
                <w:szCs w:val="24"/>
                <w:lang w:val="ru-RU"/>
              </w:rPr>
              <w:t>пошли в этом вопросе</w:t>
            </w:r>
            <w:r w:rsidRPr="003113C7">
              <w:rPr>
                <w:rFonts w:eastAsia="Times New Roman" w:cs="Calibri"/>
                <w:szCs w:val="24"/>
                <w:lang w:val="ru-RU"/>
              </w:rPr>
              <w:t xml:space="preserve"> </w:t>
            </w:r>
            <w:r>
              <w:rPr>
                <w:rFonts w:eastAsia="Times New Roman" w:cs="Calibri"/>
                <w:szCs w:val="24"/>
                <w:lang w:val="ru-RU"/>
              </w:rPr>
              <w:t>дальше</w:t>
            </w:r>
            <w:r w:rsidRPr="003113C7">
              <w:rPr>
                <w:rFonts w:eastAsia="Times New Roman" w:cs="Calibri"/>
                <w:szCs w:val="24"/>
                <w:lang w:val="ru-RU"/>
              </w:rPr>
              <w:t xml:space="preserve">, </w:t>
            </w:r>
            <w:r>
              <w:rPr>
                <w:rFonts w:eastAsia="Times New Roman" w:cs="Calibri"/>
                <w:szCs w:val="24"/>
                <w:lang w:val="ru-RU"/>
              </w:rPr>
              <w:t>выбрав</w:t>
            </w:r>
            <w:r w:rsidRPr="003113C7">
              <w:rPr>
                <w:rFonts w:eastAsia="Times New Roman" w:cs="Calibri"/>
                <w:szCs w:val="24"/>
                <w:lang w:val="ru-RU"/>
              </w:rPr>
              <w:t xml:space="preserve"> </w:t>
            </w:r>
            <w:r w:rsidR="001D7635">
              <w:rPr>
                <w:rFonts w:eastAsia="Times New Roman" w:cs="Calibri"/>
                <w:szCs w:val="24"/>
                <w:lang w:val="ru-RU"/>
              </w:rPr>
              <w:t>ещё</w:t>
            </w:r>
            <w:r w:rsidRPr="003113C7">
              <w:rPr>
                <w:rFonts w:eastAsia="Times New Roman" w:cs="Calibri"/>
                <w:szCs w:val="24"/>
                <w:lang w:val="ru-RU"/>
              </w:rPr>
              <w:t xml:space="preserve"> </w:t>
            </w:r>
            <w:r>
              <w:rPr>
                <w:rFonts w:eastAsia="Times New Roman" w:cs="Calibri"/>
                <w:szCs w:val="24"/>
                <w:lang w:val="ru-RU"/>
              </w:rPr>
              <w:t>более</w:t>
            </w:r>
            <w:r w:rsidRPr="003113C7">
              <w:rPr>
                <w:rFonts w:eastAsia="Times New Roman" w:cs="Calibri"/>
                <w:szCs w:val="24"/>
                <w:lang w:val="ru-RU"/>
              </w:rPr>
              <w:t xml:space="preserve"> </w:t>
            </w:r>
            <w:r>
              <w:rPr>
                <w:rFonts w:eastAsia="Times New Roman" w:cs="Calibri"/>
                <w:szCs w:val="24"/>
                <w:lang w:val="ru-RU"/>
              </w:rPr>
              <w:t>активный</w:t>
            </w:r>
            <w:r w:rsidRPr="003113C7">
              <w:rPr>
                <w:rFonts w:eastAsia="Times New Roman" w:cs="Calibri"/>
                <w:szCs w:val="24"/>
                <w:lang w:val="ru-RU"/>
              </w:rPr>
              <w:t xml:space="preserve"> </w:t>
            </w:r>
            <w:r>
              <w:rPr>
                <w:rFonts w:eastAsia="Times New Roman" w:cs="Calibri"/>
                <w:szCs w:val="24"/>
                <w:lang w:val="ru-RU"/>
              </w:rPr>
              <w:t>и</w:t>
            </w:r>
            <w:r w:rsidRPr="003113C7">
              <w:rPr>
                <w:rFonts w:eastAsia="Times New Roman" w:cs="Calibri"/>
                <w:szCs w:val="24"/>
                <w:lang w:val="ru-RU"/>
              </w:rPr>
              <w:t xml:space="preserve"> </w:t>
            </w:r>
            <w:r w:rsidR="00515A74">
              <w:rPr>
                <w:rFonts w:eastAsia="Times New Roman" w:cs="Calibri"/>
                <w:szCs w:val="24"/>
                <w:lang w:val="ru-RU"/>
              </w:rPr>
              <w:t>у</w:t>
            </w:r>
            <w:r>
              <w:rPr>
                <w:rFonts w:eastAsia="Times New Roman" w:cs="Calibri"/>
                <w:szCs w:val="24"/>
                <w:lang w:val="ru-RU"/>
              </w:rPr>
              <w:t>преждающий</w:t>
            </w:r>
            <w:r w:rsidRPr="003113C7">
              <w:rPr>
                <w:rFonts w:eastAsia="Times New Roman" w:cs="Calibri"/>
                <w:szCs w:val="24"/>
                <w:lang w:val="ru-RU"/>
              </w:rPr>
              <w:t xml:space="preserve"> </w:t>
            </w:r>
            <w:r>
              <w:rPr>
                <w:rFonts w:eastAsia="Times New Roman" w:cs="Calibri"/>
                <w:szCs w:val="24"/>
                <w:lang w:val="ru-RU"/>
              </w:rPr>
              <w:t>подход</w:t>
            </w:r>
            <w:r w:rsidRPr="003113C7">
              <w:rPr>
                <w:rFonts w:eastAsia="Times New Roman" w:cs="Calibri"/>
                <w:szCs w:val="24"/>
                <w:lang w:val="ru-RU"/>
              </w:rPr>
              <w:t>.</w:t>
            </w:r>
            <w:r>
              <w:rPr>
                <w:rFonts w:eastAsia="Times New Roman" w:cs="Calibri"/>
                <w:szCs w:val="24"/>
                <w:lang w:val="ru-RU"/>
              </w:rPr>
              <w:t xml:space="preserve"> </w:t>
            </w:r>
            <w:r w:rsidRPr="003113C7">
              <w:rPr>
                <w:rFonts w:eastAsia="Times New Roman" w:cs="Calibri"/>
                <w:szCs w:val="24"/>
                <w:lang w:val="ru-RU"/>
              </w:rPr>
              <w:t xml:space="preserve"> </w:t>
            </w:r>
            <w:r w:rsidR="00B15EEF" w:rsidRPr="003113C7">
              <w:rPr>
                <w:rFonts w:eastAsia="Times New Roman" w:cs="Calibri"/>
                <w:szCs w:val="24"/>
                <w:lang w:val="ru-RU"/>
              </w:rPr>
              <w:t>«</w:t>
            </w:r>
            <w:r w:rsidR="00B15EEF">
              <w:rPr>
                <w:rFonts w:eastAsia="Times New Roman" w:cs="Calibri"/>
                <w:szCs w:val="24"/>
                <w:lang w:val="ru-RU"/>
              </w:rPr>
              <w:t>Большая</w:t>
            </w:r>
            <w:r w:rsidR="00B15EEF" w:rsidRPr="003113C7">
              <w:rPr>
                <w:rFonts w:eastAsia="Times New Roman" w:cs="Calibri"/>
                <w:szCs w:val="24"/>
                <w:lang w:val="ru-RU"/>
              </w:rPr>
              <w:t xml:space="preserve"> </w:t>
            </w:r>
            <w:r w:rsidR="00B15EEF">
              <w:rPr>
                <w:rFonts w:eastAsia="Times New Roman" w:cs="Calibri"/>
                <w:szCs w:val="24"/>
                <w:lang w:val="ru-RU"/>
              </w:rPr>
              <w:t>восьмёрка</w:t>
            </w:r>
            <w:r w:rsidR="00B15EEF" w:rsidRPr="003113C7">
              <w:rPr>
                <w:rFonts w:eastAsia="Times New Roman" w:cs="Calibri"/>
                <w:szCs w:val="24"/>
                <w:lang w:val="ru-RU"/>
              </w:rPr>
              <w:t xml:space="preserve">» </w:t>
            </w:r>
            <w:r w:rsidRPr="001D7635">
              <w:rPr>
                <w:rFonts w:eastAsia="Times New Roman" w:cs="Calibri"/>
                <w:szCs w:val="24"/>
                <w:lang w:val="ru-RU"/>
              </w:rPr>
              <w:t xml:space="preserve"> </w:t>
            </w:r>
            <w:r w:rsidR="00B15EEF">
              <w:rPr>
                <w:rFonts w:eastAsia="Times New Roman" w:cs="Calibri"/>
                <w:szCs w:val="24"/>
                <w:lang w:val="ru-RU"/>
              </w:rPr>
              <w:t>создала</w:t>
            </w:r>
            <w:r w:rsidRPr="001D7635">
              <w:rPr>
                <w:rFonts w:eastAsia="Times New Roman" w:cs="Calibri"/>
                <w:szCs w:val="24"/>
                <w:lang w:val="ru-RU"/>
              </w:rPr>
              <w:t xml:space="preserve"> </w:t>
            </w:r>
            <w:r>
              <w:rPr>
                <w:rFonts w:eastAsia="Times New Roman" w:cs="Calibri"/>
                <w:szCs w:val="24"/>
                <w:lang w:val="ru-RU"/>
              </w:rPr>
              <w:t>сеть</w:t>
            </w:r>
            <w:r w:rsidRPr="001D7635">
              <w:rPr>
                <w:rFonts w:eastAsia="Times New Roman" w:cs="Calibri"/>
                <w:szCs w:val="24"/>
                <w:lang w:val="ru-RU"/>
              </w:rPr>
              <w:t xml:space="preserve"> </w:t>
            </w:r>
            <w:r>
              <w:rPr>
                <w:rFonts w:eastAsia="Times New Roman" w:cs="Calibri"/>
                <w:szCs w:val="24"/>
                <w:lang w:val="ru-RU"/>
              </w:rPr>
              <w:t>из</w:t>
            </w:r>
            <w:r w:rsidRPr="001D7635">
              <w:rPr>
                <w:rFonts w:eastAsia="Times New Roman" w:cs="Calibri"/>
                <w:szCs w:val="24"/>
                <w:lang w:val="ru-RU"/>
              </w:rPr>
              <w:t xml:space="preserve"> </w:t>
            </w:r>
            <w:r>
              <w:rPr>
                <w:rFonts w:eastAsia="Times New Roman" w:cs="Calibri"/>
                <w:szCs w:val="24"/>
                <w:lang w:val="ru-RU"/>
              </w:rPr>
              <w:t>контактных</w:t>
            </w:r>
            <w:r w:rsidRPr="001D7635">
              <w:rPr>
                <w:rFonts w:eastAsia="Times New Roman" w:cs="Calibri"/>
                <w:szCs w:val="24"/>
                <w:lang w:val="ru-RU"/>
              </w:rPr>
              <w:t xml:space="preserve"> </w:t>
            </w:r>
            <w:r w:rsidR="004639A6">
              <w:rPr>
                <w:rFonts w:eastAsia="Times New Roman" w:cs="Calibri"/>
                <w:szCs w:val="24"/>
                <w:lang w:val="ru-RU"/>
              </w:rPr>
              <w:t>центров</w:t>
            </w:r>
            <w:r w:rsidR="001D7635" w:rsidRPr="001D7635">
              <w:rPr>
                <w:rFonts w:eastAsia="Times New Roman" w:cs="Calibri"/>
                <w:szCs w:val="24"/>
                <w:lang w:val="ru-RU"/>
              </w:rPr>
              <w:t xml:space="preserve">, </w:t>
            </w:r>
            <w:r w:rsidR="001D7635">
              <w:rPr>
                <w:rFonts w:eastAsia="Times New Roman" w:cs="Calibri"/>
                <w:szCs w:val="24"/>
                <w:lang w:val="ru-RU"/>
              </w:rPr>
              <w:t>ставших</w:t>
            </w:r>
            <w:r w:rsidR="001D7635" w:rsidRPr="001D7635">
              <w:rPr>
                <w:rFonts w:eastAsia="Times New Roman" w:cs="Calibri"/>
                <w:szCs w:val="24"/>
                <w:lang w:val="ru-RU"/>
              </w:rPr>
              <w:t xml:space="preserve"> </w:t>
            </w:r>
            <w:r w:rsidR="001D7635">
              <w:rPr>
                <w:rFonts w:eastAsia="Times New Roman" w:cs="Calibri"/>
                <w:szCs w:val="24"/>
                <w:lang w:val="ru-RU"/>
              </w:rPr>
              <w:t>опорными</w:t>
            </w:r>
            <w:r w:rsidR="004639A6">
              <w:rPr>
                <w:rFonts w:eastAsia="Times New Roman" w:cs="Calibri"/>
                <w:szCs w:val="24"/>
                <w:lang w:val="ru-RU"/>
              </w:rPr>
              <w:t xml:space="preserve"> пунктами международного сотрудничества в этой сфере</w:t>
            </w:r>
            <w:r w:rsidR="001D7635">
              <w:rPr>
                <w:rFonts w:eastAsia="Times New Roman" w:cs="Calibri"/>
                <w:szCs w:val="24"/>
                <w:lang w:val="ru-RU"/>
              </w:rPr>
              <w:t xml:space="preserve">. </w:t>
            </w:r>
            <w:r w:rsidR="004639A6">
              <w:rPr>
                <w:rFonts w:eastAsia="Times New Roman" w:cs="Calibri"/>
                <w:szCs w:val="24"/>
                <w:lang w:val="ru-RU"/>
              </w:rPr>
              <w:t>Главным образом, они представлены в форме списка</w:t>
            </w:r>
            <w:r w:rsidR="001D7635">
              <w:rPr>
                <w:rFonts w:eastAsia="Times New Roman" w:cs="Calibri"/>
                <w:szCs w:val="24"/>
                <w:lang w:val="ru-RU"/>
              </w:rPr>
              <w:t xml:space="preserve"> </w:t>
            </w:r>
            <w:r w:rsidR="008920BD">
              <w:rPr>
                <w:rFonts w:eastAsia="Times New Roman" w:cs="Calibri"/>
                <w:szCs w:val="24"/>
                <w:lang w:val="ru-RU"/>
              </w:rPr>
              <w:t xml:space="preserve">контактных </w:t>
            </w:r>
            <w:r w:rsidR="001D7635">
              <w:rPr>
                <w:rFonts w:eastAsia="Times New Roman" w:cs="Calibri"/>
                <w:szCs w:val="24"/>
                <w:lang w:val="ru-RU"/>
              </w:rPr>
              <w:t xml:space="preserve">лиц, которые в состоянии способствовать </w:t>
            </w:r>
            <w:r w:rsidR="000E20D8">
              <w:rPr>
                <w:rFonts w:eastAsia="Times New Roman" w:cs="Calibri"/>
                <w:szCs w:val="24"/>
                <w:lang w:val="ru-RU"/>
              </w:rPr>
              <w:t xml:space="preserve">оперативному </w:t>
            </w:r>
            <w:r w:rsidR="001D7635">
              <w:rPr>
                <w:rFonts w:eastAsia="Times New Roman" w:cs="Calibri"/>
                <w:szCs w:val="24"/>
                <w:lang w:val="ru-RU"/>
              </w:rPr>
              <w:t xml:space="preserve">принятию срочных мер там, где это необходимо. </w:t>
            </w:r>
          </w:p>
          <w:p w:rsidR="00087D21" w:rsidRPr="001D7635" w:rsidRDefault="00087D21" w:rsidP="00535BF4">
            <w:pPr>
              <w:autoSpaceDE w:val="0"/>
              <w:autoSpaceDN w:val="0"/>
              <w:adjustRightInd w:val="0"/>
              <w:spacing w:line="280" w:lineRule="exact"/>
              <w:rPr>
                <w:rFonts w:eastAsia="Times New Roman" w:cs="Calibri"/>
                <w:szCs w:val="24"/>
                <w:lang w:val="ru-RU"/>
              </w:rPr>
            </w:pPr>
          </w:p>
          <w:p w:rsidR="00275B00" w:rsidRPr="002D0BAC" w:rsidRDefault="001D7635" w:rsidP="000E20D8">
            <w:pPr>
              <w:autoSpaceDE w:val="0"/>
              <w:autoSpaceDN w:val="0"/>
              <w:adjustRightInd w:val="0"/>
              <w:spacing w:line="280" w:lineRule="exact"/>
              <w:rPr>
                <w:rFonts w:eastAsia="Times New Roman" w:cs="Calibri"/>
                <w:szCs w:val="24"/>
                <w:lang w:val="ru-RU" w:eastAsia="pt-PT"/>
              </w:rPr>
            </w:pPr>
            <w:r>
              <w:rPr>
                <w:rFonts w:eastAsia="Times New Roman" w:cs="Calibri"/>
                <w:szCs w:val="24"/>
                <w:lang w:val="ru-RU"/>
              </w:rPr>
              <w:t>Если</w:t>
            </w:r>
            <w:r w:rsidRPr="002D0BAC">
              <w:rPr>
                <w:rFonts w:eastAsia="Times New Roman" w:cs="Calibri"/>
                <w:szCs w:val="24"/>
                <w:lang w:val="ru-RU"/>
              </w:rPr>
              <w:t xml:space="preserve"> </w:t>
            </w:r>
            <w:r>
              <w:rPr>
                <w:rFonts w:eastAsia="Times New Roman" w:cs="Calibri"/>
                <w:szCs w:val="24"/>
                <w:lang w:val="ru-RU"/>
              </w:rPr>
              <w:t>не</w:t>
            </w:r>
            <w:r w:rsidRPr="002D0BAC">
              <w:rPr>
                <w:rFonts w:eastAsia="Times New Roman" w:cs="Calibri"/>
                <w:szCs w:val="24"/>
                <w:lang w:val="ru-RU"/>
              </w:rPr>
              <w:t xml:space="preserve"> </w:t>
            </w:r>
            <w:r>
              <w:rPr>
                <w:rFonts w:eastAsia="Times New Roman" w:cs="Calibri"/>
                <w:szCs w:val="24"/>
                <w:lang w:val="ru-RU"/>
              </w:rPr>
              <w:t>считать</w:t>
            </w:r>
            <w:r w:rsidRPr="002D0BAC">
              <w:rPr>
                <w:rFonts w:eastAsia="Times New Roman" w:cs="Calibri"/>
                <w:szCs w:val="24"/>
                <w:lang w:val="ru-RU"/>
              </w:rPr>
              <w:t xml:space="preserve"> </w:t>
            </w:r>
            <w:r>
              <w:rPr>
                <w:rFonts w:eastAsia="Times New Roman" w:cs="Calibri"/>
                <w:szCs w:val="24"/>
                <w:lang w:val="ru-RU"/>
              </w:rPr>
              <w:t>Совет</w:t>
            </w:r>
            <w:r w:rsidR="004639A6">
              <w:rPr>
                <w:rFonts w:eastAsia="Times New Roman" w:cs="Calibri"/>
                <w:szCs w:val="24"/>
                <w:lang w:val="ru-RU"/>
              </w:rPr>
              <w:t>а</w:t>
            </w:r>
            <w:r w:rsidRPr="002D0BAC">
              <w:rPr>
                <w:rFonts w:eastAsia="Times New Roman" w:cs="Calibri"/>
                <w:szCs w:val="24"/>
                <w:lang w:val="ru-RU"/>
              </w:rPr>
              <w:t xml:space="preserve"> </w:t>
            </w:r>
            <w:r>
              <w:rPr>
                <w:rFonts w:eastAsia="Times New Roman" w:cs="Calibri"/>
                <w:szCs w:val="24"/>
                <w:lang w:val="ru-RU"/>
              </w:rPr>
              <w:t>Европы</w:t>
            </w:r>
            <w:r w:rsidRPr="002D0BAC">
              <w:rPr>
                <w:rFonts w:eastAsia="Times New Roman" w:cs="Calibri"/>
                <w:szCs w:val="24"/>
                <w:lang w:val="ru-RU"/>
              </w:rPr>
              <w:t xml:space="preserve">, </w:t>
            </w:r>
            <w:r>
              <w:rPr>
                <w:rFonts w:eastAsia="Times New Roman" w:cs="Calibri"/>
                <w:szCs w:val="24"/>
                <w:lang w:val="ru-RU"/>
              </w:rPr>
              <w:t>то</w:t>
            </w:r>
            <w:r w:rsidRPr="002D0BAC">
              <w:rPr>
                <w:rFonts w:eastAsia="Times New Roman" w:cs="Calibri"/>
                <w:szCs w:val="24"/>
                <w:lang w:val="ru-RU"/>
              </w:rPr>
              <w:t xml:space="preserve"> «</w:t>
            </w:r>
            <w:r>
              <w:rPr>
                <w:rFonts w:eastAsia="Times New Roman" w:cs="Calibri"/>
                <w:szCs w:val="24"/>
                <w:lang w:val="ru-RU"/>
              </w:rPr>
              <w:t>Большая</w:t>
            </w:r>
            <w:r w:rsidRPr="002D0BAC">
              <w:rPr>
                <w:rFonts w:eastAsia="Times New Roman" w:cs="Calibri"/>
                <w:szCs w:val="24"/>
                <w:lang w:val="ru-RU"/>
              </w:rPr>
              <w:t xml:space="preserve"> </w:t>
            </w:r>
            <w:r>
              <w:rPr>
                <w:rFonts w:eastAsia="Times New Roman" w:cs="Calibri"/>
                <w:szCs w:val="24"/>
                <w:lang w:val="ru-RU"/>
              </w:rPr>
              <w:t>Восьмёрка</w:t>
            </w:r>
            <w:r w:rsidRPr="002D0BAC">
              <w:rPr>
                <w:rFonts w:eastAsia="Times New Roman" w:cs="Calibri"/>
                <w:szCs w:val="24"/>
                <w:lang w:val="ru-RU"/>
              </w:rPr>
              <w:t xml:space="preserve">» </w:t>
            </w:r>
            <w:r>
              <w:rPr>
                <w:rFonts w:eastAsia="Times New Roman" w:cs="Calibri"/>
                <w:szCs w:val="24"/>
                <w:lang w:val="ru-RU"/>
              </w:rPr>
              <w:t>стала</w:t>
            </w:r>
            <w:r w:rsidRPr="002D0BAC">
              <w:rPr>
                <w:rFonts w:eastAsia="Times New Roman" w:cs="Calibri"/>
                <w:szCs w:val="24"/>
                <w:lang w:val="ru-RU"/>
              </w:rPr>
              <w:t xml:space="preserve"> </w:t>
            </w:r>
            <w:r w:rsidR="000E20D8">
              <w:rPr>
                <w:rFonts w:eastAsia="Times New Roman" w:cs="Calibri"/>
                <w:szCs w:val="24"/>
                <w:lang w:val="ru-RU"/>
              </w:rPr>
              <w:t xml:space="preserve">здесь </w:t>
            </w:r>
            <w:r w:rsidR="002D0BAC">
              <w:rPr>
                <w:rFonts w:eastAsia="Times New Roman" w:cs="Calibri"/>
                <w:szCs w:val="24"/>
                <w:lang w:val="ru-RU"/>
              </w:rPr>
              <w:t xml:space="preserve">первопроходцем, </w:t>
            </w:r>
            <w:r w:rsidR="000E20D8">
              <w:rPr>
                <w:rFonts w:eastAsia="Times New Roman" w:cs="Calibri"/>
                <w:szCs w:val="24"/>
                <w:lang w:val="ru-RU"/>
              </w:rPr>
              <w:t>внеся</w:t>
            </w:r>
            <w:r w:rsidR="002D0BAC">
              <w:rPr>
                <w:rFonts w:eastAsia="Times New Roman" w:cs="Calibri"/>
                <w:szCs w:val="24"/>
                <w:lang w:val="ru-RU"/>
              </w:rPr>
              <w:t xml:space="preserve"> сетевую преступность </w:t>
            </w:r>
            <w:r w:rsidR="000E20D8">
              <w:rPr>
                <w:rFonts w:eastAsia="Times New Roman" w:cs="Calibri"/>
                <w:szCs w:val="24"/>
                <w:lang w:val="ru-RU"/>
              </w:rPr>
              <w:t>в повестку дня</w:t>
            </w:r>
            <w:r w:rsidR="008920BD">
              <w:rPr>
                <w:rFonts w:eastAsia="Times New Roman" w:cs="Calibri"/>
                <w:szCs w:val="24"/>
                <w:lang w:val="ru-RU"/>
              </w:rPr>
              <w:t xml:space="preserve"> первоочередных проблем</w:t>
            </w:r>
            <w:r w:rsidR="000E20D8">
              <w:rPr>
                <w:rFonts w:eastAsia="Times New Roman" w:cs="Calibri"/>
                <w:szCs w:val="24"/>
                <w:lang w:val="ru-RU"/>
              </w:rPr>
              <w:t>. До настоящего времени</w:t>
            </w:r>
            <w:r w:rsidR="002D0BAC">
              <w:rPr>
                <w:rFonts w:eastAsia="Times New Roman" w:cs="Calibri"/>
                <w:szCs w:val="24"/>
                <w:lang w:val="ru-RU"/>
              </w:rPr>
              <w:t xml:space="preserve"> это</w:t>
            </w:r>
            <w:r w:rsidR="002D0BAC" w:rsidRPr="002D0BAC">
              <w:rPr>
                <w:rFonts w:eastAsia="Times New Roman" w:cs="Calibri"/>
                <w:szCs w:val="24"/>
                <w:lang w:val="ru-RU"/>
              </w:rPr>
              <w:t xml:space="preserve"> </w:t>
            </w:r>
            <w:r w:rsidR="002D0BAC">
              <w:rPr>
                <w:rFonts w:eastAsia="Times New Roman" w:cs="Calibri"/>
                <w:szCs w:val="24"/>
                <w:lang w:val="ru-RU"/>
              </w:rPr>
              <w:t>самая</w:t>
            </w:r>
            <w:r w:rsidR="002D0BAC" w:rsidRPr="002D0BAC">
              <w:rPr>
                <w:rFonts w:eastAsia="Times New Roman" w:cs="Calibri"/>
                <w:szCs w:val="24"/>
                <w:lang w:val="ru-RU"/>
              </w:rPr>
              <w:t xml:space="preserve"> </w:t>
            </w:r>
            <w:r w:rsidR="002D0BAC">
              <w:rPr>
                <w:rFonts w:eastAsia="Times New Roman" w:cs="Calibri"/>
                <w:szCs w:val="24"/>
                <w:lang w:val="ru-RU"/>
              </w:rPr>
              <w:t>значительная</w:t>
            </w:r>
            <w:r w:rsidR="002D0BAC" w:rsidRPr="002D0BAC">
              <w:rPr>
                <w:rFonts w:eastAsia="Times New Roman" w:cs="Calibri"/>
                <w:szCs w:val="24"/>
                <w:lang w:val="ru-RU"/>
              </w:rPr>
              <w:t xml:space="preserve"> </w:t>
            </w:r>
            <w:r w:rsidR="002D0BAC">
              <w:rPr>
                <w:rFonts w:eastAsia="Times New Roman" w:cs="Calibri"/>
                <w:szCs w:val="24"/>
                <w:lang w:val="ru-RU"/>
              </w:rPr>
              <w:t>инициатива по борьбе с киберпреступностью</w:t>
            </w:r>
            <w:r w:rsidR="002D0BAC" w:rsidRPr="002D0BAC">
              <w:rPr>
                <w:rFonts w:eastAsia="Times New Roman" w:cs="Calibri"/>
                <w:szCs w:val="24"/>
                <w:lang w:val="ru-RU"/>
              </w:rPr>
              <w:t xml:space="preserve">, </w:t>
            </w:r>
            <w:r w:rsidR="002D0BAC">
              <w:rPr>
                <w:rFonts w:eastAsia="Times New Roman" w:cs="Calibri"/>
                <w:szCs w:val="24"/>
                <w:lang w:val="ru-RU"/>
              </w:rPr>
              <w:t>предпринятая</w:t>
            </w:r>
            <w:r w:rsidR="002D0BAC" w:rsidRPr="002D0BAC">
              <w:rPr>
                <w:rFonts w:eastAsia="Times New Roman" w:cs="Calibri"/>
                <w:szCs w:val="24"/>
                <w:lang w:val="ru-RU"/>
              </w:rPr>
              <w:t xml:space="preserve"> </w:t>
            </w:r>
            <w:r w:rsidR="002D0BAC">
              <w:rPr>
                <w:rFonts w:eastAsia="Times New Roman" w:cs="Calibri"/>
                <w:szCs w:val="24"/>
                <w:lang w:val="ru-RU"/>
              </w:rPr>
              <w:t>на</w:t>
            </w:r>
            <w:r w:rsidR="002D0BAC" w:rsidRPr="002D0BAC">
              <w:rPr>
                <w:rFonts w:eastAsia="Times New Roman" w:cs="Calibri"/>
                <w:szCs w:val="24"/>
                <w:lang w:val="ru-RU"/>
              </w:rPr>
              <w:t xml:space="preserve"> </w:t>
            </w:r>
            <w:r w:rsidR="002D0BAC">
              <w:rPr>
                <w:rFonts w:eastAsia="Times New Roman" w:cs="Calibri"/>
                <w:szCs w:val="24"/>
                <w:lang w:val="ru-RU"/>
              </w:rPr>
              <w:t>международном</w:t>
            </w:r>
            <w:r w:rsidR="002D0BAC" w:rsidRPr="002D0BAC">
              <w:rPr>
                <w:rFonts w:eastAsia="Times New Roman" w:cs="Calibri"/>
                <w:szCs w:val="24"/>
                <w:lang w:val="ru-RU"/>
              </w:rPr>
              <w:t xml:space="preserve"> </w:t>
            </w:r>
            <w:r w:rsidR="002D0BAC">
              <w:rPr>
                <w:rFonts w:eastAsia="Times New Roman" w:cs="Calibri"/>
                <w:szCs w:val="24"/>
                <w:lang w:val="ru-RU"/>
              </w:rPr>
              <w:t>уровне.</w:t>
            </w:r>
            <w:r w:rsidR="002D0BAC" w:rsidRPr="002D0BAC">
              <w:rPr>
                <w:rFonts w:eastAsia="Times New Roman" w:cs="Calibri"/>
                <w:szCs w:val="24"/>
                <w:lang w:val="ru-RU"/>
              </w:rPr>
              <w:t xml:space="preserve"> </w:t>
            </w:r>
          </w:p>
        </w:tc>
      </w:tr>
      <w:tr w:rsidR="00275B00" w:rsidRPr="00675D93" w:rsidTr="00F06821">
        <w:trPr>
          <w:trHeight w:val="4286"/>
        </w:trPr>
        <w:tc>
          <w:tcPr>
            <w:tcW w:w="1494" w:type="dxa"/>
          </w:tcPr>
          <w:p w:rsidR="00275B00" w:rsidRPr="008920BD" w:rsidRDefault="00E426EE" w:rsidP="00F53C8D">
            <w:pPr>
              <w:pStyle w:val="Subtitle"/>
              <w:jc w:val="left"/>
              <w:rPr>
                <w:rFonts w:ascii="Verdana" w:hAnsi="Verdana"/>
              </w:rPr>
            </w:pPr>
            <w:r w:rsidRPr="008920BD">
              <w:rPr>
                <w:rFonts w:ascii="Verdana" w:hAnsi="Verdana"/>
              </w:rPr>
              <w:t>Слайд</w:t>
            </w:r>
            <w:r w:rsidR="000E20D8" w:rsidRPr="008920BD">
              <w:rPr>
                <w:rFonts w:ascii="Verdana" w:hAnsi="Verdana"/>
                <w:lang w:val="ru-RU"/>
              </w:rPr>
              <w:t>ы</w:t>
            </w:r>
            <w:r w:rsidR="000E20D8" w:rsidRPr="008920BD">
              <w:rPr>
                <w:rFonts w:ascii="Verdana" w:hAnsi="Verdana"/>
              </w:rPr>
              <w:t xml:space="preserve"> 23 </w:t>
            </w:r>
            <w:r w:rsidR="000E20D8" w:rsidRPr="008920BD">
              <w:rPr>
                <w:rFonts w:ascii="Verdana" w:hAnsi="Verdana"/>
                <w:lang w:val="ru-RU"/>
              </w:rPr>
              <w:t>-</w:t>
            </w:r>
            <w:r w:rsidR="00275B00" w:rsidRPr="008920BD">
              <w:rPr>
                <w:rFonts w:ascii="Verdana" w:hAnsi="Verdana"/>
              </w:rPr>
              <w:t xml:space="preserve"> 24</w:t>
            </w:r>
          </w:p>
          <w:p w:rsidR="00275B00" w:rsidRPr="00EF40D0" w:rsidRDefault="00275B00" w:rsidP="00F53C8D">
            <w:pPr>
              <w:tabs>
                <w:tab w:val="left" w:pos="426"/>
                <w:tab w:val="left" w:pos="851"/>
              </w:tabs>
              <w:spacing w:line="280" w:lineRule="exact"/>
              <w:jc w:val="left"/>
              <w:rPr>
                <w:rFonts w:eastAsia="Times New Roman" w:cs="Calibri"/>
                <w:b/>
                <w:szCs w:val="24"/>
              </w:rPr>
            </w:pPr>
          </w:p>
        </w:tc>
        <w:tc>
          <w:tcPr>
            <w:tcW w:w="7226" w:type="dxa"/>
            <w:gridSpan w:val="2"/>
          </w:tcPr>
          <w:p w:rsidR="00275B00" w:rsidRPr="005E1CD4" w:rsidRDefault="002D0BAC" w:rsidP="00535BF4">
            <w:pPr>
              <w:autoSpaceDE w:val="0"/>
              <w:autoSpaceDN w:val="0"/>
              <w:adjustRightInd w:val="0"/>
              <w:spacing w:line="280" w:lineRule="exact"/>
              <w:rPr>
                <w:rFonts w:eastAsia="Times New Roman" w:cs="Calibri"/>
                <w:szCs w:val="24"/>
                <w:lang w:val="ru-RU"/>
              </w:rPr>
            </w:pPr>
            <w:r>
              <w:rPr>
                <w:rFonts w:eastAsia="Times New Roman" w:cs="Calibri"/>
                <w:szCs w:val="24"/>
                <w:lang w:val="ru-RU"/>
              </w:rPr>
              <w:t>Е</w:t>
            </w:r>
            <w:r w:rsidR="000E20D8">
              <w:rPr>
                <w:rFonts w:eastAsia="Times New Roman" w:cs="Calibri"/>
                <w:szCs w:val="24"/>
                <w:lang w:val="ru-RU"/>
              </w:rPr>
              <w:t xml:space="preserve">вропейский Союз (ЕС) также </w:t>
            </w:r>
            <w:r>
              <w:rPr>
                <w:rFonts w:eastAsia="Times New Roman" w:cs="Calibri"/>
                <w:szCs w:val="24"/>
                <w:lang w:val="ru-RU"/>
              </w:rPr>
              <w:t>обеспокоен в связи с ростом сетевой преступности. В</w:t>
            </w:r>
            <w:r w:rsidRPr="002D0BAC">
              <w:rPr>
                <w:rFonts w:eastAsia="Times New Roman" w:cs="Calibri"/>
                <w:szCs w:val="24"/>
                <w:lang w:val="ru-RU"/>
              </w:rPr>
              <w:t xml:space="preserve"> </w:t>
            </w:r>
            <w:r w:rsidR="00275B00" w:rsidRPr="002D0BAC">
              <w:rPr>
                <w:rFonts w:eastAsia="Times New Roman" w:cs="Calibri"/>
                <w:szCs w:val="24"/>
                <w:lang w:val="ru-RU"/>
              </w:rPr>
              <w:t>2005</w:t>
            </w:r>
            <w:r w:rsidRPr="002D0BAC">
              <w:rPr>
                <w:rFonts w:eastAsia="Times New Roman" w:cs="Calibri"/>
                <w:szCs w:val="24"/>
                <w:lang w:val="ru-RU"/>
              </w:rPr>
              <w:t xml:space="preserve"> </w:t>
            </w:r>
            <w:r>
              <w:rPr>
                <w:rFonts w:eastAsia="Times New Roman" w:cs="Calibri"/>
                <w:szCs w:val="24"/>
                <w:lang w:val="ru-RU"/>
              </w:rPr>
              <w:t>г</w:t>
            </w:r>
            <w:r w:rsidRPr="002D0BAC">
              <w:rPr>
                <w:rFonts w:eastAsia="Times New Roman" w:cs="Calibri"/>
                <w:szCs w:val="24"/>
                <w:lang w:val="ru-RU"/>
              </w:rPr>
              <w:t xml:space="preserve">. </w:t>
            </w:r>
            <w:r w:rsidR="00A31BAF">
              <w:rPr>
                <w:rFonts w:eastAsia="Times New Roman" w:cs="Calibri"/>
                <w:szCs w:val="24"/>
                <w:lang w:val="ru-RU"/>
              </w:rPr>
              <w:t>и</w:t>
            </w:r>
            <w:r>
              <w:rPr>
                <w:rFonts w:eastAsia="Times New Roman" w:cs="Calibri"/>
                <w:szCs w:val="24"/>
                <w:lang w:val="ru-RU"/>
              </w:rPr>
              <w:t>м</w:t>
            </w:r>
            <w:r w:rsidRPr="002D0BAC">
              <w:rPr>
                <w:rFonts w:eastAsia="Times New Roman" w:cs="Calibri"/>
                <w:szCs w:val="24"/>
                <w:lang w:val="ru-RU"/>
              </w:rPr>
              <w:t xml:space="preserve"> </w:t>
            </w:r>
            <w:r>
              <w:rPr>
                <w:rFonts w:eastAsia="Times New Roman" w:cs="Calibri"/>
                <w:szCs w:val="24"/>
                <w:lang w:val="ru-RU"/>
              </w:rPr>
              <w:t>был</w:t>
            </w:r>
            <w:r w:rsidRPr="002D0BAC">
              <w:rPr>
                <w:rFonts w:eastAsia="Times New Roman" w:cs="Calibri"/>
                <w:szCs w:val="24"/>
                <w:lang w:val="ru-RU"/>
              </w:rPr>
              <w:t xml:space="preserve"> </w:t>
            </w:r>
            <w:r w:rsidR="008920BD">
              <w:rPr>
                <w:rFonts w:eastAsia="Times New Roman" w:cs="Calibri"/>
                <w:szCs w:val="24"/>
                <w:lang w:val="ru-RU"/>
              </w:rPr>
              <w:t>одобрен</w:t>
            </w:r>
            <w:r w:rsidRPr="002D0BAC">
              <w:rPr>
                <w:rFonts w:eastAsia="Times New Roman" w:cs="Calibri"/>
                <w:szCs w:val="24"/>
                <w:lang w:val="ru-RU"/>
              </w:rPr>
              <w:t xml:space="preserve"> </w:t>
            </w:r>
            <w:r>
              <w:rPr>
                <w:rFonts w:eastAsia="Times New Roman" w:cs="Calibri"/>
                <w:szCs w:val="24"/>
                <w:lang w:val="ru-RU"/>
              </w:rPr>
              <w:t>обязательный</w:t>
            </w:r>
            <w:r w:rsidRPr="002D0BAC">
              <w:rPr>
                <w:rFonts w:eastAsia="Times New Roman" w:cs="Calibri"/>
                <w:szCs w:val="24"/>
                <w:lang w:val="ru-RU"/>
              </w:rPr>
              <w:t xml:space="preserve"> </w:t>
            </w:r>
            <w:r>
              <w:rPr>
                <w:rFonts w:eastAsia="Times New Roman" w:cs="Calibri"/>
                <w:szCs w:val="24"/>
                <w:lang w:val="ru-RU"/>
              </w:rPr>
              <w:t>к</w:t>
            </w:r>
            <w:r w:rsidRPr="002D0BAC">
              <w:rPr>
                <w:rFonts w:eastAsia="Times New Roman" w:cs="Calibri"/>
                <w:szCs w:val="24"/>
                <w:lang w:val="ru-RU"/>
              </w:rPr>
              <w:t xml:space="preserve"> </w:t>
            </w:r>
            <w:r>
              <w:rPr>
                <w:rFonts w:eastAsia="Times New Roman" w:cs="Calibri"/>
                <w:szCs w:val="24"/>
                <w:lang w:val="ru-RU"/>
              </w:rPr>
              <w:t>исполнению</w:t>
            </w:r>
            <w:r w:rsidRPr="002D0BAC">
              <w:rPr>
                <w:rFonts w:eastAsia="Times New Roman" w:cs="Calibri"/>
                <w:szCs w:val="24"/>
                <w:lang w:val="ru-RU"/>
              </w:rPr>
              <w:t xml:space="preserve"> </w:t>
            </w:r>
            <w:r>
              <w:rPr>
                <w:rFonts w:eastAsia="Times New Roman" w:cs="Calibri"/>
                <w:szCs w:val="24"/>
                <w:lang w:val="ru-RU"/>
              </w:rPr>
              <w:t>документ</w:t>
            </w:r>
            <w:r w:rsidRPr="002D0BAC">
              <w:rPr>
                <w:rFonts w:eastAsia="Times New Roman" w:cs="Calibri"/>
                <w:szCs w:val="24"/>
                <w:lang w:val="ru-RU"/>
              </w:rPr>
              <w:t xml:space="preserve"> - </w:t>
            </w:r>
            <w:r>
              <w:rPr>
                <w:rFonts w:eastAsia="Times New Roman" w:cs="Calibri"/>
                <w:szCs w:val="24"/>
                <w:lang w:val="ru-RU"/>
              </w:rPr>
              <w:t>Рамочное</w:t>
            </w:r>
            <w:r w:rsidRPr="002D0BAC">
              <w:rPr>
                <w:rFonts w:eastAsia="Times New Roman" w:cs="Calibri"/>
                <w:szCs w:val="24"/>
                <w:lang w:val="ru-RU"/>
              </w:rPr>
              <w:t xml:space="preserve"> </w:t>
            </w:r>
            <w:r>
              <w:rPr>
                <w:rFonts w:eastAsia="Times New Roman" w:cs="Calibri"/>
                <w:szCs w:val="24"/>
                <w:lang w:val="ru-RU"/>
              </w:rPr>
              <w:t>решение</w:t>
            </w:r>
            <w:r w:rsidR="00275B00" w:rsidRPr="002D0BAC">
              <w:rPr>
                <w:rFonts w:eastAsia="Times New Roman" w:cs="Calibri"/>
                <w:szCs w:val="24"/>
                <w:lang w:val="ru-RU"/>
              </w:rPr>
              <w:t xml:space="preserve"> 2005/222/</w:t>
            </w:r>
            <w:r w:rsidR="00275B00" w:rsidRPr="00EF40D0">
              <w:rPr>
                <w:rFonts w:eastAsia="Times New Roman" w:cs="Calibri"/>
                <w:szCs w:val="24"/>
              </w:rPr>
              <w:t>JHA</w:t>
            </w:r>
            <w:r w:rsidR="00275B00" w:rsidRPr="00EF40D0">
              <w:rPr>
                <w:rFonts w:eastAsia="Times New Roman"/>
                <w:sz w:val="16"/>
                <w:szCs w:val="24"/>
                <w:vertAlign w:val="superscript"/>
              </w:rPr>
              <w:footnoteReference w:id="3"/>
            </w:r>
            <w:r w:rsidR="00A31BAF">
              <w:rPr>
                <w:rFonts w:eastAsia="Times New Roman" w:cs="Calibri"/>
                <w:szCs w:val="24"/>
                <w:lang w:val="ru-RU"/>
              </w:rPr>
              <w:t>, принятое</w:t>
            </w:r>
            <w:r w:rsidR="00275B00" w:rsidRPr="002D0BAC">
              <w:rPr>
                <w:rFonts w:eastAsia="Times New Roman" w:cs="Calibri"/>
                <w:szCs w:val="24"/>
                <w:lang w:val="ru-RU"/>
              </w:rPr>
              <w:t xml:space="preserve"> 24 </w:t>
            </w:r>
            <w:r>
              <w:rPr>
                <w:rFonts w:eastAsia="Times New Roman" w:cs="Calibri"/>
                <w:szCs w:val="24"/>
                <w:lang w:val="ru-RU"/>
              </w:rPr>
              <w:t>февраля</w:t>
            </w:r>
            <w:r w:rsidR="00275B00" w:rsidRPr="002D0BAC">
              <w:rPr>
                <w:rFonts w:eastAsia="Times New Roman" w:cs="Calibri"/>
                <w:szCs w:val="24"/>
                <w:lang w:val="ru-RU"/>
              </w:rPr>
              <w:t xml:space="preserve"> 2005</w:t>
            </w:r>
            <w:r w:rsidR="00A31BAF">
              <w:rPr>
                <w:rFonts w:eastAsia="Times New Roman" w:cs="Calibri"/>
                <w:szCs w:val="24"/>
                <w:lang w:val="ru-RU"/>
              </w:rPr>
              <w:t xml:space="preserve"> г. Советом министров ЕС по вопросу о компьютерных атаках на информационные системы.</w:t>
            </w:r>
            <w:r w:rsidR="00275B00" w:rsidRPr="002D0BAC">
              <w:rPr>
                <w:rFonts w:eastAsia="Times New Roman" w:cs="Calibri"/>
                <w:szCs w:val="24"/>
                <w:lang w:val="ru-RU"/>
              </w:rPr>
              <w:t xml:space="preserve"> </w:t>
            </w:r>
            <w:r w:rsidR="0051144D">
              <w:rPr>
                <w:rFonts w:eastAsia="Times New Roman" w:cs="Calibri"/>
                <w:szCs w:val="24"/>
                <w:lang w:val="ru-RU"/>
              </w:rPr>
              <w:t xml:space="preserve">Это рамочное решение обязует все государства – члены Европейского Союза ввести у себя </w:t>
            </w:r>
            <w:r w:rsidR="00691A98">
              <w:rPr>
                <w:rFonts w:eastAsia="Times New Roman" w:cs="Calibri"/>
                <w:szCs w:val="24"/>
                <w:lang w:val="ru-RU"/>
              </w:rPr>
              <w:t xml:space="preserve">уголовную </w:t>
            </w:r>
            <w:r w:rsidR="0051144D">
              <w:rPr>
                <w:rFonts w:eastAsia="Times New Roman" w:cs="Calibri"/>
                <w:szCs w:val="24"/>
                <w:lang w:val="ru-RU"/>
              </w:rPr>
              <w:t xml:space="preserve">ответственность за совершение ряда перечисляемых далее </w:t>
            </w:r>
            <w:r w:rsidR="008920BD">
              <w:rPr>
                <w:rFonts w:eastAsia="Times New Roman" w:cs="Calibri"/>
                <w:szCs w:val="18"/>
                <w:lang w:val="ru-RU"/>
              </w:rPr>
              <w:t>правонарушений: незаконный</w:t>
            </w:r>
            <w:r w:rsidR="0051144D" w:rsidRPr="00382FC4">
              <w:rPr>
                <w:rFonts w:eastAsia="Times New Roman" w:cs="Calibri"/>
                <w:szCs w:val="18"/>
                <w:lang w:val="ru-RU"/>
              </w:rPr>
              <w:t xml:space="preserve"> доступ к информации в информационных системах, </w:t>
            </w:r>
            <w:r w:rsidR="008920BD">
              <w:rPr>
                <w:rFonts w:cs="Arial CYR"/>
                <w:szCs w:val="18"/>
                <w:lang w:val="ru-RU"/>
              </w:rPr>
              <w:t>незаконное</w:t>
            </w:r>
            <w:r w:rsidR="00691A98" w:rsidRPr="00382FC4">
              <w:rPr>
                <w:rFonts w:cs="Arial CYR"/>
                <w:szCs w:val="18"/>
                <w:lang w:val="ru-RU"/>
              </w:rPr>
              <w:t xml:space="preserve"> вмешательства в информационные системы</w:t>
            </w:r>
            <w:r w:rsidR="00691A98" w:rsidRPr="00382FC4">
              <w:rPr>
                <w:rFonts w:eastAsia="Times New Roman" w:cs="Calibri"/>
                <w:szCs w:val="18"/>
                <w:lang w:val="ru-RU"/>
              </w:rPr>
              <w:t xml:space="preserve"> и базы данных.</w:t>
            </w:r>
            <w:r w:rsidR="00275B00" w:rsidRPr="00382FC4">
              <w:rPr>
                <w:rFonts w:eastAsia="Times New Roman" w:cs="Calibri"/>
                <w:szCs w:val="18"/>
                <w:lang w:val="ru-RU"/>
              </w:rPr>
              <w:t xml:space="preserve"> </w:t>
            </w:r>
            <w:r w:rsidR="00382FC4" w:rsidRPr="00382FC4">
              <w:rPr>
                <w:rFonts w:eastAsia="Times New Roman" w:cs="Calibri"/>
                <w:szCs w:val="18"/>
                <w:lang w:val="ru-RU"/>
              </w:rPr>
              <w:t>В это решение также включены положения, относящиеся к подстрекательству, оказанию помощи</w:t>
            </w:r>
            <w:r w:rsidR="00382FC4">
              <w:rPr>
                <w:rFonts w:eastAsia="Times New Roman" w:cs="Calibri"/>
                <w:szCs w:val="24"/>
                <w:lang w:val="ru-RU"/>
              </w:rPr>
              <w:t xml:space="preserve"> в совершении, соучастию и к попытке совершения </w:t>
            </w:r>
            <w:r w:rsidR="008920BD">
              <w:rPr>
                <w:rFonts w:eastAsia="Times New Roman" w:cs="Calibri"/>
                <w:szCs w:val="24"/>
                <w:lang w:val="ru-RU"/>
              </w:rPr>
              <w:t>вышеуказанных</w:t>
            </w:r>
            <w:r w:rsidR="00382FC4">
              <w:rPr>
                <w:rFonts w:eastAsia="Times New Roman" w:cs="Calibri"/>
                <w:szCs w:val="24"/>
                <w:lang w:val="ru-RU"/>
              </w:rPr>
              <w:t xml:space="preserve"> противоправных деяний. </w:t>
            </w:r>
          </w:p>
          <w:p w:rsidR="00275B00" w:rsidRPr="005E1CD4" w:rsidRDefault="00275B00" w:rsidP="00535BF4">
            <w:pPr>
              <w:autoSpaceDE w:val="0"/>
              <w:autoSpaceDN w:val="0"/>
              <w:adjustRightInd w:val="0"/>
              <w:spacing w:line="280" w:lineRule="exact"/>
              <w:rPr>
                <w:rFonts w:eastAsia="Times New Roman" w:cs="Calibri"/>
                <w:szCs w:val="24"/>
                <w:lang w:val="ru-RU"/>
              </w:rPr>
            </w:pPr>
          </w:p>
          <w:p w:rsidR="00275B00" w:rsidRPr="00675D93" w:rsidRDefault="00382FC4" w:rsidP="00535BF4">
            <w:pPr>
              <w:autoSpaceDE w:val="0"/>
              <w:autoSpaceDN w:val="0"/>
              <w:adjustRightInd w:val="0"/>
              <w:spacing w:line="280" w:lineRule="exact"/>
              <w:rPr>
                <w:rFonts w:eastAsia="Times New Roman" w:cs="Calibri"/>
                <w:szCs w:val="24"/>
                <w:lang w:val="ru-RU"/>
              </w:rPr>
            </w:pPr>
            <w:r>
              <w:rPr>
                <w:rFonts w:eastAsia="Times New Roman" w:cs="Calibri"/>
                <w:szCs w:val="24"/>
                <w:lang w:val="ru-RU"/>
              </w:rPr>
              <w:t>Кроме</w:t>
            </w:r>
            <w:r w:rsidRPr="00675D93">
              <w:rPr>
                <w:rFonts w:eastAsia="Times New Roman" w:cs="Calibri"/>
                <w:szCs w:val="24"/>
                <w:lang w:val="ru-RU"/>
              </w:rPr>
              <w:t xml:space="preserve"> </w:t>
            </w:r>
            <w:r>
              <w:rPr>
                <w:rFonts w:eastAsia="Times New Roman" w:cs="Calibri"/>
                <w:szCs w:val="24"/>
                <w:lang w:val="ru-RU"/>
              </w:rPr>
              <w:t>того</w:t>
            </w:r>
            <w:r w:rsidRPr="00675D93">
              <w:rPr>
                <w:rFonts w:eastAsia="Times New Roman" w:cs="Calibri"/>
                <w:szCs w:val="24"/>
                <w:lang w:val="ru-RU"/>
              </w:rPr>
              <w:t xml:space="preserve">, </w:t>
            </w:r>
            <w:r>
              <w:rPr>
                <w:rFonts w:eastAsia="Times New Roman" w:cs="Calibri"/>
                <w:szCs w:val="24"/>
                <w:lang w:val="ru-RU"/>
              </w:rPr>
              <w:t>относительно</w:t>
            </w:r>
            <w:r w:rsidRPr="00675D93">
              <w:rPr>
                <w:rFonts w:eastAsia="Times New Roman" w:cs="Calibri"/>
                <w:szCs w:val="24"/>
                <w:lang w:val="ru-RU"/>
              </w:rPr>
              <w:t xml:space="preserve"> </w:t>
            </w:r>
            <w:r>
              <w:rPr>
                <w:rFonts w:eastAsia="Times New Roman" w:cs="Calibri"/>
                <w:szCs w:val="24"/>
                <w:lang w:val="ru-RU"/>
              </w:rPr>
              <w:t>международного</w:t>
            </w:r>
            <w:r w:rsidRPr="00675D93">
              <w:rPr>
                <w:rFonts w:eastAsia="Times New Roman" w:cs="Calibri"/>
                <w:szCs w:val="24"/>
                <w:lang w:val="ru-RU"/>
              </w:rPr>
              <w:t xml:space="preserve"> </w:t>
            </w:r>
            <w:r>
              <w:rPr>
                <w:rFonts w:eastAsia="Times New Roman" w:cs="Calibri"/>
                <w:szCs w:val="24"/>
                <w:lang w:val="ru-RU"/>
              </w:rPr>
              <w:t>сотрудничества</w:t>
            </w:r>
            <w:r w:rsidRPr="00675D93">
              <w:rPr>
                <w:rFonts w:eastAsia="Times New Roman" w:cs="Calibri"/>
                <w:szCs w:val="24"/>
                <w:lang w:val="ru-RU"/>
              </w:rPr>
              <w:t xml:space="preserve"> </w:t>
            </w:r>
            <w:r w:rsidR="00675D93">
              <w:rPr>
                <w:rFonts w:eastAsia="Times New Roman" w:cs="Calibri"/>
                <w:szCs w:val="24"/>
                <w:lang w:val="ru-RU"/>
              </w:rPr>
              <w:t>рамочным</w:t>
            </w:r>
            <w:r w:rsidRPr="00675D93">
              <w:rPr>
                <w:rFonts w:eastAsia="Times New Roman" w:cs="Calibri"/>
                <w:szCs w:val="24"/>
                <w:lang w:val="ru-RU"/>
              </w:rPr>
              <w:t xml:space="preserve"> </w:t>
            </w:r>
            <w:r w:rsidR="00675D93">
              <w:rPr>
                <w:rFonts w:eastAsia="Times New Roman" w:cs="Calibri"/>
                <w:szCs w:val="24"/>
                <w:lang w:val="ru-RU"/>
              </w:rPr>
              <w:t>решением</w:t>
            </w:r>
            <w:r w:rsidRPr="00675D93">
              <w:rPr>
                <w:rFonts w:eastAsia="Times New Roman" w:cs="Calibri"/>
                <w:szCs w:val="24"/>
                <w:lang w:val="ru-RU"/>
              </w:rPr>
              <w:t xml:space="preserve"> </w:t>
            </w:r>
            <w:r>
              <w:rPr>
                <w:rFonts w:eastAsia="Times New Roman" w:cs="Calibri"/>
                <w:szCs w:val="24"/>
                <w:lang w:val="ru-RU"/>
              </w:rPr>
              <w:t>постановляется</w:t>
            </w:r>
            <w:r w:rsidRPr="00675D93">
              <w:rPr>
                <w:rFonts w:eastAsia="Times New Roman" w:cs="Calibri"/>
                <w:szCs w:val="24"/>
                <w:lang w:val="ru-RU"/>
              </w:rPr>
              <w:t xml:space="preserve">, </w:t>
            </w:r>
            <w:r>
              <w:rPr>
                <w:rFonts w:eastAsia="Times New Roman" w:cs="Calibri"/>
                <w:szCs w:val="24"/>
                <w:lang w:val="ru-RU"/>
              </w:rPr>
              <w:t>что</w:t>
            </w:r>
            <w:r w:rsidRPr="00675D93">
              <w:rPr>
                <w:rFonts w:eastAsia="Times New Roman" w:cs="Calibri"/>
                <w:szCs w:val="24"/>
                <w:lang w:val="ru-RU"/>
              </w:rPr>
              <w:t xml:space="preserve"> </w:t>
            </w:r>
            <w:r>
              <w:rPr>
                <w:rFonts w:eastAsia="Times New Roman" w:cs="Calibri"/>
                <w:szCs w:val="24"/>
                <w:lang w:val="ru-RU"/>
              </w:rPr>
              <w:t>все</w:t>
            </w:r>
            <w:r w:rsidRPr="00675D93">
              <w:rPr>
                <w:rFonts w:eastAsia="Times New Roman" w:cs="Calibri"/>
                <w:szCs w:val="24"/>
                <w:lang w:val="ru-RU"/>
              </w:rPr>
              <w:t xml:space="preserve"> </w:t>
            </w:r>
            <w:r>
              <w:rPr>
                <w:rFonts w:eastAsia="Times New Roman" w:cs="Calibri"/>
                <w:szCs w:val="24"/>
                <w:lang w:val="ru-RU"/>
              </w:rPr>
              <w:t>государства</w:t>
            </w:r>
            <w:r w:rsidRPr="00675D93">
              <w:rPr>
                <w:rFonts w:eastAsia="Times New Roman" w:cs="Calibri"/>
                <w:szCs w:val="24"/>
                <w:lang w:val="ru-RU"/>
              </w:rPr>
              <w:t xml:space="preserve"> – </w:t>
            </w:r>
            <w:r>
              <w:rPr>
                <w:rFonts w:eastAsia="Times New Roman" w:cs="Calibri"/>
                <w:szCs w:val="24"/>
                <w:lang w:val="ru-RU"/>
              </w:rPr>
              <w:t>члены</w:t>
            </w:r>
            <w:r w:rsidRPr="00675D93">
              <w:rPr>
                <w:rFonts w:eastAsia="Times New Roman" w:cs="Calibri"/>
                <w:szCs w:val="24"/>
                <w:lang w:val="ru-RU"/>
              </w:rPr>
              <w:t xml:space="preserve"> </w:t>
            </w:r>
            <w:r>
              <w:rPr>
                <w:rFonts w:eastAsia="Times New Roman" w:cs="Calibri"/>
                <w:szCs w:val="24"/>
                <w:lang w:val="ru-RU"/>
              </w:rPr>
              <w:t>Европейского</w:t>
            </w:r>
            <w:r w:rsidRPr="00675D93">
              <w:rPr>
                <w:rFonts w:eastAsia="Times New Roman" w:cs="Calibri"/>
                <w:szCs w:val="24"/>
                <w:lang w:val="ru-RU"/>
              </w:rPr>
              <w:t xml:space="preserve"> </w:t>
            </w:r>
            <w:r>
              <w:rPr>
                <w:rFonts w:eastAsia="Times New Roman" w:cs="Calibri"/>
                <w:szCs w:val="24"/>
                <w:lang w:val="ru-RU"/>
              </w:rPr>
              <w:t>Союза</w:t>
            </w:r>
            <w:r w:rsidRPr="00675D93">
              <w:rPr>
                <w:rFonts w:eastAsia="Times New Roman" w:cs="Calibri"/>
                <w:szCs w:val="24"/>
                <w:lang w:val="ru-RU"/>
              </w:rPr>
              <w:t xml:space="preserve"> </w:t>
            </w:r>
            <w:r w:rsidR="00675D93">
              <w:rPr>
                <w:rFonts w:eastAsia="Times New Roman" w:cs="Calibri"/>
                <w:szCs w:val="24"/>
                <w:lang w:val="ru-RU"/>
              </w:rPr>
              <w:t>обязаны</w:t>
            </w:r>
            <w:r w:rsidR="00675D93" w:rsidRPr="00675D93">
              <w:rPr>
                <w:rFonts w:eastAsia="Times New Roman" w:cs="Calibri"/>
                <w:szCs w:val="24"/>
                <w:lang w:val="ru-RU"/>
              </w:rPr>
              <w:t xml:space="preserve"> </w:t>
            </w:r>
            <w:r w:rsidR="00675D93">
              <w:rPr>
                <w:rFonts w:eastAsia="Times New Roman" w:cs="Calibri"/>
                <w:szCs w:val="24"/>
                <w:lang w:val="ru-RU"/>
              </w:rPr>
              <w:t>обеспечить</w:t>
            </w:r>
            <w:r w:rsidR="00675D93" w:rsidRPr="00675D93">
              <w:rPr>
                <w:rFonts w:eastAsia="Times New Roman" w:cs="Calibri"/>
                <w:szCs w:val="24"/>
                <w:lang w:val="ru-RU"/>
              </w:rPr>
              <w:t xml:space="preserve"> </w:t>
            </w:r>
            <w:r w:rsidR="00675D93">
              <w:rPr>
                <w:rFonts w:eastAsia="Times New Roman" w:cs="Calibri"/>
                <w:szCs w:val="24"/>
                <w:lang w:val="ru-RU"/>
              </w:rPr>
              <w:t>использование</w:t>
            </w:r>
            <w:r w:rsidR="00675D93" w:rsidRPr="00675D93">
              <w:rPr>
                <w:rFonts w:eastAsia="Times New Roman" w:cs="Calibri"/>
                <w:szCs w:val="24"/>
                <w:lang w:val="ru-RU"/>
              </w:rPr>
              <w:t xml:space="preserve"> </w:t>
            </w:r>
            <w:r w:rsidR="00675D93">
              <w:rPr>
                <w:rFonts w:eastAsia="Times New Roman" w:cs="Calibri"/>
                <w:szCs w:val="24"/>
                <w:lang w:val="ru-RU"/>
              </w:rPr>
              <w:t>существующей</w:t>
            </w:r>
            <w:r w:rsidR="00675D93" w:rsidRPr="00675D93">
              <w:rPr>
                <w:rFonts w:eastAsia="Times New Roman" w:cs="Calibri"/>
                <w:szCs w:val="24"/>
                <w:lang w:val="ru-RU"/>
              </w:rPr>
              <w:t xml:space="preserve"> </w:t>
            </w:r>
            <w:r w:rsidR="00675D93">
              <w:rPr>
                <w:rFonts w:eastAsia="Times New Roman" w:cs="Calibri"/>
                <w:szCs w:val="24"/>
                <w:lang w:val="ru-RU"/>
              </w:rPr>
              <w:t>сети</w:t>
            </w:r>
            <w:r w:rsidR="00675D93" w:rsidRPr="00675D93">
              <w:rPr>
                <w:rFonts w:eastAsia="Times New Roman" w:cs="Calibri"/>
                <w:szCs w:val="24"/>
                <w:lang w:val="ru-RU"/>
              </w:rPr>
              <w:t xml:space="preserve"> </w:t>
            </w:r>
            <w:r w:rsidR="00675D93">
              <w:rPr>
                <w:rFonts w:eastAsia="Times New Roman" w:cs="Calibri"/>
                <w:szCs w:val="24"/>
                <w:lang w:val="ru-RU"/>
              </w:rPr>
              <w:t>постоянно действующих контактных</w:t>
            </w:r>
            <w:r w:rsidR="00675D93" w:rsidRPr="00675D93">
              <w:rPr>
                <w:rFonts w:eastAsia="Times New Roman" w:cs="Calibri"/>
                <w:szCs w:val="24"/>
                <w:lang w:val="ru-RU"/>
              </w:rPr>
              <w:t xml:space="preserve"> </w:t>
            </w:r>
            <w:r w:rsidR="00675D93">
              <w:rPr>
                <w:rFonts w:eastAsia="Times New Roman" w:cs="Calibri"/>
                <w:szCs w:val="24"/>
                <w:lang w:val="ru-RU"/>
              </w:rPr>
              <w:t>пунктов</w:t>
            </w:r>
            <w:r w:rsidR="00675D93" w:rsidRPr="00675D93">
              <w:rPr>
                <w:rFonts w:eastAsia="Times New Roman" w:cs="Calibri"/>
                <w:szCs w:val="24"/>
                <w:lang w:val="ru-RU"/>
              </w:rPr>
              <w:t xml:space="preserve"> </w:t>
            </w:r>
            <w:r w:rsidR="00675D93">
              <w:rPr>
                <w:rFonts w:eastAsia="Times New Roman" w:cs="Calibri"/>
                <w:szCs w:val="24"/>
                <w:lang w:val="ru-RU"/>
              </w:rPr>
              <w:t>круглосуточной</w:t>
            </w:r>
            <w:r w:rsidR="00675D93" w:rsidRPr="00675D93">
              <w:rPr>
                <w:rFonts w:eastAsia="Times New Roman" w:cs="Calibri"/>
                <w:szCs w:val="24"/>
                <w:lang w:val="ru-RU"/>
              </w:rPr>
              <w:t xml:space="preserve"> </w:t>
            </w:r>
            <w:r w:rsidR="00675D93">
              <w:rPr>
                <w:rFonts w:eastAsia="Times New Roman" w:cs="Calibri"/>
                <w:szCs w:val="24"/>
                <w:lang w:val="ru-RU"/>
              </w:rPr>
              <w:t>оперативной</w:t>
            </w:r>
            <w:r w:rsidR="00675D93" w:rsidRPr="00675D93">
              <w:rPr>
                <w:rFonts w:eastAsia="Times New Roman" w:cs="Calibri"/>
                <w:szCs w:val="24"/>
                <w:lang w:val="ru-RU"/>
              </w:rPr>
              <w:t xml:space="preserve"> </w:t>
            </w:r>
            <w:r w:rsidR="00675D93">
              <w:rPr>
                <w:rFonts w:eastAsia="Times New Roman" w:cs="Calibri"/>
                <w:szCs w:val="24"/>
                <w:lang w:val="ru-RU"/>
              </w:rPr>
              <w:t>связи</w:t>
            </w:r>
            <w:r w:rsidR="00675D93" w:rsidRPr="00675D93">
              <w:rPr>
                <w:rFonts w:eastAsia="Times New Roman" w:cs="Calibri"/>
                <w:szCs w:val="24"/>
                <w:lang w:val="ru-RU"/>
              </w:rPr>
              <w:t xml:space="preserve"> </w:t>
            </w:r>
          </w:p>
          <w:p w:rsidR="00675D93" w:rsidRDefault="00675D93" w:rsidP="00675D93">
            <w:pPr>
              <w:tabs>
                <w:tab w:val="left" w:pos="426"/>
                <w:tab w:val="left" w:pos="851"/>
              </w:tabs>
              <w:spacing w:line="280" w:lineRule="exact"/>
              <w:rPr>
                <w:rFonts w:eastAsia="Times New Roman" w:cs="Calibri"/>
                <w:szCs w:val="24"/>
                <w:lang w:val="ru-RU"/>
              </w:rPr>
            </w:pPr>
          </w:p>
          <w:p w:rsidR="00275B00" w:rsidRPr="00675D93" w:rsidRDefault="00675D93" w:rsidP="00675D93">
            <w:pPr>
              <w:tabs>
                <w:tab w:val="left" w:pos="426"/>
                <w:tab w:val="left" w:pos="851"/>
              </w:tabs>
              <w:spacing w:line="280" w:lineRule="exact"/>
              <w:rPr>
                <w:rFonts w:eastAsia="Times New Roman" w:cs="Calibri"/>
                <w:szCs w:val="24"/>
                <w:lang w:val="ru-RU"/>
              </w:rPr>
            </w:pPr>
            <w:r>
              <w:rPr>
                <w:rFonts w:eastAsia="Times New Roman" w:cs="Calibri"/>
                <w:szCs w:val="24"/>
                <w:lang w:val="ru-RU"/>
              </w:rPr>
              <w:t>В</w:t>
            </w:r>
            <w:r w:rsidRPr="00675D93">
              <w:rPr>
                <w:rFonts w:eastAsia="Times New Roman" w:cs="Calibri"/>
                <w:szCs w:val="24"/>
                <w:lang w:val="ru-RU"/>
              </w:rPr>
              <w:t xml:space="preserve"> </w:t>
            </w:r>
            <w:r>
              <w:rPr>
                <w:rFonts w:eastAsia="Times New Roman" w:cs="Calibri"/>
                <w:szCs w:val="24"/>
                <w:lang w:val="ru-RU"/>
              </w:rPr>
              <w:t>настоящее</w:t>
            </w:r>
            <w:r w:rsidRPr="00675D93">
              <w:rPr>
                <w:rFonts w:eastAsia="Times New Roman" w:cs="Calibri"/>
                <w:szCs w:val="24"/>
                <w:lang w:val="ru-RU"/>
              </w:rPr>
              <w:t xml:space="preserve"> </w:t>
            </w:r>
            <w:r>
              <w:rPr>
                <w:rFonts w:eastAsia="Times New Roman" w:cs="Calibri"/>
                <w:szCs w:val="24"/>
                <w:lang w:val="ru-RU"/>
              </w:rPr>
              <w:t>время</w:t>
            </w:r>
            <w:r w:rsidRPr="00675D93">
              <w:rPr>
                <w:rFonts w:eastAsia="Times New Roman" w:cs="Calibri"/>
                <w:szCs w:val="24"/>
                <w:lang w:val="ru-RU"/>
              </w:rPr>
              <w:t xml:space="preserve">, </w:t>
            </w:r>
            <w:r>
              <w:rPr>
                <w:rFonts w:eastAsia="Times New Roman" w:cs="Calibri"/>
                <w:szCs w:val="24"/>
                <w:lang w:val="ru-RU"/>
              </w:rPr>
              <w:t>а</w:t>
            </w:r>
            <w:r w:rsidRPr="00675D93">
              <w:rPr>
                <w:rFonts w:eastAsia="Times New Roman" w:cs="Calibri"/>
                <w:szCs w:val="24"/>
                <w:lang w:val="ru-RU"/>
              </w:rPr>
              <w:t xml:space="preserve"> </w:t>
            </w:r>
            <w:r>
              <w:rPr>
                <w:rFonts w:eastAsia="Times New Roman" w:cs="Calibri"/>
                <w:szCs w:val="24"/>
                <w:lang w:val="ru-RU"/>
              </w:rPr>
              <w:t>именно</w:t>
            </w:r>
            <w:r w:rsidRPr="00675D93">
              <w:rPr>
                <w:rFonts w:eastAsia="Times New Roman" w:cs="Calibri"/>
                <w:szCs w:val="24"/>
                <w:lang w:val="ru-RU"/>
              </w:rPr>
              <w:t xml:space="preserve"> </w:t>
            </w:r>
            <w:r>
              <w:rPr>
                <w:rFonts w:eastAsia="Times New Roman" w:cs="Calibri"/>
                <w:szCs w:val="24"/>
                <w:lang w:val="ru-RU"/>
              </w:rPr>
              <w:t>начиная</w:t>
            </w:r>
            <w:r w:rsidRPr="00675D93">
              <w:rPr>
                <w:rFonts w:eastAsia="Times New Roman" w:cs="Calibri"/>
                <w:szCs w:val="24"/>
                <w:lang w:val="ru-RU"/>
              </w:rPr>
              <w:t xml:space="preserve"> </w:t>
            </w:r>
            <w:r>
              <w:rPr>
                <w:rFonts w:eastAsia="Times New Roman" w:cs="Calibri"/>
                <w:szCs w:val="24"/>
                <w:lang w:val="ru-RU"/>
              </w:rPr>
              <w:t>с</w:t>
            </w:r>
            <w:r w:rsidRPr="00675D93">
              <w:rPr>
                <w:rFonts w:eastAsia="Times New Roman" w:cs="Calibri"/>
                <w:szCs w:val="24"/>
                <w:lang w:val="ru-RU"/>
              </w:rPr>
              <w:t xml:space="preserve"> </w:t>
            </w:r>
            <w:r>
              <w:rPr>
                <w:rFonts w:eastAsia="Times New Roman" w:cs="Calibri"/>
                <w:szCs w:val="24"/>
                <w:lang w:val="ru-RU"/>
              </w:rPr>
              <w:t>января</w:t>
            </w:r>
            <w:r w:rsidRPr="00675D93">
              <w:rPr>
                <w:rFonts w:eastAsia="Times New Roman" w:cs="Calibri"/>
                <w:szCs w:val="24"/>
                <w:lang w:val="ru-RU"/>
              </w:rPr>
              <w:t xml:space="preserve"> 2011 </w:t>
            </w:r>
            <w:r>
              <w:rPr>
                <w:rFonts w:eastAsia="Times New Roman" w:cs="Calibri"/>
                <w:szCs w:val="24"/>
                <w:lang w:val="ru-RU"/>
              </w:rPr>
              <w:t>г</w:t>
            </w:r>
            <w:r w:rsidRPr="00675D93">
              <w:rPr>
                <w:rFonts w:eastAsia="Times New Roman" w:cs="Calibri"/>
                <w:szCs w:val="24"/>
                <w:lang w:val="ru-RU"/>
              </w:rPr>
              <w:t>.,</w:t>
            </w:r>
            <w:r>
              <w:rPr>
                <w:rFonts w:eastAsia="Times New Roman" w:cs="Calibri"/>
                <w:szCs w:val="24"/>
                <w:lang w:val="ru-RU"/>
              </w:rPr>
              <w:t xml:space="preserve"> Рамочное решение </w:t>
            </w:r>
            <w:r w:rsidR="00275B00" w:rsidRPr="00675D93">
              <w:rPr>
                <w:rFonts w:eastAsia="Times New Roman" w:cs="Calibri"/>
                <w:szCs w:val="24"/>
                <w:lang w:val="ru-RU"/>
              </w:rPr>
              <w:t>2005/222/</w:t>
            </w:r>
            <w:r w:rsidR="00275B00" w:rsidRPr="00EF40D0">
              <w:rPr>
                <w:rFonts w:eastAsia="Times New Roman" w:cs="Calibri"/>
                <w:szCs w:val="24"/>
              </w:rPr>
              <w:t>JHA</w:t>
            </w:r>
            <w:r w:rsidR="00275B00" w:rsidRPr="00675D93">
              <w:rPr>
                <w:rFonts w:eastAsia="Times New Roman" w:cs="Calibri"/>
                <w:szCs w:val="24"/>
                <w:lang w:val="ru-RU"/>
              </w:rPr>
              <w:t xml:space="preserve"> </w:t>
            </w:r>
            <w:r>
              <w:rPr>
                <w:rFonts w:eastAsia="Times New Roman" w:cs="Calibri"/>
                <w:szCs w:val="24"/>
                <w:lang w:val="ru-RU"/>
              </w:rPr>
              <w:t xml:space="preserve">пересматривается </w:t>
            </w:r>
            <w:r w:rsidR="00275B00" w:rsidRPr="00675D93">
              <w:rPr>
                <w:rFonts w:eastAsia="Times New Roman" w:cs="Calibri"/>
                <w:szCs w:val="24"/>
                <w:lang w:val="ru-RU"/>
              </w:rPr>
              <w:t>– (</w:t>
            </w:r>
            <w:r>
              <w:rPr>
                <w:rFonts w:eastAsia="Times New Roman" w:cs="Calibri"/>
                <w:szCs w:val="24"/>
                <w:lang w:val="ru-RU"/>
              </w:rPr>
              <w:t xml:space="preserve">первый проект этого документа был опубликован в октябре 2011 года). </w:t>
            </w:r>
          </w:p>
        </w:tc>
      </w:tr>
      <w:tr w:rsidR="00275B00" w:rsidRPr="00B653E9" w:rsidTr="00EC6A2B">
        <w:trPr>
          <w:trHeight w:val="4258"/>
        </w:trPr>
        <w:tc>
          <w:tcPr>
            <w:tcW w:w="1494" w:type="dxa"/>
          </w:tcPr>
          <w:p w:rsidR="00275B00" w:rsidRPr="008920BD" w:rsidRDefault="00E426EE" w:rsidP="00FB3AE5">
            <w:pPr>
              <w:pStyle w:val="Subtitle"/>
              <w:rPr>
                <w:rFonts w:ascii="Verdana" w:hAnsi="Verdana"/>
              </w:rPr>
            </w:pPr>
            <w:r w:rsidRPr="008920BD">
              <w:rPr>
                <w:rFonts w:ascii="Verdana" w:hAnsi="Verdana"/>
              </w:rPr>
              <w:lastRenderedPageBreak/>
              <w:t>Слайд</w:t>
            </w:r>
            <w:r w:rsidR="00275B00" w:rsidRPr="008920BD">
              <w:rPr>
                <w:rFonts w:ascii="Verdana" w:hAnsi="Verdana"/>
              </w:rPr>
              <w:t xml:space="preserve"> 25</w:t>
            </w:r>
          </w:p>
          <w:p w:rsidR="00275B00" w:rsidRPr="00EF40D0" w:rsidRDefault="00275B00" w:rsidP="00EF40D0">
            <w:pPr>
              <w:tabs>
                <w:tab w:val="left" w:pos="426"/>
                <w:tab w:val="left" w:pos="851"/>
              </w:tabs>
              <w:spacing w:line="280" w:lineRule="exact"/>
              <w:rPr>
                <w:rFonts w:eastAsia="Times New Roman" w:cs="Calibri"/>
                <w:b/>
                <w:szCs w:val="24"/>
              </w:rPr>
            </w:pPr>
          </w:p>
        </w:tc>
        <w:tc>
          <w:tcPr>
            <w:tcW w:w="7226" w:type="dxa"/>
            <w:gridSpan w:val="2"/>
          </w:tcPr>
          <w:p w:rsidR="00275B00" w:rsidRPr="005E1CD4" w:rsidRDefault="00675D93" w:rsidP="00535BF4">
            <w:pPr>
              <w:autoSpaceDE w:val="0"/>
              <w:autoSpaceDN w:val="0"/>
              <w:adjustRightInd w:val="0"/>
              <w:spacing w:line="280" w:lineRule="exact"/>
              <w:rPr>
                <w:rFonts w:eastAsia="Times New Roman" w:cs="Calibri"/>
                <w:szCs w:val="24"/>
                <w:lang w:val="ru-RU"/>
              </w:rPr>
            </w:pPr>
            <w:r>
              <w:rPr>
                <w:rFonts w:eastAsia="Times New Roman" w:cs="Calibri"/>
                <w:szCs w:val="24"/>
                <w:lang w:val="ru-RU"/>
              </w:rPr>
              <w:t>Также</w:t>
            </w:r>
            <w:r w:rsidRPr="0012019D">
              <w:rPr>
                <w:rFonts w:eastAsia="Times New Roman" w:cs="Calibri"/>
                <w:szCs w:val="24"/>
                <w:lang w:val="ru-RU"/>
              </w:rPr>
              <w:t xml:space="preserve"> </w:t>
            </w:r>
            <w:r>
              <w:rPr>
                <w:rFonts w:eastAsia="Times New Roman" w:cs="Calibri"/>
                <w:szCs w:val="24"/>
                <w:lang w:val="ru-RU"/>
              </w:rPr>
              <w:t>немаловажно</w:t>
            </w:r>
            <w:r w:rsidRPr="0012019D">
              <w:rPr>
                <w:rFonts w:eastAsia="Times New Roman" w:cs="Calibri"/>
                <w:szCs w:val="24"/>
                <w:lang w:val="ru-RU"/>
              </w:rPr>
              <w:t xml:space="preserve"> </w:t>
            </w:r>
            <w:r>
              <w:rPr>
                <w:rFonts w:eastAsia="Times New Roman" w:cs="Calibri"/>
                <w:szCs w:val="24"/>
                <w:lang w:val="ru-RU"/>
              </w:rPr>
              <w:t>рассмотреть</w:t>
            </w:r>
            <w:r w:rsidRPr="0012019D">
              <w:rPr>
                <w:rFonts w:eastAsia="Times New Roman" w:cs="Calibri"/>
                <w:szCs w:val="24"/>
                <w:lang w:val="ru-RU"/>
              </w:rPr>
              <w:t xml:space="preserve"> </w:t>
            </w:r>
            <w:r>
              <w:rPr>
                <w:rFonts w:eastAsia="Times New Roman" w:cs="Calibri"/>
                <w:szCs w:val="24"/>
                <w:lang w:val="ru-RU"/>
              </w:rPr>
              <w:t>работу</w:t>
            </w:r>
            <w:r w:rsidRPr="0012019D">
              <w:rPr>
                <w:rFonts w:eastAsia="Times New Roman" w:cs="Calibri"/>
                <w:szCs w:val="24"/>
                <w:lang w:val="ru-RU"/>
              </w:rPr>
              <w:t xml:space="preserve">, </w:t>
            </w:r>
            <w:r>
              <w:rPr>
                <w:rFonts w:eastAsia="Times New Roman" w:cs="Calibri"/>
                <w:szCs w:val="24"/>
                <w:lang w:val="ru-RU"/>
              </w:rPr>
              <w:t>проделанную</w:t>
            </w:r>
            <w:r w:rsidRPr="0012019D">
              <w:rPr>
                <w:rFonts w:eastAsia="Times New Roman" w:cs="Calibri"/>
                <w:szCs w:val="24"/>
                <w:lang w:val="ru-RU"/>
              </w:rPr>
              <w:t xml:space="preserve"> </w:t>
            </w:r>
            <w:r w:rsidR="0012019D">
              <w:rPr>
                <w:rFonts w:eastAsia="Times New Roman" w:cs="Calibri"/>
                <w:szCs w:val="24"/>
                <w:lang w:val="ru-RU"/>
              </w:rPr>
              <w:t>Организацией</w:t>
            </w:r>
            <w:r w:rsidR="0012019D" w:rsidRPr="0012019D">
              <w:rPr>
                <w:rFonts w:eastAsia="Times New Roman" w:cs="Calibri"/>
                <w:szCs w:val="24"/>
                <w:lang w:val="ru-RU"/>
              </w:rPr>
              <w:t xml:space="preserve"> по безопасности и сотрудничеству в Европе</w:t>
            </w:r>
            <w:r w:rsidR="0012019D">
              <w:rPr>
                <w:rFonts w:eastAsia="Times New Roman" w:cs="Calibri"/>
                <w:szCs w:val="24"/>
                <w:lang w:val="ru-RU"/>
              </w:rPr>
              <w:t xml:space="preserve"> (ОБСЕ)</w:t>
            </w:r>
            <w:r w:rsidR="0012019D" w:rsidRPr="0012019D">
              <w:rPr>
                <w:rFonts w:eastAsia="Times New Roman" w:cs="Calibri"/>
                <w:szCs w:val="24"/>
                <w:lang w:val="ru-RU"/>
              </w:rPr>
              <w:t xml:space="preserve"> </w:t>
            </w:r>
            <w:r w:rsidR="0012019D">
              <w:rPr>
                <w:rFonts w:eastAsia="Times New Roman" w:cs="Calibri"/>
                <w:szCs w:val="24"/>
                <w:lang w:val="ru-RU"/>
              </w:rPr>
              <w:t xml:space="preserve">в области борьбы с сетевой преступностью. </w:t>
            </w:r>
          </w:p>
          <w:p w:rsidR="00087D21" w:rsidRPr="005E1CD4" w:rsidRDefault="00087D21" w:rsidP="00535BF4">
            <w:pPr>
              <w:autoSpaceDE w:val="0"/>
              <w:autoSpaceDN w:val="0"/>
              <w:adjustRightInd w:val="0"/>
              <w:spacing w:line="280" w:lineRule="exact"/>
              <w:rPr>
                <w:rFonts w:eastAsia="Times New Roman" w:cs="Calibri"/>
                <w:szCs w:val="24"/>
                <w:lang w:val="ru-RU"/>
              </w:rPr>
            </w:pPr>
          </w:p>
          <w:p w:rsidR="00087D21" w:rsidRPr="00B653E9" w:rsidRDefault="0012019D" w:rsidP="005F5693">
            <w:pPr>
              <w:autoSpaceDE w:val="0"/>
              <w:autoSpaceDN w:val="0"/>
              <w:adjustRightInd w:val="0"/>
              <w:spacing w:line="280" w:lineRule="exact"/>
              <w:rPr>
                <w:rFonts w:eastAsia="Times New Roman" w:cs="Calibri"/>
                <w:szCs w:val="24"/>
                <w:lang w:val="ru-RU"/>
              </w:rPr>
            </w:pPr>
            <w:r>
              <w:rPr>
                <w:rFonts w:eastAsia="Times New Roman" w:cs="Calibri"/>
                <w:szCs w:val="24"/>
                <w:lang w:val="ru-RU"/>
              </w:rPr>
              <w:t>ОБСЕ</w:t>
            </w:r>
            <w:r w:rsidRPr="0012019D">
              <w:rPr>
                <w:rFonts w:eastAsia="Times New Roman" w:cs="Calibri"/>
                <w:szCs w:val="24"/>
                <w:lang w:val="ru-RU"/>
              </w:rPr>
              <w:t xml:space="preserve"> </w:t>
            </w:r>
            <w:r w:rsidR="000E20D8">
              <w:rPr>
                <w:rFonts w:eastAsia="Times New Roman" w:cs="Calibri"/>
                <w:szCs w:val="24"/>
                <w:lang w:val="ru-RU"/>
              </w:rPr>
              <w:t>даёт</w:t>
            </w:r>
            <w:r w:rsidRPr="0012019D">
              <w:rPr>
                <w:rFonts w:eastAsia="Times New Roman" w:cs="Calibri"/>
                <w:szCs w:val="24"/>
                <w:lang w:val="ru-RU"/>
              </w:rPr>
              <w:t xml:space="preserve"> </w:t>
            </w:r>
            <w:r>
              <w:rPr>
                <w:rFonts w:eastAsia="Times New Roman" w:cs="Calibri"/>
                <w:szCs w:val="24"/>
                <w:lang w:val="ru-RU"/>
              </w:rPr>
              <w:t>рекомендации</w:t>
            </w:r>
            <w:r w:rsidRPr="0012019D">
              <w:rPr>
                <w:rFonts w:eastAsia="Times New Roman" w:cs="Calibri"/>
                <w:szCs w:val="24"/>
                <w:lang w:val="ru-RU"/>
              </w:rPr>
              <w:t xml:space="preserve"> </w:t>
            </w:r>
            <w:r>
              <w:rPr>
                <w:rFonts w:eastAsia="Times New Roman" w:cs="Calibri"/>
                <w:szCs w:val="24"/>
                <w:lang w:val="ru-RU"/>
              </w:rPr>
              <w:t>своим</w:t>
            </w:r>
            <w:r w:rsidRPr="0012019D">
              <w:rPr>
                <w:rFonts w:eastAsia="Times New Roman" w:cs="Calibri"/>
                <w:szCs w:val="24"/>
                <w:lang w:val="ru-RU"/>
              </w:rPr>
              <w:t xml:space="preserve"> </w:t>
            </w:r>
            <w:r>
              <w:rPr>
                <w:rFonts w:eastAsia="Times New Roman" w:cs="Calibri"/>
                <w:szCs w:val="24"/>
                <w:lang w:val="ru-RU"/>
              </w:rPr>
              <w:t>членам</w:t>
            </w:r>
            <w:r w:rsidRPr="0012019D">
              <w:rPr>
                <w:rFonts w:eastAsia="Times New Roman" w:cs="Calibri"/>
                <w:szCs w:val="24"/>
                <w:lang w:val="ru-RU"/>
              </w:rPr>
              <w:t>.</w:t>
            </w:r>
            <w:r w:rsidR="00611533">
              <w:rPr>
                <w:rFonts w:eastAsia="Times New Roman" w:cs="Calibri"/>
                <w:szCs w:val="24"/>
                <w:lang w:val="ru-RU"/>
              </w:rPr>
              <w:t xml:space="preserve"> </w:t>
            </w:r>
            <w:r w:rsidR="005F5693">
              <w:rPr>
                <w:rFonts w:eastAsia="Times New Roman" w:cs="Calibri"/>
                <w:szCs w:val="24"/>
                <w:lang w:val="ru-RU"/>
              </w:rPr>
              <w:t>В решении</w:t>
            </w:r>
            <w:r w:rsidR="008920BD">
              <w:rPr>
                <w:rFonts w:eastAsia="Times New Roman" w:cs="Calibri"/>
                <w:szCs w:val="24"/>
                <w:lang w:val="ru-RU"/>
              </w:rPr>
              <w:t xml:space="preserve"> ОБСЕ</w:t>
            </w:r>
            <w:r w:rsidRPr="00611533">
              <w:rPr>
                <w:rFonts w:eastAsia="Times New Roman" w:cs="Calibri"/>
                <w:szCs w:val="24"/>
                <w:lang w:val="ru-RU"/>
              </w:rPr>
              <w:t xml:space="preserve"> №</w:t>
            </w:r>
            <w:r w:rsidR="00275B00" w:rsidRPr="00611533">
              <w:rPr>
                <w:rFonts w:eastAsia="Times New Roman" w:cs="Calibri"/>
                <w:szCs w:val="24"/>
                <w:lang w:val="ru-RU"/>
              </w:rPr>
              <w:t xml:space="preserve"> 7/06</w:t>
            </w:r>
            <w:r w:rsidRPr="00611533">
              <w:rPr>
                <w:rFonts w:eastAsia="Times New Roman" w:cs="Calibri"/>
                <w:szCs w:val="24"/>
                <w:lang w:val="ru-RU"/>
              </w:rPr>
              <w:t xml:space="preserve"> </w:t>
            </w:r>
            <w:r w:rsidR="005F5693">
              <w:rPr>
                <w:rFonts w:eastAsia="Times New Roman" w:cs="Calibri"/>
                <w:szCs w:val="24"/>
                <w:lang w:val="ru-RU"/>
              </w:rPr>
              <w:t>заявляется, что</w:t>
            </w:r>
            <w:r w:rsidRPr="00611533">
              <w:rPr>
                <w:rFonts w:eastAsia="Times New Roman" w:cs="Calibri"/>
                <w:szCs w:val="24"/>
                <w:lang w:val="ru-RU"/>
              </w:rPr>
              <w:t xml:space="preserve"> </w:t>
            </w:r>
            <w:r>
              <w:rPr>
                <w:rFonts w:eastAsia="Times New Roman" w:cs="Calibri"/>
                <w:szCs w:val="24"/>
                <w:lang w:val="ru-RU"/>
              </w:rPr>
              <w:t>государства</w:t>
            </w:r>
            <w:r w:rsidR="005F5693">
              <w:rPr>
                <w:rFonts w:eastAsia="Times New Roman" w:cs="Calibri"/>
                <w:szCs w:val="24"/>
                <w:lang w:val="ru-RU"/>
              </w:rPr>
              <w:t>м</w:t>
            </w:r>
            <w:r w:rsidRPr="00611533">
              <w:rPr>
                <w:rFonts w:eastAsia="Times New Roman" w:cs="Calibri"/>
                <w:szCs w:val="24"/>
                <w:lang w:val="ru-RU"/>
              </w:rPr>
              <w:t xml:space="preserve"> – </w:t>
            </w:r>
            <w:r w:rsidR="005F5693">
              <w:rPr>
                <w:rFonts w:eastAsia="Times New Roman" w:cs="Calibri"/>
                <w:szCs w:val="24"/>
                <w:lang w:val="ru-RU"/>
              </w:rPr>
              <w:t>членам этой организации следует рассмотреть возможность стать</w:t>
            </w:r>
            <w:r w:rsidR="008920BD">
              <w:rPr>
                <w:rFonts w:eastAsia="Times New Roman" w:cs="Calibri"/>
                <w:szCs w:val="24"/>
                <w:lang w:val="ru-RU"/>
              </w:rPr>
              <w:t xml:space="preserve"> сторон</w:t>
            </w:r>
            <w:r w:rsidR="005F5693">
              <w:rPr>
                <w:rFonts w:eastAsia="Times New Roman" w:cs="Calibri"/>
                <w:szCs w:val="24"/>
                <w:lang w:val="ru-RU"/>
              </w:rPr>
              <w:t>ами</w:t>
            </w:r>
            <w:r w:rsidR="00611533" w:rsidRPr="00611533">
              <w:rPr>
                <w:rFonts w:eastAsia="Times New Roman" w:cs="Calibri"/>
                <w:szCs w:val="24"/>
                <w:lang w:val="ru-RU"/>
              </w:rPr>
              <w:t xml:space="preserve"> </w:t>
            </w:r>
            <w:r w:rsidRPr="00611533">
              <w:rPr>
                <w:rFonts w:eastAsia="Times New Roman" w:cs="Calibri"/>
                <w:szCs w:val="24"/>
                <w:lang w:val="ru-RU"/>
              </w:rPr>
              <w:t xml:space="preserve"> </w:t>
            </w:r>
            <w:r w:rsidR="00611533">
              <w:rPr>
                <w:rFonts w:eastAsia="Times New Roman" w:cs="Calibri"/>
                <w:szCs w:val="24"/>
                <w:lang w:val="ru-RU"/>
              </w:rPr>
              <w:t>будапештской</w:t>
            </w:r>
            <w:r w:rsidR="005F5693">
              <w:rPr>
                <w:rFonts w:eastAsia="Times New Roman" w:cs="Calibri"/>
                <w:szCs w:val="24"/>
                <w:lang w:val="ru-RU"/>
              </w:rPr>
              <w:t xml:space="preserve"> </w:t>
            </w:r>
            <w:r w:rsidR="00611533">
              <w:rPr>
                <w:rFonts w:eastAsia="Times New Roman" w:cs="Calibri"/>
                <w:szCs w:val="24"/>
                <w:lang w:val="ru-RU"/>
              </w:rPr>
              <w:t>Конвенции</w:t>
            </w:r>
            <w:r w:rsidR="00611533" w:rsidRPr="00611533">
              <w:rPr>
                <w:rFonts w:eastAsia="Times New Roman" w:cs="Calibri"/>
                <w:szCs w:val="24"/>
                <w:lang w:val="ru-RU"/>
              </w:rPr>
              <w:t xml:space="preserve"> о компьютерных преступлениях</w:t>
            </w:r>
            <w:r w:rsidR="008920BD">
              <w:rPr>
                <w:rFonts w:eastAsia="Times New Roman" w:cs="Calibri"/>
                <w:szCs w:val="24"/>
                <w:lang w:val="ru-RU"/>
              </w:rPr>
              <w:t>.</w:t>
            </w:r>
            <w:r w:rsidR="00611533" w:rsidRPr="00611533">
              <w:rPr>
                <w:rFonts w:eastAsia="Times New Roman" w:cs="Calibri"/>
                <w:szCs w:val="24"/>
                <w:lang w:val="ru-RU"/>
              </w:rPr>
              <w:t xml:space="preserve"> </w:t>
            </w:r>
            <w:r w:rsidR="00EC6A2B">
              <w:rPr>
                <w:rFonts w:eastAsia="Times New Roman" w:cs="Calibri"/>
                <w:szCs w:val="24"/>
                <w:lang w:val="ru-RU"/>
              </w:rPr>
              <w:t xml:space="preserve">Этим же решением она побуждает </w:t>
            </w:r>
            <w:r w:rsidR="005F5693">
              <w:rPr>
                <w:rFonts w:eastAsia="Times New Roman" w:cs="Calibri"/>
                <w:szCs w:val="24"/>
                <w:lang w:val="ru-RU"/>
              </w:rPr>
              <w:t>их</w:t>
            </w:r>
            <w:r w:rsidR="00EC6A2B">
              <w:rPr>
                <w:rFonts w:eastAsia="Times New Roman" w:cs="Calibri"/>
                <w:szCs w:val="24"/>
                <w:lang w:val="ru-RU"/>
              </w:rPr>
              <w:t xml:space="preserve"> присоединиться к «Сети 24/7» (круглосуточной постоянно работающей сети по борьбе с киберпреступностью, созданной усилиями государств «Большой Восьмёрки), а также организовать у себя подобные же контактные центры в целях </w:t>
            </w:r>
            <w:r w:rsidR="00EC6A2B" w:rsidRPr="00611533">
              <w:rPr>
                <w:rFonts w:eastAsia="Times New Roman" w:cs="Calibri"/>
                <w:szCs w:val="24"/>
                <w:lang w:val="ru-RU"/>
              </w:rPr>
              <w:t xml:space="preserve"> </w:t>
            </w:r>
            <w:r w:rsidR="00EC6A2B">
              <w:rPr>
                <w:rFonts w:eastAsia="Times New Roman" w:cs="Calibri"/>
                <w:szCs w:val="24"/>
                <w:lang w:val="ru-RU"/>
              </w:rPr>
              <w:t>содействия международному сотрудничеству в области применения законов по борьбе с преступным использованием киберпространства.</w:t>
            </w:r>
            <w:r w:rsidR="00EC6A2B" w:rsidRPr="00611533">
              <w:rPr>
                <w:rFonts w:eastAsia="Times New Roman" w:cs="Calibri"/>
                <w:szCs w:val="24"/>
                <w:lang w:val="ru-RU"/>
              </w:rPr>
              <w:t xml:space="preserve"> </w:t>
            </w:r>
          </w:p>
        </w:tc>
      </w:tr>
      <w:tr w:rsidR="00F95AE6" w:rsidRPr="00BE2E70" w:rsidTr="00F06821">
        <w:trPr>
          <w:trHeight w:val="2473"/>
        </w:trPr>
        <w:tc>
          <w:tcPr>
            <w:tcW w:w="1494" w:type="dxa"/>
          </w:tcPr>
          <w:p w:rsidR="00F95AE6" w:rsidRPr="00EC6A2B" w:rsidRDefault="00E426EE" w:rsidP="00FB3AE5">
            <w:pPr>
              <w:pStyle w:val="Subtitle"/>
              <w:rPr>
                <w:rFonts w:ascii="Verdana" w:hAnsi="Verdana"/>
              </w:rPr>
            </w:pPr>
            <w:r w:rsidRPr="00EC6A2B">
              <w:rPr>
                <w:rFonts w:ascii="Verdana" w:hAnsi="Verdana"/>
              </w:rPr>
              <w:t>Слайд</w:t>
            </w:r>
            <w:r w:rsidR="00F95AE6" w:rsidRPr="00EC6A2B">
              <w:rPr>
                <w:rFonts w:ascii="Verdana" w:hAnsi="Verdana"/>
              </w:rPr>
              <w:t xml:space="preserve"> 26</w:t>
            </w:r>
          </w:p>
        </w:tc>
        <w:tc>
          <w:tcPr>
            <w:tcW w:w="7226" w:type="dxa"/>
            <w:gridSpan w:val="2"/>
          </w:tcPr>
          <w:p w:rsidR="00F95AE6" w:rsidRPr="00071890" w:rsidRDefault="00A23733" w:rsidP="00535BF4">
            <w:pPr>
              <w:autoSpaceDE w:val="0"/>
              <w:autoSpaceDN w:val="0"/>
              <w:adjustRightInd w:val="0"/>
              <w:spacing w:line="280" w:lineRule="exact"/>
              <w:rPr>
                <w:rFonts w:eastAsia="Times New Roman" w:cs="Calibri"/>
                <w:szCs w:val="24"/>
                <w:lang w:val="ru-RU"/>
              </w:rPr>
            </w:pPr>
            <w:r>
              <w:rPr>
                <w:rFonts w:eastAsia="Times New Roman" w:cs="Calibri"/>
                <w:szCs w:val="24"/>
                <w:lang w:val="ru-RU"/>
              </w:rPr>
              <w:t>Совет</w:t>
            </w:r>
            <w:r w:rsidRPr="00071890">
              <w:rPr>
                <w:rFonts w:eastAsia="Times New Roman" w:cs="Calibri"/>
                <w:szCs w:val="24"/>
                <w:lang w:val="ru-RU"/>
              </w:rPr>
              <w:t xml:space="preserve"> </w:t>
            </w:r>
            <w:r>
              <w:rPr>
                <w:rFonts w:eastAsia="Times New Roman" w:cs="Calibri"/>
                <w:szCs w:val="24"/>
                <w:lang w:val="ru-RU"/>
              </w:rPr>
              <w:t>Европы</w:t>
            </w:r>
            <w:r w:rsidRPr="00071890">
              <w:rPr>
                <w:rFonts w:eastAsia="Times New Roman" w:cs="Calibri"/>
                <w:szCs w:val="24"/>
                <w:lang w:val="ru-RU"/>
              </w:rPr>
              <w:t xml:space="preserve"> </w:t>
            </w:r>
            <w:r w:rsidR="00071890">
              <w:rPr>
                <w:rFonts w:eastAsia="Times New Roman" w:cs="Calibri"/>
                <w:szCs w:val="24"/>
                <w:lang w:val="ru-RU"/>
              </w:rPr>
              <w:t>изучает</w:t>
            </w:r>
            <w:r w:rsidRPr="00071890">
              <w:rPr>
                <w:rFonts w:eastAsia="Times New Roman" w:cs="Calibri"/>
                <w:szCs w:val="24"/>
                <w:lang w:val="ru-RU"/>
              </w:rPr>
              <w:t xml:space="preserve"> </w:t>
            </w:r>
            <w:r w:rsidR="00071890">
              <w:rPr>
                <w:rFonts w:eastAsia="Times New Roman" w:cs="Calibri"/>
                <w:szCs w:val="24"/>
                <w:lang w:val="ru-RU"/>
              </w:rPr>
              <w:t>тему</w:t>
            </w:r>
            <w:r w:rsidRPr="00071890">
              <w:rPr>
                <w:rFonts w:eastAsia="Times New Roman" w:cs="Calibri"/>
                <w:szCs w:val="24"/>
                <w:lang w:val="ru-RU"/>
              </w:rPr>
              <w:t xml:space="preserve"> </w:t>
            </w:r>
            <w:r>
              <w:rPr>
                <w:rFonts w:eastAsia="Times New Roman" w:cs="Calibri"/>
                <w:szCs w:val="24"/>
                <w:lang w:val="ru-RU"/>
              </w:rPr>
              <w:t>сетевой</w:t>
            </w:r>
            <w:r w:rsidRPr="00071890">
              <w:rPr>
                <w:rFonts w:eastAsia="Times New Roman" w:cs="Calibri"/>
                <w:szCs w:val="24"/>
                <w:lang w:val="ru-RU"/>
              </w:rPr>
              <w:t xml:space="preserve"> </w:t>
            </w:r>
            <w:r>
              <w:rPr>
                <w:rFonts w:eastAsia="Times New Roman" w:cs="Calibri"/>
                <w:szCs w:val="24"/>
                <w:lang w:val="ru-RU"/>
              </w:rPr>
              <w:t>компьютерной</w:t>
            </w:r>
            <w:r w:rsidRPr="00071890">
              <w:rPr>
                <w:rFonts w:eastAsia="Times New Roman" w:cs="Calibri"/>
                <w:szCs w:val="24"/>
                <w:lang w:val="ru-RU"/>
              </w:rPr>
              <w:t xml:space="preserve"> </w:t>
            </w:r>
            <w:r>
              <w:rPr>
                <w:rFonts w:eastAsia="Times New Roman" w:cs="Calibri"/>
                <w:szCs w:val="24"/>
                <w:lang w:val="ru-RU"/>
              </w:rPr>
              <w:t>преступности</w:t>
            </w:r>
            <w:r w:rsidRPr="00071890">
              <w:rPr>
                <w:rFonts w:eastAsia="Times New Roman" w:cs="Calibri"/>
                <w:szCs w:val="24"/>
                <w:lang w:val="ru-RU"/>
              </w:rPr>
              <w:t xml:space="preserve"> </w:t>
            </w:r>
            <w:r>
              <w:rPr>
                <w:rFonts w:eastAsia="Times New Roman" w:cs="Calibri"/>
                <w:szCs w:val="24"/>
                <w:lang w:val="ru-RU"/>
              </w:rPr>
              <w:t>начиная</w:t>
            </w:r>
            <w:r w:rsidRPr="00071890">
              <w:rPr>
                <w:rFonts w:eastAsia="Times New Roman" w:cs="Calibri"/>
                <w:szCs w:val="24"/>
                <w:lang w:val="ru-RU"/>
              </w:rPr>
              <w:t xml:space="preserve"> </w:t>
            </w:r>
            <w:r>
              <w:rPr>
                <w:rFonts w:eastAsia="Times New Roman" w:cs="Calibri"/>
                <w:szCs w:val="24"/>
                <w:lang w:val="ru-RU"/>
              </w:rPr>
              <w:t>с</w:t>
            </w:r>
            <w:r w:rsidRPr="00071890">
              <w:rPr>
                <w:rFonts w:eastAsia="Times New Roman" w:cs="Calibri"/>
                <w:szCs w:val="24"/>
                <w:lang w:val="ru-RU"/>
              </w:rPr>
              <w:t xml:space="preserve"> 1980 </w:t>
            </w:r>
            <w:r>
              <w:rPr>
                <w:rFonts w:eastAsia="Times New Roman" w:cs="Calibri"/>
                <w:szCs w:val="24"/>
                <w:lang w:val="ru-RU"/>
              </w:rPr>
              <w:t>года</w:t>
            </w:r>
            <w:r w:rsidRPr="00071890">
              <w:rPr>
                <w:rFonts w:eastAsia="Times New Roman" w:cs="Calibri"/>
                <w:szCs w:val="24"/>
                <w:lang w:val="ru-RU"/>
              </w:rPr>
              <w:t xml:space="preserve">. </w:t>
            </w:r>
            <w:r w:rsidR="00071890">
              <w:rPr>
                <w:rFonts w:eastAsia="Times New Roman" w:cs="Calibri"/>
                <w:szCs w:val="24"/>
                <w:lang w:val="ru-RU"/>
              </w:rPr>
              <w:t>Проделанная</w:t>
            </w:r>
            <w:r w:rsidR="00071890" w:rsidRPr="00071890">
              <w:rPr>
                <w:rFonts w:eastAsia="Times New Roman" w:cs="Calibri"/>
                <w:szCs w:val="24"/>
                <w:lang w:val="ru-RU"/>
              </w:rPr>
              <w:t xml:space="preserve"> </w:t>
            </w:r>
            <w:r w:rsidR="00071890">
              <w:rPr>
                <w:rFonts w:eastAsia="Times New Roman" w:cs="Calibri"/>
                <w:szCs w:val="24"/>
                <w:lang w:val="ru-RU"/>
              </w:rPr>
              <w:t>подготовительная</w:t>
            </w:r>
            <w:r w:rsidR="00071890" w:rsidRPr="00071890">
              <w:rPr>
                <w:rFonts w:eastAsia="Times New Roman" w:cs="Calibri"/>
                <w:szCs w:val="24"/>
                <w:lang w:val="ru-RU"/>
              </w:rPr>
              <w:t xml:space="preserve"> </w:t>
            </w:r>
            <w:r w:rsidR="00071890">
              <w:rPr>
                <w:rFonts w:eastAsia="Times New Roman" w:cs="Calibri"/>
                <w:szCs w:val="24"/>
                <w:lang w:val="ru-RU"/>
              </w:rPr>
              <w:t>работа</w:t>
            </w:r>
            <w:r w:rsidR="00071890" w:rsidRPr="00071890">
              <w:rPr>
                <w:rFonts w:eastAsia="Times New Roman" w:cs="Calibri"/>
                <w:szCs w:val="24"/>
                <w:lang w:val="ru-RU"/>
              </w:rPr>
              <w:t xml:space="preserve"> </w:t>
            </w:r>
            <w:r w:rsidR="00071890">
              <w:rPr>
                <w:rFonts w:eastAsia="Times New Roman" w:cs="Calibri"/>
                <w:szCs w:val="24"/>
                <w:lang w:val="ru-RU"/>
              </w:rPr>
              <w:t>и</w:t>
            </w:r>
            <w:r w:rsidR="00071890" w:rsidRPr="00071890">
              <w:rPr>
                <w:rFonts w:eastAsia="Times New Roman" w:cs="Calibri"/>
                <w:szCs w:val="24"/>
                <w:lang w:val="ru-RU"/>
              </w:rPr>
              <w:t xml:space="preserve"> </w:t>
            </w:r>
            <w:r w:rsidR="00E426EE">
              <w:rPr>
                <w:rFonts w:eastAsia="Times New Roman" w:cs="Calibri"/>
                <w:szCs w:val="24"/>
                <w:lang w:val="ru-RU"/>
              </w:rPr>
              <w:t>утверждение</w:t>
            </w:r>
            <w:r w:rsidR="00BF4B8B">
              <w:rPr>
                <w:rFonts w:eastAsia="Times New Roman" w:cs="Calibri"/>
                <w:szCs w:val="24"/>
                <w:lang w:val="ru-RU"/>
              </w:rPr>
              <w:t xml:space="preserve"> рекомендаций из</w:t>
            </w:r>
            <w:r w:rsidR="00071890">
              <w:rPr>
                <w:rFonts w:eastAsia="Times New Roman" w:cs="Calibri"/>
                <w:szCs w:val="24"/>
                <w:lang w:val="ru-RU"/>
              </w:rPr>
              <w:t xml:space="preserve"> области «мягкого международного права» (то есть, не имеющих обязательной юридической силы), привели</w:t>
            </w:r>
            <w:r w:rsidR="00071890" w:rsidRPr="00071890">
              <w:rPr>
                <w:rFonts w:eastAsia="Times New Roman" w:cs="Calibri"/>
                <w:szCs w:val="24"/>
                <w:lang w:val="ru-RU"/>
              </w:rPr>
              <w:t xml:space="preserve"> </w:t>
            </w:r>
            <w:r w:rsidR="00071890">
              <w:rPr>
                <w:rFonts w:eastAsia="Times New Roman" w:cs="Calibri"/>
                <w:szCs w:val="24"/>
                <w:lang w:val="ru-RU"/>
              </w:rPr>
              <w:t>к</w:t>
            </w:r>
            <w:r w:rsidR="00071890" w:rsidRPr="00071890">
              <w:rPr>
                <w:rFonts w:eastAsia="Times New Roman" w:cs="Calibri"/>
                <w:szCs w:val="24"/>
                <w:lang w:val="ru-RU"/>
              </w:rPr>
              <w:t xml:space="preserve"> </w:t>
            </w:r>
            <w:r w:rsidR="00E426EE">
              <w:rPr>
                <w:rFonts w:eastAsia="Times New Roman" w:cs="Calibri"/>
                <w:szCs w:val="24"/>
                <w:lang w:val="ru-RU"/>
              </w:rPr>
              <w:t>решению обсудить</w:t>
            </w:r>
            <w:r w:rsidR="00071890" w:rsidRPr="00071890">
              <w:rPr>
                <w:rFonts w:eastAsia="Times New Roman" w:cs="Calibri"/>
                <w:szCs w:val="24"/>
                <w:lang w:val="ru-RU"/>
              </w:rPr>
              <w:t xml:space="preserve"> </w:t>
            </w:r>
            <w:r w:rsidR="00E426EE">
              <w:rPr>
                <w:rFonts w:eastAsia="Times New Roman" w:cs="Calibri"/>
                <w:szCs w:val="24"/>
                <w:lang w:val="ru-RU"/>
              </w:rPr>
              <w:t>возможность</w:t>
            </w:r>
            <w:r w:rsidR="00071890" w:rsidRPr="00071890">
              <w:rPr>
                <w:rFonts w:eastAsia="Times New Roman" w:cs="Calibri"/>
                <w:szCs w:val="24"/>
                <w:lang w:val="ru-RU"/>
              </w:rPr>
              <w:t xml:space="preserve"> </w:t>
            </w:r>
            <w:r w:rsidR="00071890">
              <w:rPr>
                <w:rFonts w:eastAsia="Times New Roman" w:cs="Calibri"/>
                <w:szCs w:val="24"/>
                <w:lang w:val="ru-RU"/>
              </w:rPr>
              <w:t>принятия</w:t>
            </w:r>
            <w:r w:rsidR="00071890" w:rsidRPr="00071890">
              <w:rPr>
                <w:rFonts w:eastAsia="Times New Roman" w:cs="Calibri"/>
                <w:szCs w:val="24"/>
                <w:lang w:val="ru-RU"/>
              </w:rPr>
              <w:t xml:space="preserve"> </w:t>
            </w:r>
            <w:r w:rsidR="00071890">
              <w:rPr>
                <w:rFonts w:eastAsia="Times New Roman" w:cs="Calibri"/>
                <w:szCs w:val="24"/>
                <w:lang w:val="ru-RU"/>
              </w:rPr>
              <w:t>обязательного</w:t>
            </w:r>
            <w:r w:rsidR="00071890" w:rsidRPr="00071890">
              <w:rPr>
                <w:rFonts w:eastAsia="Times New Roman" w:cs="Calibri"/>
                <w:szCs w:val="24"/>
                <w:lang w:val="ru-RU"/>
              </w:rPr>
              <w:t xml:space="preserve"> </w:t>
            </w:r>
            <w:r w:rsidR="00071890">
              <w:rPr>
                <w:rFonts w:eastAsia="Times New Roman" w:cs="Calibri"/>
                <w:szCs w:val="24"/>
                <w:lang w:val="ru-RU"/>
              </w:rPr>
              <w:t>к</w:t>
            </w:r>
            <w:r w:rsidR="00071890" w:rsidRPr="00071890">
              <w:rPr>
                <w:rFonts w:eastAsia="Times New Roman" w:cs="Calibri"/>
                <w:szCs w:val="24"/>
                <w:lang w:val="ru-RU"/>
              </w:rPr>
              <w:t xml:space="preserve"> </w:t>
            </w:r>
            <w:r w:rsidR="00071890">
              <w:rPr>
                <w:rFonts w:eastAsia="Times New Roman" w:cs="Calibri"/>
                <w:szCs w:val="24"/>
                <w:lang w:val="ru-RU"/>
              </w:rPr>
              <w:t>исполнению</w:t>
            </w:r>
            <w:r w:rsidR="00071890" w:rsidRPr="00071890">
              <w:rPr>
                <w:rFonts w:eastAsia="Times New Roman" w:cs="Calibri"/>
                <w:szCs w:val="24"/>
                <w:lang w:val="ru-RU"/>
              </w:rPr>
              <w:t xml:space="preserve"> </w:t>
            </w:r>
            <w:r w:rsidR="00071890">
              <w:rPr>
                <w:rFonts w:eastAsia="Times New Roman" w:cs="Calibri"/>
                <w:szCs w:val="24"/>
                <w:lang w:val="ru-RU"/>
              </w:rPr>
              <w:t>договора</w:t>
            </w:r>
            <w:r w:rsidR="00E426EE">
              <w:rPr>
                <w:rFonts w:eastAsia="Times New Roman" w:cs="Calibri"/>
                <w:szCs w:val="24"/>
                <w:lang w:val="ru-RU"/>
              </w:rPr>
              <w:t xml:space="preserve">: им стала будапештская «Конвенция о компьютерной преступности» </w:t>
            </w:r>
            <w:r w:rsidR="00DF1F59" w:rsidRPr="00071890">
              <w:rPr>
                <w:rFonts w:eastAsia="Times New Roman" w:cs="Calibri"/>
                <w:szCs w:val="24"/>
                <w:lang w:val="ru-RU"/>
              </w:rPr>
              <w:t>(</w:t>
            </w:r>
            <w:r w:rsidR="00E426EE">
              <w:rPr>
                <w:rFonts w:eastAsia="Times New Roman" w:cs="Calibri"/>
                <w:szCs w:val="24"/>
                <w:lang w:val="ru-RU"/>
              </w:rPr>
              <w:t xml:space="preserve">этот документ </w:t>
            </w:r>
            <w:r w:rsidR="00B653E9">
              <w:rPr>
                <w:rFonts w:eastAsia="Times New Roman" w:cs="Calibri"/>
                <w:szCs w:val="24"/>
                <w:lang w:val="ru-RU"/>
              </w:rPr>
              <w:t>рассматривается</w:t>
            </w:r>
            <w:r w:rsidR="00E426EE">
              <w:rPr>
                <w:rFonts w:eastAsia="Times New Roman" w:cs="Calibri"/>
                <w:szCs w:val="24"/>
                <w:lang w:val="ru-RU"/>
              </w:rPr>
              <w:t xml:space="preserve"> далее).</w:t>
            </w:r>
          </w:p>
          <w:p w:rsidR="00DF1F59" w:rsidRPr="00071890" w:rsidRDefault="00DF1F59" w:rsidP="00535BF4">
            <w:pPr>
              <w:autoSpaceDE w:val="0"/>
              <w:autoSpaceDN w:val="0"/>
              <w:adjustRightInd w:val="0"/>
              <w:spacing w:line="280" w:lineRule="exact"/>
              <w:rPr>
                <w:rFonts w:eastAsia="Times New Roman" w:cs="Calibri"/>
                <w:szCs w:val="24"/>
                <w:lang w:val="ru-RU"/>
              </w:rPr>
            </w:pPr>
          </w:p>
          <w:p w:rsidR="00DF1F59" w:rsidRPr="006B3ABD" w:rsidRDefault="00E426EE" w:rsidP="003A02EC">
            <w:pPr>
              <w:rPr>
                <w:lang w:val="ru-RU"/>
              </w:rPr>
            </w:pPr>
            <w:r>
              <w:rPr>
                <w:lang w:val="ru-RU"/>
              </w:rPr>
              <w:t>Подход</w:t>
            </w:r>
            <w:r w:rsidRPr="006B3ABD">
              <w:rPr>
                <w:lang w:val="ru-RU"/>
              </w:rPr>
              <w:t xml:space="preserve"> </w:t>
            </w:r>
            <w:r>
              <w:rPr>
                <w:lang w:val="ru-RU"/>
              </w:rPr>
              <w:t>Совета</w:t>
            </w:r>
            <w:r w:rsidRPr="006B3ABD">
              <w:rPr>
                <w:lang w:val="ru-RU"/>
              </w:rPr>
              <w:t xml:space="preserve"> </w:t>
            </w:r>
            <w:r>
              <w:rPr>
                <w:lang w:val="ru-RU"/>
              </w:rPr>
              <w:t>Европы</w:t>
            </w:r>
            <w:r w:rsidRPr="006B3ABD">
              <w:rPr>
                <w:lang w:val="ru-RU"/>
              </w:rPr>
              <w:t xml:space="preserve"> </w:t>
            </w:r>
            <w:r>
              <w:rPr>
                <w:lang w:val="ru-RU"/>
              </w:rPr>
              <w:t>к</w:t>
            </w:r>
            <w:r w:rsidRPr="006B3ABD">
              <w:rPr>
                <w:lang w:val="ru-RU"/>
              </w:rPr>
              <w:t xml:space="preserve"> </w:t>
            </w:r>
            <w:r>
              <w:rPr>
                <w:lang w:val="ru-RU"/>
              </w:rPr>
              <w:t>этому</w:t>
            </w:r>
            <w:r w:rsidRPr="006B3ABD">
              <w:rPr>
                <w:lang w:val="ru-RU"/>
              </w:rPr>
              <w:t xml:space="preserve"> </w:t>
            </w:r>
            <w:r>
              <w:rPr>
                <w:lang w:val="ru-RU"/>
              </w:rPr>
              <w:t>вопросу</w:t>
            </w:r>
            <w:r w:rsidRPr="006B3ABD">
              <w:rPr>
                <w:lang w:val="ru-RU"/>
              </w:rPr>
              <w:t xml:space="preserve"> </w:t>
            </w:r>
            <w:r w:rsidR="006B3ABD">
              <w:rPr>
                <w:lang w:val="ru-RU"/>
              </w:rPr>
              <w:t>основан</w:t>
            </w:r>
            <w:r w:rsidR="005E1CD4" w:rsidRPr="006B3ABD">
              <w:rPr>
                <w:lang w:val="ru-RU"/>
              </w:rPr>
              <w:t xml:space="preserve"> </w:t>
            </w:r>
            <w:r w:rsidR="005E1CD4">
              <w:rPr>
                <w:lang w:val="ru-RU"/>
              </w:rPr>
              <w:t>на</w:t>
            </w:r>
            <w:r w:rsidR="005E1CD4" w:rsidRPr="006B3ABD">
              <w:rPr>
                <w:lang w:val="ru-RU"/>
              </w:rPr>
              <w:t xml:space="preserve"> </w:t>
            </w:r>
            <w:r w:rsidR="005E1CD4">
              <w:rPr>
                <w:lang w:val="ru-RU"/>
              </w:rPr>
              <w:t>трёх</w:t>
            </w:r>
            <w:r w:rsidR="005E1CD4" w:rsidRPr="006B3ABD">
              <w:rPr>
                <w:lang w:val="ru-RU"/>
              </w:rPr>
              <w:t xml:space="preserve"> </w:t>
            </w:r>
            <w:r w:rsidR="005E1CD4">
              <w:rPr>
                <w:lang w:val="ru-RU"/>
              </w:rPr>
              <w:t>следующих</w:t>
            </w:r>
            <w:r w:rsidR="005E1CD4" w:rsidRPr="006B3ABD">
              <w:rPr>
                <w:lang w:val="ru-RU"/>
              </w:rPr>
              <w:t xml:space="preserve"> </w:t>
            </w:r>
            <w:r w:rsidR="005E1CD4">
              <w:rPr>
                <w:lang w:val="ru-RU"/>
              </w:rPr>
              <w:t>пунктах</w:t>
            </w:r>
            <w:r w:rsidR="005E1CD4" w:rsidRPr="006B3ABD">
              <w:rPr>
                <w:lang w:val="ru-RU"/>
              </w:rPr>
              <w:t xml:space="preserve">: </w:t>
            </w:r>
          </w:p>
          <w:p w:rsidR="003A02EC" w:rsidRPr="006B3ABD" w:rsidRDefault="003A02EC" w:rsidP="003A02EC">
            <w:pPr>
              <w:rPr>
                <w:lang w:val="ru-RU"/>
              </w:rPr>
            </w:pPr>
          </w:p>
          <w:p w:rsidR="00DF1F59" w:rsidRPr="00DF1F59" w:rsidRDefault="005E1CD4" w:rsidP="002605EB">
            <w:pPr>
              <w:pStyle w:val="ListParagraph"/>
              <w:numPr>
                <w:ilvl w:val="0"/>
                <w:numId w:val="44"/>
              </w:numPr>
              <w:autoSpaceDE w:val="0"/>
              <w:autoSpaceDN w:val="0"/>
              <w:adjustRightInd w:val="0"/>
              <w:spacing w:line="280" w:lineRule="exact"/>
              <w:rPr>
                <w:rFonts w:eastAsia="Times New Roman" w:cs="Calibri"/>
                <w:szCs w:val="24"/>
              </w:rPr>
            </w:pPr>
            <w:r>
              <w:rPr>
                <w:rFonts w:eastAsia="Times New Roman" w:cs="Calibri"/>
                <w:szCs w:val="24"/>
                <w:lang w:val="ru-RU"/>
              </w:rPr>
              <w:t>нормативный документ – «Будапештская конвенция»;</w:t>
            </w:r>
          </w:p>
          <w:p w:rsidR="00DF1F59" w:rsidRPr="00BE2E70" w:rsidRDefault="00B13996" w:rsidP="002605EB">
            <w:pPr>
              <w:pStyle w:val="ListParagraph"/>
              <w:numPr>
                <w:ilvl w:val="0"/>
                <w:numId w:val="44"/>
              </w:numPr>
              <w:autoSpaceDE w:val="0"/>
              <w:autoSpaceDN w:val="0"/>
              <w:adjustRightInd w:val="0"/>
              <w:spacing w:line="280" w:lineRule="exact"/>
              <w:rPr>
                <w:rFonts w:eastAsia="Times New Roman" w:cs="Calibri"/>
                <w:szCs w:val="24"/>
                <w:lang w:val="ru-RU"/>
              </w:rPr>
            </w:pPr>
            <w:r w:rsidRPr="00BE2E70">
              <w:rPr>
                <w:rFonts w:eastAsia="Times New Roman" w:cs="Calibri"/>
                <w:szCs w:val="24"/>
                <w:lang w:val="ru-RU"/>
              </w:rPr>
              <w:t>«</w:t>
            </w:r>
            <w:r>
              <w:rPr>
                <w:rFonts w:eastAsia="Times New Roman" w:cs="Calibri"/>
                <w:szCs w:val="24"/>
                <w:lang w:val="ru-RU"/>
              </w:rPr>
              <w:t>мониторинг</w:t>
            </w:r>
            <w:r w:rsidRPr="00BE2E70">
              <w:rPr>
                <w:rFonts w:eastAsia="Times New Roman" w:cs="Calibri"/>
                <w:szCs w:val="24"/>
                <w:lang w:val="ru-RU"/>
              </w:rPr>
              <w:t xml:space="preserve">» </w:t>
            </w:r>
            <w:r>
              <w:rPr>
                <w:rFonts w:eastAsia="Times New Roman" w:cs="Calibri"/>
                <w:szCs w:val="24"/>
                <w:lang w:val="ru-RU"/>
              </w:rPr>
              <w:t>и</w:t>
            </w:r>
            <w:r w:rsidRPr="00BE2E70">
              <w:rPr>
                <w:rFonts w:eastAsia="Times New Roman" w:cs="Calibri"/>
                <w:szCs w:val="24"/>
                <w:lang w:val="ru-RU"/>
              </w:rPr>
              <w:t xml:space="preserve"> </w:t>
            </w:r>
            <w:r>
              <w:rPr>
                <w:rFonts w:eastAsia="Times New Roman" w:cs="Calibri"/>
                <w:szCs w:val="24"/>
                <w:lang w:val="ru-RU"/>
              </w:rPr>
              <w:t>контроль</w:t>
            </w:r>
            <w:r w:rsidRPr="00BE2E70">
              <w:rPr>
                <w:rFonts w:eastAsia="Times New Roman" w:cs="Calibri"/>
                <w:szCs w:val="24"/>
                <w:lang w:val="ru-RU"/>
              </w:rPr>
              <w:t xml:space="preserve"> </w:t>
            </w:r>
            <w:r>
              <w:rPr>
                <w:rFonts w:eastAsia="Times New Roman" w:cs="Calibri"/>
                <w:szCs w:val="24"/>
                <w:lang w:val="ru-RU"/>
              </w:rPr>
              <w:t>за</w:t>
            </w:r>
            <w:r w:rsidRPr="00BE2E70">
              <w:rPr>
                <w:rFonts w:eastAsia="Times New Roman" w:cs="Calibri"/>
                <w:szCs w:val="24"/>
                <w:lang w:val="ru-RU"/>
              </w:rPr>
              <w:t xml:space="preserve"> </w:t>
            </w:r>
            <w:r>
              <w:rPr>
                <w:rFonts w:eastAsia="Times New Roman" w:cs="Calibri"/>
                <w:szCs w:val="24"/>
                <w:lang w:val="ru-RU"/>
              </w:rPr>
              <w:t>исполнением</w:t>
            </w:r>
            <w:r w:rsidRPr="00BE2E70">
              <w:rPr>
                <w:rFonts w:eastAsia="Times New Roman" w:cs="Calibri"/>
                <w:szCs w:val="24"/>
                <w:lang w:val="ru-RU"/>
              </w:rPr>
              <w:t xml:space="preserve"> </w:t>
            </w:r>
            <w:r>
              <w:rPr>
                <w:rFonts w:eastAsia="Times New Roman" w:cs="Calibri"/>
                <w:szCs w:val="24"/>
                <w:lang w:val="ru-RU"/>
              </w:rPr>
              <w:t>положений</w:t>
            </w:r>
            <w:r w:rsidRPr="00BE2E70">
              <w:rPr>
                <w:rFonts w:eastAsia="Times New Roman" w:cs="Calibri"/>
                <w:szCs w:val="24"/>
                <w:lang w:val="ru-RU"/>
              </w:rPr>
              <w:t xml:space="preserve"> </w:t>
            </w:r>
            <w:r>
              <w:rPr>
                <w:rFonts w:eastAsia="Times New Roman" w:cs="Calibri"/>
                <w:szCs w:val="24"/>
                <w:lang w:val="ru-RU"/>
              </w:rPr>
              <w:t>вышеуказанной</w:t>
            </w:r>
            <w:r w:rsidRPr="00BE2E70">
              <w:rPr>
                <w:rFonts w:eastAsia="Times New Roman" w:cs="Calibri"/>
                <w:szCs w:val="24"/>
                <w:lang w:val="ru-RU"/>
              </w:rPr>
              <w:t xml:space="preserve"> </w:t>
            </w:r>
            <w:r>
              <w:rPr>
                <w:rFonts w:eastAsia="Times New Roman" w:cs="Calibri"/>
                <w:szCs w:val="24"/>
                <w:lang w:val="ru-RU"/>
              </w:rPr>
              <w:t>конвенции</w:t>
            </w:r>
            <w:r w:rsidRPr="00BE2E70">
              <w:rPr>
                <w:rFonts w:eastAsia="Times New Roman" w:cs="Calibri"/>
                <w:szCs w:val="24"/>
                <w:lang w:val="ru-RU"/>
              </w:rPr>
              <w:t xml:space="preserve"> </w:t>
            </w:r>
            <w:r>
              <w:rPr>
                <w:rFonts w:eastAsia="Times New Roman" w:cs="Calibri"/>
                <w:szCs w:val="24"/>
                <w:lang w:val="ru-RU"/>
              </w:rPr>
              <w:t>со</w:t>
            </w:r>
            <w:r w:rsidRPr="00BE2E70">
              <w:rPr>
                <w:rFonts w:eastAsia="Times New Roman" w:cs="Calibri"/>
                <w:szCs w:val="24"/>
                <w:lang w:val="ru-RU"/>
              </w:rPr>
              <w:t xml:space="preserve"> </w:t>
            </w:r>
            <w:r>
              <w:rPr>
                <w:rFonts w:eastAsia="Times New Roman" w:cs="Calibri"/>
                <w:szCs w:val="24"/>
                <w:lang w:val="ru-RU"/>
              </w:rPr>
              <w:t>стороны</w:t>
            </w:r>
            <w:r w:rsidRPr="00BE2E70">
              <w:rPr>
                <w:rFonts w:eastAsia="Times New Roman" w:cs="Calibri"/>
                <w:szCs w:val="24"/>
                <w:lang w:val="ru-RU"/>
              </w:rPr>
              <w:t xml:space="preserve"> </w:t>
            </w:r>
            <w:r w:rsidR="00BE2E70" w:rsidRPr="00BE2E70">
              <w:rPr>
                <w:rStyle w:val="Emphasis"/>
                <w:i w:val="0"/>
                <w:lang w:val="ru-RU"/>
              </w:rPr>
              <w:t>Комитета конвенции</w:t>
            </w:r>
            <w:r w:rsidR="00BE2E70" w:rsidRPr="00BE2E70">
              <w:rPr>
                <w:rStyle w:val="st"/>
                <w:lang w:val="ru-RU"/>
              </w:rPr>
              <w:t xml:space="preserve"> о киберпреступности </w:t>
            </w:r>
            <w:r w:rsidR="00DF1F59" w:rsidRPr="00BE2E70">
              <w:rPr>
                <w:rFonts w:eastAsia="Times New Roman" w:cs="Calibri"/>
                <w:szCs w:val="24"/>
                <w:lang w:val="ru-RU"/>
              </w:rPr>
              <w:t>(</w:t>
            </w:r>
            <w:r w:rsidR="00BE2E70">
              <w:rPr>
                <w:rFonts w:eastAsia="Times New Roman" w:cs="Calibri"/>
                <w:szCs w:val="24"/>
                <w:lang w:val="ru-RU"/>
              </w:rPr>
              <w:t xml:space="preserve">Комитет </w:t>
            </w:r>
            <w:r w:rsidR="00B653E9">
              <w:rPr>
                <w:rFonts w:eastAsia="Times New Roman" w:cs="Calibri"/>
                <w:szCs w:val="24"/>
                <w:lang w:val="ru-RU"/>
              </w:rPr>
              <w:t>«</w:t>
            </w:r>
            <w:r w:rsidR="00DF1F59" w:rsidRPr="00DF1F59">
              <w:rPr>
                <w:rFonts w:eastAsia="Times New Roman" w:cs="Calibri"/>
                <w:szCs w:val="24"/>
              </w:rPr>
              <w:t>T</w:t>
            </w:r>
            <w:r w:rsidR="00DF1F59" w:rsidRPr="00BE2E70">
              <w:rPr>
                <w:rFonts w:eastAsia="Times New Roman" w:cs="Calibri"/>
                <w:szCs w:val="24"/>
                <w:lang w:val="ru-RU"/>
              </w:rPr>
              <w:t>-</w:t>
            </w:r>
            <w:r w:rsidR="00DF1F59" w:rsidRPr="00DF1F59">
              <w:rPr>
                <w:rFonts w:eastAsia="Times New Roman" w:cs="Calibri"/>
                <w:szCs w:val="24"/>
              </w:rPr>
              <w:t>CY</w:t>
            </w:r>
            <w:r w:rsidR="00B653E9">
              <w:rPr>
                <w:rFonts w:eastAsia="Times New Roman" w:cs="Calibri"/>
                <w:szCs w:val="24"/>
                <w:lang w:val="ru-RU"/>
              </w:rPr>
              <w:t>»</w:t>
            </w:r>
            <w:r w:rsidR="00DF1F59" w:rsidRPr="00BE2E70">
              <w:rPr>
                <w:rFonts w:eastAsia="Times New Roman" w:cs="Calibri"/>
                <w:szCs w:val="24"/>
                <w:lang w:val="ru-RU"/>
              </w:rPr>
              <w:t>)</w:t>
            </w:r>
          </w:p>
          <w:p w:rsidR="00DF1F59" w:rsidRPr="00BE2E70" w:rsidRDefault="00BE2E70" w:rsidP="00F236AD">
            <w:pPr>
              <w:pStyle w:val="ListParagraph"/>
              <w:numPr>
                <w:ilvl w:val="0"/>
                <w:numId w:val="44"/>
              </w:numPr>
              <w:autoSpaceDE w:val="0"/>
              <w:autoSpaceDN w:val="0"/>
              <w:adjustRightInd w:val="0"/>
              <w:spacing w:line="280" w:lineRule="exact"/>
              <w:rPr>
                <w:rFonts w:eastAsia="Times New Roman" w:cs="Calibri"/>
                <w:szCs w:val="24"/>
                <w:lang w:val="ru-RU"/>
              </w:rPr>
            </w:pPr>
            <w:r>
              <w:rPr>
                <w:rFonts w:eastAsia="Times New Roman" w:cs="Calibri"/>
                <w:szCs w:val="24"/>
                <w:lang w:val="ru-RU"/>
              </w:rPr>
              <w:t xml:space="preserve">реализация программ технического сотрудничества по оказанию странам помощи в укреплении </w:t>
            </w:r>
            <w:r w:rsidR="00F236AD">
              <w:rPr>
                <w:rFonts w:eastAsia="Times New Roman" w:cs="Calibri"/>
                <w:szCs w:val="24"/>
                <w:lang w:val="ru-RU"/>
              </w:rPr>
              <w:t>материально-технической базы</w:t>
            </w:r>
            <w:r>
              <w:rPr>
                <w:rFonts w:eastAsia="Times New Roman" w:cs="Calibri"/>
                <w:szCs w:val="24"/>
                <w:lang w:val="ru-RU"/>
              </w:rPr>
              <w:t xml:space="preserve"> органов уголовного правосудия.</w:t>
            </w:r>
          </w:p>
        </w:tc>
      </w:tr>
      <w:tr w:rsidR="00275B00" w:rsidRPr="00BE2E70" w:rsidTr="00570F30">
        <w:trPr>
          <w:trHeight w:val="584"/>
        </w:trPr>
        <w:tc>
          <w:tcPr>
            <w:tcW w:w="1494" w:type="dxa"/>
            <w:shd w:val="clear" w:color="auto" w:fill="F2F2F2"/>
          </w:tcPr>
          <w:p w:rsidR="00275B00" w:rsidRPr="003C5FDE" w:rsidRDefault="00E426EE" w:rsidP="00DF1F59">
            <w:pPr>
              <w:pStyle w:val="Subtitle"/>
              <w:jc w:val="left"/>
              <w:rPr>
                <w:rFonts w:ascii="Verdana" w:hAnsi="Verdana"/>
              </w:rPr>
            </w:pPr>
            <w:r w:rsidRPr="003C5FDE">
              <w:rPr>
                <w:rFonts w:ascii="Verdana" w:hAnsi="Verdana"/>
              </w:rPr>
              <w:t>Слайд</w:t>
            </w:r>
            <w:r w:rsidR="00BE2E70" w:rsidRPr="003C5FDE">
              <w:rPr>
                <w:rFonts w:ascii="Verdana" w:hAnsi="Verdana"/>
                <w:lang w:val="ru-RU"/>
              </w:rPr>
              <w:t>ы</w:t>
            </w:r>
            <w:r w:rsidR="00F8122D" w:rsidRPr="003C5FDE">
              <w:rPr>
                <w:rFonts w:ascii="Verdana" w:hAnsi="Verdana"/>
              </w:rPr>
              <w:t xml:space="preserve"> 2</w:t>
            </w:r>
            <w:r w:rsidR="00DF1F59" w:rsidRPr="003C5FDE">
              <w:rPr>
                <w:rFonts w:ascii="Verdana" w:hAnsi="Verdana"/>
              </w:rPr>
              <w:t>8</w:t>
            </w:r>
            <w:r w:rsidR="00BE2E70" w:rsidRPr="003C5FDE">
              <w:rPr>
                <w:rFonts w:ascii="Verdana" w:hAnsi="Verdana"/>
              </w:rPr>
              <w:t xml:space="preserve"> </w:t>
            </w:r>
            <w:r w:rsidR="00BE2E70" w:rsidRPr="003C5FDE">
              <w:rPr>
                <w:rFonts w:ascii="Verdana" w:hAnsi="Verdana"/>
                <w:lang w:val="ru-RU"/>
              </w:rPr>
              <w:t>и</w:t>
            </w:r>
            <w:r w:rsidR="00F8122D" w:rsidRPr="003C5FDE">
              <w:rPr>
                <w:rFonts w:ascii="Verdana" w:hAnsi="Verdana"/>
              </w:rPr>
              <w:t xml:space="preserve"> 2</w:t>
            </w:r>
            <w:r w:rsidR="00DF1F59" w:rsidRPr="003C5FDE">
              <w:rPr>
                <w:rFonts w:ascii="Verdana" w:hAnsi="Verdana"/>
              </w:rPr>
              <w:t>9</w:t>
            </w:r>
          </w:p>
        </w:tc>
        <w:tc>
          <w:tcPr>
            <w:tcW w:w="7226" w:type="dxa"/>
            <w:gridSpan w:val="2"/>
            <w:shd w:val="clear" w:color="auto" w:fill="F2F2F2"/>
          </w:tcPr>
          <w:p w:rsidR="00275B00" w:rsidRPr="003C5FDE" w:rsidRDefault="00BE2E70" w:rsidP="00BE2E70">
            <w:pPr>
              <w:pStyle w:val="Subtitle"/>
              <w:rPr>
                <w:rFonts w:ascii="Verdana" w:hAnsi="Verdana"/>
                <w:lang w:val="ru-RU"/>
              </w:rPr>
            </w:pPr>
            <w:r w:rsidRPr="003C5FDE">
              <w:rPr>
                <w:rFonts w:ascii="Verdana" w:hAnsi="Verdana"/>
                <w:lang w:val="ru-RU"/>
              </w:rPr>
              <w:t xml:space="preserve">Часть третья </w:t>
            </w:r>
            <w:r w:rsidR="0012347A" w:rsidRPr="003C5FDE">
              <w:rPr>
                <w:rFonts w:ascii="Verdana" w:hAnsi="Verdana"/>
                <w:lang w:val="ru-RU"/>
              </w:rPr>
              <w:t xml:space="preserve"> - </w:t>
            </w:r>
            <w:r w:rsidRPr="003C5FDE">
              <w:rPr>
                <w:rFonts w:ascii="Verdana" w:hAnsi="Verdana"/>
                <w:lang w:val="ru-RU"/>
              </w:rPr>
              <w:t>что собой представляет сетевая компьютерная преступность (киберпреступность)</w:t>
            </w:r>
            <w:r w:rsidR="00F8122D" w:rsidRPr="003C5FDE">
              <w:rPr>
                <w:rFonts w:ascii="Verdana" w:hAnsi="Verdana"/>
                <w:lang w:val="ru-RU"/>
              </w:rPr>
              <w:t>?</w:t>
            </w:r>
          </w:p>
        </w:tc>
      </w:tr>
      <w:tr w:rsidR="00275B00" w:rsidRPr="00B653E9" w:rsidTr="00F06821">
        <w:trPr>
          <w:trHeight w:val="1338"/>
        </w:trPr>
        <w:tc>
          <w:tcPr>
            <w:tcW w:w="1494" w:type="dxa"/>
          </w:tcPr>
          <w:p w:rsidR="00F8122D" w:rsidRPr="00BF4B8B" w:rsidRDefault="00E426EE" w:rsidP="00DF1F59">
            <w:pPr>
              <w:pStyle w:val="Subtitle"/>
              <w:spacing w:before="0" w:after="0"/>
              <w:rPr>
                <w:rFonts w:ascii="Verdana" w:hAnsi="Verdana"/>
              </w:rPr>
            </w:pPr>
            <w:r w:rsidRPr="00BF4B8B">
              <w:rPr>
                <w:rFonts w:ascii="Verdana" w:hAnsi="Verdana"/>
              </w:rPr>
              <w:t>Слайд</w:t>
            </w:r>
            <w:r w:rsidR="00F8122D" w:rsidRPr="00BF4B8B">
              <w:rPr>
                <w:rFonts w:ascii="Verdana" w:hAnsi="Verdana"/>
              </w:rPr>
              <w:t xml:space="preserve"> </w:t>
            </w:r>
            <w:r w:rsidR="00DF1F59" w:rsidRPr="00BF4B8B">
              <w:rPr>
                <w:rFonts w:ascii="Verdana" w:hAnsi="Verdana"/>
              </w:rPr>
              <w:t>30</w:t>
            </w:r>
          </w:p>
          <w:p w:rsidR="00275B00" w:rsidRPr="00BF4B8B" w:rsidRDefault="00275B00" w:rsidP="00DF1F59">
            <w:pPr>
              <w:tabs>
                <w:tab w:val="left" w:pos="426"/>
                <w:tab w:val="left" w:pos="851"/>
              </w:tabs>
              <w:rPr>
                <w:rFonts w:eastAsia="Times New Roman" w:cs="Calibri"/>
                <w:b/>
                <w:szCs w:val="24"/>
              </w:rPr>
            </w:pPr>
          </w:p>
        </w:tc>
        <w:tc>
          <w:tcPr>
            <w:tcW w:w="7226" w:type="dxa"/>
            <w:gridSpan w:val="2"/>
          </w:tcPr>
          <w:p w:rsidR="00275B00" w:rsidRPr="003C5FDE" w:rsidRDefault="00B653E9" w:rsidP="00DF1F59">
            <w:pPr>
              <w:pStyle w:val="Subtitle"/>
              <w:spacing w:before="0" w:after="0"/>
              <w:rPr>
                <w:rFonts w:ascii="Verdana" w:hAnsi="Verdana"/>
                <w:lang w:val="ru-RU"/>
              </w:rPr>
            </w:pPr>
            <w:r w:rsidRPr="003C5FDE">
              <w:rPr>
                <w:rFonts w:ascii="Verdana" w:hAnsi="Verdana"/>
                <w:lang w:val="ru-RU"/>
              </w:rPr>
              <w:t xml:space="preserve">В роли </w:t>
            </w:r>
            <w:r w:rsidR="00BE2E70" w:rsidRPr="003C5FDE">
              <w:rPr>
                <w:rFonts w:ascii="Verdana" w:hAnsi="Verdana"/>
                <w:lang w:val="ru-RU"/>
              </w:rPr>
              <w:t>«</w:t>
            </w:r>
            <w:r w:rsidRPr="003C5FDE">
              <w:rPr>
                <w:rFonts w:ascii="Verdana" w:hAnsi="Verdana"/>
                <w:lang w:val="ru-RU"/>
              </w:rPr>
              <w:t>пострадавшего» выступают</w:t>
            </w:r>
            <w:r w:rsidR="007A7553">
              <w:rPr>
                <w:rFonts w:ascii="Verdana" w:hAnsi="Verdana"/>
                <w:lang w:val="ru-RU"/>
              </w:rPr>
              <w:t xml:space="preserve"> компьютерные</w:t>
            </w:r>
            <w:r w:rsidR="00BE2E70" w:rsidRPr="003C5FDE">
              <w:rPr>
                <w:rFonts w:ascii="Verdana" w:hAnsi="Verdana"/>
                <w:lang w:val="ru-RU"/>
              </w:rPr>
              <w:t xml:space="preserve"> технические средства</w:t>
            </w:r>
            <w:r w:rsidR="009E52C5" w:rsidRPr="003C5FDE">
              <w:rPr>
                <w:rFonts w:ascii="Verdana" w:hAnsi="Verdana"/>
                <w:lang w:val="ru-RU"/>
              </w:rPr>
              <w:t xml:space="preserve"> (оборудование)</w:t>
            </w:r>
            <w:r w:rsidRPr="003C5FDE">
              <w:rPr>
                <w:rFonts w:ascii="Verdana" w:hAnsi="Verdana"/>
                <w:lang w:val="ru-RU"/>
              </w:rPr>
              <w:t>.</w:t>
            </w:r>
          </w:p>
          <w:p w:rsidR="00275B00" w:rsidRPr="00B653E9" w:rsidRDefault="00BE2E70" w:rsidP="00B653E9">
            <w:pPr>
              <w:rPr>
                <w:rFonts w:eastAsia="Times New Roman"/>
                <w:szCs w:val="18"/>
                <w:lang w:val="ru-RU"/>
              </w:rPr>
            </w:pPr>
            <w:r w:rsidRPr="003C5FDE">
              <w:rPr>
                <w:rFonts w:eastAsia="Times New Roman"/>
                <w:szCs w:val="18"/>
                <w:lang w:val="ru-RU"/>
              </w:rPr>
              <w:t>Традиционно</w:t>
            </w:r>
            <w:r w:rsidRPr="003C5FDE">
              <w:rPr>
                <w:rFonts w:eastAsia="Times New Roman"/>
                <w:szCs w:val="18"/>
              </w:rPr>
              <w:t xml:space="preserve"> </w:t>
            </w:r>
            <w:r w:rsidRPr="003C5FDE">
              <w:rPr>
                <w:rFonts w:eastAsia="Times New Roman"/>
                <w:szCs w:val="18"/>
                <w:lang w:val="ru-RU"/>
              </w:rPr>
              <w:t>принято</w:t>
            </w:r>
            <w:r w:rsidRPr="003C5FDE">
              <w:rPr>
                <w:rFonts w:eastAsia="Times New Roman"/>
                <w:szCs w:val="18"/>
              </w:rPr>
              <w:t xml:space="preserve"> </w:t>
            </w:r>
            <w:r w:rsidRPr="003C5FDE">
              <w:rPr>
                <w:rFonts w:eastAsia="Times New Roman"/>
                <w:szCs w:val="18"/>
                <w:lang w:val="ru-RU"/>
              </w:rPr>
              <w:t>считать</w:t>
            </w:r>
            <w:r w:rsidRPr="003C5FDE">
              <w:rPr>
                <w:rFonts w:eastAsia="Times New Roman"/>
                <w:szCs w:val="18"/>
              </w:rPr>
              <w:t xml:space="preserve">, </w:t>
            </w:r>
            <w:r w:rsidRPr="003C5FDE">
              <w:rPr>
                <w:rFonts w:eastAsia="Times New Roman"/>
                <w:szCs w:val="18"/>
                <w:lang w:val="ru-RU"/>
              </w:rPr>
              <w:t>что</w:t>
            </w:r>
            <w:r w:rsidRPr="003C5FDE">
              <w:rPr>
                <w:rFonts w:eastAsia="Times New Roman"/>
                <w:szCs w:val="18"/>
              </w:rPr>
              <w:t xml:space="preserve"> </w:t>
            </w:r>
            <w:r w:rsidRPr="003C5FDE">
              <w:rPr>
                <w:rFonts w:eastAsia="Times New Roman"/>
                <w:szCs w:val="18"/>
                <w:lang w:val="ru-RU"/>
              </w:rPr>
              <w:t>мишенью</w:t>
            </w:r>
            <w:r w:rsidRPr="003C5FDE">
              <w:rPr>
                <w:rFonts w:eastAsia="Times New Roman"/>
                <w:szCs w:val="18"/>
              </w:rPr>
              <w:t xml:space="preserve"> </w:t>
            </w:r>
            <w:r w:rsidRPr="003C5FDE">
              <w:rPr>
                <w:rFonts w:eastAsia="Times New Roman"/>
                <w:szCs w:val="18"/>
                <w:lang w:val="ru-RU"/>
              </w:rPr>
              <w:t>профессионально</w:t>
            </w:r>
            <w:r w:rsidRPr="003C5FDE">
              <w:rPr>
                <w:rFonts w:eastAsia="Times New Roman"/>
                <w:szCs w:val="18"/>
              </w:rPr>
              <w:t xml:space="preserve"> </w:t>
            </w:r>
            <w:r w:rsidRPr="003C5FDE">
              <w:rPr>
                <w:rFonts w:eastAsia="Times New Roman"/>
                <w:szCs w:val="18"/>
                <w:lang w:val="ru-RU"/>
              </w:rPr>
              <w:t>совершенного</w:t>
            </w:r>
            <w:r w:rsidRPr="003C5FDE">
              <w:rPr>
                <w:rFonts w:eastAsia="Times New Roman"/>
                <w:szCs w:val="18"/>
              </w:rPr>
              <w:t xml:space="preserve"> </w:t>
            </w:r>
            <w:r w:rsidR="00C95344" w:rsidRPr="003C5FDE">
              <w:rPr>
                <w:rFonts w:eastAsia="Times New Roman"/>
                <w:szCs w:val="18"/>
              </w:rPr>
              <w:t>«</w:t>
            </w:r>
            <w:r w:rsidR="00C95344" w:rsidRPr="003C5FDE">
              <w:rPr>
                <w:rFonts w:eastAsia="Times New Roman"/>
                <w:szCs w:val="18"/>
                <w:lang w:val="ru-RU"/>
              </w:rPr>
              <w:t>компьютерного</w:t>
            </w:r>
            <w:r w:rsidR="00C95344" w:rsidRPr="003C5FDE">
              <w:rPr>
                <w:rFonts w:eastAsia="Times New Roman"/>
                <w:szCs w:val="18"/>
              </w:rPr>
              <w:t xml:space="preserve"> </w:t>
            </w:r>
            <w:r w:rsidR="00C95344" w:rsidRPr="003C5FDE">
              <w:rPr>
                <w:rFonts w:eastAsia="Times New Roman"/>
                <w:szCs w:val="18"/>
                <w:lang w:val="ru-RU"/>
              </w:rPr>
              <w:t>преступления</w:t>
            </w:r>
            <w:r w:rsidR="00C95344" w:rsidRPr="003C5FDE">
              <w:rPr>
                <w:rFonts w:eastAsia="Times New Roman"/>
                <w:szCs w:val="18"/>
              </w:rPr>
              <w:t xml:space="preserve">» </w:t>
            </w:r>
            <w:r w:rsidR="00C95344" w:rsidRPr="003C5FDE">
              <w:rPr>
                <w:rFonts w:eastAsia="Times New Roman"/>
                <w:szCs w:val="18"/>
                <w:lang w:val="ru-RU"/>
              </w:rPr>
              <w:t>являются</w:t>
            </w:r>
            <w:r w:rsidR="00C95344" w:rsidRPr="003C5FDE">
              <w:rPr>
                <w:rFonts w:eastAsia="Times New Roman"/>
                <w:szCs w:val="18"/>
              </w:rPr>
              <w:t xml:space="preserve"> </w:t>
            </w:r>
            <w:r w:rsidR="00C95344" w:rsidRPr="003C5FDE">
              <w:rPr>
                <w:rFonts w:eastAsia="Times New Roman"/>
                <w:szCs w:val="18"/>
                <w:lang w:val="ru-RU"/>
              </w:rPr>
              <w:t>технические</w:t>
            </w:r>
            <w:r w:rsidR="00C95344" w:rsidRPr="003C5FDE">
              <w:rPr>
                <w:rFonts w:eastAsia="Times New Roman"/>
                <w:szCs w:val="18"/>
              </w:rPr>
              <w:t xml:space="preserve"> </w:t>
            </w:r>
            <w:r w:rsidR="00C95344" w:rsidRPr="003C5FDE">
              <w:rPr>
                <w:rFonts w:eastAsia="Times New Roman"/>
                <w:szCs w:val="18"/>
                <w:lang w:val="ru-RU"/>
              </w:rPr>
              <w:t>средства</w:t>
            </w:r>
            <w:r w:rsidR="00C95344" w:rsidRPr="003C5FDE">
              <w:rPr>
                <w:rFonts w:eastAsia="Times New Roman"/>
                <w:szCs w:val="18"/>
              </w:rPr>
              <w:t xml:space="preserve">. </w:t>
            </w:r>
            <w:r w:rsidR="00C95344" w:rsidRPr="003C5FDE">
              <w:rPr>
                <w:rFonts w:eastAsia="Times New Roman"/>
                <w:szCs w:val="18"/>
                <w:lang w:val="ru-RU"/>
              </w:rPr>
              <w:t>Сюда входят такие правонарушения как хакерство, атаки с целью нарушения нормального обслуживания пользователей</w:t>
            </w:r>
            <w:r w:rsidR="00B653E9" w:rsidRPr="003C5FDE">
              <w:rPr>
                <w:rFonts w:eastAsia="Times New Roman"/>
                <w:szCs w:val="18"/>
                <w:lang w:val="ru-RU"/>
              </w:rPr>
              <w:t xml:space="preserve"> (т.н. «атаки, </w:t>
            </w:r>
            <w:r w:rsidR="008962E7" w:rsidRPr="003C5FDE">
              <w:rPr>
                <w:rFonts w:eastAsia="Times New Roman"/>
                <w:szCs w:val="18"/>
                <w:lang w:val="ru-RU"/>
              </w:rPr>
              <w:t>вызывающие</w:t>
            </w:r>
            <w:r w:rsidR="00B653E9" w:rsidRPr="003C5FDE">
              <w:rPr>
                <w:rFonts w:eastAsia="Times New Roman"/>
                <w:szCs w:val="18"/>
                <w:lang w:val="ru-RU"/>
              </w:rPr>
              <w:t xml:space="preserve"> отказ в обслуживании»)</w:t>
            </w:r>
            <w:r w:rsidR="00C95344" w:rsidRPr="003C5FDE">
              <w:rPr>
                <w:rFonts w:eastAsia="Times New Roman"/>
                <w:szCs w:val="18"/>
                <w:lang w:val="ru-RU"/>
              </w:rPr>
              <w:t xml:space="preserve"> и распространение компьютерных вирусов.</w:t>
            </w:r>
            <w:r w:rsidR="00C95344">
              <w:rPr>
                <w:rFonts w:eastAsia="Times New Roman"/>
                <w:szCs w:val="18"/>
                <w:lang w:val="ru-RU"/>
              </w:rPr>
              <w:t xml:space="preserve"> </w:t>
            </w:r>
          </w:p>
        </w:tc>
      </w:tr>
      <w:tr w:rsidR="00275B00" w:rsidRPr="00D43CCC" w:rsidTr="00F06821">
        <w:trPr>
          <w:trHeight w:val="1575"/>
        </w:trPr>
        <w:tc>
          <w:tcPr>
            <w:tcW w:w="1494" w:type="dxa"/>
          </w:tcPr>
          <w:p w:rsidR="00F8122D" w:rsidRPr="00BF4B8B" w:rsidRDefault="00E426EE" w:rsidP="00DF1F59">
            <w:pPr>
              <w:pStyle w:val="Subtitle"/>
              <w:spacing w:before="0" w:after="0"/>
              <w:rPr>
                <w:rFonts w:ascii="Verdana" w:hAnsi="Verdana"/>
                <w:lang w:val="ru-RU"/>
              </w:rPr>
            </w:pPr>
            <w:r w:rsidRPr="00BF4B8B">
              <w:rPr>
                <w:rFonts w:ascii="Verdana" w:hAnsi="Verdana"/>
                <w:lang w:val="ru-RU"/>
              </w:rPr>
              <w:lastRenderedPageBreak/>
              <w:t>Слайд</w:t>
            </w:r>
            <w:r w:rsidR="00DF1F59" w:rsidRPr="00BF4B8B">
              <w:rPr>
                <w:rFonts w:ascii="Verdana" w:hAnsi="Verdana"/>
                <w:lang w:val="ru-RU"/>
              </w:rPr>
              <w:t xml:space="preserve"> 31</w:t>
            </w:r>
          </w:p>
          <w:p w:rsidR="00275B00" w:rsidRPr="00BF4B8B" w:rsidRDefault="00275B00" w:rsidP="00DF1F59">
            <w:pPr>
              <w:tabs>
                <w:tab w:val="left" w:pos="426"/>
                <w:tab w:val="left" w:pos="851"/>
              </w:tabs>
              <w:rPr>
                <w:rFonts w:eastAsia="Times New Roman" w:cs="Calibri"/>
                <w:b/>
                <w:szCs w:val="24"/>
                <w:lang w:val="ru-RU"/>
              </w:rPr>
            </w:pPr>
          </w:p>
        </w:tc>
        <w:tc>
          <w:tcPr>
            <w:tcW w:w="7226" w:type="dxa"/>
            <w:gridSpan w:val="2"/>
          </w:tcPr>
          <w:p w:rsidR="00275B00" w:rsidRPr="003C5FDE" w:rsidRDefault="007A7553" w:rsidP="00DF1F59">
            <w:pPr>
              <w:pStyle w:val="Subtitle"/>
              <w:spacing w:before="0" w:after="0"/>
              <w:rPr>
                <w:rFonts w:ascii="Verdana" w:hAnsi="Verdana"/>
                <w:lang w:val="ru-RU"/>
              </w:rPr>
            </w:pPr>
            <w:r>
              <w:rPr>
                <w:rFonts w:ascii="Verdana" w:hAnsi="Verdana"/>
                <w:lang w:val="ru-RU"/>
              </w:rPr>
              <w:t>Компьютерные</w:t>
            </w:r>
            <w:r w:rsidRPr="003C5FDE">
              <w:rPr>
                <w:rFonts w:ascii="Verdana" w:hAnsi="Verdana"/>
                <w:lang w:val="ru-RU"/>
              </w:rPr>
              <w:t xml:space="preserve"> </w:t>
            </w:r>
            <w:r>
              <w:rPr>
                <w:rFonts w:ascii="Verdana" w:hAnsi="Verdana"/>
                <w:lang w:val="ru-RU"/>
              </w:rPr>
              <w:t>т</w:t>
            </w:r>
            <w:r w:rsidR="00C95344" w:rsidRPr="003C5FDE">
              <w:rPr>
                <w:rFonts w:ascii="Verdana" w:hAnsi="Verdana"/>
                <w:lang w:val="ru-RU"/>
              </w:rPr>
              <w:t>ехнические средства как вспомогательные при совершении преступления</w:t>
            </w:r>
            <w:r w:rsidR="00B653E9" w:rsidRPr="003C5FDE">
              <w:rPr>
                <w:rFonts w:ascii="Verdana" w:hAnsi="Verdana"/>
                <w:lang w:val="ru-RU"/>
              </w:rPr>
              <w:t>.</w:t>
            </w:r>
          </w:p>
          <w:p w:rsidR="00275B00" w:rsidRPr="003C5FDE" w:rsidRDefault="004D43D3" w:rsidP="005A16D8">
            <w:pPr>
              <w:tabs>
                <w:tab w:val="left" w:pos="426"/>
                <w:tab w:val="left" w:pos="851"/>
              </w:tabs>
              <w:rPr>
                <w:rFonts w:eastAsia="Times New Roman" w:cs="Calibri"/>
                <w:b/>
                <w:szCs w:val="24"/>
                <w:lang w:val="ru-RU"/>
              </w:rPr>
            </w:pPr>
            <w:r w:rsidRPr="003C5FDE">
              <w:rPr>
                <w:rFonts w:eastAsia="Times New Roman"/>
                <w:szCs w:val="18"/>
                <w:lang w:val="ru-RU"/>
              </w:rPr>
              <w:t xml:space="preserve">В данном случае имеются в виду ситуации, в которых компьютер и другие устройства используются в качестве вспомогательных средств при совершении традиционных противоправных </w:t>
            </w:r>
            <w:r w:rsidR="005A16D8" w:rsidRPr="003C5FDE">
              <w:rPr>
                <w:rFonts w:eastAsia="Times New Roman"/>
                <w:szCs w:val="18"/>
                <w:lang w:val="ru-RU"/>
              </w:rPr>
              <w:t>деяний</w:t>
            </w:r>
            <w:r w:rsidRPr="003C5FDE">
              <w:rPr>
                <w:rFonts w:eastAsia="Times New Roman"/>
                <w:szCs w:val="18"/>
                <w:lang w:val="ru-RU"/>
              </w:rPr>
              <w:t xml:space="preserve">, </w:t>
            </w:r>
            <w:r w:rsidR="00D43CCC" w:rsidRPr="003C5FDE">
              <w:rPr>
                <w:rFonts w:eastAsia="Times New Roman"/>
                <w:szCs w:val="18"/>
                <w:lang w:val="ru-RU"/>
              </w:rPr>
              <w:t>таких</w:t>
            </w:r>
            <w:r w:rsidRPr="003C5FDE">
              <w:rPr>
                <w:rFonts w:eastAsia="Times New Roman"/>
                <w:szCs w:val="18"/>
                <w:lang w:val="ru-RU"/>
              </w:rPr>
              <w:t xml:space="preserve"> как: изготовление поддельных документов, рассылка мейлов с угрозой смерти, </w:t>
            </w:r>
            <w:r w:rsidR="00D43CCC" w:rsidRPr="003C5FDE">
              <w:rPr>
                <w:rFonts w:eastAsia="Times New Roman"/>
                <w:szCs w:val="18"/>
                <w:lang w:val="ru-RU"/>
              </w:rPr>
              <w:t>сетевое вымогательство, создание и распространение незаконных материалов, например, изображений</w:t>
            </w:r>
            <w:r w:rsidR="00EC6A2B">
              <w:rPr>
                <w:rFonts w:eastAsia="Times New Roman"/>
                <w:szCs w:val="18"/>
                <w:lang w:val="ru-RU"/>
              </w:rPr>
              <w:t xml:space="preserve"> со сценами</w:t>
            </w:r>
            <w:r w:rsidR="00D43CCC" w:rsidRPr="003C5FDE">
              <w:rPr>
                <w:rFonts w:eastAsia="Times New Roman"/>
                <w:szCs w:val="18"/>
                <w:lang w:val="ru-RU"/>
              </w:rPr>
              <w:t xml:space="preserve"> жестокого обращения с детьми. </w:t>
            </w:r>
          </w:p>
        </w:tc>
      </w:tr>
      <w:tr w:rsidR="00275B00" w:rsidRPr="00C95C77" w:rsidTr="00F06821">
        <w:trPr>
          <w:trHeight w:val="1329"/>
        </w:trPr>
        <w:tc>
          <w:tcPr>
            <w:tcW w:w="1494" w:type="dxa"/>
          </w:tcPr>
          <w:p w:rsidR="00275B00" w:rsidRPr="00BF4B8B" w:rsidRDefault="00E426EE" w:rsidP="00DF1F59">
            <w:pPr>
              <w:pStyle w:val="Subtitle"/>
              <w:spacing w:before="0" w:after="0"/>
              <w:rPr>
                <w:rFonts w:ascii="Verdana" w:hAnsi="Verdana"/>
              </w:rPr>
            </w:pPr>
            <w:r w:rsidRPr="00BF4B8B">
              <w:rPr>
                <w:rFonts w:ascii="Verdana" w:hAnsi="Verdana"/>
              </w:rPr>
              <w:t>Слайд</w:t>
            </w:r>
            <w:r w:rsidR="00DF1F59" w:rsidRPr="00BF4B8B">
              <w:rPr>
                <w:rFonts w:ascii="Verdana" w:hAnsi="Verdana"/>
              </w:rPr>
              <w:t xml:space="preserve"> 32</w:t>
            </w:r>
          </w:p>
        </w:tc>
        <w:tc>
          <w:tcPr>
            <w:tcW w:w="7226" w:type="dxa"/>
            <w:gridSpan w:val="2"/>
          </w:tcPr>
          <w:p w:rsidR="00275B00" w:rsidRPr="003C5FDE" w:rsidRDefault="007A7553" w:rsidP="00DF1F59">
            <w:pPr>
              <w:pStyle w:val="Subtitle"/>
              <w:spacing w:before="0" w:after="0"/>
              <w:rPr>
                <w:rFonts w:ascii="Verdana" w:hAnsi="Verdana"/>
                <w:lang w:val="ru-RU"/>
              </w:rPr>
            </w:pPr>
            <w:r>
              <w:rPr>
                <w:rFonts w:ascii="Verdana" w:hAnsi="Verdana"/>
                <w:lang w:val="ru-RU"/>
              </w:rPr>
              <w:t>К</w:t>
            </w:r>
            <w:r w:rsidR="00364D23">
              <w:rPr>
                <w:rFonts w:ascii="Verdana" w:hAnsi="Verdana"/>
                <w:lang w:val="ru-RU"/>
              </w:rPr>
              <w:t>омпьютерное оборудование</w:t>
            </w:r>
            <w:r w:rsidR="00B653E9" w:rsidRPr="003C5FDE">
              <w:rPr>
                <w:rFonts w:ascii="Verdana" w:hAnsi="Verdana"/>
                <w:lang w:val="ru-RU"/>
              </w:rPr>
              <w:t xml:space="preserve"> как средство связи</w:t>
            </w:r>
            <w:r w:rsidR="00C95C77" w:rsidRPr="003C5FDE">
              <w:rPr>
                <w:rFonts w:ascii="Verdana" w:hAnsi="Verdana"/>
                <w:lang w:val="ru-RU"/>
              </w:rPr>
              <w:t>.</w:t>
            </w:r>
          </w:p>
          <w:p w:rsidR="00275B00" w:rsidRPr="003C5FDE" w:rsidRDefault="00C95C77" w:rsidP="009C3489">
            <w:pPr>
              <w:rPr>
                <w:rFonts w:eastAsia="Times New Roman"/>
                <w:szCs w:val="18"/>
                <w:lang w:val="ru-RU"/>
              </w:rPr>
            </w:pPr>
            <w:r w:rsidRPr="003C5FDE">
              <w:rPr>
                <w:lang w:val="ru-RU"/>
              </w:rPr>
              <w:t xml:space="preserve">Компьютерное оборудование выступает в этом качестве в тех случаях, когда преступные элементы </w:t>
            </w:r>
            <w:r w:rsidR="009C3489" w:rsidRPr="003C5FDE">
              <w:rPr>
                <w:lang w:val="ru-RU"/>
              </w:rPr>
              <w:t>используют его</w:t>
            </w:r>
            <w:r w:rsidRPr="003C5FDE">
              <w:rPr>
                <w:lang w:val="ru-RU"/>
              </w:rPr>
              <w:t xml:space="preserve"> для обеспечения связи друг с другом таким образом, чтобы затруднить возможности перехвата</w:t>
            </w:r>
            <w:r w:rsidR="009C3489" w:rsidRPr="003C5FDE">
              <w:rPr>
                <w:lang w:val="ru-RU"/>
              </w:rPr>
              <w:t xml:space="preserve">, прибегая для этого, например, </w:t>
            </w:r>
            <w:r w:rsidR="00EC6A2B">
              <w:rPr>
                <w:rFonts w:eastAsia="Times New Roman"/>
                <w:szCs w:val="18"/>
                <w:lang w:val="ru-RU"/>
              </w:rPr>
              <w:t>к шифровке сообщений (криптографии)</w:t>
            </w:r>
            <w:r w:rsidR="009C3489" w:rsidRPr="003C5FDE">
              <w:rPr>
                <w:rFonts w:eastAsia="Times New Roman"/>
                <w:szCs w:val="18"/>
                <w:lang w:val="ru-RU"/>
              </w:rPr>
              <w:t xml:space="preserve">. </w:t>
            </w:r>
          </w:p>
        </w:tc>
      </w:tr>
      <w:tr w:rsidR="00455660" w:rsidRPr="00660259" w:rsidTr="00F06821">
        <w:trPr>
          <w:trHeight w:val="1592"/>
        </w:trPr>
        <w:tc>
          <w:tcPr>
            <w:tcW w:w="1494" w:type="dxa"/>
          </w:tcPr>
          <w:p w:rsidR="00F8122D" w:rsidRPr="00BF4B8B" w:rsidRDefault="00E426EE" w:rsidP="00DF1F59">
            <w:pPr>
              <w:pStyle w:val="Subtitle"/>
              <w:spacing w:before="0" w:after="0"/>
              <w:rPr>
                <w:rFonts w:ascii="Verdana" w:hAnsi="Verdana"/>
              </w:rPr>
            </w:pPr>
            <w:r w:rsidRPr="00BF4B8B">
              <w:rPr>
                <w:rFonts w:ascii="Verdana" w:hAnsi="Verdana"/>
              </w:rPr>
              <w:t>Слайд</w:t>
            </w:r>
            <w:r w:rsidR="00DF1F59" w:rsidRPr="00BF4B8B">
              <w:rPr>
                <w:rFonts w:ascii="Verdana" w:hAnsi="Verdana"/>
              </w:rPr>
              <w:t xml:space="preserve"> 33</w:t>
            </w:r>
          </w:p>
          <w:p w:rsidR="00455660" w:rsidRPr="00BF4B8B" w:rsidRDefault="00455660" w:rsidP="00DF1F59">
            <w:pPr>
              <w:tabs>
                <w:tab w:val="left" w:pos="426"/>
                <w:tab w:val="left" w:pos="851"/>
              </w:tabs>
              <w:rPr>
                <w:rFonts w:eastAsia="Times New Roman" w:cs="Calibri"/>
                <w:b/>
                <w:szCs w:val="24"/>
              </w:rPr>
            </w:pPr>
          </w:p>
        </w:tc>
        <w:tc>
          <w:tcPr>
            <w:tcW w:w="7226" w:type="dxa"/>
            <w:gridSpan w:val="2"/>
          </w:tcPr>
          <w:p w:rsidR="00455660" w:rsidRPr="003C5FDE" w:rsidRDefault="007A7553" w:rsidP="00DF1F59">
            <w:pPr>
              <w:pStyle w:val="Subtitle"/>
              <w:spacing w:before="0" w:after="0"/>
              <w:rPr>
                <w:rFonts w:ascii="Verdana" w:hAnsi="Verdana"/>
                <w:lang w:val="ru-RU"/>
              </w:rPr>
            </w:pPr>
            <w:r>
              <w:rPr>
                <w:rFonts w:ascii="Verdana" w:hAnsi="Verdana"/>
                <w:lang w:val="ru-RU"/>
              </w:rPr>
              <w:t>Компьютерные</w:t>
            </w:r>
            <w:r w:rsidRPr="003C5FDE">
              <w:rPr>
                <w:rFonts w:ascii="Verdana" w:hAnsi="Verdana"/>
                <w:lang w:val="ru-RU"/>
              </w:rPr>
              <w:t xml:space="preserve"> </w:t>
            </w:r>
            <w:r w:rsidR="00364D23">
              <w:rPr>
                <w:rFonts w:ascii="Verdana" w:hAnsi="Verdana"/>
                <w:lang w:val="ru-RU"/>
              </w:rPr>
              <w:t>оборудование</w:t>
            </w:r>
            <w:r w:rsidR="009C3489" w:rsidRPr="003C5FDE">
              <w:rPr>
                <w:rFonts w:ascii="Verdana" w:hAnsi="Verdana"/>
                <w:lang w:val="ru-RU"/>
              </w:rPr>
              <w:t xml:space="preserve"> как средство хранения данных. </w:t>
            </w:r>
          </w:p>
          <w:p w:rsidR="00455660" w:rsidRPr="00660259" w:rsidRDefault="009E52C5" w:rsidP="009E52C5">
            <w:pPr>
              <w:rPr>
                <w:rFonts w:eastAsia="Times New Roman"/>
                <w:szCs w:val="18"/>
                <w:lang w:val="ru-RU"/>
              </w:rPr>
            </w:pPr>
            <w:r w:rsidRPr="003C5FDE">
              <w:rPr>
                <w:rFonts w:eastAsia="Times New Roman"/>
                <w:szCs w:val="18"/>
                <w:lang w:val="ru-RU"/>
              </w:rPr>
              <w:t>В данном случае речь идёт об умышленном или же неумышленном сохранении информации с помощью различных запоминающих  устройств и, как правило, предполагает наличие сохранённых данных в компьютерных системах пострадавших, свидетелей или же подозреваемых.</w:t>
            </w:r>
          </w:p>
        </w:tc>
      </w:tr>
      <w:tr w:rsidR="00455660" w:rsidRPr="00660259" w:rsidTr="00F06821">
        <w:trPr>
          <w:trHeight w:val="1575"/>
        </w:trPr>
        <w:tc>
          <w:tcPr>
            <w:tcW w:w="1494" w:type="dxa"/>
          </w:tcPr>
          <w:p w:rsidR="00455660" w:rsidRPr="00BF4B8B" w:rsidRDefault="00E426EE" w:rsidP="00DF1F59">
            <w:pPr>
              <w:tabs>
                <w:tab w:val="left" w:pos="426"/>
                <w:tab w:val="left" w:pos="851"/>
              </w:tabs>
              <w:rPr>
                <w:rFonts w:eastAsia="Times New Roman" w:cs="Calibri"/>
                <w:szCs w:val="24"/>
              </w:rPr>
            </w:pPr>
            <w:r w:rsidRPr="00BF4B8B">
              <w:t>Слайд</w:t>
            </w:r>
            <w:r w:rsidR="00DF1F59" w:rsidRPr="00BF4B8B">
              <w:t xml:space="preserve"> 34</w:t>
            </w:r>
          </w:p>
        </w:tc>
        <w:tc>
          <w:tcPr>
            <w:tcW w:w="7226" w:type="dxa"/>
            <w:gridSpan w:val="2"/>
          </w:tcPr>
          <w:p w:rsidR="00455660" w:rsidRPr="00F236AD" w:rsidRDefault="00364D23" w:rsidP="00DF1F59">
            <w:pPr>
              <w:pStyle w:val="Subtitle"/>
              <w:spacing w:before="0" w:after="0"/>
              <w:rPr>
                <w:rFonts w:ascii="Verdana" w:hAnsi="Verdana"/>
                <w:color w:val="auto"/>
                <w:lang w:val="ru-RU"/>
              </w:rPr>
            </w:pPr>
            <w:r>
              <w:rPr>
                <w:rFonts w:ascii="Verdana" w:hAnsi="Verdana"/>
                <w:lang w:val="ru-RU"/>
              </w:rPr>
              <w:t>Компьютерные</w:t>
            </w:r>
            <w:r w:rsidRPr="003C5FDE">
              <w:rPr>
                <w:rFonts w:ascii="Verdana" w:hAnsi="Verdana"/>
                <w:lang w:val="ru-RU"/>
              </w:rPr>
              <w:t xml:space="preserve"> </w:t>
            </w:r>
            <w:r>
              <w:rPr>
                <w:rFonts w:ascii="Verdana" w:hAnsi="Verdana"/>
                <w:lang w:val="ru-RU"/>
              </w:rPr>
              <w:t>т</w:t>
            </w:r>
            <w:r w:rsidRPr="003C5FDE">
              <w:rPr>
                <w:rFonts w:ascii="Verdana" w:hAnsi="Verdana"/>
                <w:lang w:val="ru-RU"/>
              </w:rPr>
              <w:t>ехнические средства</w:t>
            </w:r>
            <w:r w:rsidR="009E52C5" w:rsidRPr="00F236AD">
              <w:rPr>
                <w:rFonts w:ascii="Verdana" w:hAnsi="Verdana"/>
                <w:color w:val="auto"/>
                <w:lang w:val="ru-RU"/>
              </w:rPr>
              <w:t xml:space="preserve"> </w:t>
            </w:r>
            <w:r w:rsidR="00C74600" w:rsidRPr="00F236AD">
              <w:rPr>
                <w:rFonts w:ascii="Verdana" w:hAnsi="Verdana"/>
                <w:color w:val="auto"/>
                <w:lang w:val="ru-RU"/>
              </w:rPr>
              <w:t>как</w:t>
            </w:r>
            <w:r w:rsidR="009E52C5" w:rsidRPr="00F236AD">
              <w:rPr>
                <w:rFonts w:ascii="Verdana" w:hAnsi="Verdana"/>
                <w:color w:val="auto"/>
                <w:lang w:val="ru-RU"/>
              </w:rPr>
              <w:t xml:space="preserve"> «свидетел</w:t>
            </w:r>
            <w:r w:rsidR="00C74600" w:rsidRPr="00F236AD">
              <w:rPr>
                <w:rFonts w:ascii="Verdana" w:hAnsi="Verdana"/>
                <w:color w:val="auto"/>
                <w:lang w:val="ru-RU"/>
              </w:rPr>
              <w:t>ь</w:t>
            </w:r>
            <w:r w:rsidR="009E52C5" w:rsidRPr="00F236AD">
              <w:rPr>
                <w:rFonts w:ascii="Verdana" w:hAnsi="Verdana"/>
                <w:color w:val="auto"/>
                <w:lang w:val="ru-RU"/>
              </w:rPr>
              <w:t xml:space="preserve">» преступления. </w:t>
            </w:r>
          </w:p>
          <w:p w:rsidR="00455660" w:rsidRPr="00F236AD" w:rsidRDefault="00C74600" w:rsidP="00A61504">
            <w:pPr>
              <w:tabs>
                <w:tab w:val="left" w:pos="426"/>
                <w:tab w:val="left" w:pos="851"/>
              </w:tabs>
              <w:rPr>
                <w:rFonts w:eastAsia="Times New Roman" w:cs="Calibri"/>
                <w:b/>
                <w:szCs w:val="24"/>
                <w:lang w:val="ru-RU"/>
              </w:rPr>
            </w:pPr>
            <w:r w:rsidRPr="00F236AD">
              <w:rPr>
                <w:rFonts w:eastAsia="Times New Roman"/>
                <w:szCs w:val="18"/>
                <w:lang w:val="ru-RU"/>
              </w:rPr>
              <w:t xml:space="preserve">В этой роли они выступают в тех случаях, когда улики, содержащиеся в электронных устройствах, </w:t>
            </w:r>
            <w:r w:rsidR="0019196D" w:rsidRPr="00F236AD">
              <w:rPr>
                <w:rFonts w:eastAsia="Times New Roman"/>
                <w:szCs w:val="18"/>
                <w:lang w:val="ru-RU"/>
              </w:rPr>
              <w:t xml:space="preserve">могут использоваться </w:t>
            </w:r>
            <w:r w:rsidR="00455660" w:rsidRPr="00F236AD">
              <w:rPr>
                <w:rFonts w:eastAsia="Times New Roman"/>
                <w:szCs w:val="18"/>
                <w:lang w:val="ru-RU"/>
              </w:rPr>
              <w:t xml:space="preserve"> </w:t>
            </w:r>
            <w:r w:rsidR="0019196D" w:rsidRPr="00F236AD">
              <w:rPr>
                <w:rFonts w:eastAsia="Times New Roman"/>
                <w:szCs w:val="18"/>
                <w:lang w:val="ru-RU"/>
              </w:rPr>
              <w:t xml:space="preserve">в качестве подтверждения доказательств явно неустановленных фактов, например, для установления или же опровержения предоставленного подозреваемым алиби </w:t>
            </w:r>
            <w:r w:rsidR="00A61504" w:rsidRPr="00F236AD">
              <w:rPr>
                <w:rFonts w:eastAsia="Times New Roman"/>
                <w:szCs w:val="18"/>
                <w:lang w:val="ru-RU"/>
              </w:rPr>
              <w:t xml:space="preserve">или же заявления, сделанного свидетелем. </w:t>
            </w:r>
          </w:p>
        </w:tc>
      </w:tr>
      <w:tr w:rsidR="00455660" w:rsidRPr="004F13CF" w:rsidTr="00F06821">
        <w:trPr>
          <w:trHeight w:val="1575"/>
        </w:trPr>
        <w:tc>
          <w:tcPr>
            <w:tcW w:w="1494" w:type="dxa"/>
          </w:tcPr>
          <w:p w:rsidR="00F8122D" w:rsidRPr="00BF4B8B" w:rsidRDefault="00E426EE" w:rsidP="00DF1F59">
            <w:pPr>
              <w:pStyle w:val="Subtitle"/>
              <w:spacing w:before="0" w:after="0"/>
              <w:rPr>
                <w:rFonts w:ascii="Verdana" w:hAnsi="Verdana"/>
              </w:rPr>
            </w:pPr>
            <w:r w:rsidRPr="00BF4B8B">
              <w:rPr>
                <w:rFonts w:ascii="Verdana" w:hAnsi="Verdana"/>
              </w:rPr>
              <w:t>Слайд</w:t>
            </w:r>
            <w:r w:rsidR="00DF1F59" w:rsidRPr="00BF4B8B">
              <w:rPr>
                <w:rFonts w:ascii="Verdana" w:hAnsi="Verdana"/>
              </w:rPr>
              <w:t xml:space="preserve"> 35</w:t>
            </w:r>
          </w:p>
          <w:p w:rsidR="00455660" w:rsidRPr="00BF4B8B" w:rsidRDefault="00455660" w:rsidP="00DF1F59">
            <w:pPr>
              <w:tabs>
                <w:tab w:val="left" w:pos="426"/>
                <w:tab w:val="left" w:pos="851"/>
              </w:tabs>
              <w:rPr>
                <w:rFonts w:eastAsia="Times New Roman" w:cs="Calibri"/>
                <w:b/>
                <w:szCs w:val="24"/>
              </w:rPr>
            </w:pPr>
          </w:p>
        </w:tc>
        <w:tc>
          <w:tcPr>
            <w:tcW w:w="7226" w:type="dxa"/>
            <w:gridSpan w:val="2"/>
          </w:tcPr>
          <w:p w:rsidR="00F8122D" w:rsidRPr="00F236AD" w:rsidRDefault="00660259" w:rsidP="00DF1F59">
            <w:pPr>
              <w:pStyle w:val="Subtitle"/>
              <w:spacing w:before="0" w:after="0"/>
              <w:rPr>
                <w:rFonts w:ascii="Verdana" w:eastAsia="Calibri" w:hAnsi="Verdana"/>
                <w:lang w:val="ru-RU"/>
              </w:rPr>
            </w:pPr>
            <w:r w:rsidRPr="00F236AD">
              <w:rPr>
                <w:rFonts w:ascii="Verdana" w:eastAsia="Calibri" w:hAnsi="Verdana"/>
                <w:lang w:val="ru-RU"/>
              </w:rPr>
              <w:t xml:space="preserve">Виды преступлений, совершаемых </w:t>
            </w:r>
            <w:r w:rsidR="00A61504" w:rsidRPr="00F236AD">
              <w:rPr>
                <w:rFonts w:ascii="Verdana" w:eastAsia="Calibri" w:hAnsi="Verdana"/>
                <w:lang w:val="ru-RU"/>
              </w:rPr>
              <w:t xml:space="preserve"> с </w:t>
            </w:r>
            <w:r w:rsidR="00A61504" w:rsidRPr="00F236AD">
              <w:rPr>
                <w:rStyle w:val="Emphasis"/>
                <w:rFonts w:ascii="Verdana" w:hAnsi="Verdana"/>
                <w:i w:val="0"/>
                <w:lang w:val="ru-RU"/>
              </w:rPr>
              <w:t>использованием компьютерной техники</w:t>
            </w:r>
            <w:r w:rsidR="002F39B4">
              <w:rPr>
                <w:rStyle w:val="Emphasis"/>
                <w:rFonts w:ascii="Verdana" w:hAnsi="Verdana"/>
                <w:i w:val="0"/>
                <w:lang w:val="ru-RU"/>
              </w:rPr>
              <w:t>.</w:t>
            </w:r>
            <w:r w:rsidR="00455660" w:rsidRPr="00F236AD">
              <w:rPr>
                <w:rFonts w:ascii="Verdana" w:eastAsia="Calibri" w:hAnsi="Verdana"/>
                <w:lang w:val="ru-RU"/>
              </w:rPr>
              <w:t xml:space="preserve"> </w:t>
            </w:r>
          </w:p>
          <w:p w:rsidR="00455660" w:rsidRPr="00F236AD" w:rsidRDefault="008E1E21" w:rsidP="00AF56C0">
            <w:pPr>
              <w:rPr>
                <w:szCs w:val="20"/>
                <w:lang w:val="ru-RU"/>
              </w:rPr>
            </w:pPr>
            <w:r w:rsidRPr="00F236AD">
              <w:rPr>
                <w:szCs w:val="18"/>
                <w:lang w:val="ru-RU"/>
              </w:rPr>
              <w:t>Этот с</w:t>
            </w:r>
            <w:r w:rsidR="00E426EE" w:rsidRPr="00F236AD">
              <w:rPr>
                <w:szCs w:val="18"/>
                <w:lang w:val="ru-RU"/>
              </w:rPr>
              <w:t>лайд</w:t>
            </w:r>
            <w:r w:rsidR="00455660" w:rsidRPr="00F236AD">
              <w:rPr>
                <w:szCs w:val="18"/>
                <w:lang w:val="ru-RU"/>
              </w:rPr>
              <w:t xml:space="preserve"> </w:t>
            </w:r>
            <w:r w:rsidRPr="00F236AD">
              <w:rPr>
                <w:szCs w:val="18"/>
                <w:lang w:val="ru-RU"/>
              </w:rPr>
              <w:t xml:space="preserve">может быть использован для повторения пройденного материала и контроля его усвоения. </w:t>
            </w:r>
            <w:r w:rsidR="00026FA7" w:rsidRPr="00F236AD">
              <w:rPr>
                <w:szCs w:val="18"/>
                <w:lang w:val="ru-RU"/>
              </w:rPr>
              <w:t xml:space="preserve">Инструкторам предлагается начать с перечисления основных положений занятия, вынесенных в заголовки, а потом </w:t>
            </w:r>
            <w:r w:rsidR="008962E7" w:rsidRPr="00F236AD">
              <w:rPr>
                <w:szCs w:val="18"/>
                <w:lang w:val="ru-RU"/>
              </w:rPr>
              <w:t>попросить</w:t>
            </w:r>
            <w:r w:rsidR="00026FA7" w:rsidRPr="00F236AD">
              <w:rPr>
                <w:szCs w:val="18"/>
                <w:lang w:val="ru-RU"/>
              </w:rPr>
              <w:t xml:space="preserve"> слушателей определить виды противоправных деяний, определяемых как </w:t>
            </w:r>
            <w:r w:rsidR="00AF56C0" w:rsidRPr="00F236AD">
              <w:rPr>
                <w:szCs w:val="18"/>
                <w:lang w:val="ru-RU"/>
              </w:rPr>
              <w:t xml:space="preserve">преступления в сфере компьютерной информации (киберпреступления). Инструктору будет полезно предварительно ознакомиться с различными </w:t>
            </w:r>
            <w:r w:rsidR="008962E7" w:rsidRPr="00F236AD">
              <w:rPr>
                <w:szCs w:val="18"/>
                <w:lang w:val="ru-RU"/>
              </w:rPr>
              <w:t>видами</w:t>
            </w:r>
            <w:r w:rsidR="00AF56C0" w:rsidRPr="00F236AD">
              <w:rPr>
                <w:szCs w:val="18"/>
                <w:lang w:val="ru-RU"/>
              </w:rPr>
              <w:t xml:space="preserve"> киберпреступлений, подробно изложенных в «Будапештской конвенции», с тем, чтобы в дальнейшем </w:t>
            </w:r>
            <w:r w:rsidR="008962E7" w:rsidRPr="00F236AD">
              <w:rPr>
                <w:szCs w:val="18"/>
                <w:lang w:val="ru-RU"/>
              </w:rPr>
              <w:t>приводить</w:t>
            </w:r>
            <w:r w:rsidR="00AF56C0" w:rsidRPr="00F236AD">
              <w:rPr>
                <w:szCs w:val="18"/>
                <w:lang w:val="ru-RU"/>
              </w:rPr>
              <w:t xml:space="preserve"> их в качестве примера или же обращаться к ним, отвечая на вопросы слушателей.</w:t>
            </w:r>
          </w:p>
        </w:tc>
      </w:tr>
      <w:tr w:rsidR="00455660" w:rsidRPr="00F83236" w:rsidTr="00087D21">
        <w:trPr>
          <w:trHeight w:val="1296"/>
        </w:trPr>
        <w:tc>
          <w:tcPr>
            <w:tcW w:w="1494" w:type="dxa"/>
          </w:tcPr>
          <w:p w:rsidR="00F8122D" w:rsidRPr="00BF4B8B" w:rsidRDefault="00E426EE" w:rsidP="00DF1F59">
            <w:pPr>
              <w:pStyle w:val="Subtitle"/>
              <w:spacing w:before="0" w:after="0"/>
              <w:rPr>
                <w:rFonts w:ascii="Verdana" w:hAnsi="Verdana"/>
              </w:rPr>
            </w:pPr>
            <w:r w:rsidRPr="00BF4B8B">
              <w:rPr>
                <w:rFonts w:ascii="Verdana" w:hAnsi="Verdana"/>
              </w:rPr>
              <w:t>Слайд</w:t>
            </w:r>
            <w:r w:rsidR="00DF1F59" w:rsidRPr="00BF4B8B">
              <w:rPr>
                <w:rFonts w:ascii="Verdana" w:hAnsi="Verdana"/>
              </w:rPr>
              <w:t xml:space="preserve"> 36</w:t>
            </w:r>
          </w:p>
          <w:p w:rsidR="00455660" w:rsidRPr="00BF4B8B" w:rsidRDefault="00455660" w:rsidP="00DF1F59">
            <w:pPr>
              <w:tabs>
                <w:tab w:val="left" w:pos="426"/>
                <w:tab w:val="left" w:pos="851"/>
              </w:tabs>
              <w:rPr>
                <w:rFonts w:eastAsia="Times New Roman" w:cs="Calibri"/>
                <w:b/>
                <w:szCs w:val="24"/>
              </w:rPr>
            </w:pPr>
          </w:p>
        </w:tc>
        <w:tc>
          <w:tcPr>
            <w:tcW w:w="7226" w:type="dxa"/>
            <w:gridSpan w:val="2"/>
          </w:tcPr>
          <w:p w:rsidR="00455660" w:rsidRPr="000F4475" w:rsidRDefault="00AF56C0" w:rsidP="00DF1F59">
            <w:pPr>
              <w:autoSpaceDE w:val="0"/>
              <w:autoSpaceDN w:val="0"/>
              <w:adjustRightInd w:val="0"/>
              <w:rPr>
                <w:rFonts w:eastAsia="Times New Roman" w:cs="Calibri"/>
                <w:szCs w:val="24"/>
                <w:lang w:val="ru-RU"/>
              </w:rPr>
            </w:pPr>
            <w:r>
              <w:rPr>
                <w:rFonts w:eastAsia="Times New Roman" w:cs="Calibri"/>
                <w:szCs w:val="24"/>
                <w:lang w:val="ru-RU"/>
              </w:rPr>
              <w:t>Начиная</w:t>
            </w:r>
            <w:r w:rsidRPr="002F39B4">
              <w:rPr>
                <w:rFonts w:eastAsia="Times New Roman" w:cs="Calibri"/>
                <w:szCs w:val="24"/>
                <w:lang w:val="ru-RU"/>
              </w:rPr>
              <w:t xml:space="preserve"> </w:t>
            </w:r>
            <w:r>
              <w:rPr>
                <w:rFonts w:eastAsia="Times New Roman" w:cs="Calibri"/>
                <w:szCs w:val="24"/>
                <w:lang w:val="ru-RU"/>
              </w:rPr>
              <w:t>с</w:t>
            </w:r>
            <w:r w:rsidRPr="002F39B4">
              <w:rPr>
                <w:rFonts w:eastAsia="Times New Roman" w:cs="Calibri"/>
                <w:szCs w:val="24"/>
                <w:lang w:val="ru-RU"/>
              </w:rPr>
              <w:t xml:space="preserve"> </w:t>
            </w:r>
            <w:r w:rsidR="00455660" w:rsidRPr="002F39B4">
              <w:rPr>
                <w:rFonts w:eastAsia="Times New Roman" w:cs="Calibri"/>
                <w:szCs w:val="24"/>
                <w:lang w:val="ru-RU"/>
              </w:rPr>
              <w:t>1984</w:t>
            </w:r>
            <w:r w:rsidRPr="002F39B4">
              <w:rPr>
                <w:rFonts w:eastAsia="Times New Roman" w:cs="Calibri"/>
                <w:szCs w:val="24"/>
                <w:lang w:val="ru-RU"/>
              </w:rPr>
              <w:t xml:space="preserve"> </w:t>
            </w:r>
            <w:r>
              <w:rPr>
                <w:rFonts w:eastAsia="Times New Roman" w:cs="Calibri"/>
                <w:szCs w:val="24"/>
                <w:lang w:val="ru-RU"/>
              </w:rPr>
              <w:t>года</w:t>
            </w:r>
            <w:r w:rsidR="00455660" w:rsidRPr="002F39B4">
              <w:rPr>
                <w:rFonts w:eastAsia="Times New Roman" w:cs="Calibri"/>
                <w:szCs w:val="24"/>
                <w:lang w:val="ru-RU"/>
              </w:rPr>
              <w:t xml:space="preserve">, </w:t>
            </w:r>
            <w:r>
              <w:rPr>
                <w:rFonts w:eastAsia="Times New Roman" w:cs="Calibri"/>
                <w:szCs w:val="24"/>
                <w:lang w:val="ru-RU"/>
              </w:rPr>
              <w:t>когда</w:t>
            </w:r>
            <w:r w:rsidRPr="002F39B4">
              <w:rPr>
                <w:rFonts w:eastAsia="Times New Roman" w:cs="Calibri"/>
                <w:szCs w:val="24"/>
                <w:lang w:val="ru-RU"/>
              </w:rPr>
              <w:t xml:space="preserve"> </w:t>
            </w:r>
            <w:r>
              <w:rPr>
                <w:rFonts w:eastAsia="Times New Roman" w:cs="Calibri"/>
                <w:szCs w:val="24"/>
                <w:lang w:val="ru-RU"/>
              </w:rPr>
              <w:t>писатель</w:t>
            </w:r>
            <w:r w:rsidRPr="002F39B4">
              <w:rPr>
                <w:rFonts w:eastAsia="Times New Roman" w:cs="Calibri"/>
                <w:szCs w:val="24"/>
                <w:lang w:val="ru-RU"/>
              </w:rPr>
              <w:t xml:space="preserve"> </w:t>
            </w:r>
            <w:r>
              <w:rPr>
                <w:rFonts w:eastAsia="Times New Roman" w:cs="Calibri"/>
                <w:szCs w:val="24"/>
                <w:lang w:val="ru-RU"/>
              </w:rPr>
              <w:t>Вильям</w:t>
            </w:r>
            <w:r w:rsidRPr="002F39B4">
              <w:rPr>
                <w:rFonts w:eastAsia="Times New Roman" w:cs="Calibri"/>
                <w:szCs w:val="24"/>
                <w:lang w:val="ru-RU"/>
              </w:rPr>
              <w:t xml:space="preserve"> </w:t>
            </w:r>
            <w:r>
              <w:rPr>
                <w:rFonts w:eastAsia="Times New Roman" w:cs="Calibri"/>
                <w:szCs w:val="24"/>
                <w:lang w:val="ru-RU"/>
              </w:rPr>
              <w:t>Гибсон</w:t>
            </w:r>
            <w:r w:rsidRPr="002F39B4">
              <w:rPr>
                <w:rFonts w:eastAsia="Times New Roman" w:cs="Calibri"/>
                <w:szCs w:val="24"/>
                <w:lang w:val="ru-RU"/>
              </w:rPr>
              <w:t xml:space="preserve"> </w:t>
            </w:r>
            <w:r>
              <w:rPr>
                <w:rFonts w:eastAsia="Times New Roman" w:cs="Calibri"/>
                <w:szCs w:val="24"/>
                <w:lang w:val="ru-RU"/>
              </w:rPr>
              <w:t>ввёл</w:t>
            </w:r>
            <w:r w:rsidRPr="002F39B4">
              <w:rPr>
                <w:rFonts w:eastAsia="Times New Roman" w:cs="Calibri"/>
                <w:szCs w:val="24"/>
                <w:lang w:val="ru-RU"/>
              </w:rPr>
              <w:t xml:space="preserve"> </w:t>
            </w:r>
            <w:r>
              <w:rPr>
                <w:rFonts w:eastAsia="Times New Roman" w:cs="Calibri"/>
                <w:szCs w:val="24"/>
                <w:lang w:val="ru-RU"/>
              </w:rPr>
              <w:t>термин</w:t>
            </w:r>
            <w:r w:rsidRPr="002F39B4">
              <w:rPr>
                <w:rFonts w:eastAsia="Times New Roman" w:cs="Calibri"/>
                <w:szCs w:val="24"/>
                <w:lang w:val="ru-RU"/>
              </w:rPr>
              <w:t xml:space="preserve"> </w:t>
            </w:r>
            <w:r>
              <w:rPr>
                <w:rFonts w:eastAsia="Times New Roman" w:cs="Calibri"/>
                <w:i/>
                <w:szCs w:val="24"/>
                <w:lang w:val="ru-RU"/>
              </w:rPr>
              <w:t>киберпространство</w:t>
            </w:r>
            <w:r w:rsidRPr="002F39B4">
              <w:rPr>
                <w:rFonts w:eastAsia="Times New Roman" w:cs="Calibri"/>
                <w:i/>
                <w:szCs w:val="24"/>
                <w:lang w:val="ru-RU"/>
              </w:rPr>
              <w:t xml:space="preserve"> </w:t>
            </w:r>
            <w:r w:rsidRPr="002F39B4">
              <w:rPr>
                <w:rFonts w:eastAsia="Times New Roman" w:cs="Calibri"/>
                <w:szCs w:val="24"/>
                <w:lang w:val="ru-RU"/>
              </w:rPr>
              <w:t xml:space="preserve"> </w:t>
            </w:r>
            <w:r>
              <w:rPr>
                <w:rFonts w:eastAsia="Times New Roman" w:cs="Calibri"/>
                <w:szCs w:val="24"/>
                <w:lang w:val="ru-RU"/>
              </w:rPr>
              <w:t>в</w:t>
            </w:r>
            <w:r w:rsidRPr="002F39B4">
              <w:rPr>
                <w:rFonts w:eastAsia="Times New Roman" w:cs="Calibri"/>
                <w:szCs w:val="24"/>
                <w:lang w:val="ru-RU"/>
              </w:rPr>
              <w:t xml:space="preserve"> </w:t>
            </w:r>
            <w:r>
              <w:rPr>
                <w:rFonts w:eastAsia="Times New Roman" w:cs="Calibri"/>
                <w:szCs w:val="24"/>
                <w:lang w:val="ru-RU"/>
              </w:rPr>
              <w:t>своём</w:t>
            </w:r>
            <w:r w:rsidRPr="002F39B4">
              <w:rPr>
                <w:rFonts w:eastAsia="Times New Roman" w:cs="Calibri"/>
                <w:szCs w:val="24"/>
                <w:lang w:val="ru-RU"/>
              </w:rPr>
              <w:t xml:space="preserve"> </w:t>
            </w:r>
            <w:r>
              <w:rPr>
                <w:rFonts w:eastAsia="Times New Roman" w:cs="Calibri"/>
                <w:szCs w:val="24"/>
                <w:lang w:val="ru-RU"/>
              </w:rPr>
              <w:t>научно</w:t>
            </w:r>
            <w:r w:rsidRPr="002F39B4">
              <w:rPr>
                <w:rFonts w:eastAsia="Times New Roman" w:cs="Calibri"/>
                <w:szCs w:val="24"/>
                <w:lang w:val="ru-RU"/>
              </w:rPr>
              <w:t>-</w:t>
            </w:r>
            <w:r>
              <w:rPr>
                <w:rFonts w:eastAsia="Times New Roman" w:cs="Calibri"/>
                <w:szCs w:val="24"/>
                <w:lang w:val="ru-RU"/>
              </w:rPr>
              <w:t>фантастическом</w:t>
            </w:r>
            <w:r w:rsidRPr="002F39B4">
              <w:rPr>
                <w:rFonts w:eastAsia="Times New Roman" w:cs="Calibri"/>
                <w:szCs w:val="24"/>
                <w:lang w:val="ru-RU"/>
              </w:rPr>
              <w:t xml:space="preserve"> </w:t>
            </w:r>
            <w:r>
              <w:rPr>
                <w:rFonts w:eastAsia="Times New Roman" w:cs="Calibri"/>
                <w:szCs w:val="24"/>
                <w:lang w:val="ru-RU"/>
              </w:rPr>
              <w:t>романе</w:t>
            </w:r>
            <w:r w:rsidR="001E09B5" w:rsidRPr="002F39B4">
              <w:rPr>
                <w:rFonts w:eastAsia="Times New Roman" w:cs="Calibri"/>
                <w:szCs w:val="24"/>
                <w:lang w:val="ru-RU"/>
              </w:rPr>
              <w:t xml:space="preserve"> «</w:t>
            </w:r>
            <w:r w:rsidR="001E09B5">
              <w:rPr>
                <w:rFonts w:eastAsia="Times New Roman" w:cs="Calibri"/>
                <w:szCs w:val="24"/>
                <w:lang w:val="ru-RU"/>
              </w:rPr>
              <w:t>Нейромант</w:t>
            </w:r>
            <w:r w:rsidR="001E09B5" w:rsidRPr="002F39B4">
              <w:rPr>
                <w:rFonts w:eastAsia="Times New Roman" w:cs="Calibri"/>
                <w:szCs w:val="24"/>
                <w:lang w:val="ru-RU"/>
              </w:rPr>
              <w:t xml:space="preserve">», </w:t>
            </w:r>
            <w:r w:rsidR="001E09B5">
              <w:rPr>
                <w:rFonts w:eastAsia="Times New Roman" w:cs="Calibri"/>
                <w:szCs w:val="24"/>
                <w:lang w:val="ru-RU"/>
              </w:rPr>
              <w:t>в</w:t>
            </w:r>
            <w:r w:rsidR="001E09B5" w:rsidRPr="002F39B4">
              <w:rPr>
                <w:rFonts w:eastAsia="Times New Roman" w:cs="Calibri"/>
                <w:szCs w:val="24"/>
                <w:lang w:val="ru-RU"/>
              </w:rPr>
              <w:t xml:space="preserve"> </w:t>
            </w:r>
            <w:r w:rsidR="001E09B5">
              <w:rPr>
                <w:rFonts w:eastAsia="Times New Roman" w:cs="Calibri"/>
                <w:szCs w:val="24"/>
                <w:lang w:val="ru-RU"/>
              </w:rPr>
              <w:t>котором</w:t>
            </w:r>
            <w:r w:rsidR="001E09B5" w:rsidRPr="002F39B4">
              <w:rPr>
                <w:rFonts w:eastAsia="Times New Roman" w:cs="Calibri"/>
                <w:szCs w:val="24"/>
                <w:lang w:val="ru-RU"/>
              </w:rPr>
              <w:t xml:space="preserve"> </w:t>
            </w:r>
            <w:r w:rsidR="001E09B5">
              <w:rPr>
                <w:rFonts w:eastAsia="Times New Roman" w:cs="Calibri"/>
                <w:szCs w:val="24"/>
                <w:lang w:val="ru-RU"/>
              </w:rPr>
              <w:t>обыгрывалась</w:t>
            </w:r>
            <w:r w:rsidR="001E09B5" w:rsidRPr="002F39B4">
              <w:rPr>
                <w:rFonts w:eastAsia="Times New Roman" w:cs="Calibri"/>
                <w:szCs w:val="24"/>
                <w:lang w:val="ru-RU"/>
              </w:rPr>
              <w:t xml:space="preserve"> </w:t>
            </w:r>
            <w:r w:rsidR="001E09B5">
              <w:rPr>
                <w:rFonts w:eastAsia="Times New Roman" w:cs="Calibri"/>
                <w:szCs w:val="24"/>
                <w:lang w:val="ru-RU"/>
              </w:rPr>
              <w:t>тема</w:t>
            </w:r>
            <w:r w:rsidR="001E09B5" w:rsidRPr="002F39B4">
              <w:rPr>
                <w:rFonts w:eastAsia="Times New Roman" w:cs="Calibri"/>
                <w:szCs w:val="24"/>
                <w:lang w:val="ru-RU"/>
              </w:rPr>
              <w:t xml:space="preserve"> </w:t>
            </w:r>
            <w:r w:rsidR="001E09B5">
              <w:rPr>
                <w:rFonts w:eastAsia="Times New Roman" w:cs="Calibri"/>
                <w:szCs w:val="24"/>
                <w:lang w:val="ru-RU"/>
              </w:rPr>
              <w:t>интернета</w:t>
            </w:r>
            <w:r w:rsidR="001E09B5" w:rsidRPr="002F39B4">
              <w:rPr>
                <w:rFonts w:eastAsia="Times New Roman" w:cs="Calibri"/>
                <w:szCs w:val="24"/>
                <w:lang w:val="ru-RU"/>
              </w:rPr>
              <w:t xml:space="preserve"> </w:t>
            </w:r>
            <w:r w:rsidR="001E09B5">
              <w:rPr>
                <w:rFonts w:eastAsia="Times New Roman" w:cs="Calibri"/>
                <w:szCs w:val="24"/>
                <w:lang w:val="ru-RU"/>
              </w:rPr>
              <w:t>и</w:t>
            </w:r>
            <w:r w:rsidR="001E09B5" w:rsidRPr="002F39B4">
              <w:rPr>
                <w:rFonts w:eastAsia="Times New Roman" w:cs="Calibri"/>
                <w:szCs w:val="24"/>
                <w:lang w:val="ru-RU"/>
              </w:rPr>
              <w:t xml:space="preserve"> </w:t>
            </w:r>
            <w:r w:rsidR="001E09B5">
              <w:rPr>
                <w:rFonts w:eastAsia="Times New Roman" w:cs="Calibri"/>
                <w:szCs w:val="24"/>
                <w:lang w:val="ru-RU"/>
              </w:rPr>
              <w:t>других</w:t>
            </w:r>
            <w:r w:rsidR="001E09B5" w:rsidRPr="002F39B4">
              <w:rPr>
                <w:rFonts w:eastAsia="Times New Roman" w:cs="Calibri"/>
                <w:szCs w:val="24"/>
                <w:lang w:val="ru-RU"/>
              </w:rPr>
              <w:t xml:space="preserve"> </w:t>
            </w:r>
            <w:r w:rsidR="001E09B5">
              <w:rPr>
                <w:rFonts w:eastAsia="Times New Roman" w:cs="Calibri"/>
                <w:szCs w:val="24"/>
                <w:lang w:val="ru-RU"/>
              </w:rPr>
              <w:t>коммуникационных</w:t>
            </w:r>
            <w:r w:rsidR="001E09B5" w:rsidRPr="002F39B4">
              <w:rPr>
                <w:rFonts w:eastAsia="Times New Roman" w:cs="Calibri"/>
                <w:szCs w:val="24"/>
                <w:lang w:val="ru-RU"/>
              </w:rPr>
              <w:t xml:space="preserve"> </w:t>
            </w:r>
            <w:r w:rsidR="001E09B5">
              <w:rPr>
                <w:rFonts w:eastAsia="Times New Roman" w:cs="Calibri"/>
                <w:szCs w:val="24"/>
                <w:lang w:val="ru-RU"/>
              </w:rPr>
              <w:t>сетей</w:t>
            </w:r>
            <w:r w:rsidR="001E09B5" w:rsidRPr="002F39B4">
              <w:rPr>
                <w:rFonts w:eastAsia="Times New Roman" w:cs="Calibri"/>
                <w:szCs w:val="24"/>
                <w:lang w:val="ru-RU"/>
              </w:rPr>
              <w:t xml:space="preserve">, </w:t>
            </w:r>
            <w:r w:rsidR="001E09B5">
              <w:rPr>
                <w:rFonts w:eastAsia="Times New Roman" w:cs="Calibri"/>
                <w:szCs w:val="24"/>
                <w:lang w:val="ru-RU"/>
              </w:rPr>
              <w:t>стало</w:t>
            </w:r>
            <w:r w:rsidR="001E09B5" w:rsidRPr="002F39B4">
              <w:rPr>
                <w:rFonts w:eastAsia="Times New Roman" w:cs="Calibri"/>
                <w:szCs w:val="24"/>
                <w:lang w:val="ru-RU"/>
              </w:rPr>
              <w:t xml:space="preserve"> </w:t>
            </w:r>
            <w:r w:rsidR="001E09B5">
              <w:rPr>
                <w:rFonts w:eastAsia="Times New Roman" w:cs="Calibri"/>
                <w:szCs w:val="24"/>
                <w:lang w:val="ru-RU"/>
              </w:rPr>
              <w:t>возникать</w:t>
            </w:r>
            <w:r w:rsidR="001E09B5" w:rsidRPr="002F39B4">
              <w:rPr>
                <w:rFonts w:eastAsia="Times New Roman" w:cs="Calibri"/>
                <w:szCs w:val="24"/>
                <w:lang w:val="ru-RU"/>
              </w:rPr>
              <w:t xml:space="preserve"> </w:t>
            </w:r>
            <w:r w:rsidR="001E09B5">
              <w:rPr>
                <w:rFonts w:eastAsia="Times New Roman" w:cs="Calibri"/>
                <w:szCs w:val="24"/>
                <w:lang w:val="ru-RU"/>
              </w:rPr>
              <w:t>всё</w:t>
            </w:r>
            <w:r w:rsidR="001E09B5" w:rsidRPr="002F39B4">
              <w:rPr>
                <w:rFonts w:eastAsia="Times New Roman" w:cs="Calibri"/>
                <w:szCs w:val="24"/>
                <w:lang w:val="ru-RU"/>
              </w:rPr>
              <w:t xml:space="preserve"> </w:t>
            </w:r>
            <w:r w:rsidR="001E09B5">
              <w:rPr>
                <w:rFonts w:eastAsia="Times New Roman" w:cs="Calibri"/>
                <w:szCs w:val="24"/>
                <w:lang w:val="ru-RU"/>
              </w:rPr>
              <w:t>больше</w:t>
            </w:r>
            <w:r w:rsidR="001E09B5" w:rsidRPr="002F39B4">
              <w:rPr>
                <w:rFonts w:eastAsia="Times New Roman" w:cs="Calibri"/>
                <w:szCs w:val="24"/>
                <w:lang w:val="ru-RU"/>
              </w:rPr>
              <w:t xml:space="preserve"> </w:t>
            </w:r>
            <w:r w:rsidR="001E09B5">
              <w:rPr>
                <w:rFonts w:eastAsia="Times New Roman" w:cs="Calibri"/>
                <w:szCs w:val="24"/>
                <w:lang w:val="ru-RU"/>
              </w:rPr>
              <w:t>слов</w:t>
            </w:r>
            <w:r w:rsidR="001E09B5" w:rsidRPr="002F39B4">
              <w:rPr>
                <w:rFonts w:eastAsia="Times New Roman" w:cs="Calibri"/>
                <w:szCs w:val="24"/>
                <w:lang w:val="ru-RU"/>
              </w:rPr>
              <w:t xml:space="preserve"> </w:t>
            </w:r>
            <w:r w:rsidR="001E09B5">
              <w:rPr>
                <w:rFonts w:eastAsia="Times New Roman" w:cs="Calibri"/>
                <w:szCs w:val="24"/>
                <w:lang w:val="ru-RU"/>
              </w:rPr>
              <w:t>с</w:t>
            </w:r>
            <w:r w:rsidR="001E09B5" w:rsidRPr="002F39B4">
              <w:rPr>
                <w:rFonts w:eastAsia="Times New Roman" w:cs="Calibri"/>
                <w:szCs w:val="24"/>
                <w:lang w:val="ru-RU"/>
              </w:rPr>
              <w:t xml:space="preserve"> </w:t>
            </w:r>
            <w:r w:rsidR="001E09B5">
              <w:rPr>
                <w:rFonts w:eastAsia="Times New Roman" w:cs="Calibri"/>
                <w:szCs w:val="24"/>
                <w:lang w:val="ru-RU"/>
              </w:rPr>
              <w:t>приставкой</w:t>
            </w:r>
            <w:r w:rsidR="001E09B5" w:rsidRPr="002F39B4">
              <w:rPr>
                <w:rFonts w:eastAsia="Times New Roman" w:cs="Calibri"/>
                <w:szCs w:val="24"/>
                <w:lang w:val="ru-RU"/>
              </w:rPr>
              <w:t xml:space="preserve"> </w:t>
            </w:r>
            <w:r w:rsidR="002F39B4">
              <w:rPr>
                <w:rFonts w:eastAsia="Times New Roman" w:cs="Calibri"/>
                <w:szCs w:val="24"/>
                <w:lang w:val="ru-RU"/>
              </w:rPr>
              <w:t>«</w:t>
            </w:r>
            <w:r w:rsidR="001E09B5" w:rsidRPr="001E09B5">
              <w:rPr>
                <w:rFonts w:eastAsia="Times New Roman" w:cs="Calibri"/>
                <w:szCs w:val="24"/>
                <w:lang w:val="ru-RU"/>
              </w:rPr>
              <w:t>кибер</w:t>
            </w:r>
            <w:r w:rsidR="002F39B4">
              <w:rPr>
                <w:rFonts w:eastAsia="Times New Roman" w:cs="Calibri"/>
                <w:szCs w:val="24"/>
                <w:lang w:val="ru-RU"/>
              </w:rPr>
              <w:t>»</w:t>
            </w:r>
            <w:r w:rsidR="001E09B5" w:rsidRPr="002F39B4">
              <w:rPr>
                <w:rFonts w:eastAsia="Times New Roman" w:cs="Calibri"/>
                <w:szCs w:val="24"/>
                <w:lang w:val="ru-RU"/>
              </w:rPr>
              <w:t xml:space="preserve">. </w:t>
            </w:r>
            <w:r w:rsidR="001E09B5">
              <w:rPr>
                <w:rFonts w:eastAsia="Times New Roman" w:cs="Calibri"/>
                <w:szCs w:val="24"/>
                <w:lang w:val="ru-RU"/>
              </w:rPr>
              <w:t>К</w:t>
            </w:r>
            <w:r w:rsidR="001E09B5" w:rsidRPr="002F39B4">
              <w:rPr>
                <w:rFonts w:eastAsia="Times New Roman" w:cs="Calibri"/>
                <w:szCs w:val="24"/>
                <w:lang w:val="ru-RU"/>
              </w:rPr>
              <w:t xml:space="preserve"> </w:t>
            </w:r>
            <w:r w:rsidR="001E09B5">
              <w:rPr>
                <w:rFonts w:eastAsia="Times New Roman" w:cs="Calibri"/>
                <w:szCs w:val="24"/>
                <w:lang w:val="ru-RU"/>
              </w:rPr>
              <w:t>ним</w:t>
            </w:r>
            <w:r w:rsidR="001E09B5" w:rsidRPr="002F39B4">
              <w:rPr>
                <w:rFonts w:eastAsia="Times New Roman" w:cs="Calibri"/>
                <w:szCs w:val="24"/>
                <w:lang w:val="ru-RU"/>
              </w:rPr>
              <w:t xml:space="preserve"> </w:t>
            </w:r>
            <w:r w:rsidR="001E09B5">
              <w:rPr>
                <w:rFonts w:eastAsia="Times New Roman" w:cs="Calibri"/>
                <w:szCs w:val="24"/>
                <w:lang w:val="ru-RU"/>
              </w:rPr>
              <w:t>можно</w:t>
            </w:r>
            <w:r w:rsidR="001E09B5" w:rsidRPr="002F39B4">
              <w:rPr>
                <w:rFonts w:eastAsia="Times New Roman" w:cs="Calibri"/>
                <w:szCs w:val="24"/>
                <w:lang w:val="ru-RU"/>
              </w:rPr>
              <w:t xml:space="preserve"> </w:t>
            </w:r>
            <w:r w:rsidR="001E09B5">
              <w:rPr>
                <w:rFonts w:eastAsia="Times New Roman" w:cs="Calibri"/>
                <w:szCs w:val="24"/>
                <w:lang w:val="ru-RU"/>
              </w:rPr>
              <w:t>причислить</w:t>
            </w:r>
            <w:r w:rsidR="00B07BE8">
              <w:rPr>
                <w:rFonts w:eastAsia="Times New Roman" w:cs="Calibri"/>
                <w:szCs w:val="24"/>
                <w:lang w:val="ru-RU"/>
              </w:rPr>
              <w:t>,</w:t>
            </w:r>
            <w:r w:rsidR="001E09B5" w:rsidRPr="002F39B4">
              <w:rPr>
                <w:rFonts w:eastAsia="Times New Roman" w:cs="Calibri"/>
                <w:szCs w:val="24"/>
                <w:lang w:val="ru-RU"/>
              </w:rPr>
              <w:t xml:space="preserve"> </w:t>
            </w:r>
            <w:r w:rsidR="001E09B5">
              <w:rPr>
                <w:rFonts w:eastAsia="Times New Roman" w:cs="Calibri"/>
                <w:szCs w:val="24"/>
                <w:lang w:val="ru-RU"/>
              </w:rPr>
              <w:t>конечно</w:t>
            </w:r>
            <w:r w:rsidR="001E09B5" w:rsidRPr="002F39B4">
              <w:rPr>
                <w:rFonts w:eastAsia="Times New Roman" w:cs="Calibri"/>
                <w:szCs w:val="24"/>
                <w:lang w:val="ru-RU"/>
              </w:rPr>
              <w:t xml:space="preserve"> </w:t>
            </w:r>
            <w:r w:rsidR="001E09B5">
              <w:rPr>
                <w:rFonts w:eastAsia="Times New Roman" w:cs="Calibri"/>
                <w:szCs w:val="24"/>
                <w:lang w:val="ru-RU"/>
              </w:rPr>
              <w:t>же</w:t>
            </w:r>
            <w:r w:rsidR="00B07BE8">
              <w:rPr>
                <w:rFonts w:eastAsia="Times New Roman" w:cs="Calibri"/>
                <w:szCs w:val="24"/>
                <w:lang w:val="ru-RU"/>
              </w:rPr>
              <w:t>,</w:t>
            </w:r>
            <w:r w:rsidR="001E09B5" w:rsidRPr="002F39B4">
              <w:rPr>
                <w:rFonts w:eastAsia="Times New Roman" w:cs="Calibri"/>
                <w:szCs w:val="24"/>
                <w:lang w:val="ru-RU"/>
              </w:rPr>
              <w:t xml:space="preserve"> </w:t>
            </w:r>
            <w:r w:rsidR="001E09B5">
              <w:rPr>
                <w:rFonts w:eastAsia="Times New Roman" w:cs="Calibri"/>
                <w:szCs w:val="24"/>
                <w:lang w:val="ru-RU"/>
              </w:rPr>
              <w:t>и</w:t>
            </w:r>
            <w:r w:rsidR="001E09B5" w:rsidRPr="002F39B4">
              <w:rPr>
                <w:rFonts w:eastAsia="Times New Roman" w:cs="Calibri"/>
                <w:szCs w:val="24"/>
                <w:lang w:val="ru-RU"/>
              </w:rPr>
              <w:t xml:space="preserve"> </w:t>
            </w:r>
            <w:r w:rsidR="001E09B5">
              <w:rPr>
                <w:rFonts w:eastAsia="Times New Roman" w:cs="Calibri"/>
                <w:szCs w:val="24"/>
                <w:lang w:val="ru-RU"/>
              </w:rPr>
              <w:t>термин</w:t>
            </w:r>
            <w:r w:rsidR="001E09B5" w:rsidRPr="002F39B4">
              <w:rPr>
                <w:rFonts w:eastAsia="Times New Roman" w:cs="Calibri"/>
                <w:szCs w:val="24"/>
                <w:lang w:val="ru-RU"/>
              </w:rPr>
              <w:t xml:space="preserve"> </w:t>
            </w:r>
            <w:r w:rsidR="001E09B5" w:rsidRPr="002F39B4">
              <w:rPr>
                <w:rFonts w:eastAsia="Times New Roman" w:cs="Calibri"/>
                <w:i/>
                <w:szCs w:val="24"/>
                <w:lang w:val="ru-RU"/>
              </w:rPr>
              <w:t>«</w:t>
            </w:r>
            <w:r w:rsidR="001E09B5">
              <w:rPr>
                <w:rFonts w:eastAsia="Times New Roman" w:cs="Calibri"/>
                <w:i/>
                <w:szCs w:val="24"/>
                <w:lang w:val="ru-RU"/>
              </w:rPr>
              <w:t>киберпреступление</w:t>
            </w:r>
            <w:r w:rsidR="001E09B5" w:rsidRPr="002F39B4">
              <w:rPr>
                <w:rFonts w:eastAsia="Times New Roman" w:cs="Calibri"/>
                <w:i/>
                <w:szCs w:val="24"/>
                <w:lang w:val="ru-RU"/>
              </w:rPr>
              <w:t xml:space="preserve">». </w:t>
            </w:r>
            <w:r w:rsidR="001E09B5" w:rsidRPr="001E09B5">
              <w:rPr>
                <w:rFonts w:eastAsia="Times New Roman" w:cs="Calibri"/>
                <w:szCs w:val="24"/>
                <w:lang w:val="ru-RU"/>
              </w:rPr>
              <w:t>Почти три десятилетия спустя</w:t>
            </w:r>
            <w:r w:rsidR="001E09B5">
              <w:rPr>
                <w:rFonts w:eastAsia="Times New Roman" w:cs="Calibri"/>
                <w:szCs w:val="24"/>
                <w:lang w:val="ru-RU"/>
              </w:rPr>
              <w:t>, несмотря на многочисленные публикации</w:t>
            </w:r>
            <w:r w:rsidR="000F4475">
              <w:rPr>
                <w:rFonts w:eastAsia="Times New Roman" w:cs="Calibri"/>
                <w:szCs w:val="24"/>
                <w:lang w:val="ru-RU"/>
              </w:rPr>
              <w:t xml:space="preserve"> о киберпреступности, их </w:t>
            </w:r>
            <w:r w:rsidR="001E09B5">
              <w:rPr>
                <w:rFonts w:eastAsia="Times New Roman" w:cs="Calibri"/>
                <w:szCs w:val="24"/>
                <w:lang w:val="ru-RU"/>
              </w:rPr>
              <w:t>авторы</w:t>
            </w:r>
            <w:r w:rsidR="001E09B5" w:rsidRPr="001E09B5">
              <w:rPr>
                <w:rFonts w:eastAsia="Times New Roman" w:cs="Calibri"/>
                <w:szCs w:val="24"/>
                <w:lang w:val="ru-RU"/>
              </w:rPr>
              <w:t xml:space="preserve"> </w:t>
            </w:r>
            <w:r w:rsidR="001E09B5">
              <w:rPr>
                <w:rFonts w:eastAsia="Times New Roman" w:cs="Calibri"/>
                <w:szCs w:val="24"/>
                <w:lang w:val="ru-RU"/>
              </w:rPr>
              <w:t>так</w:t>
            </w:r>
            <w:r w:rsidR="001E09B5" w:rsidRPr="001E09B5">
              <w:rPr>
                <w:rFonts w:eastAsia="Times New Roman" w:cs="Calibri"/>
                <w:szCs w:val="24"/>
                <w:lang w:val="ru-RU"/>
              </w:rPr>
              <w:t xml:space="preserve"> </w:t>
            </w:r>
            <w:r w:rsidR="001E09B5">
              <w:rPr>
                <w:rFonts w:eastAsia="Times New Roman" w:cs="Calibri"/>
                <w:szCs w:val="24"/>
                <w:lang w:val="ru-RU"/>
              </w:rPr>
              <w:t>и</w:t>
            </w:r>
            <w:r w:rsidR="001E09B5" w:rsidRPr="001E09B5">
              <w:rPr>
                <w:rFonts w:eastAsia="Times New Roman" w:cs="Calibri"/>
                <w:szCs w:val="24"/>
                <w:lang w:val="ru-RU"/>
              </w:rPr>
              <w:t xml:space="preserve"> </w:t>
            </w:r>
            <w:r w:rsidR="001E09B5">
              <w:rPr>
                <w:rFonts w:eastAsia="Times New Roman" w:cs="Calibri"/>
                <w:szCs w:val="24"/>
                <w:lang w:val="ru-RU"/>
              </w:rPr>
              <w:t>не</w:t>
            </w:r>
            <w:r w:rsidR="001E09B5" w:rsidRPr="001E09B5">
              <w:rPr>
                <w:rFonts w:eastAsia="Times New Roman" w:cs="Calibri"/>
                <w:szCs w:val="24"/>
                <w:lang w:val="ru-RU"/>
              </w:rPr>
              <w:t xml:space="preserve"> </w:t>
            </w:r>
            <w:r w:rsidR="001E09B5">
              <w:rPr>
                <w:rFonts w:eastAsia="Times New Roman" w:cs="Calibri"/>
                <w:szCs w:val="24"/>
                <w:lang w:val="ru-RU"/>
              </w:rPr>
              <w:t>пришли</w:t>
            </w:r>
            <w:r w:rsidR="001E09B5" w:rsidRPr="001E09B5">
              <w:rPr>
                <w:rFonts w:eastAsia="Times New Roman" w:cs="Calibri"/>
                <w:szCs w:val="24"/>
                <w:lang w:val="ru-RU"/>
              </w:rPr>
              <w:t xml:space="preserve"> </w:t>
            </w:r>
            <w:r w:rsidR="001E09B5">
              <w:rPr>
                <w:rFonts w:eastAsia="Times New Roman" w:cs="Calibri"/>
                <w:szCs w:val="24"/>
                <w:lang w:val="ru-RU"/>
              </w:rPr>
              <w:t>к</w:t>
            </w:r>
            <w:r w:rsidR="001E09B5" w:rsidRPr="001E09B5">
              <w:rPr>
                <w:rFonts w:eastAsia="Times New Roman" w:cs="Calibri"/>
                <w:szCs w:val="24"/>
                <w:lang w:val="ru-RU"/>
              </w:rPr>
              <w:t xml:space="preserve"> </w:t>
            </w:r>
            <w:r w:rsidR="001E09B5">
              <w:rPr>
                <w:rFonts w:eastAsia="Times New Roman" w:cs="Calibri"/>
                <w:szCs w:val="24"/>
                <w:lang w:val="ru-RU"/>
              </w:rPr>
              <w:t>согласию</w:t>
            </w:r>
            <w:r w:rsidR="001E09B5" w:rsidRPr="001E09B5">
              <w:rPr>
                <w:rFonts w:eastAsia="Times New Roman" w:cs="Calibri"/>
                <w:szCs w:val="24"/>
                <w:lang w:val="ru-RU"/>
              </w:rPr>
              <w:t xml:space="preserve"> </w:t>
            </w:r>
            <w:r w:rsidR="000F4475">
              <w:rPr>
                <w:rFonts w:eastAsia="Times New Roman" w:cs="Calibri"/>
                <w:szCs w:val="24"/>
                <w:lang w:val="ru-RU"/>
              </w:rPr>
              <w:t xml:space="preserve">о том, какое конкретное определение можно дать </w:t>
            </w:r>
            <w:r w:rsidR="008962E7">
              <w:rPr>
                <w:rFonts w:eastAsia="Times New Roman" w:cs="Calibri"/>
                <w:szCs w:val="24"/>
                <w:lang w:val="ru-RU"/>
              </w:rPr>
              <w:lastRenderedPageBreak/>
              <w:t>выражениям</w:t>
            </w:r>
            <w:r w:rsidR="001E09B5" w:rsidRPr="001E09B5">
              <w:rPr>
                <w:rFonts w:eastAsia="Times New Roman" w:cs="Calibri"/>
                <w:szCs w:val="24"/>
                <w:lang w:val="ru-RU"/>
              </w:rPr>
              <w:t xml:space="preserve"> </w:t>
            </w:r>
            <w:r w:rsidR="001E09B5">
              <w:rPr>
                <w:rFonts w:eastAsia="Times New Roman" w:cs="Calibri"/>
                <w:i/>
                <w:szCs w:val="24"/>
                <w:lang w:val="ru-RU"/>
              </w:rPr>
              <w:t>киберпреступление</w:t>
            </w:r>
            <w:r w:rsidR="001E09B5" w:rsidRPr="001E09B5">
              <w:rPr>
                <w:rFonts w:eastAsia="Times New Roman" w:cs="Calibri"/>
                <w:i/>
                <w:szCs w:val="24"/>
                <w:lang w:val="ru-RU"/>
              </w:rPr>
              <w:t xml:space="preserve"> </w:t>
            </w:r>
            <w:r w:rsidR="001E09B5">
              <w:rPr>
                <w:rFonts w:eastAsia="Times New Roman" w:cs="Calibri"/>
                <w:szCs w:val="24"/>
                <w:lang w:val="ru-RU"/>
              </w:rPr>
              <w:t>и</w:t>
            </w:r>
            <w:r w:rsidR="001E09B5" w:rsidRPr="001E09B5">
              <w:rPr>
                <w:rFonts w:eastAsia="Times New Roman" w:cs="Calibri"/>
                <w:szCs w:val="24"/>
                <w:lang w:val="ru-RU"/>
              </w:rPr>
              <w:t xml:space="preserve"> </w:t>
            </w:r>
            <w:r w:rsidR="001E09B5">
              <w:rPr>
                <w:rFonts w:eastAsia="Times New Roman" w:cs="Calibri"/>
                <w:i/>
                <w:szCs w:val="24"/>
                <w:lang w:val="ru-RU"/>
              </w:rPr>
              <w:t xml:space="preserve">киберпреступность. </w:t>
            </w:r>
            <w:r w:rsidR="001E09B5" w:rsidRPr="001E09B5">
              <w:rPr>
                <w:rFonts w:eastAsia="Times New Roman" w:cs="Calibri"/>
                <w:szCs w:val="24"/>
                <w:lang w:val="ru-RU"/>
              </w:rPr>
              <w:t xml:space="preserve"> </w:t>
            </w:r>
          </w:p>
          <w:p w:rsidR="003A02EC" w:rsidRPr="000F4475" w:rsidRDefault="003A02EC" w:rsidP="00DF1F59">
            <w:pPr>
              <w:autoSpaceDE w:val="0"/>
              <w:autoSpaceDN w:val="0"/>
              <w:adjustRightInd w:val="0"/>
              <w:rPr>
                <w:rFonts w:eastAsia="Times New Roman" w:cs="Calibri"/>
                <w:szCs w:val="24"/>
                <w:lang w:val="ru-RU"/>
              </w:rPr>
            </w:pPr>
          </w:p>
          <w:p w:rsidR="00455660" w:rsidRPr="00B07BE8" w:rsidRDefault="000F4475" w:rsidP="0043535B">
            <w:pPr>
              <w:autoSpaceDE w:val="0"/>
              <w:autoSpaceDN w:val="0"/>
              <w:adjustRightInd w:val="0"/>
              <w:rPr>
                <w:rFonts w:eastAsia="Times New Roman" w:cs="Calibri"/>
                <w:szCs w:val="24"/>
                <w:lang w:val="en-US"/>
              </w:rPr>
            </w:pPr>
            <w:r>
              <w:rPr>
                <w:rFonts w:eastAsia="Times New Roman" w:cs="Calibri"/>
                <w:szCs w:val="24"/>
                <w:lang w:val="ru-RU"/>
              </w:rPr>
              <w:t>Нет</w:t>
            </w:r>
            <w:r w:rsidRPr="000F4475">
              <w:rPr>
                <w:rFonts w:eastAsia="Times New Roman" w:cs="Calibri"/>
                <w:szCs w:val="24"/>
                <w:lang w:val="ru-RU"/>
              </w:rPr>
              <w:t xml:space="preserve"> </w:t>
            </w:r>
            <w:r>
              <w:rPr>
                <w:rFonts w:eastAsia="Times New Roman" w:cs="Calibri"/>
                <w:szCs w:val="24"/>
                <w:lang w:val="ru-RU"/>
              </w:rPr>
              <w:t>также</w:t>
            </w:r>
            <w:r w:rsidRPr="000F4475">
              <w:rPr>
                <w:rFonts w:eastAsia="Times New Roman" w:cs="Calibri"/>
                <w:szCs w:val="24"/>
                <w:lang w:val="ru-RU"/>
              </w:rPr>
              <w:t xml:space="preserve"> </w:t>
            </w:r>
            <w:r>
              <w:rPr>
                <w:rFonts w:eastAsia="Times New Roman" w:cs="Calibri"/>
                <w:szCs w:val="24"/>
                <w:lang w:val="ru-RU"/>
              </w:rPr>
              <w:t>и</w:t>
            </w:r>
            <w:r w:rsidRPr="000F4475">
              <w:rPr>
                <w:rFonts w:eastAsia="Times New Roman" w:cs="Calibri"/>
                <w:szCs w:val="24"/>
                <w:lang w:val="ru-RU"/>
              </w:rPr>
              <w:t xml:space="preserve"> </w:t>
            </w:r>
            <w:r>
              <w:rPr>
                <w:rFonts w:eastAsia="Times New Roman" w:cs="Calibri"/>
                <w:szCs w:val="24"/>
                <w:lang w:val="ru-RU"/>
              </w:rPr>
              <w:t>согласия</w:t>
            </w:r>
            <w:r w:rsidRPr="000F4475">
              <w:rPr>
                <w:rFonts w:eastAsia="Times New Roman" w:cs="Calibri"/>
                <w:szCs w:val="24"/>
                <w:lang w:val="ru-RU"/>
              </w:rPr>
              <w:t xml:space="preserve"> </w:t>
            </w:r>
            <w:r>
              <w:rPr>
                <w:rFonts w:eastAsia="Times New Roman" w:cs="Calibri"/>
                <w:szCs w:val="24"/>
                <w:lang w:val="ru-RU"/>
              </w:rPr>
              <w:t>по</w:t>
            </w:r>
            <w:r w:rsidRPr="000F4475">
              <w:rPr>
                <w:rFonts w:eastAsia="Times New Roman" w:cs="Calibri"/>
                <w:szCs w:val="24"/>
                <w:lang w:val="ru-RU"/>
              </w:rPr>
              <w:t xml:space="preserve"> </w:t>
            </w:r>
            <w:r>
              <w:rPr>
                <w:rFonts w:eastAsia="Times New Roman" w:cs="Calibri"/>
                <w:szCs w:val="24"/>
                <w:lang w:val="ru-RU"/>
              </w:rPr>
              <w:t>вопросу</w:t>
            </w:r>
            <w:r w:rsidRPr="000F4475">
              <w:rPr>
                <w:rFonts w:eastAsia="Times New Roman" w:cs="Calibri"/>
                <w:szCs w:val="24"/>
                <w:lang w:val="ru-RU"/>
              </w:rPr>
              <w:t xml:space="preserve"> </w:t>
            </w:r>
            <w:r>
              <w:rPr>
                <w:rFonts w:eastAsia="Times New Roman" w:cs="Calibri"/>
                <w:szCs w:val="24"/>
                <w:lang w:val="ru-RU"/>
              </w:rPr>
              <w:t>о</w:t>
            </w:r>
            <w:r w:rsidRPr="000F4475">
              <w:rPr>
                <w:rFonts w:eastAsia="Times New Roman" w:cs="Calibri"/>
                <w:szCs w:val="24"/>
                <w:lang w:val="ru-RU"/>
              </w:rPr>
              <w:t xml:space="preserve"> </w:t>
            </w:r>
            <w:r>
              <w:rPr>
                <w:rFonts w:eastAsia="Times New Roman" w:cs="Calibri"/>
                <w:szCs w:val="24"/>
                <w:lang w:val="ru-RU"/>
              </w:rPr>
              <w:t>том</w:t>
            </w:r>
            <w:r w:rsidRPr="000F4475">
              <w:rPr>
                <w:rFonts w:eastAsia="Times New Roman" w:cs="Calibri"/>
                <w:szCs w:val="24"/>
                <w:lang w:val="ru-RU"/>
              </w:rPr>
              <w:t xml:space="preserve">, </w:t>
            </w:r>
            <w:r>
              <w:rPr>
                <w:rFonts w:eastAsia="Times New Roman" w:cs="Calibri"/>
                <w:szCs w:val="24"/>
                <w:lang w:val="ru-RU"/>
              </w:rPr>
              <w:t>действительно</w:t>
            </w:r>
            <w:r w:rsidRPr="000F4475">
              <w:rPr>
                <w:rFonts w:eastAsia="Times New Roman" w:cs="Calibri"/>
                <w:szCs w:val="24"/>
                <w:lang w:val="ru-RU"/>
              </w:rPr>
              <w:t xml:space="preserve"> </w:t>
            </w:r>
            <w:r>
              <w:rPr>
                <w:rFonts w:eastAsia="Times New Roman" w:cs="Calibri"/>
                <w:szCs w:val="24"/>
                <w:lang w:val="ru-RU"/>
              </w:rPr>
              <w:t>ли</w:t>
            </w:r>
            <w:r w:rsidRPr="000F4475">
              <w:rPr>
                <w:rFonts w:eastAsia="Times New Roman" w:cs="Calibri"/>
                <w:szCs w:val="24"/>
                <w:lang w:val="ru-RU"/>
              </w:rPr>
              <w:t xml:space="preserve"> </w:t>
            </w:r>
            <w:r w:rsidR="0098019C">
              <w:rPr>
                <w:rFonts w:eastAsia="Times New Roman" w:cs="Calibri"/>
                <w:szCs w:val="24"/>
                <w:lang w:val="ru-RU"/>
              </w:rPr>
              <w:t xml:space="preserve">сетевая компьютерная преступность </w:t>
            </w:r>
            <w:r>
              <w:rPr>
                <w:rFonts w:eastAsia="Times New Roman" w:cs="Calibri"/>
                <w:szCs w:val="24"/>
                <w:lang w:val="ru-RU"/>
              </w:rPr>
              <w:t>является</w:t>
            </w:r>
            <w:r w:rsidRPr="000F4475">
              <w:rPr>
                <w:rFonts w:eastAsia="Times New Roman" w:cs="Calibri"/>
                <w:szCs w:val="24"/>
                <w:lang w:val="ru-RU"/>
              </w:rPr>
              <w:t xml:space="preserve"> </w:t>
            </w:r>
            <w:r>
              <w:rPr>
                <w:rFonts w:eastAsia="Times New Roman" w:cs="Calibri"/>
                <w:szCs w:val="24"/>
                <w:lang w:val="ru-RU"/>
              </w:rPr>
              <w:t>новым</w:t>
            </w:r>
            <w:r w:rsidRPr="000F4475">
              <w:rPr>
                <w:rFonts w:eastAsia="Times New Roman" w:cs="Calibri"/>
                <w:szCs w:val="24"/>
                <w:lang w:val="ru-RU"/>
              </w:rPr>
              <w:t xml:space="preserve"> </w:t>
            </w:r>
            <w:r>
              <w:rPr>
                <w:rFonts w:eastAsia="Times New Roman" w:cs="Calibri"/>
                <w:szCs w:val="24"/>
                <w:lang w:val="ru-RU"/>
              </w:rPr>
              <w:t>и</w:t>
            </w:r>
            <w:r w:rsidRPr="000F4475">
              <w:rPr>
                <w:rFonts w:eastAsia="Times New Roman" w:cs="Calibri"/>
                <w:szCs w:val="24"/>
                <w:lang w:val="ru-RU"/>
              </w:rPr>
              <w:t xml:space="preserve"> </w:t>
            </w:r>
            <w:r>
              <w:rPr>
                <w:rFonts w:eastAsia="Times New Roman" w:cs="Calibri"/>
                <w:szCs w:val="24"/>
                <w:lang w:val="ru-RU"/>
              </w:rPr>
              <w:t>отдельным</w:t>
            </w:r>
            <w:r w:rsidRPr="000F4475">
              <w:rPr>
                <w:rFonts w:eastAsia="Times New Roman" w:cs="Calibri"/>
                <w:szCs w:val="24"/>
                <w:lang w:val="ru-RU"/>
              </w:rPr>
              <w:t xml:space="preserve"> </w:t>
            </w:r>
            <w:r>
              <w:rPr>
                <w:rFonts w:eastAsia="Times New Roman" w:cs="Calibri"/>
                <w:szCs w:val="24"/>
                <w:lang w:val="ru-RU"/>
              </w:rPr>
              <w:t>разделом</w:t>
            </w:r>
            <w:r w:rsidRPr="000F4475">
              <w:rPr>
                <w:rFonts w:eastAsia="Times New Roman" w:cs="Calibri"/>
                <w:szCs w:val="24"/>
                <w:lang w:val="ru-RU"/>
              </w:rPr>
              <w:t xml:space="preserve"> </w:t>
            </w:r>
            <w:r>
              <w:rPr>
                <w:rFonts w:eastAsia="Times New Roman" w:cs="Calibri"/>
                <w:szCs w:val="24"/>
                <w:lang w:val="ru-RU"/>
              </w:rPr>
              <w:t>уголовного</w:t>
            </w:r>
            <w:r w:rsidRPr="000F4475">
              <w:rPr>
                <w:rFonts w:eastAsia="Times New Roman" w:cs="Calibri"/>
                <w:szCs w:val="24"/>
                <w:lang w:val="ru-RU"/>
              </w:rPr>
              <w:t xml:space="preserve"> </w:t>
            </w:r>
            <w:r>
              <w:rPr>
                <w:rFonts w:eastAsia="Times New Roman" w:cs="Calibri"/>
                <w:szCs w:val="24"/>
                <w:lang w:val="ru-RU"/>
              </w:rPr>
              <w:t>права</w:t>
            </w:r>
            <w:r w:rsidRPr="000F4475">
              <w:rPr>
                <w:rFonts w:eastAsia="Times New Roman" w:cs="Calibri"/>
                <w:szCs w:val="24"/>
                <w:lang w:val="ru-RU"/>
              </w:rPr>
              <w:t xml:space="preserve">, </w:t>
            </w:r>
            <w:r>
              <w:rPr>
                <w:rFonts w:eastAsia="Times New Roman" w:cs="Calibri"/>
                <w:szCs w:val="24"/>
                <w:lang w:val="ru-RU"/>
              </w:rPr>
              <w:t>или</w:t>
            </w:r>
            <w:r w:rsidRPr="000F4475">
              <w:rPr>
                <w:rFonts w:eastAsia="Times New Roman" w:cs="Calibri"/>
                <w:szCs w:val="24"/>
                <w:lang w:val="ru-RU"/>
              </w:rPr>
              <w:t xml:space="preserve"> </w:t>
            </w:r>
            <w:r>
              <w:rPr>
                <w:rFonts w:eastAsia="Times New Roman" w:cs="Calibri"/>
                <w:szCs w:val="24"/>
                <w:lang w:val="ru-RU"/>
              </w:rPr>
              <w:t>же</w:t>
            </w:r>
            <w:r w:rsidRPr="000F4475">
              <w:rPr>
                <w:rFonts w:eastAsia="Times New Roman" w:cs="Calibri"/>
                <w:szCs w:val="24"/>
                <w:lang w:val="ru-RU"/>
              </w:rPr>
              <w:t xml:space="preserve"> </w:t>
            </w:r>
            <w:r w:rsidR="00353CC0">
              <w:rPr>
                <w:rFonts w:eastAsia="Times New Roman" w:cs="Calibri"/>
                <w:szCs w:val="24"/>
                <w:lang w:val="ru-RU"/>
              </w:rPr>
              <w:t xml:space="preserve">она </w:t>
            </w:r>
            <w:r>
              <w:rPr>
                <w:rFonts w:eastAsia="Times New Roman" w:cs="Calibri"/>
                <w:szCs w:val="24"/>
                <w:lang w:val="ru-RU"/>
              </w:rPr>
              <w:t>подпадает под действие отдельных его норм</w:t>
            </w:r>
            <w:r w:rsidR="00353CC0">
              <w:rPr>
                <w:rFonts w:eastAsia="Times New Roman" w:cs="Calibri"/>
                <w:szCs w:val="24"/>
                <w:lang w:val="ru-RU"/>
              </w:rPr>
              <w:t xml:space="preserve"> и </w:t>
            </w:r>
            <w:r w:rsidR="0043535B">
              <w:rPr>
                <w:rFonts w:eastAsia="Times New Roman" w:cs="Calibri"/>
                <w:szCs w:val="24"/>
                <w:lang w:val="ru-RU"/>
              </w:rPr>
              <w:t xml:space="preserve">в каждом конкретном случае </w:t>
            </w:r>
            <w:r w:rsidR="00353CC0">
              <w:rPr>
                <w:rFonts w:eastAsia="Times New Roman" w:cs="Calibri"/>
                <w:szCs w:val="24"/>
                <w:lang w:val="ru-RU"/>
              </w:rPr>
              <w:t>достаточно просто сослаться на то, что</w:t>
            </w:r>
            <w:r w:rsidR="00A868FA">
              <w:rPr>
                <w:rFonts w:eastAsia="Times New Roman" w:cs="Calibri"/>
                <w:szCs w:val="24"/>
                <w:lang w:val="ru-RU"/>
              </w:rPr>
              <w:t xml:space="preserve"> то или иное конкретное преступление было совершено в киберсреде</w:t>
            </w:r>
            <w:r w:rsidR="00353CC0">
              <w:rPr>
                <w:rFonts w:eastAsia="Times New Roman" w:cs="Calibri"/>
                <w:szCs w:val="24"/>
                <w:lang w:val="ru-RU"/>
              </w:rPr>
              <w:t xml:space="preserve">. </w:t>
            </w:r>
            <w:r w:rsidR="00455660" w:rsidRPr="000F4475">
              <w:rPr>
                <w:rFonts w:eastAsia="Times New Roman" w:cs="Calibri"/>
                <w:szCs w:val="24"/>
                <w:lang w:val="ru-RU"/>
              </w:rPr>
              <w:t xml:space="preserve"> </w:t>
            </w:r>
          </w:p>
        </w:tc>
      </w:tr>
      <w:tr w:rsidR="00455660" w:rsidRPr="001D6EAF" w:rsidTr="00F06821">
        <w:trPr>
          <w:trHeight w:val="1575"/>
        </w:trPr>
        <w:tc>
          <w:tcPr>
            <w:tcW w:w="1494" w:type="dxa"/>
          </w:tcPr>
          <w:p w:rsidR="00455660" w:rsidRPr="00AC3FA5" w:rsidRDefault="00E426EE" w:rsidP="00F53C8D">
            <w:pPr>
              <w:tabs>
                <w:tab w:val="left" w:pos="426"/>
                <w:tab w:val="left" w:pos="851"/>
              </w:tabs>
              <w:spacing w:line="280" w:lineRule="exact"/>
              <w:jc w:val="left"/>
              <w:rPr>
                <w:rFonts w:eastAsia="Times New Roman" w:cs="Calibri"/>
                <w:szCs w:val="24"/>
              </w:rPr>
            </w:pPr>
            <w:r w:rsidRPr="00AC3FA5">
              <w:lastRenderedPageBreak/>
              <w:t>Слайд</w:t>
            </w:r>
            <w:r w:rsidR="00AC3FA5" w:rsidRPr="00AC3FA5">
              <w:rPr>
                <w:lang w:val="ru-RU"/>
              </w:rPr>
              <w:t>ы</w:t>
            </w:r>
            <w:r w:rsidR="00F8122D" w:rsidRPr="00AC3FA5">
              <w:t xml:space="preserve"> </w:t>
            </w:r>
            <w:r w:rsidR="00AC3FA5" w:rsidRPr="00AC3FA5">
              <w:t xml:space="preserve">37 </w:t>
            </w:r>
            <w:r w:rsidR="00AC3FA5" w:rsidRPr="00AC3FA5">
              <w:rPr>
                <w:lang w:val="ru-RU"/>
              </w:rPr>
              <w:t>-</w:t>
            </w:r>
            <w:r w:rsidR="00DF1F59" w:rsidRPr="00AC3FA5">
              <w:t xml:space="preserve"> 44</w:t>
            </w:r>
          </w:p>
        </w:tc>
        <w:tc>
          <w:tcPr>
            <w:tcW w:w="7226" w:type="dxa"/>
            <w:gridSpan w:val="2"/>
          </w:tcPr>
          <w:p w:rsidR="00455660" w:rsidRPr="007F05A2" w:rsidRDefault="00AC3FA5" w:rsidP="00455660">
            <w:pPr>
              <w:autoSpaceDE w:val="0"/>
              <w:autoSpaceDN w:val="0"/>
              <w:adjustRightInd w:val="0"/>
              <w:spacing w:line="280" w:lineRule="exact"/>
              <w:rPr>
                <w:rFonts w:eastAsia="Times New Roman" w:cs="Calibri"/>
                <w:szCs w:val="24"/>
                <w:lang w:val="ru-RU"/>
              </w:rPr>
            </w:pPr>
            <w:r w:rsidRPr="007F05A2">
              <w:rPr>
                <w:rFonts w:eastAsia="Times New Roman" w:cs="Calibri"/>
                <w:szCs w:val="24"/>
                <w:lang w:val="ru-RU"/>
              </w:rPr>
              <w:t xml:space="preserve">Тем не менее, с социологической точки зрения преступная деятельность в </w:t>
            </w:r>
            <w:r w:rsidR="00A868FA" w:rsidRPr="007F05A2">
              <w:rPr>
                <w:rFonts w:eastAsia="Times New Roman" w:cs="Calibri"/>
                <w:szCs w:val="24"/>
                <w:lang w:val="ru-RU"/>
              </w:rPr>
              <w:t>киберсреде</w:t>
            </w:r>
            <w:r w:rsidRPr="007F05A2">
              <w:rPr>
                <w:rFonts w:eastAsia="Times New Roman" w:cs="Calibri"/>
                <w:szCs w:val="24"/>
                <w:lang w:val="ru-RU"/>
              </w:rPr>
              <w:t xml:space="preserve"> сама по себе является самостоятельным и значительным проявлением действительности. Повсюду </w:t>
            </w:r>
            <w:r w:rsidR="00B07BE8" w:rsidRPr="007F05A2">
              <w:rPr>
                <w:rFonts w:eastAsia="Times New Roman" w:cs="Calibri"/>
                <w:szCs w:val="24"/>
                <w:lang w:val="ru-RU"/>
              </w:rPr>
              <w:t>на Европейском континенте -</w:t>
            </w:r>
            <w:r w:rsidRPr="007F05A2">
              <w:rPr>
                <w:rFonts w:eastAsia="Times New Roman" w:cs="Calibri"/>
                <w:szCs w:val="24"/>
                <w:lang w:val="ru-RU"/>
              </w:rPr>
              <w:t xml:space="preserve"> в полиции</w:t>
            </w:r>
            <w:r w:rsidR="00B942A3" w:rsidRPr="007F05A2">
              <w:rPr>
                <w:rFonts w:eastAsia="Times New Roman" w:cs="Calibri"/>
                <w:szCs w:val="24"/>
                <w:lang w:val="ru-RU"/>
              </w:rPr>
              <w:t>, в судах и</w:t>
            </w:r>
            <w:r w:rsidRPr="007F05A2">
              <w:rPr>
                <w:rFonts w:eastAsia="Times New Roman" w:cs="Calibri"/>
                <w:szCs w:val="24"/>
                <w:lang w:val="ru-RU"/>
              </w:rPr>
              <w:t xml:space="preserve"> </w:t>
            </w:r>
            <w:r w:rsidR="00B942A3" w:rsidRPr="007F05A2">
              <w:rPr>
                <w:rFonts w:eastAsia="Times New Roman" w:cs="Calibri"/>
                <w:szCs w:val="24"/>
                <w:lang w:val="ru-RU"/>
              </w:rPr>
              <w:t>в органах прокурорского надзора</w:t>
            </w:r>
            <w:r w:rsidR="00B07BE8" w:rsidRPr="007F05A2">
              <w:rPr>
                <w:rFonts w:eastAsia="Times New Roman" w:cs="Calibri"/>
                <w:szCs w:val="24"/>
                <w:lang w:val="ru-RU"/>
              </w:rPr>
              <w:t xml:space="preserve"> -</w:t>
            </w:r>
            <w:r w:rsidR="00B942A3" w:rsidRPr="007F05A2">
              <w:rPr>
                <w:rFonts w:eastAsia="Times New Roman" w:cs="Calibri"/>
                <w:szCs w:val="24"/>
                <w:lang w:val="ru-RU"/>
              </w:rPr>
              <w:t xml:space="preserve"> </w:t>
            </w:r>
            <w:r w:rsidRPr="007F05A2">
              <w:rPr>
                <w:rFonts w:eastAsia="Times New Roman" w:cs="Calibri"/>
                <w:szCs w:val="24"/>
                <w:lang w:val="ru-RU"/>
              </w:rPr>
              <w:t xml:space="preserve">есть </w:t>
            </w:r>
            <w:r w:rsidR="00B942A3" w:rsidRPr="007F05A2">
              <w:rPr>
                <w:rFonts w:eastAsia="Times New Roman" w:cs="Calibri"/>
                <w:szCs w:val="24"/>
                <w:lang w:val="ru-RU"/>
              </w:rPr>
              <w:t xml:space="preserve">соответствующие специализированные </w:t>
            </w:r>
            <w:r w:rsidRPr="007F05A2">
              <w:rPr>
                <w:rFonts w:eastAsia="Times New Roman" w:cs="Calibri"/>
                <w:szCs w:val="24"/>
                <w:lang w:val="ru-RU"/>
              </w:rPr>
              <w:t xml:space="preserve"> подразделения</w:t>
            </w:r>
            <w:r w:rsidR="00B942A3" w:rsidRPr="007F05A2">
              <w:rPr>
                <w:rFonts w:eastAsia="Times New Roman" w:cs="Calibri"/>
                <w:szCs w:val="24"/>
                <w:lang w:val="ru-RU"/>
              </w:rPr>
              <w:t xml:space="preserve">. Международные общественные организации и частные компании всё </w:t>
            </w:r>
            <w:r w:rsidR="004601C5" w:rsidRPr="007F05A2">
              <w:rPr>
                <w:rFonts w:eastAsia="Times New Roman" w:cs="Calibri"/>
                <w:szCs w:val="24"/>
                <w:lang w:val="ru-RU"/>
              </w:rPr>
              <w:t>боле</w:t>
            </w:r>
            <w:r w:rsidR="00B942A3" w:rsidRPr="007F05A2">
              <w:rPr>
                <w:rFonts w:eastAsia="Times New Roman" w:cs="Calibri"/>
                <w:szCs w:val="24"/>
                <w:lang w:val="ru-RU"/>
              </w:rPr>
              <w:t xml:space="preserve">е обеспокоены </w:t>
            </w:r>
            <w:r w:rsidR="004601C5" w:rsidRPr="007F05A2">
              <w:rPr>
                <w:rFonts w:eastAsia="Times New Roman" w:cs="Calibri"/>
                <w:szCs w:val="24"/>
                <w:lang w:val="ru-RU"/>
              </w:rPr>
              <w:t xml:space="preserve">последствиями </w:t>
            </w:r>
            <w:r w:rsidR="00B07BE8" w:rsidRPr="007F05A2">
              <w:rPr>
                <w:rFonts w:eastAsia="Times New Roman" w:cs="Calibri"/>
                <w:szCs w:val="24"/>
                <w:lang w:val="ru-RU"/>
              </w:rPr>
              <w:t>преступных</w:t>
            </w:r>
            <w:r w:rsidR="004601C5" w:rsidRPr="007F05A2">
              <w:rPr>
                <w:rFonts w:eastAsia="Times New Roman" w:cs="Calibri"/>
                <w:szCs w:val="24"/>
                <w:lang w:val="ru-RU"/>
              </w:rPr>
              <w:t xml:space="preserve"> и вредоносных действий, совершаемых с применением коммуникационных сетей или же в самих сетях.  </w:t>
            </w:r>
            <w:r w:rsidR="00455660" w:rsidRPr="007F05A2">
              <w:rPr>
                <w:rFonts w:eastAsia="Times New Roman" w:cs="Calibri"/>
                <w:szCs w:val="24"/>
                <w:lang w:val="ru-RU"/>
              </w:rPr>
              <w:t xml:space="preserve"> </w:t>
            </w:r>
          </w:p>
          <w:p w:rsidR="00455660" w:rsidRPr="007F05A2" w:rsidRDefault="00455660" w:rsidP="00455660">
            <w:pPr>
              <w:tabs>
                <w:tab w:val="left" w:pos="426"/>
              </w:tabs>
              <w:spacing w:line="280" w:lineRule="exact"/>
              <w:rPr>
                <w:rFonts w:eastAsia="Times New Roman" w:cs="Calibri"/>
                <w:b/>
                <w:bCs/>
                <w:szCs w:val="24"/>
                <w:lang w:val="ru-RU"/>
              </w:rPr>
            </w:pPr>
          </w:p>
          <w:p w:rsidR="00455660" w:rsidRPr="007F05A2" w:rsidRDefault="00846DF1" w:rsidP="00455660">
            <w:pPr>
              <w:autoSpaceDE w:val="0"/>
              <w:autoSpaceDN w:val="0"/>
              <w:adjustRightInd w:val="0"/>
              <w:spacing w:line="280" w:lineRule="exact"/>
              <w:rPr>
                <w:rFonts w:eastAsia="Times New Roman" w:cs="Calibri"/>
                <w:szCs w:val="24"/>
                <w:lang w:val="ru-RU"/>
              </w:rPr>
            </w:pPr>
            <w:r w:rsidRPr="007F05A2">
              <w:rPr>
                <w:rFonts w:eastAsia="Times New Roman" w:cs="Calibri"/>
                <w:szCs w:val="24"/>
                <w:lang w:val="ru-RU"/>
              </w:rPr>
              <w:t xml:space="preserve">Исследуя эту новую реальность, юристы не могут прийти к согласию по поводу </w:t>
            </w:r>
            <w:r w:rsidR="00B07BE8" w:rsidRPr="007F05A2">
              <w:rPr>
                <w:rFonts w:eastAsia="Times New Roman" w:cs="Calibri"/>
                <w:szCs w:val="24"/>
                <w:lang w:val="ru-RU"/>
              </w:rPr>
              <w:t xml:space="preserve">толкования </w:t>
            </w:r>
            <w:r w:rsidRPr="007F05A2">
              <w:rPr>
                <w:rFonts w:eastAsia="Times New Roman" w:cs="Calibri"/>
                <w:szCs w:val="24"/>
                <w:lang w:val="ru-RU"/>
              </w:rPr>
              <w:t xml:space="preserve">выражения </w:t>
            </w:r>
            <w:r w:rsidRPr="007F05A2">
              <w:rPr>
                <w:rFonts w:eastAsia="Times New Roman" w:cs="Calibri"/>
                <w:i/>
                <w:szCs w:val="24"/>
                <w:lang w:val="ru-RU"/>
              </w:rPr>
              <w:t xml:space="preserve">киберпреступность. </w:t>
            </w:r>
            <w:r w:rsidRPr="007F05A2">
              <w:rPr>
                <w:rFonts w:eastAsia="Times New Roman" w:cs="Calibri"/>
                <w:szCs w:val="24"/>
                <w:lang w:val="ru-RU"/>
              </w:rPr>
              <w:t xml:space="preserve">Некоторые авторы рассматривают её как </w:t>
            </w:r>
            <w:r w:rsidRPr="007F05A2">
              <w:rPr>
                <w:rFonts w:eastAsia="Times New Roman" w:cs="Calibri"/>
                <w:i/>
                <w:szCs w:val="24"/>
                <w:lang w:val="ru-RU"/>
              </w:rPr>
              <w:t xml:space="preserve">компьютерную </w:t>
            </w:r>
            <w:r w:rsidRPr="007F05A2">
              <w:rPr>
                <w:rFonts w:eastAsia="Times New Roman" w:cs="Calibri"/>
                <w:szCs w:val="24"/>
                <w:lang w:val="ru-RU"/>
              </w:rPr>
              <w:t xml:space="preserve">или же </w:t>
            </w:r>
            <w:r w:rsidRPr="007F05A2">
              <w:rPr>
                <w:rFonts w:eastAsia="Times New Roman" w:cs="Calibri"/>
                <w:i/>
                <w:szCs w:val="24"/>
                <w:lang w:val="ru-RU"/>
              </w:rPr>
              <w:t xml:space="preserve">сетевую преступность. </w:t>
            </w:r>
            <w:r w:rsidRPr="007F05A2">
              <w:rPr>
                <w:rFonts w:eastAsia="Times New Roman" w:cs="Calibri"/>
                <w:szCs w:val="24"/>
                <w:lang w:val="ru-RU"/>
              </w:rPr>
              <w:t xml:space="preserve">Но каждый раз при использовании того или иного термина возникает опасность либо излишне расширительного, либо несправедливо обуженного толкования данного явления. </w:t>
            </w:r>
          </w:p>
          <w:p w:rsidR="00455660" w:rsidRPr="007F05A2" w:rsidRDefault="00455660" w:rsidP="00455660">
            <w:pPr>
              <w:autoSpaceDE w:val="0"/>
              <w:autoSpaceDN w:val="0"/>
              <w:adjustRightInd w:val="0"/>
              <w:spacing w:line="280" w:lineRule="exact"/>
              <w:rPr>
                <w:rFonts w:eastAsia="Times New Roman" w:cs="Calibri"/>
                <w:szCs w:val="24"/>
                <w:lang w:val="ru-RU"/>
              </w:rPr>
            </w:pPr>
          </w:p>
          <w:p w:rsidR="00455660" w:rsidRPr="007F05A2" w:rsidRDefault="00846DF1" w:rsidP="00455660">
            <w:pPr>
              <w:autoSpaceDE w:val="0"/>
              <w:autoSpaceDN w:val="0"/>
              <w:adjustRightInd w:val="0"/>
              <w:spacing w:line="280" w:lineRule="exact"/>
              <w:rPr>
                <w:rFonts w:eastAsia="Times New Roman" w:cs="Calibri"/>
                <w:szCs w:val="24"/>
                <w:lang w:val="ru-RU"/>
              </w:rPr>
            </w:pPr>
            <w:r w:rsidRPr="007F05A2">
              <w:rPr>
                <w:rFonts w:eastAsia="Times New Roman" w:cs="Calibri"/>
                <w:szCs w:val="24"/>
                <w:lang w:val="ru-RU"/>
              </w:rPr>
              <w:t xml:space="preserve">Преступное деяние, совершенное с </w:t>
            </w:r>
            <w:r w:rsidR="008962E7" w:rsidRPr="007F05A2">
              <w:rPr>
                <w:rFonts w:eastAsia="Times New Roman" w:cs="Calibri"/>
                <w:szCs w:val="24"/>
                <w:lang w:val="ru-RU"/>
              </w:rPr>
              <w:t>использованием</w:t>
            </w:r>
            <w:r w:rsidR="008F4DEA" w:rsidRPr="007F05A2">
              <w:rPr>
                <w:rFonts w:eastAsia="Times New Roman" w:cs="Calibri"/>
                <w:szCs w:val="24"/>
                <w:lang w:val="ru-RU"/>
              </w:rPr>
              <w:t xml:space="preserve"> компьютера</w:t>
            </w:r>
            <w:r w:rsidRPr="007F05A2">
              <w:rPr>
                <w:rFonts w:eastAsia="Times New Roman" w:cs="Calibri"/>
                <w:szCs w:val="24"/>
                <w:lang w:val="ru-RU"/>
              </w:rPr>
              <w:t>, не обязательно относится к категории</w:t>
            </w:r>
            <w:r w:rsidR="00CC1FBB" w:rsidRPr="007F05A2">
              <w:rPr>
                <w:rFonts w:eastAsia="Times New Roman" w:cs="Calibri"/>
                <w:szCs w:val="24"/>
                <w:lang w:val="ru-RU"/>
              </w:rPr>
              <w:t xml:space="preserve"> </w:t>
            </w:r>
            <w:r w:rsidRPr="007F05A2">
              <w:rPr>
                <w:rFonts w:eastAsia="Times New Roman" w:cs="Calibri"/>
                <w:szCs w:val="24"/>
                <w:lang w:val="ru-RU"/>
              </w:rPr>
              <w:t xml:space="preserve">«высокотехнологического». </w:t>
            </w:r>
            <w:r w:rsidR="00CC1FBB" w:rsidRPr="007F05A2">
              <w:rPr>
                <w:rFonts w:eastAsia="Times New Roman" w:cs="Calibri"/>
                <w:szCs w:val="24"/>
                <w:lang w:val="ru-RU"/>
              </w:rPr>
              <w:t xml:space="preserve">Значительная часть </w:t>
            </w:r>
            <w:r w:rsidR="00AE3763" w:rsidRPr="007F05A2">
              <w:rPr>
                <w:rFonts w:eastAsia="Times New Roman" w:cs="Calibri"/>
                <w:szCs w:val="24"/>
                <w:lang w:val="ru-RU"/>
              </w:rPr>
              <w:t>преступлений</w:t>
            </w:r>
            <w:r w:rsidR="00CC1FBB" w:rsidRPr="007F05A2">
              <w:rPr>
                <w:rFonts w:eastAsia="Times New Roman" w:cs="Calibri"/>
                <w:szCs w:val="24"/>
                <w:lang w:val="ru-RU"/>
              </w:rPr>
              <w:t xml:space="preserve"> в информационном пространстве </w:t>
            </w:r>
            <w:r w:rsidR="00AE3763" w:rsidRPr="007F05A2">
              <w:rPr>
                <w:rFonts w:eastAsia="Times New Roman" w:cs="Calibri"/>
                <w:szCs w:val="24"/>
                <w:lang w:val="ru-RU"/>
              </w:rPr>
              <w:t>совершается</w:t>
            </w:r>
            <w:r w:rsidR="00CC1FBB" w:rsidRPr="007F05A2">
              <w:rPr>
                <w:rFonts w:eastAsia="Times New Roman" w:cs="Calibri"/>
                <w:szCs w:val="24"/>
                <w:lang w:val="ru-RU"/>
              </w:rPr>
              <w:t xml:space="preserve"> с использованием относительно простых </w:t>
            </w:r>
            <w:r w:rsidR="000555A3" w:rsidRPr="007F05A2">
              <w:rPr>
                <w:rFonts w:eastAsia="Times New Roman" w:cs="Calibri"/>
                <w:szCs w:val="24"/>
                <w:lang w:val="ru-RU"/>
              </w:rPr>
              <w:t>средств</w:t>
            </w:r>
            <w:r w:rsidR="00CC1FBB" w:rsidRPr="007F05A2">
              <w:rPr>
                <w:rFonts w:eastAsia="Times New Roman" w:cs="Calibri"/>
                <w:szCs w:val="24"/>
                <w:lang w:val="ru-RU"/>
              </w:rPr>
              <w:t xml:space="preserve"> и при</w:t>
            </w:r>
            <w:r w:rsidR="00AE3763" w:rsidRPr="007F05A2">
              <w:rPr>
                <w:rFonts w:eastAsia="Times New Roman" w:cs="Calibri"/>
                <w:szCs w:val="24"/>
                <w:lang w:val="ru-RU"/>
              </w:rPr>
              <w:t xml:space="preserve"> их</w:t>
            </w:r>
            <w:r w:rsidR="00CC1FBB" w:rsidRPr="007F05A2">
              <w:rPr>
                <w:rFonts w:eastAsia="Times New Roman" w:cs="Calibri"/>
                <w:szCs w:val="24"/>
                <w:lang w:val="ru-RU"/>
              </w:rPr>
              <w:t xml:space="preserve"> раскрытии возникает относительно мало чисто технических проблем.  Тем не менее, может быть здесь речь идёт о ложной постановке вопроса</w:t>
            </w:r>
            <w:r w:rsidR="00AE3763" w:rsidRPr="007F05A2">
              <w:rPr>
                <w:rFonts w:eastAsia="Times New Roman" w:cs="Calibri"/>
                <w:szCs w:val="24"/>
                <w:lang w:val="ru-RU"/>
              </w:rPr>
              <w:t>, так как на сегодняшний день каждый согласится с тем, что существует новая социально</w:t>
            </w:r>
            <w:r w:rsidR="000555A3" w:rsidRPr="007F05A2">
              <w:rPr>
                <w:rFonts w:eastAsia="Times New Roman" w:cs="Calibri"/>
                <w:szCs w:val="24"/>
                <w:lang w:val="ru-RU"/>
              </w:rPr>
              <w:t>-криминальная реальность</w:t>
            </w:r>
            <w:r w:rsidR="00AE3763" w:rsidRPr="007F05A2">
              <w:rPr>
                <w:rFonts w:eastAsia="Times New Roman" w:cs="Calibri"/>
                <w:szCs w:val="24"/>
                <w:lang w:val="ru-RU"/>
              </w:rPr>
              <w:t xml:space="preserve">, возникшая внутри самих компьютерных систем и </w:t>
            </w:r>
            <w:r w:rsidR="00B07BE8" w:rsidRPr="007F05A2">
              <w:rPr>
                <w:rFonts w:eastAsia="Times New Roman" w:cs="Calibri"/>
                <w:szCs w:val="24"/>
                <w:lang w:val="ru-RU"/>
              </w:rPr>
              <w:t>одновременно с их появлением</w:t>
            </w:r>
            <w:r w:rsidR="00AE3763" w:rsidRPr="007F05A2">
              <w:rPr>
                <w:rFonts w:eastAsia="Times New Roman" w:cs="Calibri"/>
                <w:szCs w:val="24"/>
                <w:lang w:val="ru-RU"/>
              </w:rPr>
              <w:t xml:space="preserve">. </w:t>
            </w:r>
            <w:r w:rsidR="00CC1FBB" w:rsidRPr="007F05A2">
              <w:rPr>
                <w:rFonts w:eastAsia="Times New Roman" w:cs="Calibri"/>
                <w:szCs w:val="24"/>
                <w:lang w:val="ru-RU"/>
              </w:rPr>
              <w:t xml:space="preserve"> </w:t>
            </w:r>
          </w:p>
          <w:p w:rsidR="003A02EC" w:rsidRPr="007F05A2" w:rsidRDefault="003A02EC" w:rsidP="00455660">
            <w:pPr>
              <w:autoSpaceDE w:val="0"/>
              <w:autoSpaceDN w:val="0"/>
              <w:adjustRightInd w:val="0"/>
              <w:spacing w:line="280" w:lineRule="exact"/>
              <w:rPr>
                <w:rFonts w:eastAsia="Times New Roman" w:cs="Calibri"/>
                <w:szCs w:val="24"/>
                <w:lang w:val="ru-RU"/>
              </w:rPr>
            </w:pPr>
          </w:p>
          <w:p w:rsidR="00455660" w:rsidRPr="007F05A2" w:rsidRDefault="000555A3" w:rsidP="00455660">
            <w:pPr>
              <w:tabs>
                <w:tab w:val="left" w:pos="426"/>
                <w:tab w:val="left" w:pos="851"/>
              </w:tabs>
              <w:spacing w:line="280" w:lineRule="exact"/>
              <w:rPr>
                <w:rFonts w:eastAsia="Times New Roman" w:cs="Calibri"/>
                <w:szCs w:val="24"/>
                <w:lang w:val="ru-RU"/>
              </w:rPr>
            </w:pPr>
            <w:r w:rsidRPr="007F05A2">
              <w:rPr>
                <w:rFonts w:eastAsia="Times New Roman" w:cs="Calibri"/>
                <w:szCs w:val="24"/>
                <w:lang w:val="ru-RU"/>
              </w:rPr>
              <w:t xml:space="preserve">Как правило, сетевую компьютерную преступность (киберпреступность) </w:t>
            </w:r>
            <w:r w:rsidR="00B72414" w:rsidRPr="007F05A2">
              <w:rPr>
                <w:rFonts w:eastAsia="Times New Roman" w:cs="Calibri"/>
                <w:szCs w:val="24"/>
                <w:lang w:val="ru-RU"/>
              </w:rPr>
              <w:t>трактуют</w:t>
            </w:r>
            <w:r w:rsidRPr="007F05A2">
              <w:rPr>
                <w:rFonts w:eastAsia="Times New Roman" w:cs="Calibri"/>
                <w:szCs w:val="24"/>
                <w:lang w:val="ru-RU"/>
              </w:rPr>
              <w:t xml:space="preserve"> </w:t>
            </w:r>
            <w:r w:rsidR="00AB5149" w:rsidRPr="007F05A2">
              <w:rPr>
                <w:rFonts w:eastAsia="Times New Roman" w:cs="Calibri"/>
                <w:szCs w:val="24"/>
                <w:lang w:val="ru-RU"/>
              </w:rPr>
              <w:t xml:space="preserve">одновременно </w:t>
            </w:r>
            <w:r w:rsidRPr="007F05A2">
              <w:rPr>
                <w:rFonts w:eastAsia="Times New Roman" w:cs="Calibri"/>
                <w:szCs w:val="24"/>
                <w:lang w:val="ru-RU"/>
              </w:rPr>
              <w:t xml:space="preserve">в узком и </w:t>
            </w:r>
            <w:r w:rsidR="00824F35" w:rsidRPr="007F05A2">
              <w:rPr>
                <w:rFonts w:eastAsia="Times New Roman" w:cs="Calibri"/>
                <w:szCs w:val="24"/>
                <w:lang w:val="ru-RU"/>
              </w:rPr>
              <w:t xml:space="preserve">в </w:t>
            </w:r>
            <w:r w:rsidRPr="007F05A2">
              <w:rPr>
                <w:rFonts w:eastAsia="Times New Roman" w:cs="Calibri"/>
                <w:szCs w:val="24"/>
                <w:lang w:val="ru-RU"/>
              </w:rPr>
              <w:t>расширительном смыслах</w:t>
            </w:r>
            <w:r w:rsidR="00824F35" w:rsidRPr="007F05A2">
              <w:rPr>
                <w:rFonts w:eastAsia="Times New Roman" w:cs="Calibri"/>
                <w:szCs w:val="24"/>
                <w:lang w:val="ru-RU"/>
              </w:rPr>
              <w:t>. О</w:t>
            </w:r>
            <w:r w:rsidRPr="007F05A2">
              <w:rPr>
                <w:rFonts w:eastAsia="Times New Roman" w:cs="Calibri"/>
                <w:szCs w:val="24"/>
                <w:lang w:val="ru-RU"/>
              </w:rPr>
              <w:t xml:space="preserve">бычно в узком смысле </w:t>
            </w:r>
            <w:r w:rsidR="00B72414" w:rsidRPr="007F05A2">
              <w:rPr>
                <w:rFonts w:eastAsia="Times New Roman" w:cs="Calibri"/>
                <w:szCs w:val="24"/>
                <w:lang w:val="ru-RU"/>
              </w:rPr>
              <w:t xml:space="preserve">это определение </w:t>
            </w:r>
            <w:r w:rsidR="008D3369" w:rsidRPr="007F05A2">
              <w:rPr>
                <w:rFonts w:eastAsia="Times New Roman" w:cs="Calibri"/>
                <w:szCs w:val="24"/>
                <w:lang w:val="ru-RU"/>
              </w:rPr>
              <w:t>употребляется</w:t>
            </w:r>
            <w:r w:rsidR="00B72414" w:rsidRPr="007F05A2">
              <w:rPr>
                <w:rFonts w:eastAsia="Times New Roman" w:cs="Calibri"/>
                <w:szCs w:val="24"/>
                <w:lang w:val="ru-RU"/>
              </w:rPr>
              <w:t xml:space="preserve"> для обозначения преступной деятельности, в которой </w:t>
            </w:r>
            <w:r w:rsidR="008F4DEA" w:rsidRPr="007F05A2">
              <w:rPr>
                <w:rFonts w:eastAsia="Times New Roman" w:cs="Calibri"/>
                <w:szCs w:val="24"/>
                <w:lang w:val="ru-RU"/>
              </w:rPr>
              <w:t>использование преступниками компьютеров</w:t>
            </w:r>
            <w:r w:rsidR="00B07BE8" w:rsidRPr="007F05A2">
              <w:rPr>
                <w:rFonts w:eastAsia="Times New Roman" w:cs="Calibri"/>
                <w:szCs w:val="24"/>
                <w:lang w:val="ru-RU"/>
              </w:rPr>
              <w:t xml:space="preserve"> или же информационных сетей выступает в качестве основного</w:t>
            </w:r>
            <w:r w:rsidR="00B72414" w:rsidRPr="007F05A2">
              <w:rPr>
                <w:rFonts w:eastAsia="Times New Roman" w:cs="Calibri"/>
                <w:szCs w:val="24"/>
                <w:lang w:val="ru-RU"/>
              </w:rPr>
              <w:t xml:space="preserve"> </w:t>
            </w:r>
            <w:r w:rsidR="00B07BE8" w:rsidRPr="007F05A2">
              <w:rPr>
                <w:rFonts w:eastAsia="Times New Roman" w:cs="Calibri"/>
                <w:szCs w:val="24"/>
                <w:lang w:val="ru-RU"/>
              </w:rPr>
              <w:t xml:space="preserve">признака этого вида преступности. </w:t>
            </w:r>
            <w:r w:rsidR="00B72414" w:rsidRPr="007F05A2">
              <w:rPr>
                <w:rFonts w:eastAsia="Times New Roman" w:cs="Calibri"/>
                <w:szCs w:val="24"/>
                <w:lang w:val="ru-RU"/>
              </w:rPr>
              <w:t xml:space="preserve">Тем не менее, термин </w:t>
            </w:r>
            <w:r w:rsidR="008F4DEA" w:rsidRPr="007F05A2">
              <w:rPr>
                <w:rFonts w:eastAsia="Times New Roman" w:cs="Calibri"/>
                <w:szCs w:val="24"/>
                <w:lang w:val="ru-RU"/>
              </w:rPr>
              <w:t>«киберпреступление» присутствует и в определении</w:t>
            </w:r>
            <w:r w:rsidR="00B72414" w:rsidRPr="007F05A2">
              <w:rPr>
                <w:rFonts w:eastAsia="Times New Roman" w:cs="Calibri"/>
                <w:szCs w:val="24"/>
                <w:lang w:val="ru-RU"/>
              </w:rPr>
              <w:t xml:space="preserve"> преступного деяния, включающего другие виды </w:t>
            </w:r>
            <w:r w:rsidR="00824F35" w:rsidRPr="007F05A2">
              <w:rPr>
                <w:rFonts w:eastAsia="Times New Roman" w:cs="Calibri"/>
                <w:szCs w:val="24"/>
                <w:lang w:val="ru-RU"/>
              </w:rPr>
              <w:t>обычных преступлений, совершение которых стало возможным благод</w:t>
            </w:r>
            <w:r w:rsidR="008F4DEA" w:rsidRPr="007F05A2">
              <w:rPr>
                <w:rFonts w:eastAsia="Times New Roman" w:cs="Calibri"/>
                <w:szCs w:val="24"/>
                <w:lang w:val="ru-RU"/>
              </w:rPr>
              <w:t>аря использованию компьютеров</w:t>
            </w:r>
            <w:r w:rsidR="00824F35" w:rsidRPr="007F05A2">
              <w:rPr>
                <w:rFonts w:eastAsia="Times New Roman" w:cs="Calibri"/>
                <w:szCs w:val="24"/>
                <w:lang w:val="ru-RU"/>
              </w:rPr>
              <w:t xml:space="preserve"> или же информационных сетей. </w:t>
            </w:r>
          </w:p>
          <w:p w:rsidR="00455660" w:rsidRPr="007F05A2" w:rsidRDefault="00455660" w:rsidP="00455660">
            <w:pPr>
              <w:tabs>
                <w:tab w:val="left" w:pos="426"/>
                <w:tab w:val="left" w:pos="851"/>
              </w:tabs>
              <w:spacing w:line="280" w:lineRule="exact"/>
              <w:rPr>
                <w:rFonts w:eastAsia="Times New Roman" w:cs="Calibri"/>
                <w:szCs w:val="24"/>
                <w:lang w:val="ru-RU"/>
              </w:rPr>
            </w:pPr>
          </w:p>
          <w:p w:rsidR="00024F6E" w:rsidRPr="007F05A2" w:rsidRDefault="001D1BAB" w:rsidP="00455660">
            <w:pPr>
              <w:tabs>
                <w:tab w:val="left" w:pos="426"/>
                <w:tab w:val="left" w:pos="851"/>
              </w:tabs>
              <w:spacing w:line="280" w:lineRule="exact"/>
              <w:rPr>
                <w:rFonts w:eastAsia="Times New Roman" w:cs="Calibri"/>
                <w:szCs w:val="24"/>
                <w:lang w:val="ru-RU"/>
              </w:rPr>
            </w:pPr>
            <w:r w:rsidRPr="007F05A2">
              <w:rPr>
                <w:rFonts w:eastAsia="Times New Roman" w:cs="Calibri"/>
                <w:szCs w:val="24"/>
                <w:lang w:val="ru-RU"/>
              </w:rPr>
              <w:t>Если</w:t>
            </w:r>
            <w:r w:rsidRPr="007F05A2">
              <w:rPr>
                <w:rFonts w:eastAsia="Times New Roman" w:cs="Calibri"/>
                <w:szCs w:val="24"/>
                <w:lang w:val="en-US"/>
              </w:rPr>
              <w:t xml:space="preserve"> </w:t>
            </w:r>
            <w:r w:rsidRPr="007F05A2">
              <w:rPr>
                <w:rFonts w:eastAsia="Times New Roman" w:cs="Calibri"/>
                <w:szCs w:val="24"/>
                <w:lang w:val="ru-RU"/>
              </w:rPr>
              <w:t>смотреть</w:t>
            </w:r>
            <w:r w:rsidRPr="007F05A2">
              <w:rPr>
                <w:rFonts w:eastAsia="Times New Roman" w:cs="Calibri"/>
                <w:szCs w:val="24"/>
                <w:lang w:val="en-US"/>
              </w:rPr>
              <w:t xml:space="preserve"> </w:t>
            </w:r>
            <w:r w:rsidRPr="007F05A2">
              <w:rPr>
                <w:rFonts w:eastAsia="Times New Roman" w:cs="Calibri"/>
                <w:szCs w:val="24"/>
                <w:lang w:val="ru-RU"/>
              </w:rPr>
              <w:t>на</w:t>
            </w:r>
            <w:r w:rsidRPr="007F05A2">
              <w:rPr>
                <w:rFonts w:eastAsia="Times New Roman" w:cs="Calibri"/>
                <w:szCs w:val="24"/>
                <w:lang w:val="en-US"/>
              </w:rPr>
              <w:t xml:space="preserve"> </w:t>
            </w:r>
            <w:r w:rsidRPr="007F05A2">
              <w:rPr>
                <w:rFonts w:eastAsia="Times New Roman" w:cs="Calibri"/>
                <w:szCs w:val="24"/>
                <w:lang w:val="ru-RU"/>
              </w:rPr>
              <w:t>вещи</w:t>
            </w:r>
            <w:r w:rsidRPr="007F05A2">
              <w:rPr>
                <w:rFonts w:eastAsia="Times New Roman" w:cs="Calibri"/>
                <w:szCs w:val="24"/>
                <w:lang w:val="en-US"/>
              </w:rPr>
              <w:t xml:space="preserve"> </w:t>
            </w:r>
            <w:r w:rsidRPr="007F05A2">
              <w:rPr>
                <w:rFonts w:eastAsia="Times New Roman" w:cs="Calibri"/>
                <w:szCs w:val="24"/>
                <w:lang w:val="ru-RU"/>
              </w:rPr>
              <w:t>с</w:t>
            </w:r>
            <w:r w:rsidRPr="007F05A2">
              <w:rPr>
                <w:rFonts w:eastAsia="Times New Roman" w:cs="Calibri"/>
                <w:szCs w:val="24"/>
                <w:lang w:val="en-US"/>
              </w:rPr>
              <w:t xml:space="preserve"> </w:t>
            </w:r>
            <w:r w:rsidRPr="007F05A2">
              <w:rPr>
                <w:rFonts w:eastAsia="Times New Roman" w:cs="Calibri"/>
                <w:szCs w:val="24"/>
                <w:lang w:val="ru-RU"/>
              </w:rPr>
              <w:t>этой</w:t>
            </w:r>
            <w:r w:rsidRPr="007F05A2">
              <w:rPr>
                <w:rFonts w:eastAsia="Times New Roman" w:cs="Calibri"/>
                <w:szCs w:val="24"/>
                <w:lang w:val="en-US"/>
              </w:rPr>
              <w:t xml:space="preserve"> </w:t>
            </w:r>
            <w:r w:rsidRPr="007F05A2">
              <w:rPr>
                <w:rFonts w:eastAsia="Times New Roman" w:cs="Calibri"/>
                <w:szCs w:val="24"/>
                <w:lang w:val="ru-RU"/>
              </w:rPr>
              <w:t>точки</w:t>
            </w:r>
            <w:r w:rsidRPr="007F05A2">
              <w:rPr>
                <w:rFonts w:eastAsia="Times New Roman" w:cs="Calibri"/>
                <w:szCs w:val="24"/>
                <w:lang w:val="en-US"/>
              </w:rPr>
              <w:t xml:space="preserve"> </w:t>
            </w:r>
            <w:r w:rsidRPr="007F05A2">
              <w:rPr>
                <w:rFonts w:eastAsia="Times New Roman" w:cs="Calibri"/>
                <w:szCs w:val="24"/>
                <w:lang w:val="ru-RU"/>
              </w:rPr>
              <w:t>зрения</w:t>
            </w:r>
            <w:r w:rsidRPr="007F05A2">
              <w:rPr>
                <w:rFonts w:eastAsia="Times New Roman" w:cs="Calibri"/>
                <w:szCs w:val="24"/>
                <w:lang w:val="en-US"/>
              </w:rPr>
              <w:t xml:space="preserve">, </w:t>
            </w:r>
            <w:r w:rsidRPr="007F05A2">
              <w:rPr>
                <w:rFonts w:eastAsia="Times New Roman" w:cs="Calibri"/>
                <w:szCs w:val="24"/>
                <w:lang w:val="ru-RU"/>
              </w:rPr>
              <w:t>то</w:t>
            </w:r>
            <w:r w:rsidRPr="007F05A2">
              <w:rPr>
                <w:rFonts w:eastAsia="Times New Roman" w:cs="Calibri"/>
                <w:szCs w:val="24"/>
                <w:lang w:val="en-US"/>
              </w:rPr>
              <w:t xml:space="preserve"> </w:t>
            </w:r>
            <w:r w:rsidRPr="007F05A2">
              <w:rPr>
                <w:rFonts w:eastAsia="Times New Roman" w:cs="Calibri"/>
                <w:szCs w:val="24"/>
                <w:lang w:val="ru-RU"/>
              </w:rPr>
              <w:t>получается</w:t>
            </w:r>
            <w:r w:rsidRPr="007F05A2">
              <w:rPr>
                <w:rFonts w:eastAsia="Times New Roman" w:cs="Calibri"/>
                <w:szCs w:val="24"/>
                <w:lang w:val="en-US"/>
              </w:rPr>
              <w:t xml:space="preserve">, </w:t>
            </w:r>
            <w:r w:rsidRPr="007F05A2">
              <w:rPr>
                <w:rFonts w:eastAsia="Times New Roman" w:cs="Calibri"/>
                <w:szCs w:val="24"/>
                <w:lang w:val="ru-RU"/>
              </w:rPr>
              <w:t>что</w:t>
            </w:r>
            <w:r w:rsidRPr="007F05A2">
              <w:rPr>
                <w:rFonts w:eastAsia="Times New Roman" w:cs="Calibri"/>
                <w:szCs w:val="24"/>
                <w:lang w:val="en-US"/>
              </w:rPr>
              <w:t xml:space="preserve"> </w:t>
            </w:r>
            <w:r w:rsidRPr="007F05A2">
              <w:rPr>
                <w:rFonts w:eastAsia="Times New Roman" w:cs="Calibri"/>
                <w:szCs w:val="24"/>
                <w:lang w:val="ru-RU"/>
              </w:rPr>
              <w:t>мы</w:t>
            </w:r>
            <w:r w:rsidRPr="007F05A2">
              <w:rPr>
                <w:rFonts w:eastAsia="Times New Roman" w:cs="Calibri"/>
                <w:szCs w:val="24"/>
                <w:lang w:val="en-US"/>
              </w:rPr>
              <w:t xml:space="preserve"> </w:t>
            </w:r>
            <w:r w:rsidRPr="007F05A2">
              <w:rPr>
                <w:rFonts w:eastAsia="Times New Roman" w:cs="Calibri"/>
                <w:szCs w:val="24"/>
                <w:lang w:val="ru-RU"/>
              </w:rPr>
              <w:t>говорим</w:t>
            </w:r>
            <w:r w:rsidRPr="007F05A2">
              <w:rPr>
                <w:rFonts w:eastAsia="Times New Roman" w:cs="Calibri"/>
                <w:szCs w:val="24"/>
                <w:lang w:val="en-US"/>
              </w:rPr>
              <w:t xml:space="preserve"> </w:t>
            </w:r>
            <w:r w:rsidRPr="007F05A2">
              <w:rPr>
                <w:rFonts w:eastAsia="Times New Roman" w:cs="Calibri"/>
                <w:szCs w:val="24"/>
                <w:lang w:val="ru-RU"/>
              </w:rPr>
              <w:t>о</w:t>
            </w:r>
            <w:r w:rsidRPr="007F05A2">
              <w:rPr>
                <w:rFonts w:eastAsia="Times New Roman" w:cs="Calibri"/>
                <w:szCs w:val="24"/>
                <w:lang w:val="en-US"/>
              </w:rPr>
              <w:t xml:space="preserve"> </w:t>
            </w:r>
            <w:r w:rsidR="00024F6E" w:rsidRPr="007F05A2">
              <w:rPr>
                <w:rFonts w:eastAsia="Times New Roman" w:cs="Calibri"/>
                <w:szCs w:val="24"/>
                <w:lang w:val="ru-RU"/>
              </w:rPr>
              <w:t>сетевом</w:t>
            </w:r>
            <w:r w:rsidR="00024F6E" w:rsidRPr="007F05A2">
              <w:rPr>
                <w:rFonts w:eastAsia="Times New Roman" w:cs="Calibri"/>
                <w:szCs w:val="24"/>
                <w:lang w:val="en-US"/>
              </w:rPr>
              <w:t xml:space="preserve"> </w:t>
            </w:r>
            <w:r w:rsidR="00024F6E" w:rsidRPr="007F05A2">
              <w:rPr>
                <w:rFonts w:eastAsia="Times New Roman" w:cs="Calibri"/>
                <w:szCs w:val="24"/>
                <w:lang w:val="ru-RU"/>
              </w:rPr>
              <w:t>компьютерном</w:t>
            </w:r>
            <w:r w:rsidR="00024F6E" w:rsidRPr="007F05A2">
              <w:rPr>
                <w:rFonts w:eastAsia="Times New Roman" w:cs="Calibri"/>
                <w:szCs w:val="24"/>
                <w:lang w:val="en-US"/>
              </w:rPr>
              <w:t xml:space="preserve"> </w:t>
            </w:r>
            <w:r w:rsidR="00024F6E" w:rsidRPr="007F05A2">
              <w:rPr>
                <w:rFonts w:eastAsia="Times New Roman" w:cs="Calibri"/>
                <w:szCs w:val="24"/>
                <w:lang w:val="ru-RU"/>
              </w:rPr>
              <w:t>преступлении</w:t>
            </w:r>
            <w:r w:rsidR="00024F6E" w:rsidRPr="007F05A2">
              <w:rPr>
                <w:rFonts w:eastAsia="Times New Roman" w:cs="Calibri"/>
                <w:szCs w:val="24"/>
                <w:lang w:val="en-US"/>
              </w:rPr>
              <w:t xml:space="preserve"> (</w:t>
            </w:r>
            <w:r w:rsidRPr="007F05A2">
              <w:rPr>
                <w:rFonts w:eastAsia="Times New Roman" w:cs="Calibri"/>
                <w:szCs w:val="24"/>
                <w:lang w:val="ru-RU"/>
              </w:rPr>
              <w:t>киберпреступлении</w:t>
            </w:r>
            <w:r w:rsidR="00024F6E" w:rsidRPr="007F05A2">
              <w:rPr>
                <w:rFonts w:eastAsia="Times New Roman" w:cs="Calibri"/>
                <w:szCs w:val="24"/>
                <w:lang w:val="en-US"/>
              </w:rPr>
              <w:t>)</w:t>
            </w:r>
            <w:r w:rsidRPr="007F05A2">
              <w:rPr>
                <w:rFonts w:eastAsia="Times New Roman" w:cs="Calibri"/>
                <w:szCs w:val="24"/>
                <w:lang w:val="en-US"/>
              </w:rPr>
              <w:t xml:space="preserve"> </w:t>
            </w:r>
            <w:r w:rsidRPr="007F05A2">
              <w:rPr>
                <w:rFonts w:eastAsia="Times New Roman" w:cs="Calibri"/>
                <w:szCs w:val="24"/>
                <w:lang w:val="ru-RU"/>
              </w:rPr>
              <w:t>в</w:t>
            </w:r>
            <w:r w:rsidRPr="007F05A2">
              <w:rPr>
                <w:rFonts w:eastAsia="Times New Roman" w:cs="Calibri"/>
                <w:szCs w:val="24"/>
                <w:lang w:val="en-US"/>
              </w:rPr>
              <w:t xml:space="preserve"> </w:t>
            </w:r>
            <w:r w:rsidRPr="007F05A2">
              <w:rPr>
                <w:rFonts w:eastAsia="Times New Roman" w:cs="Calibri"/>
                <w:szCs w:val="24"/>
                <w:lang w:val="ru-RU"/>
              </w:rPr>
              <w:t>тех</w:t>
            </w:r>
            <w:r w:rsidRPr="007F05A2">
              <w:rPr>
                <w:rFonts w:eastAsia="Times New Roman" w:cs="Calibri"/>
                <w:szCs w:val="24"/>
                <w:lang w:val="en-US"/>
              </w:rPr>
              <w:t xml:space="preserve"> </w:t>
            </w:r>
            <w:r w:rsidRPr="007F05A2">
              <w:rPr>
                <w:rFonts w:eastAsia="Times New Roman" w:cs="Calibri"/>
                <w:szCs w:val="24"/>
                <w:lang w:val="ru-RU"/>
              </w:rPr>
              <w:t>случаях</w:t>
            </w:r>
            <w:r w:rsidR="00024F6E" w:rsidRPr="007F05A2">
              <w:rPr>
                <w:rFonts w:eastAsia="Times New Roman" w:cs="Calibri"/>
                <w:szCs w:val="24"/>
                <w:lang w:val="en-US"/>
              </w:rPr>
              <w:t>:</w:t>
            </w:r>
          </w:p>
          <w:p w:rsidR="00024F6E" w:rsidRPr="007F05A2" w:rsidRDefault="00024F6E" w:rsidP="00455660">
            <w:pPr>
              <w:tabs>
                <w:tab w:val="left" w:pos="426"/>
                <w:tab w:val="left" w:pos="851"/>
              </w:tabs>
              <w:spacing w:line="280" w:lineRule="exact"/>
              <w:rPr>
                <w:rFonts w:eastAsia="Times New Roman" w:cs="Calibri"/>
                <w:szCs w:val="24"/>
                <w:lang w:val="ru-RU"/>
              </w:rPr>
            </w:pPr>
            <w:r w:rsidRPr="007F05A2">
              <w:rPr>
                <w:rFonts w:eastAsia="Times New Roman" w:cs="Calibri"/>
                <w:szCs w:val="24"/>
                <w:lang w:val="ru-RU"/>
              </w:rPr>
              <w:t xml:space="preserve">- </w:t>
            </w:r>
            <w:r w:rsidR="001D1BAB" w:rsidRPr="007F05A2">
              <w:rPr>
                <w:rFonts w:eastAsia="Times New Roman" w:cs="Calibri"/>
                <w:szCs w:val="24"/>
                <w:lang w:val="ru-RU"/>
              </w:rPr>
              <w:t xml:space="preserve">когда </w:t>
            </w:r>
            <w:r w:rsidR="00206AAC" w:rsidRPr="007F05A2">
              <w:rPr>
                <w:rFonts w:eastAsia="Times New Roman" w:cs="Calibri"/>
                <w:szCs w:val="24"/>
                <w:lang w:val="ru-RU"/>
              </w:rPr>
              <w:t>компьютер</w:t>
            </w:r>
            <w:r w:rsidR="001D1BAB" w:rsidRPr="007F05A2">
              <w:rPr>
                <w:rFonts w:eastAsia="Times New Roman" w:cs="Calibri"/>
                <w:szCs w:val="24"/>
                <w:lang w:val="ru-RU"/>
              </w:rPr>
              <w:t xml:space="preserve"> выступает в качестве орудия совершения преступного деяния (например, при рассылке </w:t>
            </w:r>
            <w:r w:rsidR="001D1BAB" w:rsidRPr="007F05A2">
              <w:rPr>
                <w:rFonts w:eastAsia="Times New Roman" w:cs="Calibri"/>
                <w:i/>
                <w:szCs w:val="24"/>
                <w:lang w:val="ru-RU"/>
              </w:rPr>
              <w:t xml:space="preserve">спама, </w:t>
            </w:r>
            <w:r w:rsidR="001D1BAB" w:rsidRPr="007F05A2">
              <w:rPr>
                <w:rFonts w:eastAsia="Times New Roman" w:cs="Calibri"/>
                <w:szCs w:val="24"/>
                <w:lang w:val="ru-RU"/>
              </w:rPr>
              <w:t xml:space="preserve">при противоправном </w:t>
            </w:r>
            <w:r w:rsidR="001D1BAB" w:rsidRPr="007F05A2">
              <w:rPr>
                <w:rFonts w:eastAsia="Times New Roman" w:cs="Calibri"/>
                <w:szCs w:val="24"/>
                <w:lang w:val="ru-RU"/>
              </w:rPr>
              <w:lastRenderedPageBreak/>
              <w:t>копировании информации, осуществляемом через</w:t>
            </w:r>
            <w:r w:rsidR="00206AAC" w:rsidRPr="007F05A2">
              <w:rPr>
                <w:rFonts w:eastAsia="Times New Roman" w:cs="Calibri"/>
                <w:szCs w:val="24"/>
                <w:lang w:val="ru-RU"/>
              </w:rPr>
              <w:t xml:space="preserve"> так называемые </w:t>
            </w:r>
            <w:r w:rsidR="004229CC" w:rsidRPr="007F05A2">
              <w:rPr>
                <w:rFonts w:eastAsia="Times New Roman" w:cs="Calibri"/>
                <w:i/>
                <w:szCs w:val="24"/>
                <w:lang w:val="ru-RU"/>
              </w:rPr>
              <w:t>«пиринг</w:t>
            </w:r>
            <w:r w:rsidR="00206AAC" w:rsidRPr="007F05A2">
              <w:rPr>
                <w:rFonts w:eastAsia="Times New Roman" w:cs="Calibri"/>
                <w:i/>
                <w:szCs w:val="24"/>
                <w:lang w:val="ru-RU"/>
              </w:rPr>
              <w:t xml:space="preserve">овые», </w:t>
            </w:r>
            <w:r w:rsidR="00206AAC" w:rsidRPr="007F05A2">
              <w:rPr>
                <w:rFonts w:eastAsia="Times New Roman" w:cs="Calibri"/>
                <w:szCs w:val="24"/>
                <w:lang w:val="ru-RU"/>
              </w:rPr>
              <w:t>то есть</w:t>
            </w:r>
            <w:r w:rsidR="001D1BAB" w:rsidRPr="007F05A2">
              <w:rPr>
                <w:rFonts w:eastAsia="Times New Roman" w:cs="Calibri"/>
                <w:szCs w:val="24"/>
                <w:lang w:val="ru-RU"/>
              </w:rPr>
              <w:t xml:space="preserve"> </w:t>
            </w:r>
            <w:r w:rsidRPr="007F05A2">
              <w:rPr>
                <w:rFonts w:eastAsia="Times New Roman" w:cs="Calibri"/>
                <w:szCs w:val="24"/>
                <w:lang w:val="ru-RU"/>
              </w:rPr>
              <w:t xml:space="preserve">децентрализованные </w:t>
            </w:r>
            <w:r w:rsidR="001D1BAB" w:rsidRPr="007F05A2">
              <w:rPr>
                <w:rFonts w:eastAsia="Times New Roman" w:cs="Calibri"/>
                <w:szCs w:val="24"/>
                <w:lang w:val="ru-RU"/>
              </w:rPr>
              <w:t xml:space="preserve">сети обмена </w:t>
            </w:r>
            <w:r w:rsidRPr="007F05A2">
              <w:rPr>
                <w:rFonts w:eastAsia="Times New Roman" w:cs="Calibri"/>
                <w:szCs w:val="24"/>
                <w:lang w:val="ru-RU"/>
              </w:rPr>
              <w:t>файлами между частными лицами</w:t>
            </w:r>
            <w:r w:rsidR="001D1BAB" w:rsidRPr="007F05A2">
              <w:rPr>
                <w:rFonts w:eastAsia="Times New Roman" w:cs="Calibri"/>
                <w:szCs w:val="24"/>
                <w:lang w:val="ru-RU"/>
              </w:rPr>
              <w:t xml:space="preserve"> </w:t>
            </w:r>
            <w:r w:rsidRPr="007F05A2">
              <w:rPr>
                <w:rFonts w:eastAsia="Times New Roman" w:cs="Calibri"/>
                <w:szCs w:val="24"/>
                <w:lang w:val="ru-RU"/>
              </w:rPr>
              <w:t>и так далее);</w:t>
            </w:r>
          </w:p>
          <w:p w:rsidR="00577065" w:rsidRPr="007F05A2" w:rsidRDefault="00024F6E" w:rsidP="00455660">
            <w:pPr>
              <w:tabs>
                <w:tab w:val="left" w:pos="426"/>
                <w:tab w:val="left" w:pos="851"/>
              </w:tabs>
              <w:spacing w:line="280" w:lineRule="exact"/>
              <w:rPr>
                <w:rFonts w:eastAsia="Times New Roman" w:cs="Calibri"/>
                <w:szCs w:val="24"/>
                <w:lang w:val="ru-RU"/>
              </w:rPr>
            </w:pPr>
            <w:r w:rsidRPr="007F05A2">
              <w:rPr>
                <w:rFonts w:eastAsia="Times New Roman" w:cs="Calibri"/>
                <w:szCs w:val="24"/>
                <w:lang w:val="ru-RU"/>
              </w:rPr>
              <w:t xml:space="preserve">- когда </w:t>
            </w:r>
            <w:r w:rsidR="008962E7" w:rsidRPr="007F05A2">
              <w:rPr>
                <w:rFonts w:eastAsia="Times New Roman" w:cs="Calibri"/>
                <w:szCs w:val="24"/>
                <w:lang w:val="ru-RU"/>
              </w:rPr>
              <w:t>компьютер</w:t>
            </w:r>
            <w:r w:rsidRPr="007F05A2">
              <w:rPr>
                <w:rFonts w:eastAsia="Times New Roman" w:cs="Calibri"/>
                <w:szCs w:val="24"/>
                <w:lang w:val="ru-RU"/>
              </w:rPr>
              <w:t xml:space="preserve"> или информационная сеть становятся мишенью таких преступных атак,</w:t>
            </w:r>
            <w:r w:rsidR="00577065" w:rsidRPr="007F05A2">
              <w:rPr>
                <w:rFonts w:eastAsia="Times New Roman" w:cs="Calibri"/>
                <w:szCs w:val="24"/>
                <w:lang w:val="ru-RU"/>
              </w:rPr>
              <w:t xml:space="preserve"> как несанкционированных доступ, внедрение вредоносных кодов, </w:t>
            </w:r>
            <w:r w:rsidRPr="007F05A2">
              <w:rPr>
                <w:rFonts w:eastAsia="Times New Roman" w:cs="Calibri"/>
                <w:szCs w:val="24"/>
                <w:lang w:val="ru-RU"/>
              </w:rPr>
              <w:t xml:space="preserve"> </w:t>
            </w:r>
            <w:r w:rsidR="00577065" w:rsidRPr="007F05A2">
              <w:rPr>
                <w:rFonts w:eastAsia="Times New Roman" w:cs="Calibri"/>
                <w:szCs w:val="24"/>
                <w:lang w:val="ru-RU"/>
              </w:rPr>
              <w:t>и так далее;</w:t>
            </w:r>
          </w:p>
          <w:p w:rsidR="00352EAE" w:rsidRPr="007F05A2" w:rsidRDefault="00577065" w:rsidP="00455660">
            <w:pPr>
              <w:tabs>
                <w:tab w:val="left" w:pos="426"/>
                <w:tab w:val="left" w:pos="851"/>
              </w:tabs>
              <w:spacing w:line="280" w:lineRule="exact"/>
              <w:rPr>
                <w:rFonts w:eastAsia="Times New Roman" w:cs="Calibri"/>
                <w:szCs w:val="24"/>
                <w:lang w:val="ru-RU"/>
              </w:rPr>
            </w:pPr>
            <w:r w:rsidRPr="007F05A2">
              <w:rPr>
                <w:rFonts w:eastAsia="Times New Roman" w:cs="Calibri"/>
                <w:szCs w:val="24"/>
                <w:lang w:val="ru-RU"/>
              </w:rPr>
              <w:t xml:space="preserve">- когда компьютер или информационная сеть </w:t>
            </w:r>
            <w:r w:rsidR="00352EAE" w:rsidRPr="007F05A2">
              <w:rPr>
                <w:rFonts w:eastAsia="Times New Roman" w:cs="Calibri"/>
                <w:szCs w:val="24"/>
                <w:lang w:val="ru-RU"/>
              </w:rPr>
              <w:t>становят</w:t>
            </w:r>
            <w:r w:rsidRPr="007F05A2">
              <w:rPr>
                <w:rFonts w:eastAsia="Times New Roman" w:cs="Calibri"/>
                <w:szCs w:val="24"/>
                <w:lang w:val="ru-RU"/>
              </w:rPr>
              <w:t xml:space="preserve">ся местом </w:t>
            </w:r>
            <w:r w:rsidR="00352EAE" w:rsidRPr="007F05A2">
              <w:rPr>
                <w:rFonts w:eastAsia="Times New Roman" w:cs="Calibri"/>
                <w:szCs w:val="24"/>
                <w:lang w:val="ru-RU"/>
              </w:rPr>
              <w:t>занятия</w:t>
            </w:r>
            <w:r w:rsidRPr="007F05A2">
              <w:rPr>
                <w:rFonts w:eastAsia="Times New Roman" w:cs="Calibri"/>
                <w:szCs w:val="24"/>
                <w:lang w:val="ru-RU"/>
              </w:rPr>
              <w:t xml:space="preserve"> преступной </w:t>
            </w:r>
            <w:r w:rsidR="00352EAE" w:rsidRPr="007F05A2">
              <w:rPr>
                <w:rFonts w:eastAsia="Times New Roman" w:cs="Calibri"/>
                <w:szCs w:val="24"/>
                <w:lang w:val="ru-RU"/>
              </w:rPr>
              <w:t xml:space="preserve">деятельностью </w:t>
            </w:r>
            <w:r w:rsidR="00352EAE" w:rsidRPr="007F05A2">
              <w:rPr>
                <w:rFonts w:eastAsia="Times New Roman" w:cs="Calibri"/>
                <w:szCs w:val="24"/>
                <w:lang w:val="en-US"/>
              </w:rPr>
              <w:t>(</w:t>
            </w:r>
            <w:r w:rsidR="00352EAE" w:rsidRPr="007F05A2">
              <w:rPr>
                <w:rFonts w:eastAsia="Times New Roman" w:cs="Calibri"/>
                <w:szCs w:val="24"/>
                <w:lang w:val="ru-RU"/>
              </w:rPr>
              <w:t>телекоммуникационное</w:t>
            </w:r>
            <w:r w:rsidR="00352EAE" w:rsidRPr="007F05A2">
              <w:rPr>
                <w:rFonts w:eastAsia="Times New Roman" w:cs="Calibri"/>
                <w:szCs w:val="24"/>
                <w:lang w:val="en-US"/>
              </w:rPr>
              <w:t xml:space="preserve"> </w:t>
            </w:r>
            <w:r w:rsidR="00352EAE" w:rsidRPr="007F05A2">
              <w:rPr>
                <w:rFonts w:eastAsia="Times New Roman" w:cs="Calibri"/>
                <w:szCs w:val="24"/>
                <w:lang w:val="ru-RU"/>
              </w:rPr>
              <w:t>мошенничество</w:t>
            </w:r>
            <w:r w:rsidR="00352EAE" w:rsidRPr="007F05A2">
              <w:rPr>
                <w:rFonts w:eastAsia="Times New Roman" w:cs="Calibri"/>
                <w:szCs w:val="24"/>
                <w:lang w:val="en-US"/>
              </w:rPr>
              <w:t xml:space="preserve">); </w:t>
            </w:r>
            <w:r w:rsidRPr="007F05A2">
              <w:rPr>
                <w:rFonts w:eastAsia="Times New Roman" w:cs="Calibri"/>
                <w:szCs w:val="24"/>
                <w:lang w:val="en-US"/>
              </w:rPr>
              <w:t xml:space="preserve"> </w:t>
            </w:r>
          </w:p>
          <w:p w:rsidR="006C3F02" w:rsidRPr="007F05A2" w:rsidRDefault="00352EAE" w:rsidP="00455660">
            <w:pPr>
              <w:tabs>
                <w:tab w:val="left" w:pos="426"/>
                <w:tab w:val="left" w:pos="851"/>
              </w:tabs>
              <w:spacing w:line="280" w:lineRule="exact"/>
              <w:rPr>
                <w:rFonts w:eastAsia="Times New Roman" w:cs="Calibri"/>
                <w:szCs w:val="24"/>
                <w:lang w:val="ru-RU"/>
              </w:rPr>
            </w:pPr>
            <w:r w:rsidRPr="007F05A2">
              <w:rPr>
                <w:rFonts w:eastAsia="Times New Roman" w:cs="Calibri"/>
                <w:szCs w:val="24"/>
                <w:lang w:val="ru-RU"/>
              </w:rPr>
              <w:t xml:space="preserve">- и наконец, когда совершение преступления облегчается благодаря использованию </w:t>
            </w:r>
            <w:r w:rsidR="00206AAC" w:rsidRPr="007F05A2">
              <w:rPr>
                <w:rFonts w:eastAsia="Times New Roman" w:cs="Calibri"/>
                <w:szCs w:val="24"/>
                <w:lang w:val="ru-RU"/>
              </w:rPr>
              <w:t>компьютера</w:t>
            </w:r>
            <w:r w:rsidRPr="007F05A2">
              <w:rPr>
                <w:rFonts w:eastAsia="Times New Roman" w:cs="Calibri"/>
                <w:szCs w:val="24"/>
                <w:lang w:val="ru-RU"/>
              </w:rPr>
              <w:t xml:space="preserve"> или же информационных компьютерных сетей </w:t>
            </w:r>
            <w:r w:rsidR="00455660" w:rsidRPr="007F05A2">
              <w:rPr>
                <w:rFonts w:eastAsia="Times New Roman" w:cs="Calibri"/>
                <w:szCs w:val="24"/>
                <w:lang w:val="ru-RU"/>
              </w:rPr>
              <w:t>(</w:t>
            </w:r>
            <w:r w:rsidR="006B6266" w:rsidRPr="007F05A2">
              <w:rPr>
                <w:rFonts w:eastAsia="Times New Roman" w:cs="Calibri"/>
                <w:szCs w:val="24"/>
                <w:lang w:val="ru-RU"/>
              </w:rPr>
              <w:t xml:space="preserve">например, </w:t>
            </w:r>
            <w:r w:rsidR="006B6266" w:rsidRPr="007F05A2">
              <w:rPr>
                <w:rFonts w:eastAsia="Times New Roman" w:cs="Calibri"/>
                <w:i/>
                <w:szCs w:val="24"/>
                <w:lang w:val="ru-RU"/>
              </w:rPr>
              <w:t xml:space="preserve">«письма из Нигерии», хакерство, «фишинг», </w:t>
            </w:r>
            <w:r w:rsidR="006B6266" w:rsidRPr="007F05A2">
              <w:rPr>
                <w:rFonts w:eastAsia="Times New Roman" w:cs="Calibri"/>
                <w:szCs w:val="24"/>
                <w:lang w:val="ru-RU"/>
              </w:rPr>
              <w:t xml:space="preserve"> детская порнография, </w:t>
            </w:r>
            <w:r w:rsidR="006C3F02" w:rsidRPr="007F05A2">
              <w:rPr>
                <w:rFonts w:eastAsia="Times New Roman" w:cs="Calibri"/>
                <w:szCs w:val="24"/>
                <w:lang w:val="ru-RU"/>
              </w:rPr>
              <w:t>«</w:t>
            </w:r>
            <w:r w:rsidR="00206AAC" w:rsidRPr="007F05A2">
              <w:rPr>
                <w:rFonts w:eastAsia="Times New Roman" w:cs="Calibri"/>
                <w:szCs w:val="24"/>
                <w:lang w:val="ru-RU"/>
              </w:rPr>
              <w:t>к</w:t>
            </w:r>
            <w:r w:rsidR="006C3F02" w:rsidRPr="007F05A2">
              <w:rPr>
                <w:rFonts w:eastAsia="Times New Roman" w:cs="Calibri"/>
                <w:szCs w:val="24"/>
                <w:lang w:val="ru-RU"/>
              </w:rPr>
              <w:t>ража личности»</w:t>
            </w:r>
            <w:r w:rsidR="006B6266" w:rsidRPr="007F05A2">
              <w:rPr>
                <w:rFonts w:eastAsia="Times New Roman" w:cs="Calibri"/>
                <w:szCs w:val="24"/>
                <w:lang w:val="ru-RU"/>
              </w:rPr>
              <w:t xml:space="preserve"> и так далее. </w:t>
            </w:r>
          </w:p>
          <w:p w:rsidR="006C3F02" w:rsidRPr="007F05A2" w:rsidRDefault="006C3F02" w:rsidP="00455660">
            <w:pPr>
              <w:tabs>
                <w:tab w:val="left" w:pos="426"/>
                <w:tab w:val="left" w:pos="851"/>
              </w:tabs>
              <w:spacing w:line="280" w:lineRule="exact"/>
              <w:rPr>
                <w:rFonts w:eastAsia="Times New Roman" w:cs="Calibri"/>
                <w:szCs w:val="24"/>
                <w:lang w:val="ru-RU"/>
              </w:rPr>
            </w:pPr>
          </w:p>
          <w:p w:rsidR="00455660" w:rsidRPr="007F05A2" w:rsidRDefault="006C3F02" w:rsidP="00455660">
            <w:pPr>
              <w:tabs>
                <w:tab w:val="left" w:pos="426"/>
                <w:tab w:val="left" w:pos="851"/>
              </w:tabs>
              <w:spacing w:line="280" w:lineRule="exact"/>
              <w:rPr>
                <w:rFonts w:eastAsia="Times New Roman" w:cs="Calibri"/>
                <w:szCs w:val="24"/>
                <w:lang w:val="ru-RU"/>
              </w:rPr>
            </w:pPr>
            <w:r w:rsidRPr="007F05A2">
              <w:rPr>
                <w:rFonts w:eastAsia="Times New Roman" w:cs="Calibri"/>
                <w:szCs w:val="24"/>
                <w:lang w:val="ru-RU"/>
              </w:rPr>
              <w:t xml:space="preserve">При этом в первую категорию противоправных деяний попадают преступления, в совершении которых </w:t>
            </w:r>
            <w:r w:rsidR="00206AAC" w:rsidRPr="007F05A2">
              <w:rPr>
                <w:rFonts w:eastAsia="Times New Roman" w:cs="Calibri"/>
                <w:szCs w:val="24"/>
                <w:lang w:val="ru-RU"/>
              </w:rPr>
              <w:t>компьютер</w:t>
            </w:r>
            <w:r w:rsidRPr="007F05A2">
              <w:rPr>
                <w:rFonts w:eastAsia="Times New Roman" w:cs="Calibri"/>
                <w:szCs w:val="24"/>
                <w:lang w:val="ru-RU"/>
              </w:rPr>
              <w:t xml:space="preserve"> играет первостепенную роль, а во вторую – преступления, которые могли быть совершены с использованием иных средств, но применение </w:t>
            </w:r>
            <w:r w:rsidR="00206AAC" w:rsidRPr="007F05A2">
              <w:rPr>
                <w:rFonts w:eastAsia="Times New Roman" w:cs="Calibri"/>
                <w:szCs w:val="24"/>
                <w:lang w:val="ru-RU"/>
              </w:rPr>
              <w:t>компьютера</w:t>
            </w:r>
            <w:r w:rsidRPr="007F05A2">
              <w:rPr>
                <w:rFonts w:eastAsia="Times New Roman" w:cs="Calibri"/>
                <w:szCs w:val="24"/>
                <w:lang w:val="ru-RU"/>
              </w:rPr>
              <w:t xml:space="preserve"> </w:t>
            </w:r>
            <w:r w:rsidR="008962E7" w:rsidRPr="007F05A2">
              <w:rPr>
                <w:rFonts w:eastAsia="Times New Roman" w:cs="Calibri"/>
                <w:szCs w:val="24"/>
                <w:lang w:val="ru-RU"/>
              </w:rPr>
              <w:t>облегчило</w:t>
            </w:r>
            <w:r w:rsidRPr="007F05A2">
              <w:rPr>
                <w:rFonts w:eastAsia="Times New Roman" w:cs="Calibri"/>
                <w:szCs w:val="24"/>
                <w:lang w:val="ru-RU"/>
              </w:rPr>
              <w:t xml:space="preserve"> их совершение.  </w:t>
            </w:r>
          </w:p>
          <w:p w:rsidR="00455660" w:rsidRPr="007F05A2" w:rsidRDefault="00455660" w:rsidP="00455660">
            <w:pPr>
              <w:tabs>
                <w:tab w:val="left" w:pos="426"/>
                <w:tab w:val="left" w:pos="851"/>
              </w:tabs>
              <w:spacing w:line="280" w:lineRule="exact"/>
              <w:rPr>
                <w:rFonts w:eastAsia="Times New Roman" w:cs="Calibri"/>
                <w:szCs w:val="24"/>
                <w:lang w:val="ru-RU"/>
              </w:rPr>
            </w:pPr>
          </w:p>
          <w:p w:rsidR="00455660" w:rsidRPr="007F05A2" w:rsidRDefault="006C3F02" w:rsidP="00455660">
            <w:pPr>
              <w:tabs>
                <w:tab w:val="left" w:pos="426"/>
                <w:tab w:val="left" w:pos="851"/>
              </w:tabs>
              <w:spacing w:line="280" w:lineRule="exact"/>
              <w:rPr>
                <w:rFonts w:eastAsia="Times New Roman" w:cs="Calibri"/>
                <w:szCs w:val="24"/>
                <w:lang w:val="ru-RU"/>
              </w:rPr>
            </w:pPr>
            <w:r w:rsidRPr="007F05A2">
              <w:rPr>
                <w:rFonts w:eastAsia="Times New Roman" w:cs="Calibri"/>
                <w:szCs w:val="24"/>
                <w:lang w:val="ru-RU"/>
              </w:rPr>
              <w:t xml:space="preserve">Где-то рядом с этими реалиями стоят некоторые </w:t>
            </w:r>
            <w:r w:rsidR="00983300" w:rsidRPr="007F05A2">
              <w:rPr>
                <w:rFonts w:eastAsia="Times New Roman" w:cs="Calibri"/>
                <w:szCs w:val="24"/>
                <w:lang w:val="ru-RU"/>
              </w:rPr>
              <w:t>преступные деяния</w:t>
            </w:r>
            <w:r w:rsidR="001B67C1" w:rsidRPr="007F05A2">
              <w:rPr>
                <w:rFonts w:eastAsia="Times New Roman" w:cs="Calibri"/>
                <w:szCs w:val="24"/>
                <w:lang w:val="ru-RU"/>
              </w:rPr>
              <w:t xml:space="preserve"> </w:t>
            </w:r>
            <w:r w:rsidR="001B67C1" w:rsidRPr="007F05A2">
              <w:rPr>
                <w:rFonts w:eastAsia="Times New Roman" w:cs="Calibri"/>
                <w:i/>
                <w:szCs w:val="24"/>
                <w:lang w:val="ru-RU"/>
              </w:rPr>
              <w:t>нового поколения</w:t>
            </w:r>
            <w:r w:rsidR="000062F5" w:rsidRPr="007F05A2">
              <w:rPr>
                <w:rFonts w:eastAsia="Times New Roman" w:cs="Calibri"/>
                <w:i/>
                <w:szCs w:val="24"/>
                <w:lang w:val="ru-RU"/>
              </w:rPr>
              <w:t xml:space="preserve">. </w:t>
            </w:r>
            <w:r w:rsidR="000062F5" w:rsidRPr="007F05A2">
              <w:rPr>
                <w:rFonts w:eastAsia="Times New Roman" w:cs="Calibri"/>
                <w:szCs w:val="24"/>
                <w:lang w:val="ru-RU"/>
              </w:rPr>
              <w:t>С одной стороны, они являются</w:t>
            </w:r>
            <w:r w:rsidR="00983300" w:rsidRPr="007F05A2">
              <w:rPr>
                <w:rFonts w:eastAsia="Times New Roman" w:cs="Calibri"/>
                <w:szCs w:val="24"/>
                <w:lang w:val="ru-RU"/>
              </w:rPr>
              <w:t xml:space="preserve"> лишь новой разновидностью обычных, «традиционных» преступлений, отличительной чертой которых является тот факт, что они могут быть совершены</w:t>
            </w:r>
            <w:r w:rsidR="000062F5" w:rsidRPr="007F05A2">
              <w:rPr>
                <w:rFonts w:eastAsia="Times New Roman" w:cs="Calibri"/>
                <w:szCs w:val="24"/>
                <w:lang w:val="ru-RU"/>
              </w:rPr>
              <w:t>,</w:t>
            </w:r>
            <w:r w:rsidR="00983300" w:rsidRPr="007F05A2">
              <w:rPr>
                <w:rFonts w:eastAsia="Times New Roman" w:cs="Calibri"/>
                <w:szCs w:val="24"/>
                <w:lang w:val="ru-RU"/>
              </w:rPr>
              <w:t xml:space="preserve"> </w:t>
            </w:r>
            <w:r w:rsidR="000062F5" w:rsidRPr="007F05A2">
              <w:rPr>
                <w:rFonts w:eastAsia="Times New Roman" w:cs="Calibri"/>
                <w:szCs w:val="24"/>
                <w:lang w:val="ru-RU"/>
              </w:rPr>
              <w:t>в том числе, и в</w:t>
            </w:r>
            <w:r w:rsidR="00983300" w:rsidRPr="007F05A2">
              <w:rPr>
                <w:rFonts w:eastAsia="Times New Roman" w:cs="Calibri"/>
                <w:szCs w:val="24"/>
                <w:lang w:val="ru-RU"/>
              </w:rPr>
              <w:t xml:space="preserve"> киберсреде. </w:t>
            </w:r>
          </w:p>
          <w:p w:rsidR="003A02EC" w:rsidRPr="007F05A2" w:rsidRDefault="003A02EC" w:rsidP="00455660">
            <w:pPr>
              <w:tabs>
                <w:tab w:val="left" w:pos="426"/>
                <w:tab w:val="left" w:pos="851"/>
              </w:tabs>
              <w:spacing w:line="280" w:lineRule="exact"/>
              <w:rPr>
                <w:rFonts w:eastAsia="Times New Roman" w:cs="Calibri"/>
                <w:szCs w:val="24"/>
                <w:lang w:val="ru-RU"/>
              </w:rPr>
            </w:pPr>
          </w:p>
          <w:p w:rsidR="00455660" w:rsidRPr="007F05A2" w:rsidRDefault="000062F5" w:rsidP="00455660">
            <w:pPr>
              <w:autoSpaceDE w:val="0"/>
              <w:autoSpaceDN w:val="0"/>
              <w:adjustRightInd w:val="0"/>
              <w:spacing w:line="280" w:lineRule="exact"/>
              <w:rPr>
                <w:rFonts w:eastAsia="Times New Roman" w:cs="Calibri"/>
                <w:szCs w:val="24"/>
                <w:lang w:val="ru-RU"/>
              </w:rPr>
            </w:pPr>
            <w:r w:rsidRPr="007F05A2">
              <w:rPr>
                <w:rFonts w:eastAsia="Times New Roman" w:cs="Calibri"/>
                <w:szCs w:val="24"/>
                <w:lang w:val="ru-RU"/>
              </w:rPr>
              <w:t>Но</w:t>
            </w:r>
            <w:r w:rsidR="008F4DEA" w:rsidRPr="007F05A2">
              <w:rPr>
                <w:rFonts w:eastAsia="Times New Roman" w:cs="Calibri"/>
                <w:szCs w:val="24"/>
                <w:lang w:val="ru-RU"/>
              </w:rPr>
              <w:t>,</w:t>
            </w:r>
            <w:r w:rsidRPr="007F05A2">
              <w:rPr>
                <w:rFonts w:eastAsia="Times New Roman" w:cs="Calibri"/>
                <w:szCs w:val="24"/>
                <w:lang w:val="ru-RU"/>
              </w:rPr>
              <w:t xml:space="preserve"> с другой стороны</w:t>
            </w:r>
            <w:r w:rsidR="00983300" w:rsidRPr="007F05A2">
              <w:rPr>
                <w:rFonts w:eastAsia="Times New Roman" w:cs="Calibri"/>
                <w:szCs w:val="24"/>
                <w:lang w:val="ru-RU"/>
              </w:rPr>
              <w:t xml:space="preserve">, по своей природе они не могут </w:t>
            </w:r>
            <w:r w:rsidR="001D7652" w:rsidRPr="007F05A2">
              <w:rPr>
                <w:rFonts w:eastAsia="Times New Roman" w:cs="Calibri"/>
                <w:szCs w:val="24"/>
                <w:lang w:val="ru-RU"/>
              </w:rPr>
              <w:t>существовать</w:t>
            </w:r>
            <w:r w:rsidR="00983300" w:rsidRPr="007F05A2">
              <w:rPr>
                <w:rFonts w:eastAsia="Times New Roman" w:cs="Calibri"/>
                <w:szCs w:val="24"/>
                <w:lang w:val="ru-RU"/>
              </w:rPr>
              <w:t xml:space="preserve"> вне этого виртуального мира и </w:t>
            </w:r>
            <w:r w:rsidR="00B87805" w:rsidRPr="007F05A2">
              <w:rPr>
                <w:rFonts w:eastAsia="Times New Roman" w:cs="Calibri"/>
                <w:szCs w:val="24"/>
                <w:lang w:val="ru-RU"/>
              </w:rPr>
              <w:t>за</w:t>
            </w:r>
            <w:r w:rsidR="00983300" w:rsidRPr="007F05A2">
              <w:rPr>
                <w:rFonts w:eastAsia="Times New Roman" w:cs="Calibri"/>
                <w:szCs w:val="24"/>
                <w:lang w:val="ru-RU"/>
              </w:rPr>
              <w:t xml:space="preserve">рождаются они внутри него. В качестве примера можно привести компьютерное мошенничество или же </w:t>
            </w:r>
            <w:r w:rsidR="00F512F9" w:rsidRPr="007F05A2">
              <w:rPr>
                <w:rFonts w:eastAsia="Times New Roman" w:cs="Calibri"/>
                <w:szCs w:val="24"/>
                <w:lang w:val="ru-RU"/>
              </w:rPr>
              <w:t xml:space="preserve">компьютерный подлог. </w:t>
            </w:r>
          </w:p>
          <w:p w:rsidR="00455660" w:rsidRPr="007F05A2" w:rsidRDefault="00455660" w:rsidP="00455660">
            <w:pPr>
              <w:tabs>
                <w:tab w:val="left" w:pos="426"/>
                <w:tab w:val="left" w:pos="851"/>
              </w:tabs>
              <w:spacing w:line="280" w:lineRule="exact"/>
              <w:rPr>
                <w:rFonts w:eastAsia="Times New Roman" w:cs="Calibri"/>
                <w:szCs w:val="24"/>
                <w:lang w:val="ru-RU"/>
              </w:rPr>
            </w:pPr>
          </w:p>
          <w:p w:rsidR="00455660" w:rsidRPr="007F05A2" w:rsidRDefault="00B87805" w:rsidP="00455660">
            <w:pPr>
              <w:autoSpaceDE w:val="0"/>
              <w:autoSpaceDN w:val="0"/>
              <w:adjustRightInd w:val="0"/>
              <w:spacing w:line="280" w:lineRule="exact"/>
              <w:rPr>
                <w:rFonts w:eastAsia="Times New Roman" w:cs="Calibri"/>
                <w:szCs w:val="24"/>
                <w:lang w:val="ru-RU"/>
              </w:rPr>
            </w:pPr>
            <w:r w:rsidRPr="007F05A2">
              <w:rPr>
                <w:rFonts w:eastAsia="Times New Roman" w:cs="Calibri"/>
                <w:szCs w:val="24"/>
                <w:lang w:val="ru-RU"/>
              </w:rPr>
              <w:t>Некоторые другие уголовные правонарушения</w:t>
            </w:r>
            <w:r w:rsidR="00D53181" w:rsidRPr="007F05A2">
              <w:rPr>
                <w:rFonts w:eastAsia="Times New Roman" w:cs="Calibri"/>
                <w:szCs w:val="24"/>
                <w:lang w:val="ru-RU"/>
              </w:rPr>
              <w:t xml:space="preserve"> также совершаются</w:t>
            </w:r>
            <w:r w:rsidRPr="007F05A2">
              <w:rPr>
                <w:rFonts w:eastAsia="Times New Roman" w:cs="Calibri"/>
                <w:szCs w:val="24"/>
                <w:lang w:val="ru-RU"/>
              </w:rPr>
              <w:t xml:space="preserve"> с использованием компьютерных систе</w:t>
            </w:r>
            <w:r w:rsidR="00D53181" w:rsidRPr="007F05A2">
              <w:rPr>
                <w:rFonts w:eastAsia="Times New Roman" w:cs="Calibri"/>
                <w:szCs w:val="24"/>
                <w:lang w:val="ru-RU"/>
              </w:rPr>
              <w:t>м. Х</w:t>
            </w:r>
            <w:r w:rsidRPr="007F05A2">
              <w:rPr>
                <w:rFonts w:eastAsia="Times New Roman" w:cs="Calibri"/>
                <w:szCs w:val="24"/>
                <w:lang w:val="ru-RU"/>
              </w:rPr>
              <w:t xml:space="preserve">отя в них </w:t>
            </w:r>
            <w:r w:rsidR="00AB5149" w:rsidRPr="007F05A2">
              <w:rPr>
                <w:rFonts w:eastAsia="Times New Roman" w:cs="Calibri"/>
                <w:szCs w:val="24"/>
                <w:lang w:val="ru-RU"/>
              </w:rPr>
              <w:t>компьютер</w:t>
            </w:r>
            <w:r w:rsidRPr="007F05A2">
              <w:rPr>
                <w:rFonts w:eastAsia="Times New Roman" w:cs="Calibri"/>
                <w:szCs w:val="24"/>
                <w:lang w:val="ru-RU"/>
              </w:rPr>
              <w:t xml:space="preserve"> и выступает в качестве </w:t>
            </w:r>
            <w:r w:rsidRPr="007F05A2">
              <w:rPr>
                <w:rFonts w:eastAsia="Times New Roman" w:cs="Calibri"/>
                <w:i/>
                <w:szCs w:val="24"/>
                <w:lang w:val="ru-RU"/>
              </w:rPr>
              <w:t>способа совершения преступления</w:t>
            </w:r>
            <w:r w:rsidR="00D53181" w:rsidRPr="007F05A2">
              <w:rPr>
                <w:rFonts w:eastAsia="Times New Roman" w:cs="Calibri"/>
                <w:i/>
                <w:szCs w:val="24"/>
                <w:lang w:val="ru-RU"/>
              </w:rPr>
              <w:t xml:space="preserve">, </w:t>
            </w:r>
            <w:r w:rsidR="00D53181" w:rsidRPr="007F05A2">
              <w:rPr>
                <w:rFonts w:eastAsia="Times New Roman" w:cs="Calibri"/>
                <w:szCs w:val="24"/>
                <w:lang w:val="ru-RU"/>
              </w:rPr>
              <w:t xml:space="preserve">они теоретически не отличаются от того же вида противоправных деяний, реализованных иными способами. Даже </w:t>
            </w:r>
            <w:r w:rsidR="003C6001" w:rsidRPr="007F05A2">
              <w:rPr>
                <w:rFonts w:eastAsia="Times New Roman" w:cs="Calibri"/>
                <w:szCs w:val="24"/>
                <w:lang w:val="ru-RU"/>
              </w:rPr>
              <w:t>будучи</w:t>
            </w:r>
            <w:r w:rsidR="006B292D" w:rsidRPr="007F05A2">
              <w:rPr>
                <w:rFonts w:eastAsia="Times New Roman" w:cs="Calibri"/>
                <w:szCs w:val="24"/>
                <w:lang w:val="ru-RU"/>
              </w:rPr>
              <w:t xml:space="preserve"> сетевыми, </w:t>
            </w:r>
            <w:r w:rsidR="00D53181" w:rsidRPr="007F05A2">
              <w:rPr>
                <w:rFonts w:eastAsia="Times New Roman" w:cs="Calibri"/>
                <w:szCs w:val="24"/>
                <w:lang w:val="ru-RU"/>
              </w:rPr>
              <w:t xml:space="preserve">они </w:t>
            </w:r>
            <w:r w:rsidR="006B292D" w:rsidRPr="007F05A2">
              <w:rPr>
                <w:rFonts w:eastAsia="Times New Roman" w:cs="Calibri"/>
                <w:szCs w:val="24"/>
                <w:lang w:val="ru-RU"/>
              </w:rPr>
              <w:t xml:space="preserve">от этого </w:t>
            </w:r>
            <w:r w:rsidR="00D53181" w:rsidRPr="007F05A2">
              <w:rPr>
                <w:rFonts w:eastAsia="Times New Roman" w:cs="Calibri"/>
                <w:szCs w:val="24"/>
                <w:lang w:val="ru-RU"/>
              </w:rPr>
              <w:t>не становятся новым видом преступления. Безусловно</w:t>
            </w:r>
            <w:r w:rsidR="003C6001" w:rsidRPr="007F05A2">
              <w:rPr>
                <w:rFonts w:eastAsia="Times New Roman" w:cs="Calibri"/>
                <w:szCs w:val="24"/>
                <w:lang w:val="ru-RU"/>
              </w:rPr>
              <w:t>,</w:t>
            </w:r>
            <w:r w:rsidR="00D53181" w:rsidRPr="007F05A2">
              <w:rPr>
                <w:rFonts w:eastAsia="Times New Roman" w:cs="Calibri"/>
                <w:szCs w:val="24"/>
                <w:lang w:val="ru-RU"/>
              </w:rPr>
              <w:t xml:space="preserve"> ничего не отличает их </w:t>
            </w:r>
            <w:r w:rsidR="006B292D" w:rsidRPr="007F05A2">
              <w:rPr>
                <w:rFonts w:eastAsia="Times New Roman" w:cs="Calibri"/>
                <w:szCs w:val="24"/>
                <w:lang w:val="ru-RU"/>
              </w:rPr>
              <w:t xml:space="preserve">от </w:t>
            </w:r>
            <w:r w:rsidR="00D53181" w:rsidRPr="007F05A2">
              <w:rPr>
                <w:rFonts w:eastAsia="Times New Roman" w:cs="Calibri"/>
                <w:szCs w:val="24"/>
                <w:lang w:val="ru-RU"/>
              </w:rPr>
              <w:t xml:space="preserve">обычных уголовных правонарушений. </w:t>
            </w:r>
            <w:r w:rsidR="003C6001" w:rsidRPr="007F05A2">
              <w:rPr>
                <w:rFonts w:eastAsia="Times New Roman" w:cs="Calibri"/>
                <w:szCs w:val="24"/>
                <w:lang w:val="ru-RU"/>
              </w:rPr>
              <w:t xml:space="preserve">Здесь в качестве примера можно привести распространение клеветы через электронную </w:t>
            </w:r>
            <w:r w:rsidR="003C6001" w:rsidRPr="007F05A2">
              <w:rPr>
                <w:rFonts w:eastAsia="Times New Roman" w:cs="Calibri"/>
                <w:szCs w:val="18"/>
                <w:lang w:val="ru-RU"/>
              </w:rPr>
              <w:t xml:space="preserve">версию газеты, угрозы, </w:t>
            </w:r>
            <w:r w:rsidR="00206AAC" w:rsidRPr="007F05A2">
              <w:rPr>
                <w:rFonts w:eastAsia="Times New Roman" w:cs="Calibri"/>
                <w:szCs w:val="18"/>
                <w:lang w:val="ru-RU"/>
              </w:rPr>
              <w:t>передаваемые по электронной почте</w:t>
            </w:r>
            <w:r w:rsidR="003C6001" w:rsidRPr="007F05A2">
              <w:rPr>
                <w:rFonts w:eastAsia="Times New Roman" w:cs="Calibri"/>
                <w:szCs w:val="18"/>
                <w:lang w:val="ru-RU"/>
              </w:rPr>
              <w:t xml:space="preserve">, или же </w:t>
            </w:r>
            <w:r w:rsidR="003C6001" w:rsidRPr="007F05A2">
              <w:rPr>
                <w:rFonts w:cs="Arial CYR"/>
                <w:szCs w:val="18"/>
                <w:lang w:val="ru-RU"/>
              </w:rPr>
              <w:t>легализация</w:t>
            </w:r>
            <w:r w:rsidR="006B292D" w:rsidRPr="007F05A2">
              <w:rPr>
                <w:rFonts w:cs="Arial CYR"/>
                <w:szCs w:val="18"/>
                <w:lang w:val="ru-RU"/>
              </w:rPr>
              <w:t xml:space="preserve"> </w:t>
            </w:r>
            <w:r w:rsidR="006B292D" w:rsidRPr="007F05A2">
              <w:rPr>
                <w:rFonts w:eastAsia="Times New Roman" w:cs="Calibri"/>
                <w:szCs w:val="18"/>
                <w:lang w:val="ru-RU"/>
              </w:rPr>
              <w:t>через</w:t>
            </w:r>
            <w:r w:rsidR="006B292D" w:rsidRPr="007F05A2">
              <w:rPr>
                <w:rFonts w:eastAsia="Times New Roman" w:cs="Calibri"/>
                <w:szCs w:val="24"/>
                <w:lang w:val="ru-RU"/>
              </w:rPr>
              <w:t xml:space="preserve"> сетевой банк</w:t>
            </w:r>
            <w:r w:rsidR="003C6001" w:rsidRPr="007F05A2">
              <w:rPr>
                <w:rFonts w:cs="Arial CYR"/>
                <w:szCs w:val="18"/>
                <w:lang w:val="ru-RU"/>
              </w:rPr>
              <w:t xml:space="preserve"> доходов, полученных преступным путем</w:t>
            </w:r>
            <w:r w:rsidR="003C6001" w:rsidRPr="007F05A2">
              <w:rPr>
                <w:rFonts w:eastAsia="Times New Roman" w:cs="Calibri"/>
                <w:szCs w:val="24"/>
                <w:lang w:val="ru-RU"/>
              </w:rPr>
              <w:t xml:space="preserve">. </w:t>
            </w:r>
          </w:p>
          <w:p w:rsidR="00455660" w:rsidRPr="007F05A2" w:rsidRDefault="00455660" w:rsidP="00455660">
            <w:pPr>
              <w:autoSpaceDE w:val="0"/>
              <w:autoSpaceDN w:val="0"/>
              <w:adjustRightInd w:val="0"/>
              <w:spacing w:line="280" w:lineRule="exact"/>
              <w:rPr>
                <w:rFonts w:eastAsia="Times New Roman" w:cs="Calibri"/>
                <w:szCs w:val="24"/>
                <w:lang w:val="ru-RU"/>
              </w:rPr>
            </w:pPr>
          </w:p>
          <w:p w:rsidR="00455660" w:rsidRPr="007F05A2" w:rsidRDefault="006B292D" w:rsidP="00455660">
            <w:pPr>
              <w:autoSpaceDE w:val="0"/>
              <w:autoSpaceDN w:val="0"/>
              <w:adjustRightInd w:val="0"/>
              <w:spacing w:line="280" w:lineRule="exact"/>
              <w:rPr>
                <w:rFonts w:eastAsia="Times New Roman" w:cs="Calibri"/>
                <w:szCs w:val="24"/>
                <w:lang w:val="ru-RU"/>
              </w:rPr>
            </w:pPr>
            <w:r w:rsidRPr="007F05A2">
              <w:rPr>
                <w:rFonts w:eastAsia="Times New Roman" w:cs="Calibri"/>
                <w:szCs w:val="24"/>
                <w:lang w:val="ru-RU"/>
              </w:rPr>
              <w:t xml:space="preserve">В этом же духе можно привести ещё более </w:t>
            </w:r>
            <w:r w:rsidR="003426DF" w:rsidRPr="007F05A2">
              <w:rPr>
                <w:rFonts w:eastAsia="Times New Roman" w:cs="Calibri"/>
                <w:szCs w:val="24"/>
                <w:lang w:val="ru-RU"/>
              </w:rPr>
              <w:t>элементарны</w:t>
            </w:r>
            <w:r w:rsidRPr="007F05A2">
              <w:rPr>
                <w:rFonts w:eastAsia="Times New Roman" w:cs="Calibri"/>
                <w:szCs w:val="24"/>
                <w:lang w:val="ru-RU"/>
              </w:rPr>
              <w:t xml:space="preserve">й пример обычного </w:t>
            </w:r>
            <w:r w:rsidRPr="007F05A2">
              <w:rPr>
                <w:rFonts w:eastAsia="Times New Roman" w:cs="Calibri"/>
                <w:i/>
                <w:szCs w:val="24"/>
                <w:lang w:val="ru-RU"/>
              </w:rPr>
              <w:t xml:space="preserve">«внесетевого» </w:t>
            </w:r>
            <w:r w:rsidRPr="007F05A2">
              <w:rPr>
                <w:rFonts w:eastAsia="Times New Roman" w:cs="Calibri"/>
                <w:szCs w:val="24"/>
                <w:lang w:val="ru-RU"/>
              </w:rPr>
              <w:t xml:space="preserve"> правонарушения, доказываемого</w:t>
            </w:r>
            <w:r w:rsidR="008F4DEA" w:rsidRPr="007F05A2">
              <w:rPr>
                <w:rFonts w:eastAsia="Times New Roman" w:cs="Calibri"/>
                <w:szCs w:val="24"/>
                <w:lang w:val="ru-RU"/>
              </w:rPr>
              <w:t>,</w:t>
            </w:r>
            <w:r w:rsidRPr="007F05A2">
              <w:rPr>
                <w:rFonts w:eastAsia="Times New Roman" w:cs="Calibri"/>
                <w:szCs w:val="24"/>
                <w:lang w:val="ru-RU"/>
              </w:rPr>
              <w:t xml:space="preserve"> тем не менее</w:t>
            </w:r>
            <w:r w:rsidR="008F4DEA" w:rsidRPr="007F05A2">
              <w:rPr>
                <w:rFonts w:eastAsia="Times New Roman" w:cs="Calibri"/>
                <w:szCs w:val="24"/>
                <w:lang w:val="ru-RU"/>
              </w:rPr>
              <w:t>,</w:t>
            </w:r>
            <w:r w:rsidRPr="007F05A2">
              <w:rPr>
                <w:rFonts w:eastAsia="Times New Roman" w:cs="Calibri"/>
                <w:szCs w:val="24"/>
                <w:lang w:val="ru-RU"/>
              </w:rPr>
              <w:t xml:space="preserve"> с помощью</w:t>
            </w:r>
            <w:r w:rsidR="003426DF" w:rsidRPr="007F05A2">
              <w:rPr>
                <w:rFonts w:eastAsia="Times New Roman" w:cs="Calibri"/>
                <w:szCs w:val="24"/>
                <w:lang w:val="ru-RU"/>
              </w:rPr>
              <w:t xml:space="preserve"> «электронной» улики: хулиган, заснявших свой «удачный наезд» на прохожего на мобильный телефон и вывесивший этот ролик в сети на </w:t>
            </w:r>
            <w:r w:rsidR="003426DF" w:rsidRPr="007F05A2">
              <w:rPr>
                <w:rFonts w:eastAsia="Times New Roman" w:cs="Calibri"/>
                <w:i/>
                <w:szCs w:val="24"/>
                <w:lang w:val="ru-RU"/>
              </w:rPr>
              <w:t>«ютюбе».</w:t>
            </w:r>
            <w:r w:rsidR="00455660" w:rsidRPr="007F05A2">
              <w:rPr>
                <w:rFonts w:eastAsia="Times New Roman" w:cs="Calibri"/>
                <w:szCs w:val="24"/>
                <w:lang w:val="ru-RU"/>
              </w:rPr>
              <w:t xml:space="preserve"> </w:t>
            </w:r>
            <w:r w:rsidR="003426DF" w:rsidRPr="007F05A2">
              <w:rPr>
                <w:rFonts w:eastAsia="Times New Roman" w:cs="Calibri"/>
                <w:szCs w:val="24"/>
                <w:lang w:val="ru-RU"/>
              </w:rPr>
              <w:t xml:space="preserve">Даже если этот инцидент и не может быть квалифицирован как </w:t>
            </w:r>
            <w:r w:rsidR="003426DF" w:rsidRPr="007F05A2">
              <w:rPr>
                <w:rFonts w:eastAsia="Times New Roman" w:cs="Calibri"/>
                <w:i/>
                <w:szCs w:val="24"/>
                <w:lang w:val="ru-RU"/>
              </w:rPr>
              <w:t>компьютерное преступление,</w:t>
            </w:r>
            <w:r w:rsidR="003426DF" w:rsidRPr="007F05A2">
              <w:rPr>
                <w:rFonts w:eastAsia="Times New Roman" w:cs="Calibri"/>
                <w:szCs w:val="24"/>
                <w:lang w:val="ru-RU"/>
              </w:rPr>
              <w:t xml:space="preserve"> </w:t>
            </w:r>
            <w:r w:rsidR="003B2412" w:rsidRPr="007F05A2">
              <w:rPr>
                <w:rFonts w:eastAsia="Times New Roman" w:cs="Calibri"/>
                <w:szCs w:val="24"/>
                <w:lang w:val="ru-RU"/>
              </w:rPr>
              <w:t xml:space="preserve">методы </w:t>
            </w:r>
            <w:r w:rsidR="008962E7" w:rsidRPr="007F05A2">
              <w:rPr>
                <w:rFonts w:eastAsia="Times New Roman" w:cs="Calibri"/>
                <w:szCs w:val="24"/>
                <w:lang w:val="ru-RU"/>
              </w:rPr>
              <w:t>его</w:t>
            </w:r>
            <w:r w:rsidR="00013741" w:rsidRPr="007F05A2">
              <w:rPr>
                <w:rFonts w:eastAsia="Times New Roman" w:cs="Calibri"/>
                <w:szCs w:val="24"/>
                <w:lang w:val="ru-RU"/>
              </w:rPr>
              <w:t xml:space="preserve"> расследования и доказывания вины</w:t>
            </w:r>
            <w:r w:rsidR="008962E7" w:rsidRPr="007F05A2">
              <w:rPr>
                <w:rFonts w:eastAsia="Times New Roman" w:cs="Calibri"/>
                <w:szCs w:val="24"/>
                <w:lang w:val="ru-RU"/>
              </w:rPr>
              <w:t xml:space="preserve"> те же, что и в случае с собственно киберпреступлением.  </w:t>
            </w:r>
          </w:p>
          <w:p w:rsidR="00455660" w:rsidRPr="007F05A2" w:rsidRDefault="00455660" w:rsidP="00455660">
            <w:pPr>
              <w:tabs>
                <w:tab w:val="left" w:pos="426"/>
                <w:tab w:val="left" w:pos="851"/>
              </w:tabs>
              <w:spacing w:line="280" w:lineRule="exact"/>
              <w:rPr>
                <w:rFonts w:eastAsia="Times New Roman" w:cs="Calibri"/>
                <w:szCs w:val="24"/>
                <w:lang w:val="ru-RU"/>
              </w:rPr>
            </w:pPr>
          </w:p>
          <w:p w:rsidR="00455660" w:rsidRPr="007F05A2" w:rsidRDefault="00A15CA7" w:rsidP="00455660">
            <w:pPr>
              <w:autoSpaceDE w:val="0"/>
              <w:autoSpaceDN w:val="0"/>
              <w:adjustRightInd w:val="0"/>
              <w:spacing w:line="280" w:lineRule="exact"/>
              <w:rPr>
                <w:rFonts w:eastAsia="Times New Roman" w:cs="Calibri"/>
                <w:iCs/>
                <w:szCs w:val="24"/>
                <w:lang w:val="ru-RU"/>
              </w:rPr>
            </w:pPr>
            <w:r w:rsidRPr="007F05A2">
              <w:rPr>
                <w:rFonts w:eastAsia="Times New Roman" w:cs="Calibri"/>
                <w:szCs w:val="24"/>
                <w:lang w:val="ru-RU"/>
              </w:rPr>
              <w:t>Но по идее, в чистом виде компьютерное преступление (киберпреступление) определяется как вид преступного деяния, характеризующегося тем, что оно направлено против компьютерных средств</w:t>
            </w:r>
            <w:r w:rsidR="000D6C9B" w:rsidRPr="007F05A2">
              <w:rPr>
                <w:rFonts w:eastAsia="Times New Roman" w:cs="Calibri"/>
                <w:szCs w:val="24"/>
                <w:lang w:val="ru-RU"/>
              </w:rPr>
              <w:t>/среды</w:t>
            </w:r>
            <w:r w:rsidRPr="007F05A2">
              <w:rPr>
                <w:rFonts w:eastAsia="Times New Roman" w:cs="Calibri"/>
                <w:szCs w:val="24"/>
                <w:lang w:val="ru-RU"/>
              </w:rPr>
              <w:t xml:space="preserve"> или же или же к</w:t>
            </w:r>
            <w:r w:rsidR="000D6C9B" w:rsidRPr="007F05A2">
              <w:rPr>
                <w:rFonts w:eastAsia="Times New Roman" w:cs="Calibri"/>
                <w:szCs w:val="24"/>
                <w:lang w:val="ru-RU"/>
              </w:rPr>
              <w:t>омпьютерной экосистемы</w:t>
            </w:r>
            <w:r w:rsidRPr="007F05A2">
              <w:rPr>
                <w:rFonts w:eastAsia="Times New Roman" w:cs="Calibri"/>
                <w:szCs w:val="24"/>
                <w:lang w:val="ru-RU"/>
              </w:rPr>
              <w:t xml:space="preserve">. </w:t>
            </w:r>
            <w:r w:rsidR="000D6C9B" w:rsidRPr="007F05A2">
              <w:rPr>
                <w:rFonts w:eastAsia="Times New Roman" w:cs="Calibri"/>
                <w:szCs w:val="24"/>
                <w:lang w:val="ru-RU"/>
              </w:rPr>
              <w:t xml:space="preserve">В качестве классических примеров такого вида преступлений можно привести вмешательство в базы данных, вмешательство в работу компьютерных систем, выражающееся, скажем, в </w:t>
            </w:r>
            <w:r w:rsidR="000D6C9B" w:rsidRPr="007F05A2">
              <w:rPr>
                <w:lang w:val="ru-RU"/>
              </w:rPr>
              <w:t xml:space="preserve">проведении атак с целью нарушения нормального обслуживания пользователей, и даже несанкционированного допуска к информации. Все эти правонарушения направлены против самих компьютерных систем, функционирование которых предполагает обеспечение конфиденциальности, целостности и доступности компьютерных данных или же систем. </w:t>
            </w:r>
          </w:p>
          <w:p w:rsidR="00455660" w:rsidRPr="007F05A2" w:rsidRDefault="00455660" w:rsidP="00455660">
            <w:pPr>
              <w:autoSpaceDE w:val="0"/>
              <w:autoSpaceDN w:val="0"/>
              <w:adjustRightInd w:val="0"/>
              <w:spacing w:line="280" w:lineRule="exact"/>
              <w:rPr>
                <w:rFonts w:eastAsia="Times New Roman" w:cs="Calibri"/>
                <w:iCs/>
                <w:szCs w:val="24"/>
                <w:lang w:val="ru-RU"/>
              </w:rPr>
            </w:pPr>
          </w:p>
          <w:p w:rsidR="00455660" w:rsidRPr="007F05A2" w:rsidRDefault="0018290E" w:rsidP="00455660">
            <w:pPr>
              <w:autoSpaceDE w:val="0"/>
              <w:autoSpaceDN w:val="0"/>
              <w:adjustRightInd w:val="0"/>
              <w:spacing w:line="280" w:lineRule="exact"/>
              <w:rPr>
                <w:rFonts w:eastAsia="Times New Roman" w:cs="Calibri"/>
                <w:szCs w:val="24"/>
                <w:lang w:val="ru-RU"/>
              </w:rPr>
            </w:pPr>
            <w:r w:rsidRPr="007F05A2">
              <w:rPr>
                <w:rFonts w:eastAsia="Times New Roman" w:cs="Calibri"/>
                <w:szCs w:val="24"/>
                <w:lang w:val="ru-RU"/>
              </w:rPr>
              <w:t xml:space="preserve">Зачастую, на практике при совершении «реального» преступления присутствует целый ряд вышеперечисленных признаков. Преступник может, например, угрожать компании проведением атаки по отказу в обслуживании, направленной против её интернет-сайта </w:t>
            </w:r>
            <w:r w:rsidR="00455660" w:rsidRPr="007F05A2">
              <w:rPr>
                <w:rFonts w:eastAsia="Times New Roman" w:cs="Calibri"/>
                <w:szCs w:val="24"/>
                <w:lang w:val="ru-RU"/>
              </w:rPr>
              <w:t>(</w:t>
            </w:r>
            <w:r w:rsidRPr="007F05A2">
              <w:rPr>
                <w:rFonts w:eastAsia="Times New Roman" w:cs="Calibri"/>
                <w:szCs w:val="24"/>
                <w:lang w:val="ru-RU"/>
              </w:rPr>
              <w:t xml:space="preserve">что квалифицируется как преступление против </w:t>
            </w:r>
            <w:r w:rsidR="00B00ABB" w:rsidRPr="007F05A2">
              <w:rPr>
                <w:rFonts w:eastAsia="Times New Roman" w:cs="Calibri"/>
                <w:szCs w:val="24"/>
                <w:lang w:val="ru-RU"/>
              </w:rPr>
              <w:t>компьютерных</w:t>
            </w:r>
            <w:r w:rsidRPr="007F05A2">
              <w:rPr>
                <w:rFonts w:eastAsia="Times New Roman" w:cs="Calibri"/>
                <w:szCs w:val="24"/>
                <w:lang w:val="ru-RU"/>
              </w:rPr>
              <w:t xml:space="preserve"> систем), если только она не выплатит шантажисту необходимую сумму денег</w:t>
            </w:r>
            <w:r w:rsidR="00455660" w:rsidRPr="007F05A2">
              <w:rPr>
                <w:rFonts w:eastAsia="Times New Roman" w:cs="Calibri"/>
                <w:szCs w:val="24"/>
                <w:lang w:val="ru-RU"/>
              </w:rPr>
              <w:t xml:space="preserve"> (</w:t>
            </w:r>
            <w:r w:rsidR="005F4AAC" w:rsidRPr="007F05A2">
              <w:rPr>
                <w:rFonts w:eastAsia="Times New Roman" w:cs="Calibri"/>
                <w:szCs w:val="24"/>
                <w:lang w:val="ru-RU"/>
              </w:rPr>
              <w:t>новая разновидность шантажа с использованием компьютерной техники в качестве орудия совершения преступления). При этом угроза, переданная по электронной почте, могла быть с тем же успехом доведена до получателя и обычным письмом.</w:t>
            </w:r>
            <w:r w:rsidR="00455660" w:rsidRPr="007F05A2">
              <w:rPr>
                <w:rFonts w:eastAsia="Times New Roman" w:cs="Calibri"/>
                <w:szCs w:val="24"/>
                <w:lang w:val="ru-RU"/>
              </w:rPr>
              <w:t xml:space="preserve"> </w:t>
            </w:r>
          </w:p>
          <w:p w:rsidR="00455660" w:rsidRPr="007F05A2" w:rsidRDefault="00455660" w:rsidP="00455660">
            <w:pPr>
              <w:tabs>
                <w:tab w:val="left" w:pos="426"/>
                <w:tab w:val="left" w:pos="851"/>
              </w:tabs>
              <w:spacing w:line="280" w:lineRule="exact"/>
              <w:rPr>
                <w:rFonts w:eastAsia="Times New Roman" w:cs="Calibri"/>
                <w:szCs w:val="24"/>
                <w:lang w:val="ru-RU"/>
              </w:rPr>
            </w:pPr>
          </w:p>
          <w:p w:rsidR="00455660" w:rsidRPr="007F05A2" w:rsidRDefault="0026028B" w:rsidP="001D6EAF">
            <w:pPr>
              <w:tabs>
                <w:tab w:val="left" w:pos="426"/>
                <w:tab w:val="left" w:pos="851"/>
              </w:tabs>
              <w:spacing w:line="280" w:lineRule="exact"/>
              <w:rPr>
                <w:rFonts w:eastAsia="Times New Roman" w:cs="Calibri"/>
                <w:szCs w:val="24"/>
                <w:lang w:val="ru-RU"/>
              </w:rPr>
            </w:pPr>
            <w:r w:rsidRPr="007F05A2">
              <w:rPr>
                <w:rFonts w:eastAsia="Times New Roman" w:cs="Calibri"/>
                <w:szCs w:val="24"/>
                <w:lang w:val="ru-RU"/>
              </w:rPr>
              <w:t>В</w:t>
            </w:r>
            <w:r w:rsidR="005F4AAC" w:rsidRPr="007F05A2">
              <w:rPr>
                <w:rFonts w:eastAsia="Times New Roman" w:cs="Calibri"/>
                <w:szCs w:val="24"/>
                <w:lang w:val="ru-RU"/>
              </w:rPr>
              <w:t xml:space="preserve"> реальной жизни </w:t>
            </w:r>
            <w:r w:rsidR="00D31599" w:rsidRPr="007F05A2">
              <w:rPr>
                <w:rFonts w:eastAsia="Times New Roman" w:cs="Calibri"/>
                <w:szCs w:val="24"/>
                <w:lang w:val="ru-RU"/>
              </w:rPr>
              <w:t>сетевые преступления</w:t>
            </w:r>
            <w:r w:rsidR="005F4AAC" w:rsidRPr="007F05A2">
              <w:rPr>
                <w:rFonts w:eastAsia="Times New Roman" w:cs="Calibri"/>
                <w:szCs w:val="24"/>
                <w:lang w:val="ru-RU"/>
              </w:rPr>
              <w:t xml:space="preserve"> </w:t>
            </w:r>
            <w:r w:rsidR="00B00ABB" w:rsidRPr="007F05A2">
              <w:rPr>
                <w:rFonts w:eastAsia="Times New Roman" w:cs="Calibri"/>
                <w:szCs w:val="24"/>
                <w:lang w:val="ru-RU"/>
              </w:rPr>
              <w:t>становятся</w:t>
            </w:r>
            <w:r w:rsidR="005F4AAC" w:rsidRPr="007F05A2">
              <w:rPr>
                <w:rFonts w:eastAsia="Times New Roman" w:cs="Calibri"/>
                <w:szCs w:val="24"/>
                <w:lang w:val="ru-RU"/>
              </w:rPr>
              <w:t xml:space="preserve"> всё </w:t>
            </w:r>
            <w:r w:rsidR="00D31599" w:rsidRPr="007F05A2">
              <w:rPr>
                <w:rFonts w:eastAsia="Times New Roman" w:cs="Calibri"/>
                <w:szCs w:val="24"/>
                <w:lang w:val="ru-RU"/>
              </w:rPr>
              <w:t>более разнообразными и многочисленными</w:t>
            </w:r>
            <w:r w:rsidR="00671711" w:rsidRPr="007F05A2">
              <w:rPr>
                <w:rFonts w:eastAsia="Times New Roman" w:cs="Calibri"/>
                <w:szCs w:val="24"/>
                <w:lang w:val="ru-RU"/>
              </w:rPr>
              <w:t>. Р</w:t>
            </w:r>
            <w:r w:rsidR="00D31599" w:rsidRPr="007F05A2">
              <w:rPr>
                <w:rFonts w:eastAsia="Times New Roman" w:cs="Calibri"/>
                <w:szCs w:val="24"/>
                <w:lang w:val="ru-RU"/>
              </w:rPr>
              <w:t xml:space="preserve">астёт количество таких типичных </w:t>
            </w:r>
            <w:r w:rsidR="00671711" w:rsidRPr="007F05A2">
              <w:rPr>
                <w:rFonts w:eastAsia="Times New Roman" w:cs="Calibri"/>
                <w:szCs w:val="24"/>
                <w:lang w:val="ru-RU"/>
              </w:rPr>
              <w:t>компьютерных преступлений</w:t>
            </w:r>
            <w:r w:rsidR="00D31599" w:rsidRPr="007F05A2">
              <w:rPr>
                <w:rFonts w:eastAsia="Times New Roman" w:cs="Calibri"/>
                <w:szCs w:val="24"/>
                <w:lang w:val="ru-RU"/>
              </w:rPr>
              <w:t xml:space="preserve"> как </w:t>
            </w:r>
            <w:r w:rsidR="00D31599" w:rsidRPr="007F05A2">
              <w:rPr>
                <w:rFonts w:eastAsia="Times New Roman" w:cs="Calibri"/>
                <w:i/>
                <w:szCs w:val="24"/>
                <w:lang w:val="ru-RU"/>
              </w:rPr>
              <w:t>«фишинг»</w:t>
            </w:r>
            <w:r w:rsidR="00D31599" w:rsidRPr="007F05A2">
              <w:rPr>
                <w:rFonts w:eastAsia="Times New Roman" w:cs="Calibri"/>
                <w:szCs w:val="24"/>
                <w:lang w:val="ru-RU"/>
              </w:rPr>
              <w:t xml:space="preserve"> или же создание «бот-сетей» (</w:t>
            </w:r>
            <w:r w:rsidR="001D6EAF" w:rsidRPr="007F05A2">
              <w:rPr>
                <w:rFonts w:eastAsia="Times New Roman" w:cs="Calibri"/>
                <w:szCs w:val="24"/>
                <w:lang w:val="ru-RU"/>
              </w:rPr>
              <w:t xml:space="preserve">из </w:t>
            </w:r>
            <w:r w:rsidR="001D6EAF" w:rsidRPr="007F05A2">
              <w:rPr>
                <w:rFonts w:cs="Arial CYR"/>
                <w:sz w:val="20"/>
                <w:szCs w:val="20"/>
                <w:lang w:val="ru-RU"/>
              </w:rPr>
              <w:t>"</w:t>
            </w:r>
            <w:r w:rsidR="00B00ABB" w:rsidRPr="007F05A2">
              <w:rPr>
                <w:rFonts w:cs="Arial CYR"/>
                <w:sz w:val="20"/>
                <w:szCs w:val="20"/>
                <w:lang w:val="ru-RU"/>
              </w:rPr>
              <w:t>зомбированных</w:t>
            </w:r>
            <w:r w:rsidR="00D31599" w:rsidRPr="007F05A2">
              <w:rPr>
                <w:rFonts w:cs="Arial CYR"/>
                <w:sz w:val="20"/>
                <w:szCs w:val="20"/>
                <w:lang w:val="ru-RU"/>
              </w:rPr>
              <w:t>" компьютеров</w:t>
            </w:r>
            <w:r w:rsidR="00671711" w:rsidRPr="007F05A2">
              <w:rPr>
                <w:rFonts w:eastAsia="Times New Roman" w:cs="Calibri"/>
                <w:szCs w:val="24"/>
                <w:lang w:val="ru-RU"/>
              </w:rPr>
              <w:t>). О</w:t>
            </w:r>
            <w:r w:rsidR="00D31599" w:rsidRPr="007F05A2">
              <w:rPr>
                <w:rFonts w:eastAsia="Times New Roman" w:cs="Calibri"/>
                <w:szCs w:val="24"/>
                <w:lang w:val="ru-RU"/>
              </w:rPr>
              <w:t>тмечается наличие обширного ассортимента корыстных киберпреступлений</w:t>
            </w:r>
            <w:r w:rsidR="00671711" w:rsidRPr="007F05A2">
              <w:rPr>
                <w:rFonts w:eastAsia="Times New Roman" w:cs="Calibri"/>
                <w:szCs w:val="24"/>
                <w:lang w:val="ru-RU"/>
              </w:rPr>
              <w:t xml:space="preserve">, отличающихся творческим подходом </w:t>
            </w:r>
            <w:r w:rsidR="001D6EAF" w:rsidRPr="007F05A2">
              <w:rPr>
                <w:rFonts w:eastAsia="Times New Roman" w:cs="Calibri"/>
                <w:szCs w:val="24"/>
                <w:lang w:val="ru-RU"/>
              </w:rPr>
              <w:t xml:space="preserve">к делу </w:t>
            </w:r>
            <w:r w:rsidR="00671711" w:rsidRPr="007F05A2">
              <w:rPr>
                <w:rFonts w:eastAsia="Times New Roman" w:cs="Calibri"/>
                <w:szCs w:val="24"/>
                <w:lang w:val="ru-RU"/>
              </w:rPr>
              <w:t xml:space="preserve">их разработчиков. Широко развито </w:t>
            </w:r>
            <w:r w:rsidRPr="007F05A2">
              <w:rPr>
                <w:rFonts w:eastAsia="Times New Roman" w:cs="Calibri"/>
                <w:szCs w:val="24"/>
                <w:lang w:val="ru-RU"/>
              </w:rPr>
              <w:t>пиратское использование программного</w:t>
            </w:r>
            <w:r w:rsidR="00671711" w:rsidRPr="007F05A2">
              <w:rPr>
                <w:rFonts w:eastAsia="Times New Roman" w:cs="Calibri"/>
                <w:szCs w:val="24"/>
                <w:lang w:val="ru-RU"/>
              </w:rPr>
              <w:t xml:space="preserve"> обеспечения и посягательство на права интеллекту</w:t>
            </w:r>
            <w:r w:rsidR="005F3922" w:rsidRPr="007F05A2">
              <w:rPr>
                <w:rFonts w:eastAsia="Times New Roman" w:cs="Calibri"/>
                <w:szCs w:val="24"/>
                <w:lang w:val="ru-RU"/>
              </w:rPr>
              <w:t>альной собственности. Констатируется расширение</w:t>
            </w:r>
            <w:r w:rsidR="00671711" w:rsidRPr="007F05A2">
              <w:rPr>
                <w:rFonts w:eastAsia="Times New Roman" w:cs="Calibri"/>
                <w:szCs w:val="24"/>
                <w:lang w:val="ru-RU"/>
              </w:rPr>
              <w:t xml:space="preserve"> распространения материалов с детской порнографией, а также и объемов отмываемых в </w:t>
            </w:r>
            <w:r w:rsidR="00B00ABB" w:rsidRPr="007F05A2">
              <w:rPr>
                <w:rFonts w:eastAsia="Times New Roman" w:cs="Calibri"/>
                <w:szCs w:val="24"/>
                <w:lang w:val="ru-RU"/>
              </w:rPr>
              <w:t>интернете</w:t>
            </w:r>
            <w:r w:rsidR="00671711" w:rsidRPr="007F05A2">
              <w:rPr>
                <w:rFonts w:eastAsia="Times New Roman" w:cs="Calibri"/>
                <w:szCs w:val="24"/>
                <w:lang w:val="ru-RU"/>
              </w:rPr>
              <w:t xml:space="preserve"> денег.  </w:t>
            </w:r>
            <w:r w:rsidR="001D6EAF" w:rsidRPr="007F05A2">
              <w:rPr>
                <w:rFonts w:eastAsia="Times New Roman" w:cs="Calibri"/>
                <w:szCs w:val="24"/>
                <w:lang w:val="ru-RU"/>
              </w:rPr>
              <w:t xml:space="preserve">В общем и целом можно констатировать, что с каждым днём организованная преступность и незаконные формирования (в том числе и террористические организации) всё </w:t>
            </w:r>
            <w:r w:rsidR="00B00ABB" w:rsidRPr="007F05A2">
              <w:rPr>
                <w:rFonts w:eastAsia="Times New Roman" w:cs="Calibri"/>
                <w:szCs w:val="24"/>
                <w:lang w:val="ru-RU"/>
              </w:rPr>
              <w:t>активнее</w:t>
            </w:r>
            <w:r w:rsidR="001D6EAF" w:rsidRPr="007F05A2">
              <w:rPr>
                <w:rFonts w:eastAsia="Times New Roman" w:cs="Calibri"/>
                <w:szCs w:val="24"/>
                <w:lang w:val="ru-RU"/>
              </w:rPr>
              <w:t xml:space="preserve"> используют компьютерные технологии для достижения своих преступных целей.</w:t>
            </w:r>
          </w:p>
        </w:tc>
      </w:tr>
      <w:tr w:rsidR="00455660" w:rsidRPr="00595146" w:rsidTr="00595146">
        <w:trPr>
          <w:trHeight w:val="388"/>
        </w:trPr>
        <w:tc>
          <w:tcPr>
            <w:tcW w:w="1494" w:type="dxa"/>
            <w:shd w:val="clear" w:color="auto" w:fill="F2F2F2"/>
          </w:tcPr>
          <w:p w:rsidR="00455660" w:rsidRPr="007F05A2" w:rsidRDefault="00E426EE" w:rsidP="00742961">
            <w:pPr>
              <w:pStyle w:val="Subtitle"/>
              <w:jc w:val="left"/>
              <w:rPr>
                <w:rFonts w:ascii="Verdana" w:hAnsi="Verdana"/>
              </w:rPr>
            </w:pPr>
            <w:r w:rsidRPr="007F05A2">
              <w:rPr>
                <w:rFonts w:ascii="Verdana" w:hAnsi="Verdana"/>
              </w:rPr>
              <w:lastRenderedPageBreak/>
              <w:t>Слайд</w:t>
            </w:r>
            <w:r w:rsidR="00AB5149" w:rsidRPr="007F05A2">
              <w:rPr>
                <w:rFonts w:ascii="Verdana" w:hAnsi="Verdana"/>
                <w:lang w:val="ru-RU"/>
              </w:rPr>
              <w:t>ы</w:t>
            </w:r>
            <w:r w:rsidR="00AB5149" w:rsidRPr="007F05A2">
              <w:rPr>
                <w:rFonts w:ascii="Verdana" w:hAnsi="Verdana"/>
              </w:rPr>
              <w:t xml:space="preserve"> 46 </w:t>
            </w:r>
            <w:r w:rsidR="00AB5149" w:rsidRPr="007F05A2">
              <w:rPr>
                <w:rFonts w:ascii="Verdana" w:hAnsi="Verdana"/>
                <w:lang w:val="ru-RU"/>
              </w:rPr>
              <w:t>-</w:t>
            </w:r>
            <w:r w:rsidR="00DF1F59" w:rsidRPr="007F05A2">
              <w:rPr>
                <w:rFonts w:ascii="Verdana" w:hAnsi="Verdana"/>
              </w:rPr>
              <w:t xml:space="preserve"> 49</w:t>
            </w:r>
          </w:p>
        </w:tc>
        <w:tc>
          <w:tcPr>
            <w:tcW w:w="7226" w:type="dxa"/>
            <w:gridSpan w:val="2"/>
            <w:shd w:val="clear" w:color="auto" w:fill="F2F2F2"/>
          </w:tcPr>
          <w:p w:rsidR="00455660" w:rsidRPr="007F05A2" w:rsidRDefault="00595146" w:rsidP="004F52F4">
            <w:pPr>
              <w:pStyle w:val="Subtitle"/>
              <w:rPr>
                <w:rFonts w:ascii="Verdana" w:hAnsi="Verdana"/>
                <w:lang w:val="ru-RU"/>
              </w:rPr>
            </w:pPr>
            <w:r w:rsidRPr="007F05A2">
              <w:rPr>
                <w:rFonts w:ascii="Verdana" w:hAnsi="Verdana"/>
                <w:lang w:val="ru-RU"/>
              </w:rPr>
              <w:t>Часть четвёртая</w:t>
            </w:r>
            <w:r w:rsidR="00570F30" w:rsidRPr="007F05A2">
              <w:rPr>
                <w:rFonts w:ascii="Verdana" w:hAnsi="Verdana"/>
                <w:lang w:val="ru-RU"/>
              </w:rPr>
              <w:t xml:space="preserve"> </w:t>
            </w:r>
            <w:r w:rsidRPr="007F05A2">
              <w:rPr>
                <w:rFonts w:ascii="Verdana" w:hAnsi="Verdana"/>
                <w:lang w:val="ru-RU"/>
              </w:rPr>
              <w:t>–</w:t>
            </w:r>
            <w:r w:rsidR="00570F30" w:rsidRPr="007F05A2">
              <w:rPr>
                <w:rFonts w:ascii="Verdana" w:hAnsi="Verdana"/>
                <w:lang w:val="ru-RU"/>
              </w:rPr>
              <w:t xml:space="preserve"> </w:t>
            </w:r>
            <w:r w:rsidRPr="007F05A2">
              <w:rPr>
                <w:rFonts w:ascii="Verdana" w:hAnsi="Verdana"/>
                <w:lang w:val="ru-RU"/>
              </w:rPr>
              <w:t xml:space="preserve">будапештская </w:t>
            </w:r>
            <w:r w:rsidRPr="007F05A2">
              <w:rPr>
                <w:rFonts w:ascii="Verdana" w:hAnsi="Verdana" w:cs="Calibri"/>
                <w:bCs/>
                <w:lang w:val="ru-RU" w:eastAsia="de-DE"/>
              </w:rPr>
              <w:t xml:space="preserve">Конвенция о компьютерных преступлениях </w:t>
            </w:r>
          </w:p>
        </w:tc>
      </w:tr>
      <w:tr w:rsidR="004F52F4" w:rsidRPr="0026028B" w:rsidTr="004F52F4">
        <w:trPr>
          <w:trHeight w:val="1575"/>
        </w:trPr>
        <w:tc>
          <w:tcPr>
            <w:tcW w:w="1494" w:type="dxa"/>
            <w:shd w:val="clear" w:color="auto" w:fill="FFFFFF"/>
          </w:tcPr>
          <w:p w:rsidR="004F52F4" w:rsidRPr="00595146" w:rsidRDefault="004F52F4" w:rsidP="00FB3AE5">
            <w:pPr>
              <w:pStyle w:val="Subtitle"/>
              <w:rPr>
                <w:lang w:val="ru-RU"/>
              </w:rPr>
            </w:pPr>
          </w:p>
        </w:tc>
        <w:tc>
          <w:tcPr>
            <w:tcW w:w="7226" w:type="dxa"/>
            <w:gridSpan w:val="2"/>
            <w:shd w:val="clear" w:color="auto" w:fill="FFFFFF"/>
          </w:tcPr>
          <w:p w:rsidR="004F52F4" w:rsidRPr="00E5712D" w:rsidRDefault="00C74D12" w:rsidP="004F52F4">
            <w:pPr>
              <w:spacing w:line="280" w:lineRule="exact"/>
              <w:rPr>
                <w:rFonts w:eastAsia="Times New Roman" w:cs="Calibri"/>
                <w:bCs/>
                <w:szCs w:val="24"/>
                <w:lang w:val="ru-RU" w:eastAsia="de-DE"/>
              </w:rPr>
            </w:pPr>
            <w:r w:rsidRPr="00E5712D">
              <w:rPr>
                <w:rFonts w:eastAsia="Times New Roman" w:cs="Calibri"/>
                <w:bCs/>
                <w:szCs w:val="24"/>
                <w:lang w:val="ru-RU" w:eastAsia="de-DE"/>
              </w:rPr>
              <w:t>Конвенция о компьютерных преступлениях</w:t>
            </w:r>
            <w:r w:rsidR="00B242D3" w:rsidRPr="00E5712D">
              <w:rPr>
                <w:rFonts w:eastAsia="Times New Roman" w:cs="Calibri"/>
                <w:bCs/>
                <w:szCs w:val="24"/>
                <w:lang w:val="ru-RU" w:eastAsia="de-DE"/>
              </w:rPr>
              <w:t>,</w:t>
            </w:r>
            <w:r w:rsidRPr="00E5712D">
              <w:rPr>
                <w:rFonts w:eastAsia="Times New Roman" w:cs="Calibri"/>
                <w:bCs/>
                <w:szCs w:val="24"/>
                <w:lang w:val="ru-RU" w:eastAsia="de-DE"/>
              </w:rPr>
              <w:t xml:space="preserve"> </w:t>
            </w:r>
            <w:r w:rsidR="00B242D3" w:rsidRPr="00E5712D">
              <w:rPr>
                <w:rFonts w:eastAsia="Times New Roman" w:cs="Calibri"/>
                <w:bCs/>
                <w:szCs w:val="24"/>
                <w:lang w:val="ru-RU" w:eastAsia="de-DE"/>
              </w:rPr>
              <w:t>известная</w:t>
            </w:r>
            <w:r w:rsidRPr="00E5712D">
              <w:rPr>
                <w:rFonts w:eastAsia="Times New Roman" w:cs="Calibri"/>
                <w:bCs/>
                <w:szCs w:val="24"/>
                <w:lang w:val="ru-RU" w:eastAsia="de-DE"/>
              </w:rPr>
              <w:t xml:space="preserve"> также как «Будапештская конвенция»</w:t>
            </w:r>
            <w:r w:rsidR="00B242D3" w:rsidRPr="00E5712D">
              <w:rPr>
                <w:rFonts w:eastAsia="Times New Roman" w:cs="Calibri"/>
                <w:bCs/>
                <w:szCs w:val="24"/>
                <w:lang w:val="ru-RU" w:eastAsia="de-DE"/>
              </w:rPr>
              <w:t xml:space="preserve"> (документ </w:t>
            </w:r>
            <w:r w:rsidR="00B242D3" w:rsidRPr="00E5712D">
              <w:rPr>
                <w:rFonts w:eastAsia="Times New Roman" w:cs="Calibri"/>
                <w:bCs/>
                <w:szCs w:val="24"/>
                <w:lang w:eastAsia="de-DE"/>
              </w:rPr>
              <w:t>ETS</w:t>
            </w:r>
            <w:r w:rsidR="00B242D3" w:rsidRPr="00E5712D">
              <w:rPr>
                <w:rFonts w:eastAsia="Times New Roman" w:cs="Calibri"/>
                <w:bCs/>
                <w:szCs w:val="24"/>
                <w:lang w:val="ru-RU" w:eastAsia="de-DE"/>
              </w:rPr>
              <w:t xml:space="preserve"> 185), была разработана благодаря усилиям Совета Европы и</w:t>
            </w:r>
            <w:r w:rsidRPr="00E5712D">
              <w:rPr>
                <w:rFonts w:eastAsia="Times New Roman" w:cs="Calibri"/>
                <w:bCs/>
                <w:szCs w:val="24"/>
                <w:lang w:val="ru-RU" w:eastAsia="de-DE"/>
              </w:rPr>
              <w:t xml:space="preserve"> открыта для подписания</w:t>
            </w:r>
            <w:r w:rsidR="00222666" w:rsidRPr="00E5712D">
              <w:rPr>
                <w:rFonts w:eastAsia="Times New Roman" w:cs="Calibri"/>
                <w:bCs/>
                <w:szCs w:val="24"/>
                <w:lang w:val="ru-RU" w:eastAsia="de-DE"/>
              </w:rPr>
              <w:t xml:space="preserve"> </w:t>
            </w:r>
            <w:r w:rsidR="004F52F4" w:rsidRPr="00E5712D">
              <w:rPr>
                <w:rFonts w:eastAsia="Times New Roman" w:cs="Calibri"/>
                <w:bCs/>
                <w:szCs w:val="24"/>
                <w:lang w:val="ru-RU" w:eastAsia="de-DE"/>
              </w:rPr>
              <w:t xml:space="preserve">23 </w:t>
            </w:r>
            <w:r w:rsidR="00222666" w:rsidRPr="00E5712D">
              <w:rPr>
                <w:rFonts w:eastAsia="Times New Roman" w:cs="Calibri"/>
                <w:bCs/>
                <w:szCs w:val="24"/>
                <w:lang w:val="ru-RU" w:eastAsia="de-DE"/>
              </w:rPr>
              <w:t>ноября</w:t>
            </w:r>
            <w:r w:rsidR="004F52F4" w:rsidRPr="00E5712D">
              <w:rPr>
                <w:rFonts w:eastAsia="Times New Roman" w:cs="Calibri"/>
                <w:bCs/>
                <w:szCs w:val="24"/>
                <w:lang w:val="ru-RU" w:eastAsia="de-DE"/>
              </w:rPr>
              <w:t xml:space="preserve"> 2001</w:t>
            </w:r>
            <w:r w:rsidR="00222666" w:rsidRPr="00E5712D">
              <w:rPr>
                <w:rFonts w:eastAsia="Times New Roman" w:cs="Calibri"/>
                <w:bCs/>
                <w:szCs w:val="24"/>
                <w:lang w:val="ru-RU" w:eastAsia="de-DE"/>
              </w:rPr>
              <w:t xml:space="preserve"> года в г. Будапеште</w:t>
            </w:r>
            <w:r w:rsidR="00B242D3" w:rsidRPr="00E5712D">
              <w:rPr>
                <w:rFonts w:eastAsia="Times New Roman" w:cs="Calibri"/>
                <w:bCs/>
                <w:szCs w:val="24"/>
                <w:lang w:val="ru-RU" w:eastAsia="de-DE"/>
              </w:rPr>
              <w:t>. В</w:t>
            </w:r>
            <w:r w:rsidR="00222666" w:rsidRPr="00E5712D">
              <w:rPr>
                <w:rFonts w:eastAsia="Times New Roman" w:cs="Calibri"/>
                <w:bCs/>
                <w:szCs w:val="24"/>
                <w:lang w:val="ru-RU" w:eastAsia="de-DE"/>
              </w:rPr>
              <w:t xml:space="preserve">ступила в </w:t>
            </w:r>
            <w:r w:rsidR="00B00ABB" w:rsidRPr="00E5712D">
              <w:rPr>
                <w:rFonts w:eastAsia="Times New Roman" w:cs="Calibri"/>
                <w:bCs/>
                <w:szCs w:val="24"/>
                <w:lang w:val="ru-RU" w:eastAsia="de-DE"/>
              </w:rPr>
              <w:t xml:space="preserve">силу в </w:t>
            </w:r>
            <w:r w:rsidR="00222666" w:rsidRPr="00E5712D">
              <w:rPr>
                <w:rFonts w:eastAsia="Times New Roman" w:cs="Calibri"/>
                <w:bCs/>
                <w:szCs w:val="24"/>
                <w:lang w:val="ru-RU" w:eastAsia="de-DE"/>
              </w:rPr>
              <w:t xml:space="preserve">июне </w:t>
            </w:r>
            <w:r w:rsidR="004F52F4" w:rsidRPr="00E5712D">
              <w:rPr>
                <w:rFonts w:eastAsia="Times New Roman" w:cs="Calibri"/>
                <w:bCs/>
                <w:szCs w:val="24"/>
                <w:lang w:val="ru-RU" w:eastAsia="de-DE"/>
              </w:rPr>
              <w:t>2004</w:t>
            </w:r>
            <w:r w:rsidR="00222666" w:rsidRPr="00E5712D">
              <w:rPr>
                <w:rFonts w:eastAsia="Times New Roman" w:cs="Calibri"/>
                <w:bCs/>
                <w:szCs w:val="24"/>
                <w:lang w:val="ru-RU" w:eastAsia="de-DE"/>
              </w:rPr>
              <w:t xml:space="preserve"> года</w:t>
            </w:r>
            <w:r w:rsidR="004F52F4" w:rsidRPr="00E5712D">
              <w:rPr>
                <w:rFonts w:eastAsia="Times New Roman" w:cs="Calibri"/>
                <w:bCs/>
                <w:szCs w:val="24"/>
                <w:lang w:val="ru-RU" w:eastAsia="de-DE"/>
              </w:rPr>
              <w:t>.</w:t>
            </w:r>
          </w:p>
          <w:p w:rsidR="00087D21" w:rsidRPr="00E5712D" w:rsidRDefault="00087D21" w:rsidP="004F52F4">
            <w:pPr>
              <w:spacing w:line="280" w:lineRule="exact"/>
              <w:rPr>
                <w:rFonts w:eastAsia="Times New Roman" w:cs="Calibri"/>
                <w:bCs/>
                <w:szCs w:val="24"/>
                <w:lang w:val="ru-RU" w:eastAsia="de-DE"/>
              </w:rPr>
            </w:pPr>
          </w:p>
          <w:p w:rsidR="003A02EC" w:rsidRPr="00E5712D" w:rsidRDefault="00222666" w:rsidP="004F52F4">
            <w:pPr>
              <w:spacing w:line="280" w:lineRule="exact"/>
              <w:rPr>
                <w:rFonts w:eastAsia="Times New Roman" w:cs="Calibri"/>
                <w:bCs/>
                <w:szCs w:val="24"/>
                <w:lang w:val="ru-RU" w:eastAsia="de-DE"/>
              </w:rPr>
            </w:pPr>
            <w:r w:rsidRPr="00E5712D">
              <w:rPr>
                <w:rFonts w:eastAsia="Times New Roman" w:cs="Calibri"/>
                <w:bCs/>
                <w:szCs w:val="24"/>
                <w:lang w:val="ru-RU" w:eastAsia="de-DE"/>
              </w:rPr>
              <w:t xml:space="preserve">К апрелю </w:t>
            </w:r>
            <w:r w:rsidR="004F52F4" w:rsidRPr="00E5712D">
              <w:rPr>
                <w:rFonts w:eastAsia="Times New Roman" w:cs="Calibri"/>
                <w:bCs/>
                <w:szCs w:val="24"/>
                <w:lang w:val="ru-RU" w:eastAsia="de-DE"/>
              </w:rPr>
              <w:t>201</w:t>
            </w:r>
            <w:r w:rsidR="00087D21" w:rsidRPr="00E5712D">
              <w:rPr>
                <w:rFonts w:eastAsia="Times New Roman" w:cs="Calibri"/>
                <w:bCs/>
                <w:szCs w:val="24"/>
                <w:lang w:val="ru-RU" w:eastAsia="de-DE"/>
              </w:rPr>
              <w:t>3</w:t>
            </w:r>
            <w:r w:rsidRPr="00E5712D">
              <w:rPr>
                <w:rFonts w:eastAsia="Times New Roman" w:cs="Calibri"/>
                <w:bCs/>
                <w:szCs w:val="24"/>
                <w:lang w:val="ru-RU" w:eastAsia="de-DE"/>
              </w:rPr>
              <w:t xml:space="preserve"> г. </w:t>
            </w:r>
            <w:r w:rsidR="00087D21" w:rsidRPr="00E5712D">
              <w:rPr>
                <w:rFonts w:eastAsia="Times New Roman" w:cs="Calibri"/>
                <w:bCs/>
                <w:szCs w:val="24"/>
                <w:lang w:val="ru-RU" w:eastAsia="de-DE"/>
              </w:rPr>
              <w:t>39</w:t>
            </w:r>
            <w:r w:rsidRPr="00E5712D">
              <w:rPr>
                <w:rFonts w:eastAsia="Times New Roman" w:cs="Calibri"/>
                <w:bCs/>
                <w:szCs w:val="24"/>
                <w:lang w:val="ru-RU" w:eastAsia="de-DE"/>
              </w:rPr>
              <w:t xml:space="preserve"> государств стали сторонами «Будапештской конвенции» </w:t>
            </w:r>
            <w:r w:rsidR="00087D21" w:rsidRPr="00E5712D">
              <w:rPr>
                <w:rFonts w:eastAsia="Times New Roman" w:cs="Calibri"/>
                <w:bCs/>
                <w:szCs w:val="24"/>
                <w:lang w:val="ru-RU" w:eastAsia="de-DE"/>
              </w:rPr>
              <w:t>(</w:t>
            </w:r>
            <w:r w:rsidRPr="00E5712D">
              <w:rPr>
                <w:rFonts w:eastAsia="Times New Roman" w:cs="Calibri"/>
                <w:bCs/>
                <w:szCs w:val="24"/>
                <w:lang w:val="ru-RU" w:eastAsia="de-DE"/>
              </w:rPr>
              <w:t xml:space="preserve">государства Европы, Австралия, </w:t>
            </w:r>
            <w:r w:rsidR="00B00ABB" w:rsidRPr="00E5712D">
              <w:rPr>
                <w:rFonts w:eastAsia="Times New Roman" w:cs="Calibri"/>
                <w:bCs/>
                <w:szCs w:val="24"/>
                <w:lang w:val="ru-RU" w:eastAsia="de-DE"/>
              </w:rPr>
              <w:t>Доминиканская</w:t>
            </w:r>
            <w:r w:rsidRPr="00E5712D">
              <w:rPr>
                <w:rFonts w:eastAsia="Times New Roman" w:cs="Calibri"/>
                <w:bCs/>
                <w:szCs w:val="24"/>
                <w:lang w:val="ru-RU" w:eastAsia="de-DE"/>
              </w:rPr>
              <w:t xml:space="preserve"> </w:t>
            </w:r>
            <w:r w:rsidRPr="00E5712D">
              <w:rPr>
                <w:rFonts w:eastAsia="Times New Roman" w:cs="Calibri"/>
                <w:bCs/>
                <w:szCs w:val="24"/>
                <w:lang w:val="ru-RU" w:eastAsia="de-DE"/>
              </w:rPr>
              <w:lastRenderedPageBreak/>
              <w:t>республика, Япония и США)</w:t>
            </w:r>
            <w:r w:rsidR="00087D21" w:rsidRPr="00E5712D">
              <w:rPr>
                <w:rFonts w:eastAsia="Times New Roman" w:cs="Calibri"/>
                <w:bCs/>
                <w:szCs w:val="24"/>
                <w:lang w:val="ru-RU" w:eastAsia="de-DE"/>
              </w:rPr>
              <w:t xml:space="preserve">, 10 </w:t>
            </w:r>
            <w:r w:rsidRPr="00E5712D">
              <w:rPr>
                <w:rFonts w:eastAsia="Times New Roman" w:cs="Calibri"/>
                <w:bCs/>
                <w:szCs w:val="24"/>
                <w:lang w:val="ru-RU" w:eastAsia="de-DE"/>
              </w:rPr>
              <w:t xml:space="preserve">государств подписали её </w:t>
            </w:r>
            <w:r w:rsidR="00087D21" w:rsidRPr="00E5712D">
              <w:rPr>
                <w:rFonts w:eastAsia="Times New Roman" w:cs="Calibri"/>
                <w:bCs/>
                <w:szCs w:val="24"/>
                <w:lang w:val="ru-RU" w:eastAsia="de-DE"/>
              </w:rPr>
              <w:t>(</w:t>
            </w:r>
            <w:r w:rsidRPr="00E5712D">
              <w:rPr>
                <w:rFonts w:eastAsia="Times New Roman" w:cs="Calibri"/>
                <w:bCs/>
                <w:szCs w:val="24"/>
                <w:lang w:val="ru-RU" w:eastAsia="de-DE"/>
              </w:rPr>
              <w:t xml:space="preserve">ряд европейских государств, Канада и Южная Африка) и ещё 8 приглашены присоединиться к ней </w:t>
            </w:r>
            <w:r w:rsidR="00087D21" w:rsidRPr="00E5712D">
              <w:rPr>
                <w:rFonts w:eastAsia="Times New Roman" w:cs="Calibri"/>
                <w:bCs/>
                <w:szCs w:val="24"/>
                <w:lang w:val="ru-RU" w:eastAsia="de-DE"/>
              </w:rPr>
              <w:t>(</w:t>
            </w:r>
            <w:r w:rsidRPr="00E5712D">
              <w:rPr>
                <w:rFonts w:eastAsia="Times New Roman" w:cs="Calibri"/>
                <w:bCs/>
                <w:szCs w:val="24"/>
                <w:lang w:val="ru-RU" w:eastAsia="de-DE"/>
              </w:rPr>
              <w:t xml:space="preserve">Аргентина, </w:t>
            </w:r>
            <w:r w:rsidR="005472E9" w:rsidRPr="00E5712D">
              <w:rPr>
                <w:rFonts w:eastAsia="Times New Roman" w:cs="Calibri"/>
                <w:bCs/>
                <w:szCs w:val="24"/>
                <w:lang w:val="ru-RU" w:eastAsia="de-DE"/>
              </w:rPr>
              <w:t xml:space="preserve">Чили, </w:t>
            </w:r>
            <w:r w:rsidR="00B00ABB" w:rsidRPr="00E5712D">
              <w:rPr>
                <w:rFonts w:eastAsia="Times New Roman" w:cs="Calibri"/>
                <w:bCs/>
                <w:szCs w:val="24"/>
                <w:lang w:val="ru-RU" w:eastAsia="de-DE"/>
              </w:rPr>
              <w:t>Коста-Рика</w:t>
            </w:r>
            <w:r w:rsidR="005472E9" w:rsidRPr="00E5712D">
              <w:rPr>
                <w:rFonts w:eastAsia="Times New Roman" w:cs="Calibri"/>
                <w:bCs/>
                <w:szCs w:val="24"/>
                <w:lang w:val="ru-RU" w:eastAsia="de-DE"/>
              </w:rPr>
              <w:t>, Мексика, Марокко, Панама, Филиппины и Сенегал)</w:t>
            </w:r>
            <w:r w:rsidR="00087D21" w:rsidRPr="00E5712D">
              <w:rPr>
                <w:rFonts w:eastAsia="Times New Roman" w:cs="Calibri"/>
                <w:bCs/>
                <w:szCs w:val="24"/>
                <w:lang w:val="ru-RU" w:eastAsia="de-DE"/>
              </w:rPr>
              <w:t xml:space="preserve">. </w:t>
            </w:r>
            <w:r w:rsidR="005472E9" w:rsidRPr="00E5712D">
              <w:rPr>
                <w:rFonts w:eastAsia="Times New Roman" w:cs="Calibri"/>
                <w:bCs/>
                <w:szCs w:val="24"/>
                <w:lang w:val="ru-RU" w:eastAsia="de-DE"/>
              </w:rPr>
              <w:t>Дополнительно несколько с</w:t>
            </w:r>
            <w:r w:rsidR="0018708A" w:rsidRPr="00E5712D">
              <w:rPr>
                <w:rFonts w:eastAsia="Times New Roman" w:cs="Calibri"/>
                <w:bCs/>
                <w:szCs w:val="24"/>
                <w:lang w:val="ru-RU" w:eastAsia="de-DE"/>
              </w:rPr>
              <w:t>тран находятся в процессе подач</w:t>
            </w:r>
            <w:r w:rsidR="005472E9" w:rsidRPr="00E5712D">
              <w:rPr>
                <w:rFonts w:eastAsia="Times New Roman" w:cs="Calibri"/>
                <w:bCs/>
                <w:szCs w:val="24"/>
                <w:lang w:val="ru-RU" w:eastAsia="de-DE"/>
              </w:rPr>
              <w:t xml:space="preserve">и </w:t>
            </w:r>
            <w:r w:rsidR="00B00ABB" w:rsidRPr="00E5712D">
              <w:rPr>
                <w:rFonts w:eastAsia="Times New Roman" w:cs="Calibri"/>
                <w:bCs/>
                <w:szCs w:val="24"/>
                <w:lang w:val="ru-RU" w:eastAsia="de-DE"/>
              </w:rPr>
              <w:t>ходатайств</w:t>
            </w:r>
            <w:r w:rsidR="005472E9" w:rsidRPr="00E5712D">
              <w:rPr>
                <w:rFonts w:eastAsia="Times New Roman" w:cs="Calibri"/>
                <w:bCs/>
                <w:szCs w:val="24"/>
                <w:lang w:val="ru-RU" w:eastAsia="de-DE"/>
              </w:rPr>
              <w:t xml:space="preserve"> о присоединении</w:t>
            </w:r>
            <w:r w:rsidR="00B00ABB" w:rsidRPr="00E5712D">
              <w:rPr>
                <w:rFonts w:eastAsia="Times New Roman" w:cs="Calibri"/>
                <w:bCs/>
                <w:szCs w:val="24"/>
                <w:lang w:val="ru-RU" w:eastAsia="de-DE"/>
              </w:rPr>
              <w:t xml:space="preserve"> к ней</w:t>
            </w:r>
            <w:r w:rsidR="005472E9" w:rsidRPr="00E5712D">
              <w:rPr>
                <w:rFonts w:eastAsia="Times New Roman" w:cs="Calibri"/>
                <w:bCs/>
                <w:szCs w:val="24"/>
                <w:lang w:val="ru-RU" w:eastAsia="de-DE"/>
              </w:rPr>
              <w:t xml:space="preserve">. </w:t>
            </w:r>
          </w:p>
          <w:p w:rsidR="003A02EC" w:rsidRPr="00E5712D" w:rsidRDefault="003A02EC" w:rsidP="004F52F4">
            <w:pPr>
              <w:spacing w:line="280" w:lineRule="exact"/>
              <w:rPr>
                <w:rFonts w:eastAsia="Times New Roman" w:cs="Calibri"/>
                <w:bCs/>
                <w:szCs w:val="24"/>
                <w:lang w:val="ru-RU" w:eastAsia="de-DE"/>
              </w:rPr>
            </w:pPr>
          </w:p>
          <w:p w:rsidR="004F52F4" w:rsidRPr="00E5712D" w:rsidRDefault="0018708A" w:rsidP="004F52F4">
            <w:pPr>
              <w:spacing w:line="280" w:lineRule="exact"/>
              <w:rPr>
                <w:rFonts w:eastAsia="Times New Roman" w:cs="Calibri"/>
                <w:bCs/>
                <w:szCs w:val="24"/>
                <w:lang w:val="ru-RU" w:eastAsia="de-DE"/>
              </w:rPr>
            </w:pPr>
            <w:r w:rsidRPr="00E5712D">
              <w:rPr>
                <w:rFonts w:eastAsia="Times New Roman" w:cs="Calibri"/>
                <w:bCs/>
                <w:szCs w:val="24"/>
                <w:lang w:val="ru-RU" w:eastAsia="de-DE"/>
              </w:rPr>
              <w:t>Многие другие государства использовали «Будапештскую конвенцию» в кач</w:t>
            </w:r>
            <w:r w:rsidR="00B00ABB" w:rsidRPr="00E5712D">
              <w:rPr>
                <w:rFonts w:eastAsia="Times New Roman" w:cs="Calibri"/>
                <w:bCs/>
                <w:szCs w:val="24"/>
                <w:lang w:val="ru-RU" w:eastAsia="de-DE"/>
              </w:rPr>
              <w:t>естве руководства при разработке</w:t>
            </w:r>
            <w:r w:rsidRPr="00E5712D">
              <w:rPr>
                <w:rFonts w:eastAsia="Times New Roman" w:cs="Calibri"/>
                <w:bCs/>
                <w:szCs w:val="24"/>
                <w:lang w:val="ru-RU" w:eastAsia="de-DE"/>
              </w:rPr>
              <w:t xml:space="preserve"> соответствующих положений своего законодательства. </w:t>
            </w:r>
          </w:p>
          <w:p w:rsidR="008C6BF4" w:rsidRPr="00E5712D" w:rsidRDefault="008C6BF4" w:rsidP="004F52F4">
            <w:pPr>
              <w:spacing w:line="280" w:lineRule="exact"/>
              <w:rPr>
                <w:rFonts w:eastAsia="Times New Roman" w:cs="Calibri"/>
                <w:bCs/>
                <w:szCs w:val="24"/>
                <w:lang w:val="ru-RU" w:eastAsia="de-DE"/>
              </w:rPr>
            </w:pPr>
          </w:p>
          <w:p w:rsidR="008C6BF4" w:rsidRPr="00E5712D" w:rsidRDefault="0018708A" w:rsidP="004F52F4">
            <w:pPr>
              <w:spacing w:line="280" w:lineRule="exact"/>
              <w:rPr>
                <w:rFonts w:eastAsia="Times New Roman" w:cs="Calibri"/>
                <w:bCs/>
                <w:szCs w:val="24"/>
                <w:lang w:eastAsia="de-DE"/>
              </w:rPr>
            </w:pPr>
            <w:r w:rsidRPr="00E5712D">
              <w:rPr>
                <w:rFonts w:eastAsia="Times New Roman" w:cs="Calibri"/>
                <w:bCs/>
                <w:szCs w:val="24"/>
                <w:lang w:val="ru-RU" w:eastAsia="de-DE"/>
              </w:rPr>
              <w:t xml:space="preserve">Договор открыт для присоединения любого другого государства, готового </w:t>
            </w:r>
            <w:r w:rsidR="00EB4152" w:rsidRPr="00E5712D">
              <w:rPr>
                <w:rFonts w:eastAsia="Times New Roman" w:cs="Calibri"/>
                <w:bCs/>
                <w:szCs w:val="24"/>
                <w:lang w:val="ru-RU" w:eastAsia="de-DE"/>
              </w:rPr>
              <w:t>внедрить его положения в</w:t>
            </w:r>
            <w:r w:rsidRPr="00E5712D">
              <w:rPr>
                <w:rFonts w:eastAsia="Times New Roman" w:cs="Calibri"/>
                <w:bCs/>
                <w:szCs w:val="24"/>
                <w:lang w:val="ru-RU" w:eastAsia="de-DE"/>
              </w:rPr>
              <w:t xml:space="preserve"> </w:t>
            </w:r>
            <w:r w:rsidR="00EB4152" w:rsidRPr="00E5712D">
              <w:rPr>
                <w:rFonts w:eastAsia="Times New Roman" w:cs="Calibri"/>
                <w:bCs/>
                <w:szCs w:val="24"/>
                <w:lang w:val="ru-RU" w:eastAsia="de-DE"/>
              </w:rPr>
              <w:t>своё</w:t>
            </w:r>
            <w:r w:rsidRPr="00E5712D">
              <w:rPr>
                <w:rFonts w:eastAsia="Times New Roman" w:cs="Calibri"/>
                <w:bCs/>
                <w:szCs w:val="24"/>
                <w:lang w:val="ru-RU" w:eastAsia="de-DE"/>
              </w:rPr>
              <w:t xml:space="preserve"> </w:t>
            </w:r>
            <w:r w:rsidR="00B00ABB" w:rsidRPr="00E5712D">
              <w:rPr>
                <w:rFonts w:eastAsia="Times New Roman" w:cs="Calibri"/>
                <w:bCs/>
                <w:szCs w:val="24"/>
                <w:lang w:val="ru-RU" w:eastAsia="de-DE"/>
              </w:rPr>
              <w:t>законодательство</w:t>
            </w:r>
            <w:r w:rsidRPr="00E5712D">
              <w:rPr>
                <w:rFonts w:eastAsia="Times New Roman" w:cs="Calibri"/>
                <w:bCs/>
                <w:szCs w:val="24"/>
                <w:lang w:val="ru-RU" w:eastAsia="de-DE"/>
              </w:rPr>
              <w:t xml:space="preserve"> </w:t>
            </w:r>
            <w:r w:rsidR="00EB4152" w:rsidRPr="00E5712D">
              <w:rPr>
                <w:rFonts w:eastAsia="Times New Roman" w:cs="Calibri"/>
                <w:bCs/>
                <w:szCs w:val="24"/>
                <w:lang w:val="ru-RU" w:eastAsia="de-DE"/>
              </w:rPr>
              <w:t>и развивать сотрудничество в данной области.</w:t>
            </w:r>
          </w:p>
          <w:p w:rsidR="008C6BF4" w:rsidRPr="00E5712D" w:rsidRDefault="008C6BF4" w:rsidP="004F52F4">
            <w:pPr>
              <w:spacing w:line="280" w:lineRule="exact"/>
              <w:rPr>
                <w:rFonts w:eastAsia="Times New Roman" w:cs="Calibri"/>
                <w:bCs/>
                <w:szCs w:val="24"/>
                <w:lang w:eastAsia="de-DE"/>
              </w:rPr>
            </w:pPr>
          </w:p>
          <w:p w:rsidR="008C6BF4" w:rsidRPr="00E5712D" w:rsidRDefault="00EB4152" w:rsidP="004F52F4">
            <w:pPr>
              <w:spacing w:line="280" w:lineRule="exact"/>
              <w:rPr>
                <w:rFonts w:eastAsia="Times New Roman" w:cs="Calibri"/>
                <w:szCs w:val="24"/>
                <w:lang w:val="en-US" w:eastAsia="de-DE"/>
              </w:rPr>
            </w:pPr>
            <w:r w:rsidRPr="00E5712D">
              <w:rPr>
                <w:rFonts w:eastAsia="Times New Roman" w:cs="Calibri"/>
                <w:bCs/>
                <w:szCs w:val="24"/>
                <w:lang w:val="en-US" w:eastAsia="de-DE"/>
              </w:rPr>
              <w:t>«</w:t>
            </w:r>
            <w:r w:rsidRPr="00E5712D">
              <w:rPr>
                <w:rFonts w:eastAsia="Times New Roman" w:cs="Calibri"/>
                <w:bCs/>
                <w:szCs w:val="24"/>
                <w:lang w:val="ru-RU" w:eastAsia="de-DE"/>
              </w:rPr>
              <w:t>Будапештская</w:t>
            </w:r>
            <w:r w:rsidRPr="00E5712D">
              <w:rPr>
                <w:rFonts w:eastAsia="Times New Roman" w:cs="Calibri"/>
                <w:bCs/>
                <w:szCs w:val="24"/>
                <w:lang w:val="en-US" w:eastAsia="de-DE"/>
              </w:rPr>
              <w:t xml:space="preserve"> </w:t>
            </w:r>
            <w:r w:rsidRPr="00E5712D">
              <w:rPr>
                <w:rFonts w:eastAsia="Times New Roman" w:cs="Calibri"/>
                <w:bCs/>
                <w:szCs w:val="24"/>
                <w:lang w:val="ru-RU" w:eastAsia="de-DE"/>
              </w:rPr>
              <w:t>конвенция</w:t>
            </w:r>
            <w:r w:rsidRPr="00E5712D">
              <w:rPr>
                <w:rFonts w:eastAsia="Times New Roman" w:cs="Calibri"/>
                <w:bCs/>
                <w:szCs w:val="24"/>
                <w:lang w:val="en-US" w:eastAsia="de-DE"/>
              </w:rPr>
              <w:t xml:space="preserve">» </w:t>
            </w:r>
            <w:r w:rsidR="00B00ABB" w:rsidRPr="00E5712D">
              <w:rPr>
                <w:rFonts w:eastAsia="Times New Roman" w:cs="Calibri"/>
                <w:bCs/>
                <w:szCs w:val="24"/>
                <w:lang w:val="ru-RU" w:eastAsia="de-DE"/>
              </w:rPr>
              <w:t>обязывает</w:t>
            </w:r>
            <w:r w:rsidRPr="00E5712D">
              <w:rPr>
                <w:rFonts w:eastAsia="Times New Roman" w:cs="Calibri"/>
                <w:bCs/>
                <w:szCs w:val="24"/>
                <w:lang w:val="en-US" w:eastAsia="de-DE"/>
              </w:rPr>
              <w:t xml:space="preserve"> </w:t>
            </w:r>
            <w:r w:rsidRPr="00E5712D">
              <w:rPr>
                <w:rFonts w:eastAsia="Times New Roman" w:cs="Calibri"/>
                <w:bCs/>
                <w:szCs w:val="24"/>
                <w:lang w:val="ru-RU" w:eastAsia="de-DE"/>
              </w:rPr>
              <w:t>государства</w:t>
            </w:r>
            <w:r w:rsidRPr="00E5712D">
              <w:rPr>
                <w:rFonts w:eastAsia="Times New Roman" w:cs="Calibri"/>
                <w:bCs/>
                <w:szCs w:val="24"/>
                <w:lang w:val="en-US" w:eastAsia="de-DE"/>
              </w:rPr>
              <w:t xml:space="preserve">: </w:t>
            </w:r>
          </w:p>
          <w:p w:rsidR="008C6BF4" w:rsidRPr="00E5712D" w:rsidRDefault="008C6BF4" w:rsidP="004F52F4">
            <w:pPr>
              <w:spacing w:line="280" w:lineRule="exact"/>
              <w:rPr>
                <w:rFonts w:eastAsia="Times New Roman" w:cs="Calibri"/>
                <w:szCs w:val="24"/>
                <w:lang w:eastAsia="de-DE"/>
              </w:rPr>
            </w:pPr>
          </w:p>
          <w:p w:rsidR="008C6BF4" w:rsidRPr="00E5712D" w:rsidRDefault="00EB4152" w:rsidP="002605EB">
            <w:pPr>
              <w:pStyle w:val="ListParagraph"/>
              <w:numPr>
                <w:ilvl w:val="0"/>
                <w:numId w:val="45"/>
              </w:numPr>
              <w:spacing w:line="260" w:lineRule="atLeast"/>
              <w:ind w:left="567" w:hanging="567"/>
              <w:rPr>
                <w:lang w:val="ru-RU"/>
              </w:rPr>
            </w:pPr>
            <w:r w:rsidRPr="00E5712D">
              <w:rPr>
                <w:lang w:val="ru-RU"/>
              </w:rPr>
              <w:t xml:space="preserve">ввести уголовную ответственность за совершение </w:t>
            </w:r>
            <w:r w:rsidR="006A7380" w:rsidRPr="00E5712D">
              <w:rPr>
                <w:lang w:val="ru-RU"/>
              </w:rPr>
              <w:t xml:space="preserve">правонарушений, направленных против компьютерных систем </w:t>
            </w:r>
            <w:r w:rsidR="008C6BF4" w:rsidRPr="00E5712D">
              <w:rPr>
                <w:lang w:val="ru-RU"/>
              </w:rPr>
              <w:t>(</w:t>
            </w:r>
            <w:r w:rsidR="006A7380" w:rsidRPr="00E5712D">
              <w:rPr>
                <w:lang w:val="ru-RU"/>
              </w:rPr>
              <w:t>несанкционированный доступ к информации, противозаконный перехват данных</w:t>
            </w:r>
            <w:r w:rsidR="008C6BF4" w:rsidRPr="00E5712D">
              <w:rPr>
                <w:lang w:val="ru-RU"/>
              </w:rPr>
              <w:t xml:space="preserve">, </w:t>
            </w:r>
            <w:r w:rsidR="006A7380" w:rsidRPr="00E5712D">
              <w:rPr>
                <w:lang w:val="ru-RU"/>
              </w:rPr>
              <w:t xml:space="preserve">вмешательство </w:t>
            </w:r>
            <w:r w:rsidR="00572862" w:rsidRPr="00E5712D">
              <w:rPr>
                <w:lang w:val="ru-RU"/>
              </w:rPr>
              <w:t xml:space="preserve">в базы данных и </w:t>
            </w:r>
            <w:r w:rsidR="006A7380" w:rsidRPr="00E5712D">
              <w:rPr>
                <w:lang w:val="ru-RU"/>
              </w:rPr>
              <w:t xml:space="preserve">в работу </w:t>
            </w:r>
            <w:r w:rsidR="00572862" w:rsidRPr="00E5712D">
              <w:rPr>
                <w:lang w:val="ru-RU"/>
              </w:rPr>
              <w:t xml:space="preserve">компьютерных систем и т. д.) </w:t>
            </w:r>
            <w:r w:rsidR="00C9712E" w:rsidRPr="00E5712D">
              <w:rPr>
                <w:lang w:val="ru-RU"/>
              </w:rPr>
              <w:t>и правонарушений, совершаемых</w:t>
            </w:r>
            <w:r w:rsidR="00572862" w:rsidRPr="00E5712D">
              <w:rPr>
                <w:lang w:val="ru-RU"/>
              </w:rPr>
              <w:t xml:space="preserve"> с помощью компьютеров (таких как мошенничество, </w:t>
            </w:r>
            <w:r w:rsidR="004F3EB5" w:rsidRPr="00E5712D">
              <w:rPr>
                <w:lang w:val="ru-RU"/>
              </w:rPr>
              <w:t>детская порнография и преступления против интеллектуальной собственности)</w:t>
            </w:r>
            <w:r w:rsidR="008C6BF4" w:rsidRPr="00E5712D">
              <w:rPr>
                <w:lang w:val="ru-RU"/>
              </w:rPr>
              <w:t xml:space="preserve">. </w:t>
            </w:r>
            <w:r w:rsidR="004F3EB5" w:rsidRPr="00E5712D">
              <w:rPr>
                <w:lang w:val="ru-RU"/>
              </w:rPr>
              <w:t>Здесь важно отметить следующее</w:t>
            </w:r>
            <w:r w:rsidR="008C6BF4" w:rsidRPr="00E5712D">
              <w:rPr>
                <w:lang w:val="ru-RU"/>
              </w:rPr>
              <w:t xml:space="preserve">: </w:t>
            </w:r>
            <w:r w:rsidR="004F3EB5" w:rsidRPr="00E5712D">
              <w:rPr>
                <w:lang w:val="ru-RU"/>
              </w:rPr>
              <w:t xml:space="preserve">этот международный документ технологически нейтрален, </w:t>
            </w:r>
            <w:r w:rsidR="00CA49A3" w:rsidRPr="00E5712D">
              <w:rPr>
                <w:lang w:val="ru-RU"/>
              </w:rPr>
              <w:t xml:space="preserve">он не ограничивает развитие технологии или же технических средств. То есть, в нём речь </w:t>
            </w:r>
            <w:r w:rsidR="000B427E" w:rsidRPr="00E5712D">
              <w:rPr>
                <w:lang w:val="ru-RU"/>
              </w:rPr>
              <w:t>и</w:t>
            </w:r>
            <w:r w:rsidR="00CA49A3" w:rsidRPr="00E5712D">
              <w:rPr>
                <w:lang w:val="ru-RU"/>
              </w:rPr>
              <w:t xml:space="preserve">дёт о мошенничестве, а не о техническом способе его реализации в виде «фишинга», о несанкционированном доступе к </w:t>
            </w:r>
            <w:r w:rsidR="00A406B1" w:rsidRPr="00E5712D">
              <w:rPr>
                <w:lang w:val="ru-RU"/>
              </w:rPr>
              <w:t>информации</w:t>
            </w:r>
            <w:r w:rsidR="00CA49A3" w:rsidRPr="00E5712D">
              <w:rPr>
                <w:lang w:val="ru-RU"/>
              </w:rPr>
              <w:t xml:space="preserve">, а не о «хакерстве», о </w:t>
            </w:r>
            <w:r w:rsidR="00C9712E" w:rsidRPr="00E5712D">
              <w:rPr>
                <w:lang w:val="ru-RU"/>
              </w:rPr>
              <w:t xml:space="preserve">противозаконном </w:t>
            </w:r>
            <w:r w:rsidR="00CA49A3" w:rsidRPr="00E5712D">
              <w:rPr>
                <w:lang w:val="ru-RU"/>
              </w:rPr>
              <w:t xml:space="preserve">вмешательстве </w:t>
            </w:r>
            <w:r w:rsidR="00C9712E" w:rsidRPr="00E5712D">
              <w:rPr>
                <w:lang w:val="ru-RU"/>
              </w:rPr>
              <w:t xml:space="preserve">в </w:t>
            </w:r>
            <w:r w:rsidR="00CA49A3" w:rsidRPr="00E5712D">
              <w:rPr>
                <w:lang w:val="ru-RU"/>
              </w:rPr>
              <w:t xml:space="preserve">работу компьютерных систем, а не о </w:t>
            </w:r>
            <w:r w:rsidR="00C9712E" w:rsidRPr="00E5712D">
              <w:rPr>
                <w:lang w:val="ru-RU"/>
              </w:rPr>
              <w:t>технических деталях проведения атак с целью нарушения нормального обслуживания пользователей и т. д.</w:t>
            </w:r>
            <w:r w:rsidR="00CA49A3" w:rsidRPr="00E5712D">
              <w:rPr>
                <w:lang w:val="ru-RU"/>
              </w:rPr>
              <w:t xml:space="preserve">  </w:t>
            </w:r>
            <w:r w:rsidR="008C6BF4" w:rsidRPr="00E5712D">
              <w:rPr>
                <w:lang w:val="ru-RU"/>
              </w:rPr>
              <w:t xml:space="preserve"> </w:t>
            </w:r>
          </w:p>
          <w:p w:rsidR="008C6BF4" w:rsidRPr="00E5712D" w:rsidRDefault="008C6BF4" w:rsidP="008C6BF4">
            <w:pPr>
              <w:rPr>
                <w:lang w:val="ru-RU"/>
              </w:rPr>
            </w:pPr>
          </w:p>
          <w:p w:rsidR="008C6BF4" w:rsidRPr="00E5712D" w:rsidRDefault="00F33C2D" w:rsidP="002605EB">
            <w:pPr>
              <w:pStyle w:val="ListParagraph"/>
              <w:numPr>
                <w:ilvl w:val="0"/>
                <w:numId w:val="45"/>
              </w:numPr>
              <w:spacing w:line="260" w:lineRule="atLeast"/>
              <w:ind w:left="567" w:hanging="567"/>
              <w:rPr>
                <w:lang w:val="ru-RU"/>
              </w:rPr>
            </w:pPr>
            <w:r w:rsidRPr="00E5712D">
              <w:rPr>
                <w:lang w:val="ru-RU"/>
              </w:rPr>
              <w:t xml:space="preserve">предоставить правоохранительным органам </w:t>
            </w:r>
            <w:r w:rsidR="00E002C5" w:rsidRPr="00E5712D">
              <w:rPr>
                <w:lang w:val="ru-RU"/>
              </w:rPr>
              <w:t>инструмен</w:t>
            </w:r>
            <w:r w:rsidR="001316B2" w:rsidRPr="00E5712D">
              <w:rPr>
                <w:lang w:val="ru-RU"/>
              </w:rPr>
              <w:t>ты для обеспечен</w:t>
            </w:r>
            <w:r w:rsidR="007F05A2" w:rsidRPr="00E5712D">
              <w:rPr>
                <w:lang w:val="ru-RU"/>
              </w:rPr>
              <w:t>ия сохранности</w:t>
            </w:r>
            <w:r w:rsidR="00E002C5" w:rsidRPr="00E5712D">
              <w:rPr>
                <w:lang w:val="ru-RU"/>
              </w:rPr>
              <w:t xml:space="preserve"> доказательств в электронной форме </w:t>
            </w:r>
            <w:r w:rsidR="008C6BF4" w:rsidRPr="00E5712D">
              <w:rPr>
                <w:lang w:val="ru-RU"/>
              </w:rPr>
              <w:t>(</w:t>
            </w:r>
            <w:r w:rsidR="007F05A2" w:rsidRPr="00E5712D">
              <w:rPr>
                <w:lang w:val="ru-RU"/>
              </w:rPr>
              <w:t>на этапах их собирания</w:t>
            </w:r>
            <w:r w:rsidR="001532A9" w:rsidRPr="00E5712D">
              <w:rPr>
                <w:lang w:val="ru-RU"/>
              </w:rPr>
              <w:t xml:space="preserve">, </w:t>
            </w:r>
            <w:r w:rsidR="007F05A2" w:rsidRPr="00E5712D">
              <w:rPr>
                <w:lang w:val="ru-RU"/>
              </w:rPr>
              <w:t>проведения обыска/выемки</w:t>
            </w:r>
            <w:r w:rsidR="001532A9" w:rsidRPr="00E5712D">
              <w:rPr>
                <w:lang w:val="ru-RU"/>
              </w:rPr>
              <w:t>, операти</w:t>
            </w:r>
            <w:r w:rsidR="007F05A2" w:rsidRPr="00E5712D">
              <w:rPr>
                <w:lang w:val="ru-RU"/>
              </w:rPr>
              <w:t>вного обеспечения их целостности</w:t>
            </w:r>
            <w:r w:rsidR="001532A9" w:rsidRPr="00E5712D">
              <w:rPr>
                <w:lang w:val="ru-RU"/>
              </w:rPr>
              <w:t xml:space="preserve"> и т. д.). Здесь важно отметить, </w:t>
            </w:r>
            <w:r w:rsidR="007F05A2" w:rsidRPr="00E5712D">
              <w:rPr>
                <w:lang w:val="ru-RU"/>
              </w:rPr>
              <w:t xml:space="preserve">что </w:t>
            </w:r>
            <w:r w:rsidR="001532A9" w:rsidRPr="00E5712D">
              <w:rPr>
                <w:lang w:val="ru-RU"/>
              </w:rPr>
              <w:t xml:space="preserve">эти меры относятся не только к киберпреступлениям, но и к любым иным противоправным деяниям, доказуемым с помощью улик в электронной форме в компьютерных системах. </w:t>
            </w:r>
          </w:p>
          <w:p w:rsidR="008C6BF4" w:rsidRPr="00E5712D" w:rsidRDefault="008C6BF4" w:rsidP="008C6BF4">
            <w:pPr>
              <w:pStyle w:val="ListParagraph"/>
              <w:rPr>
                <w:lang w:val="ru-RU"/>
              </w:rPr>
            </w:pPr>
          </w:p>
          <w:p w:rsidR="008C6BF4" w:rsidRPr="00E5712D" w:rsidRDefault="00F95396" w:rsidP="002605EB">
            <w:pPr>
              <w:pStyle w:val="ListParagraph"/>
              <w:numPr>
                <w:ilvl w:val="0"/>
                <w:numId w:val="45"/>
              </w:numPr>
              <w:spacing w:line="260" w:lineRule="atLeast"/>
              <w:ind w:left="567" w:hanging="567"/>
              <w:rPr>
                <w:lang w:val="ru-RU"/>
              </w:rPr>
            </w:pPr>
            <w:r w:rsidRPr="00E5712D">
              <w:rPr>
                <w:lang w:val="ru-RU"/>
              </w:rPr>
              <w:t>о</w:t>
            </w:r>
            <w:r w:rsidR="001532A9" w:rsidRPr="00E5712D">
              <w:rPr>
                <w:lang w:val="ru-RU"/>
              </w:rPr>
              <w:t xml:space="preserve">существлять эффективное международное сотрудничество, выражающееся </w:t>
            </w:r>
            <w:r w:rsidRPr="00E5712D">
              <w:rPr>
                <w:lang w:val="ru-RU"/>
              </w:rPr>
              <w:t>в</w:t>
            </w:r>
            <w:r w:rsidR="001532A9" w:rsidRPr="00E5712D">
              <w:rPr>
                <w:lang w:val="ru-RU"/>
              </w:rPr>
              <w:t xml:space="preserve"> </w:t>
            </w:r>
            <w:r w:rsidRPr="00E5712D">
              <w:rPr>
                <w:lang w:val="ru-RU"/>
              </w:rPr>
              <w:t>принятии</w:t>
            </w:r>
            <w:r w:rsidR="001532A9" w:rsidRPr="00E5712D">
              <w:rPr>
                <w:lang w:val="ru-RU"/>
              </w:rPr>
              <w:t xml:space="preserve"> оперативных текущих мер</w:t>
            </w:r>
            <w:r w:rsidRPr="00E5712D">
              <w:rPr>
                <w:lang w:val="ru-RU"/>
              </w:rPr>
              <w:t>, в оказании</w:t>
            </w:r>
            <w:r w:rsidR="001532A9" w:rsidRPr="00E5712D">
              <w:rPr>
                <w:lang w:val="ru-RU"/>
              </w:rPr>
              <w:t xml:space="preserve"> взаимопомощи на официальном уровне</w:t>
            </w:r>
            <w:r w:rsidRPr="00E5712D">
              <w:rPr>
                <w:lang w:val="ru-RU"/>
              </w:rPr>
              <w:t>, а также в участии в контактной «Сети 24/7» по борьбе с киберпреступностью.</w:t>
            </w:r>
          </w:p>
          <w:p w:rsidR="008C6BF4" w:rsidRPr="00E5712D" w:rsidRDefault="008C6BF4" w:rsidP="008C6BF4">
            <w:pPr>
              <w:tabs>
                <w:tab w:val="left" w:pos="1073"/>
              </w:tabs>
              <w:spacing w:line="280" w:lineRule="exact"/>
              <w:rPr>
                <w:rFonts w:eastAsia="Times New Roman" w:cs="Calibri"/>
                <w:szCs w:val="24"/>
                <w:lang w:val="ru-RU" w:eastAsia="de-DE"/>
              </w:rPr>
            </w:pPr>
            <w:r w:rsidRPr="00E5712D">
              <w:rPr>
                <w:rFonts w:eastAsia="Times New Roman" w:cs="Calibri"/>
                <w:szCs w:val="24"/>
                <w:lang w:val="ru-RU" w:eastAsia="de-DE"/>
              </w:rPr>
              <w:tab/>
            </w:r>
          </w:p>
          <w:p w:rsidR="008C6BF4" w:rsidRPr="00E5712D" w:rsidRDefault="00F95396" w:rsidP="008C6BF4">
            <w:pPr>
              <w:rPr>
                <w:lang w:val="ru-RU"/>
              </w:rPr>
            </w:pPr>
            <w:r w:rsidRPr="00E5712D">
              <w:rPr>
                <w:lang w:val="ru-RU"/>
              </w:rPr>
              <w:t xml:space="preserve">Все </w:t>
            </w:r>
            <w:r w:rsidR="001316B2" w:rsidRPr="00E5712D">
              <w:rPr>
                <w:lang w:val="ru-RU"/>
              </w:rPr>
              <w:t>вышеперечисленные</w:t>
            </w:r>
            <w:r w:rsidRPr="00E5712D">
              <w:rPr>
                <w:lang w:val="ru-RU"/>
              </w:rPr>
              <w:t xml:space="preserve"> меры – прежде всего процессуального характера – направлены на обеспечение соблюдения прав человека и верховенства закона.</w:t>
            </w:r>
            <w:r w:rsidR="00A669C1" w:rsidRPr="00E5712D">
              <w:rPr>
                <w:lang w:val="ru-RU"/>
              </w:rPr>
              <w:t xml:space="preserve"> С этой точки зрения особое значение имеет статья 15 конвенции</w:t>
            </w:r>
            <w:r w:rsidR="00A30C34" w:rsidRPr="00E5712D">
              <w:rPr>
                <w:lang w:val="ru-RU"/>
              </w:rPr>
              <w:t>, в которой речь идёт об обеспечении сохранности хранимых компьютерных данных</w:t>
            </w:r>
            <w:r w:rsidR="001316B2" w:rsidRPr="00E5712D">
              <w:rPr>
                <w:lang w:val="ru-RU"/>
              </w:rPr>
              <w:t>.</w:t>
            </w:r>
          </w:p>
          <w:p w:rsidR="008C6BF4" w:rsidRPr="00E5712D" w:rsidRDefault="008C6BF4" w:rsidP="008C6BF4">
            <w:pPr>
              <w:rPr>
                <w:lang w:val="ru-RU"/>
              </w:rPr>
            </w:pPr>
          </w:p>
          <w:p w:rsidR="008C6BF4" w:rsidRPr="00E5712D" w:rsidRDefault="001316B2" w:rsidP="008C6BF4">
            <w:pPr>
              <w:rPr>
                <w:lang w:val="ru-RU"/>
              </w:rPr>
            </w:pPr>
            <w:r w:rsidRPr="00E5712D">
              <w:rPr>
                <w:lang w:val="ru-RU"/>
              </w:rPr>
              <w:lastRenderedPageBreak/>
              <w:t>Прежде всего «Будапештская конвенция</w:t>
            </w:r>
            <w:r w:rsidR="0051522F" w:rsidRPr="00E5712D">
              <w:rPr>
                <w:lang w:val="ru-RU"/>
              </w:rPr>
              <w:t>»</w:t>
            </w:r>
            <w:r w:rsidRPr="00E5712D">
              <w:rPr>
                <w:lang w:val="ru-RU"/>
              </w:rPr>
              <w:t xml:space="preserve"> позволяет правительствам</w:t>
            </w:r>
            <w:r w:rsidR="0051522F" w:rsidRPr="00E5712D">
              <w:rPr>
                <w:lang w:val="ru-RU"/>
              </w:rPr>
              <w:t xml:space="preserve"> выполнять свои позитивные обязательства по защите личности от посягательств киберпреступников и одновременно</w:t>
            </w:r>
            <w:r w:rsidR="00A406B1" w:rsidRPr="00E5712D">
              <w:rPr>
                <w:lang w:val="ru-RU"/>
              </w:rPr>
              <w:t xml:space="preserve"> обеспечить</w:t>
            </w:r>
            <w:r w:rsidR="0051522F" w:rsidRPr="00E5712D">
              <w:rPr>
                <w:lang w:val="ru-RU"/>
              </w:rPr>
              <w:t xml:space="preserve"> </w:t>
            </w:r>
            <w:r w:rsidR="00A406B1" w:rsidRPr="00E5712D">
              <w:rPr>
                <w:lang w:val="ru-RU"/>
              </w:rPr>
              <w:t>соблюдение её прав</w:t>
            </w:r>
            <w:r w:rsidR="0051522F" w:rsidRPr="00E5712D">
              <w:rPr>
                <w:lang w:val="ru-RU"/>
              </w:rPr>
              <w:t xml:space="preserve"> в борьбе с таковыми. </w:t>
            </w:r>
            <w:r w:rsidRPr="00E5712D">
              <w:rPr>
                <w:lang w:val="ru-RU"/>
              </w:rPr>
              <w:t xml:space="preserve"> </w:t>
            </w:r>
          </w:p>
          <w:p w:rsidR="008C6BF4" w:rsidRPr="00E5712D" w:rsidRDefault="00156BDD" w:rsidP="008C6BF4">
            <w:pPr>
              <w:rPr>
                <w:color w:val="FF0000"/>
                <w:lang w:val="ru-RU"/>
              </w:rPr>
            </w:pPr>
            <w:r w:rsidRPr="00E5712D">
              <w:rPr>
                <w:lang w:val="ru-RU"/>
              </w:rPr>
              <w:t xml:space="preserve">                                                       </w:t>
            </w:r>
            <w:r w:rsidR="000B427E" w:rsidRPr="00E5712D">
              <w:rPr>
                <w:color w:val="FF0000"/>
                <w:lang w:val="ru-RU"/>
              </w:rPr>
              <w:t xml:space="preserve"> </w:t>
            </w:r>
          </w:p>
          <w:p w:rsidR="008C6BF4" w:rsidRPr="00E5712D" w:rsidRDefault="0051522F" w:rsidP="008C6BF4">
            <w:pPr>
              <w:rPr>
                <w:lang w:val="ru-RU"/>
              </w:rPr>
            </w:pPr>
            <w:r w:rsidRPr="00E5712D">
              <w:rPr>
                <w:lang w:val="ru-RU"/>
              </w:rPr>
              <w:t xml:space="preserve">В настоящее время благодаря принятию </w:t>
            </w:r>
            <w:r w:rsidR="00D35E7C" w:rsidRPr="00E5712D">
              <w:rPr>
                <w:lang w:val="ru-RU"/>
              </w:rPr>
              <w:t>«Будапештской конвенции» были достигнуты следующие результаты</w:t>
            </w:r>
            <w:r w:rsidR="008C6BF4" w:rsidRPr="00E5712D">
              <w:rPr>
                <w:lang w:val="ru-RU"/>
              </w:rPr>
              <w:t>:</w:t>
            </w:r>
          </w:p>
          <w:p w:rsidR="008C6BF4" w:rsidRPr="00E5712D" w:rsidRDefault="008C6BF4" w:rsidP="008C6BF4">
            <w:pPr>
              <w:tabs>
                <w:tab w:val="left" w:pos="1073"/>
              </w:tabs>
              <w:spacing w:line="280" w:lineRule="exact"/>
              <w:rPr>
                <w:rFonts w:eastAsia="Times New Roman" w:cs="Calibri"/>
                <w:szCs w:val="24"/>
                <w:lang w:val="ru-RU" w:eastAsia="de-DE"/>
              </w:rPr>
            </w:pPr>
          </w:p>
          <w:p w:rsidR="0046135D" w:rsidRPr="00E5712D" w:rsidRDefault="00D35E7C" w:rsidP="002605EB">
            <w:pPr>
              <w:pStyle w:val="ListParagraph"/>
              <w:numPr>
                <w:ilvl w:val="0"/>
                <w:numId w:val="45"/>
              </w:numPr>
              <w:spacing w:line="260" w:lineRule="atLeast"/>
              <w:ind w:left="567" w:hanging="567"/>
              <w:rPr>
                <w:lang w:val="ru-RU"/>
              </w:rPr>
            </w:pPr>
            <w:r w:rsidRPr="00E5712D">
              <w:rPr>
                <w:lang w:val="ru-RU"/>
              </w:rPr>
              <w:t xml:space="preserve">повсеместно идёт процесс законодательных реформ; </w:t>
            </w:r>
            <w:r w:rsidR="0046135D" w:rsidRPr="00E5712D">
              <w:rPr>
                <w:lang w:val="ru-RU"/>
              </w:rPr>
              <w:t xml:space="preserve"> </w:t>
            </w:r>
          </w:p>
          <w:p w:rsidR="0046135D" w:rsidRPr="00E5712D" w:rsidRDefault="00D35E7C" w:rsidP="002605EB">
            <w:pPr>
              <w:pStyle w:val="ListParagraph"/>
              <w:numPr>
                <w:ilvl w:val="0"/>
                <w:numId w:val="45"/>
              </w:numPr>
              <w:spacing w:line="260" w:lineRule="atLeast"/>
              <w:ind w:left="567" w:hanging="567"/>
              <w:rPr>
                <w:lang w:val="ru-RU"/>
              </w:rPr>
            </w:pPr>
            <w:r w:rsidRPr="00E5712D">
              <w:rPr>
                <w:lang w:val="ru-RU"/>
              </w:rPr>
              <w:t xml:space="preserve">органы уголовного правосудия усиливают меры безопасности; </w:t>
            </w:r>
          </w:p>
          <w:p w:rsidR="0046135D" w:rsidRPr="00E5712D" w:rsidRDefault="00D35E7C" w:rsidP="002605EB">
            <w:pPr>
              <w:pStyle w:val="ListParagraph"/>
              <w:numPr>
                <w:ilvl w:val="0"/>
                <w:numId w:val="45"/>
              </w:numPr>
              <w:spacing w:line="260" w:lineRule="atLeast"/>
              <w:ind w:left="567" w:hanging="567"/>
              <w:rPr>
                <w:lang w:val="ru-RU"/>
              </w:rPr>
            </w:pPr>
            <w:r w:rsidRPr="00E5712D">
              <w:rPr>
                <w:lang w:val="ru-RU"/>
              </w:rPr>
              <w:t xml:space="preserve">стороны конвенции с большим доверием относятся к сотрудничеству; </w:t>
            </w:r>
          </w:p>
          <w:p w:rsidR="0046135D" w:rsidRPr="00E5712D" w:rsidRDefault="002416EE" w:rsidP="002605EB">
            <w:pPr>
              <w:pStyle w:val="ListParagraph"/>
              <w:numPr>
                <w:ilvl w:val="0"/>
                <w:numId w:val="45"/>
              </w:numPr>
              <w:spacing w:line="260" w:lineRule="atLeast"/>
              <w:ind w:left="567" w:hanging="567"/>
              <w:rPr>
                <w:lang w:val="ru-RU"/>
              </w:rPr>
            </w:pPr>
            <w:r w:rsidRPr="00E5712D">
              <w:rPr>
                <w:lang w:val="ru-RU"/>
              </w:rPr>
              <w:t xml:space="preserve">международный отклик/охват: </w:t>
            </w:r>
            <w:r w:rsidR="0046135D" w:rsidRPr="00E5712D">
              <w:rPr>
                <w:lang w:val="ru-RU"/>
              </w:rPr>
              <w:t xml:space="preserve">56 </w:t>
            </w:r>
            <w:r w:rsidR="00A406B1" w:rsidRPr="00E5712D">
              <w:rPr>
                <w:lang w:val="ru-RU"/>
              </w:rPr>
              <w:t xml:space="preserve">стран </w:t>
            </w:r>
            <w:r w:rsidRPr="00E5712D">
              <w:rPr>
                <w:lang w:val="ru-RU"/>
              </w:rPr>
              <w:t xml:space="preserve">ратифицировали, </w:t>
            </w:r>
            <w:r w:rsidR="0046135D" w:rsidRPr="00E5712D">
              <w:rPr>
                <w:lang w:val="ru-RU"/>
              </w:rPr>
              <w:t xml:space="preserve"> </w:t>
            </w:r>
            <w:r w:rsidRPr="00E5712D">
              <w:rPr>
                <w:lang w:val="ru-RU"/>
              </w:rPr>
              <w:t>подписали конвенцию или же приглашены присоединиться к ней; налажено сотрудничество с</w:t>
            </w:r>
            <w:r w:rsidR="00E5712D" w:rsidRPr="00E5712D">
              <w:rPr>
                <w:lang w:val="ru-RU"/>
              </w:rPr>
              <w:t>,</w:t>
            </w:r>
            <w:r w:rsidRPr="00E5712D">
              <w:rPr>
                <w:lang w:val="ru-RU"/>
              </w:rPr>
              <w:t xml:space="preserve"> по меньшей мере</w:t>
            </w:r>
            <w:r w:rsidR="00E5712D" w:rsidRPr="00E5712D">
              <w:rPr>
                <w:lang w:val="ru-RU"/>
              </w:rPr>
              <w:t>,</w:t>
            </w:r>
            <w:r w:rsidRPr="00E5712D">
              <w:rPr>
                <w:lang w:val="ru-RU"/>
              </w:rPr>
              <w:t xml:space="preserve"> ещё 50 другими государствами;</w:t>
            </w:r>
          </w:p>
          <w:p w:rsidR="0046135D" w:rsidRPr="00E5712D" w:rsidRDefault="002416EE" w:rsidP="002605EB">
            <w:pPr>
              <w:pStyle w:val="ListParagraph"/>
              <w:numPr>
                <w:ilvl w:val="0"/>
                <w:numId w:val="45"/>
              </w:numPr>
              <w:spacing w:line="260" w:lineRule="atLeast"/>
              <w:ind w:left="567" w:hanging="567"/>
              <w:rPr>
                <w:lang w:val="ru-RU"/>
              </w:rPr>
            </w:pPr>
            <w:r w:rsidRPr="00E5712D">
              <w:rPr>
                <w:lang w:val="ru-RU"/>
              </w:rPr>
              <w:t>принятие конвенции ускорило укрепление материально-технической базы</w:t>
            </w:r>
            <w:r w:rsidR="00A406B1" w:rsidRPr="00E5712D">
              <w:rPr>
                <w:lang w:val="ru-RU"/>
              </w:rPr>
              <w:t xml:space="preserve"> органов, противостоящих киберпреступности</w:t>
            </w:r>
            <w:r w:rsidRPr="00E5712D">
              <w:rPr>
                <w:lang w:val="ru-RU"/>
              </w:rPr>
              <w:t>;</w:t>
            </w:r>
          </w:p>
          <w:p w:rsidR="0046135D" w:rsidRPr="00E5712D" w:rsidRDefault="002416EE" w:rsidP="002605EB">
            <w:pPr>
              <w:pStyle w:val="ListParagraph"/>
              <w:numPr>
                <w:ilvl w:val="0"/>
                <w:numId w:val="45"/>
              </w:numPr>
              <w:spacing w:line="260" w:lineRule="atLeast"/>
              <w:ind w:left="567" w:hanging="567"/>
              <w:rPr>
                <w:lang w:val="ru-RU"/>
              </w:rPr>
            </w:pPr>
            <w:r w:rsidRPr="00E5712D">
              <w:rPr>
                <w:lang w:val="ru-RU"/>
              </w:rPr>
              <w:t xml:space="preserve">окрепла правовая определённость, усилилось доверие частного сектора;  </w:t>
            </w:r>
            <w:r w:rsidR="0046135D" w:rsidRPr="00E5712D">
              <w:rPr>
                <w:lang w:val="ru-RU"/>
              </w:rPr>
              <w:t xml:space="preserve"> </w:t>
            </w:r>
          </w:p>
          <w:p w:rsidR="0046135D" w:rsidRPr="00E5712D" w:rsidRDefault="002416EE" w:rsidP="002605EB">
            <w:pPr>
              <w:pStyle w:val="ListParagraph"/>
              <w:numPr>
                <w:ilvl w:val="0"/>
                <w:numId w:val="45"/>
              </w:numPr>
              <w:spacing w:line="260" w:lineRule="atLeast"/>
              <w:ind w:left="567" w:hanging="567"/>
              <w:rPr>
                <w:lang w:val="ru-RU"/>
              </w:rPr>
            </w:pPr>
            <w:r w:rsidRPr="00E5712D">
              <w:rPr>
                <w:lang w:val="ru-RU"/>
              </w:rPr>
              <w:t xml:space="preserve">конвенция легла в основу нормативной базы, регламентирующей поведение в киберпространстве; </w:t>
            </w:r>
          </w:p>
          <w:p w:rsidR="0046135D" w:rsidRPr="00E5712D" w:rsidRDefault="002416EE" w:rsidP="002605EB">
            <w:pPr>
              <w:pStyle w:val="ListParagraph"/>
              <w:numPr>
                <w:ilvl w:val="0"/>
                <w:numId w:val="45"/>
              </w:numPr>
              <w:spacing w:line="260" w:lineRule="atLeast"/>
              <w:ind w:left="567" w:hanging="567"/>
              <w:rPr>
                <w:lang w:val="ru-RU"/>
              </w:rPr>
            </w:pPr>
            <w:r w:rsidRPr="00E5712D">
              <w:rPr>
                <w:lang w:val="ru-RU"/>
              </w:rPr>
              <w:t xml:space="preserve">конвенция внесла свой вклад в обеспечение соблюдения прав человека и </w:t>
            </w:r>
            <w:r w:rsidR="00A406B1" w:rsidRPr="00E5712D">
              <w:rPr>
                <w:lang w:val="ru-RU"/>
              </w:rPr>
              <w:t>верховенства</w:t>
            </w:r>
            <w:r w:rsidRPr="00E5712D">
              <w:rPr>
                <w:lang w:val="ru-RU"/>
              </w:rPr>
              <w:t xml:space="preserve"> права; </w:t>
            </w:r>
          </w:p>
          <w:p w:rsidR="004F52F4" w:rsidRPr="00E5712D" w:rsidRDefault="00BC47EF" w:rsidP="002605EB">
            <w:pPr>
              <w:pStyle w:val="ListParagraph"/>
              <w:numPr>
                <w:ilvl w:val="0"/>
                <w:numId w:val="45"/>
              </w:numPr>
              <w:spacing w:line="260" w:lineRule="atLeast"/>
              <w:ind w:left="567" w:hanging="567"/>
              <w:rPr>
                <w:lang w:val="ru-RU"/>
              </w:rPr>
            </w:pPr>
            <w:r w:rsidRPr="00E5712D">
              <w:rPr>
                <w:lang w:val="ru-RU"/>
              </w:rPr>
              <w:t xml:space="preserve">защитила вас и ваши права. </w:t>
            </w:r>
            <w:r w:rsidR="0059658B" w:rsidRPr="00E5712D">
              <w:rPr>
                <w:lang w:val="ru-RU"/>
              </w:rPr>
              <w:t xml:space="preserve"> </w:t>
            </w:r>
          </w:p>
        </w:tc>
      </w:tr>
      <w:tr w:rsidR="00455660" w:rsidRPr="0026028B" w:rsidTr="0068692C">
        <w:trPr>
          <w:trHeight w:val="1033"/>
        </w:trPr>
        <w:tc>
          <w:tcPr>
            <w:tcW w:w="1494" w:type="dxa"/>
            <w:shd w:val="clear" w:color="auto" w:fill="F2F2F2"/>
          </w:tcPr>
          <w:p w:rsidR="00F8122D" w:rsidRPr="00E5712D" w:rsidRDefault="00E426EE" w:rsidP="00FB3AE5">
            <w:pPr>
              <w:pStyle w:val="Subtitle"/>
              <w:rPr>
                <w:rFonts w:ascii="Verdana" w:hAnsi="Verdana"/>
              </w:rPr>
            </w:pPr>
            <w:r w:rsidRPr="00E5712D">
              <w:rPr>
                <w:rFonts w:ascii="Verdana" w:hAnsi="Verdana"/>
              </w:rPr>
              <w:lastRenderedPageBreak/>
              <w:t>Слайд</w:t>
            </w:r>
            <w:r w:rsidR="00DF1F59" w:rsidRPr="00E5712D">
              <w:rPr>
                <w:rFonts w:ascii="Verdana" w:hAnsi="Verdana"/>
              </w:rPr>
              <w:t xml:space="preserve"> 51</w:t>
            </w:r>
          </w:p>
          <w:p w:rsidR="00455660" w:rsidRPr="00E5712D" w:rsidRDefault="00455660" w:rsidP="00EF40D0">
            <w:pPr>
              <w:tabs>
                <w:tab w:val="left" w:pos="426"/>
                <w:tab w:val="left" w:pos="851"/>
              </w:tabs>
              <w:spacing w:line="280" w:lineRule="exact"/>
              <w:rPr>
                <w:rFonts w:eastAsia="Times New Roman" w:cs="Calibri"/>
                <w:b/>
                <w:szCs w:val="24"/>
              </w:rPr>
            </w:pPr>
          </w:p>
        </w:tc>
        <w:tc>
          <w:tcPr>
            <w:tcW w:w="7226" w:type="dxa"/>
            <w:gridSpan w:val="2"/>
            <w:shd w:val="clear" w:color="auto" w:fill="F2F2F2"/>
          </w:tcPr>
          <w:p w:rsidR="00455660" w:rsidRPr="00E5712D" w:rsidRDefault="00BC47EF" w:rsidP="00FB3AE5">
            <w:pPr>
              <w:pStyle w:val="Subtitle"/>
              <w:rPr>
                <w:rFonts w:ascii="Verdana" w:hAnsi="Verdana"/>
                <w:bCs/>
                <w:lang w:val="ru-RU"/>
              </w:rPr>
            </w:pPr>
            <w:r w:rsidRPr="00E5712D">
              <w:rPr>
                <w:rFonts w:ascii="Verdana" w:hAnsi="Verdana"/>
                <w:bCs/>
                <w:lang w:val="ru-RU"/>
              </w:rPr>
              <w:t>Часть пятая</w:t>
            </w:r>
            <w:r w:rsidR="00570F30" w:rsidRPr="00E5712D">
              <w:rPr>
                <w:rFonts w:ascii="Verdana" w:hAnsi="Verdana"/>
                <w:bCs/>
                <w:lang w:val="ru-RU"/>
              </w:rPr>
              <w:t xml:space="preserve"> </w:t>
            </w:r>
            <w:r w:rsidRPr="00E5712D">
              <w:rPr>
                <w:rFonts w:ascii="Verdana" w:hAnsi="Verdana"/>
                <w:bCs/>
                <w:lang w:val="ru-RU"/>
              </w:rPr>
              <w:t>–</w:t>
            </w:r>
            <w:r w:rsidR="00570F30" w:rsidRPr="00E5712D">
              <w:rPr>
                <w:rFonts w:ascii="Verdana" w:hAnsi="Verdana"/>
                <w:bCs/>
                <w:lang w:val="ru-RU"/>
              </w:rPr>
              <w:t xml:space="preserve"> </w:t>
            </w:r>
            <w:r w:rsidR="00F916A9">
              <w:rPr>
                <w:rFonts w:ascii="Verdana" w:hAnsi="Verdana"/>
                <w:bCs/>
                <w:lang w:val="ru-RU"/>
              </w:rPr>
              <w:t>некоторые виды противозаконной</w:t>
            </w:r>
            <w:r w:rsidRPr="00E5712D">
              <w:rPr>
                <w:rFonts w:ascii="Verdana" w:hAnsi="Verdana"/>
                <w:bCs/>
                <w:lang w:val="ru-RU"/>
              </w:rPr>
              <w:t xml:space="preserve"> деятельности в сети.</w:t>
            </w:r>
          </w:p>
          <w:p w:rsidR="00455660" w:rsidRPr="00E5712D" w:rsidRDefault="00BC47EF" w:rsidP="0026028B">
            <w:pPr>
              <w:tabs>
                <w:tab w:val="left" w:pos="426"/>
                <w:tab w:val="left" w:pos="851"/>
              </w:tabs>
              <w:spacing w:line="280" w:lineRule="exact"/>
              <w:rPr>
                <w:rFonts w:eastAsia="Times New Roman" w:cs="Calibri"/>
                <w:szCs w:val="24"/>
                <w:lang w:val="ru-RU"/>
              </w:rPr>
            </w:pPr>
            <w:r w:rsidRPr="00E5712D">
              <w:rPr>
                <w:rFonts w:eastAsia="Times New Roman" w:cs="Calibri"/>
                <w:szCs w:val="24"/>
                <w:lang w:val="ru-RU"/>
              </w:rPr>
              <w:t xml:space="preserve">Цель пятой части курса заключается в том, чтобы весьма </w:t>
            </w:r>
            <w:r w:rsidR="0026028B" w:rsidRPr="00E5712D">
              <w:rPr>
                <w:rFonts w:eastAsia="Times New Roman" w:cs="Calibri"/>
                <w:szCs w:val="24"/>
                <w:lang w:val="ru-RU"/>
              </w:rPr>
              <w:t>коротко</w:t>
            </w:r>
            <w:r w:rsidRPr="00E5712D">
              <w:rPr>
                <w:rFonts w:eastAsia="Times New Roman" w:cs="Calibri"/>
                <w:szCs w:val="24"/>
                <w:lang w:val="ru-RU"/>
              </w:rPr>
              <w:t xml:space="preserve"> описать некоторые виды преступной деятельности, имеющей место в информационных компьютерных сетях. </w:t>
            </w:r>
            <w:r w:rsidR="00455660" w:rsidRPr="00E5712D">
              <w:rPr>
                <w:rFonts w:eastAsia="Times New Roman" w:cs="Calibri"/>
                <w:szCs w:val="24"/>
                <w:lang w:val="ru-RU"/>
              </w:rPr>
              <w:t xml:space="preserve"> </w:t>
            </w:r>
          </w:p>
        </w:tc>
      </w:tr>
      <w:tr w:rsidR="00455660" w:rsidRPr="002E0E62" w:rsidTr="00F06821">
        <w:trPr>
          <w:trHeight w:val="1408"/>
        </w:trPr>
        <w:tc>
          <w:tcPr>
            <w:tcW w:w="1494" w:type="dxa"/>
          </w:tcPr>
          <w:p w:rsidR="004B1042" w:rsidRPr="00E5712D" w:rsidRDefault="00E426EE" w:rsidP="00FB3AE5">
            <w:pPr>
              <w:pStyle w:val="Subtitle"/>
              <w:rPr>
                <w:rFonts w:ascii="Verdana" w:hAnsi="Verdana"/>
              </w:rPr>
            </w:pPr>
            <w:r w:rsidRPr="00E5712D">
              <w:rPr>
                <w:rFonts w:ascii="Verdana" w:hAnsi="Verdana"/>
              </w:rPr>
              <w:t>Слайд</w:t>
            </w:r>
            <w:r w:rsidR="00DF1F59" w:rsidRPr="00E5712D">
              <w:rPr>
                <w:rFonts w:ascii="Verdana" w:hAnsi="Verdana"/>
              </w:rPr>
              <w:t xml:space="preserve"> 52</w:t>
            </w:r>
          </w:p>
          <w:p w:rsidR="00455660" w:rsidRPr="00E5712D" w:rsidRDefault="00455660" w:rsidP="00EF40D0">
            <w:pPr>
              <w:tabs>
                <w:tab w:val="left" w:pos="426"/>
                <w:tab w:val="left" w:pos="851"/>
              </w:tabs>
              <w:spacing w:line="280" w:lineRule="exact"/>
              <w:rPr>
                <w:rFonts w:eastAsia="Times New Roman" w:cs="Calibri"/>
                <w:b/>
                <w:szCs w:val="24"/>
              </w:rPr>
            </w:pPr>
          </w:p>
        </w:tc>
        <w:tc>
          <w:tcPr>
            <w:tcW w:w="7226" w:type="dxa"/>
            <w:gridSpan w:val="2"/>
          </w:tcPr>
          <w:p w:rsidR="002E0E62" w:rsidRPr="00FA5088" w:rsidRDefault="002E0E62" w:rsidP="008C6BF4">
            <w:pPr>
              <w:tabs>
                <w:tab w:val="left" w:pos="426"/>
                <w:tab w:val="left" w:pos="851"/>
              </w:tabs>
              <w:spacing w:line="280" w:lineRule="exact"/>
              <w:rPr>
                <w:rFonts w:eastAsia="Times New Roman" w:cs="Calibri"/>
                <w:szCs w:val="24"/>
                <w:lang w:val="ru-RU"/>
              </w:rPr>
            </w:pPr>
            <w:r w:rsidRPr="00FA5088">
              <w:rPr>
                <w:rFonts w:eastAsia="Times New Roman" w:cs="Calibri"/>
                <w:szCs w:val="24"/>
                <w:lang w:val="ru-RU"/>
              </w:rPr>
              <w:t>Фишинг («выуживание паролей») – это техника, заключающаяся в том, чтобы попытаться убедить пользователя выслать постороннему лицу свою конфиденциальную информацию, которая, затем, может быть использована для кражи или мошенничества. Обычно преступники используют для обмана своих жертв электронные сообщения, пытаясь получить их личную информацию, включая пароли или другие учетные данные для доступа. Иногда, используется техника перенаправления пользователей на вредоносный и фальшивый сайт.</w:t>
            </w:r>
          </w:p>
        </w:tc>
      </w:tr>
      <w:tr w:rsidR="00455660" w:rsidRPr="002E0E62" w:rsidTr="00F06821">
        <w:trPr>
          <w:trHeight w:val="1575"/>
        </w:trPr>
        <w:tc>
          <w:tcPr>
            <w:tcW w:w="1494" w:type="dxa"/>
          </w:tcPr>
          <w:p w:rsidR="004B1042" w:rsidRPr="00E5712D" w:rsidRDefault="00E426EE" w:rsidP="00FB3AE5">
            <w:pPr>
              <w:pStyle w:val="Subtitle"/>
              <w:rPr>
                <w:rFonts w:ascii="Verdana" w:hAnsi="Verdana"/>
              </w:rPr>
            </w:pPr>
            <w:r w:rsidRPr="00E5712D">
              <w:rPr>
                <w:rFonts w:ascii="Verdana" w:hAnsi="Verdana"/>
              </w:rPr>
              <w:t>Слайд</w:t>
            </w:r>
            <w:r w:rsidR="00DF1F59" w:rsidRPr="00E5712D">
              <w:rPr>
                <w:rFonts w:ascii="Verdana" w:hAnsi="Verdana"/>
              </w:rPr>
              <w:t xml:space="preserve"> 53</w:t>
            </w:r>
          </w:p>
          <w:p w:rsidR="00455660" w:rsidRPr="00E5712D" w:rsidRDefault="00455660" w:rsidP="00EF40D0">
            <w:pPr>
              <w:tabs>
                <w:tab w:val="left" w:pos="426"/>
                <w:tab w:val="left" w:pos="851"/>
              </w:tabs>
              <w:spacing w:line="280" w:lineRule="exact"/>
              <w:rPr>
                <w:rFonts w:eastAsia="Times New Roman" w:cs="Calibri"/>
                <w:b/>
                <w:szCs w:val="24"/>
              </w:rPr>
            </w:pPr>
          </w:p>
        </w:tc>
        <w:tc>
          <w:tcPr>
            <w:tcW w:w="7226" w:type="dxa"/>
            <w:gridSpan w:val="2"/>
          </w:tcPr>
          <w:p w:rsidR="002E0E62" w:rsidRPr="002E0E62" w:rsidRDefault="002E0E62" w:rsidP="00455660">
            <w:pPr>
              <w:tabs>
                <w:tab w:val="left" w:pos="426"/>
                <w:tab w:val="left" w:pos="851"/>
              </w:tabs>
              <w:spacing w:line="280" w:lineRule="exact"/>
              <w:rPr>
                <w:rFonts w:eastAsia="Times New Roman" w:cs="Calibri"/>
                <w:szCs w:val="24"/>
                <w:lang w:val="ru-RU"/>
              </w:rPr>
            </w:pPr>
            <w:r w:rsidRPr="002E0E62">
              <w:rPr>
                <w:rFonts w:eastAsia="Times New Roman" w:cs="Calibri"/>
                <w:szCs w:val="24"/>
                <w:lang w:val="ru-RU"/>
              </w:rPr>
              <w:t xml:space="preserve">СПАМ (от англ. сокращения «тухлое мясо») </w:t>
            </w:r>
            <w:r w:rsidRPr="002E0E62">
              <w:rPr>
                <w:lang w:val="ru-RU"/>
              </w:rPr>
              <w:t xml:space="preserve">является очень большой проблемой. Он состоит в распространении нежелательных сообщений по электронной почте, рассылаемых миллионными тиражами. Получатель этих сообщений не может избежать этого. Иногда, сообщения имеют просто рекламные цели. Но, зачастую, они являются проверкой канала связи для распространения вредоносных программ и заражения компьютеров. </w:t>
            </w:r>
            <w:r w:rsidRPr="002E0E62">
              <w:rPr>
                <w:lang w:val="ru-RU"/>
              </w:rPr>
              <w:br/>
            </w:r>
            <w:r w:rsidRPr="002E0E62">
              <w:rPr>
                <w:lang w:val="ru-RU"/>
              </w:rPr>
              <w:br/>
              <w:t>Как правило, жертва не знает отправителя сообщений, не запрашивала, и не давала  разрешения на их отправку.</w:t>
            </w:r>
          </w:p>
        </w:tc>
      </w:tr>
      <w:tr w:rsidR="00455660" w:rsidRPr="002E0E62" w:rsidTr="00F06821">
        <w:trPr>
          <w:trHeight w:val="1575"/>
        </w:trPr>
        <w:tc>
          <w:tcPr>
            <w:tcW w:w="1494" w:type="dxa"/>
          </w:tcPr>
          <w:p w:rsidR="004B1042" w:rsidRPr="00E5712D" w:rsidRDefault="00E426EE" w:rsidP="00FB3AE5">
            <w:pPr>
              <w:pStyle w:val="Subtitle"/>
              <w:rPr>
                <w:rFonts w:ascii="Verdana" w:hAnsi="Verdana"/>
              </w:rPr>
            </w:pPr>
            <w:r w:rsidRPr="00E5712D">
              <w:rPr>
                <w:rFonts w:ascii="Verdana" w:hAnsi="Verdana"/>
              </w:rPr>
              <w:lastRenderedPageBreak/>
              <w:t>Слайд</w:t>
            </w:r>
            <w:r w:rsidR="00DF1F59" w:rsidRPr="00E5712D">
              <w:rPr>
                <w:rFonts w:ascii="Verdana" w:hAnsi="Verdana"/>
              </w:rPr>
              <w:t xml:space="preserve"> 54</w:t>
            </w:r>
          </w:p>
          <w:p w:rsidR="00455660" w:rsidRPr="00E5712D" w:rsidRDefault="00455660" w:rsidP="00EF40D0">
            <w:pPr>
              <w:tabs>
                <w:tab w:val="left" w:pos="426"/>
                <w:tab w:val="left" w:pos="851"/>
              </w:tabs>
              <w:spacing w:line="280" w:lineRule="exact"/>
              <w:rPr>
                <w:rFonts w:eastAsia="Times New Roman" w:cs="Calibri"/>
                <w:b/>
                <w:szCs w:val="24"/>
              </w:rPr>
            </w:pPr>
          </w:p>
        </w:tc>
        <w:tc>
          <w:tcPr>
            <w:tcW w:w="7226" w:type="dxa"/>
            <w:gridSpan w:val="2"/>
          </w:tcPr>
          <w:p w:rsidR="002E0E62" w:rsidRPr="002E0E62" w:rsidRDefault="002E0E62" w:rsidP="002E0E62">
            <w:pPr>
              <w:tabs>
                <w:tab w:val="left" w:pos="426"/>
                <w:tab w:val="left" w:pos="851"/>
              </w:tabs>
              <w:spacing w:line="280" w:lineRule="exact"/>
              <w:rPr>
                <w:lang w:val="ru-RU"/>
              </w:rPr>
            </w:pPr>
            <w:r w:rsidRPr="002E0E62">
              <w:rPr>
                <w:lang w:val="ru-RU"/>
              </w:rPr>
              <w:t xml:space="preserve">От слияния слов </w:t>
            </w:r>
            <w:r w:rsidRPr="002E0E62">
              <w:rPr>
                <w:rFonts w:eastAsia="Times New Roman" w:cs="Calibri"/>
                <w:szCs w:val="24"/>
                <w:lang w:val="ru-RU"/>
              </w:rPr>
              <w:t>“</w:t>
            </w:r>
            <w:r w:rsidRPr="002E0E62">
              <w:rPr>
                <w:rFonts w:eastAsia="Times New Roman" w:cs="Calibri"/>
                <w:i/>
                <w:iCs/>
                <w:szCs w:val="24"/>
                <w:lang w:val="ru-RU"/>
              </w:rPr>
              <w:t>malicious</w:t>
            </w:r>
            <w:r w:rsidRPr="002E0E62">
              <w:rPr>
                <w:rFonts w:eastAsia="Times New Roman" w:cs="Calibri"/>
                <w:szCs w:val="24"/>
                <w:lang w:val="ru-RU"/>
              </w:rPr>
              <w:t>" (</w:t>
            </w:r>
            <w:r w:rsidRPr="002E0E62">
              <w:rPr>
                <w:lang w:val="ru-RU"/>
              </w:rPr>
              <w:t xml:space="preserve">"злонамеренный") и </w:t>
            </w:r>
            <w:r w:rsidRPr="002E0E62">
              <w:rPr>
                <w:rFonts w:eastAsia="Times New Roman" w:cs="Calibri"/>
                <w:szCs w:val="24"/>
                <w:lang w:val="ru-RU"/>
              </w:rPr>
              <w:t>"</w:t>
            </w:r>
            <w:r w:rsidRPr="002E0E62">
              <w:rPr>
                <w:rFonts w:eastAsia="Times New Roman" w:cs="Calibri"/>
                <w:i/>
                <w:iCs/>
                <w:szCs w:val="24"/>
                <w:lang w:val="ru-RU"/>
              </w:rPr>
              <w:t>software</w:t>
            </w:r>
            <w:r w:rsidRPr="002E0E62">
              <w:rPr>
                <w:rFonts w:eastAsia="Times New Roman" w:cs="Calibri"/>
                <w:szCs w:val="24"/>
                <w:lang w:val="ru-RU"/>
              </w:rPr>
              <w:t>” (</w:t>
            </w:r>
            <w:r w:rsidRPr="002E0E62">
              <w:rPr>
                <w:lang w:val="ru-RU"/>
              </w:rPr>
              <w:t xml:space="preserve">"программное обеспечение") происходит термин </w:t>
            </w:r>
            <w:r w:rsidRPr="002E0E62">
              <w:rPr>
                <w:rFonts w:eastAsia="Times New Roman" w:cs="Calibri"/>
                <w:szCs w:val="24"/>
                <w:lang w:val="ru-RU"/>
              </w:rPr>
              <w:t>“malware” (</w:t>
            </w:r>
            <w:r w:rsidRPr="002E0E62">
              <w:rPr>
                <w:lang w:val="ru-RU"/>
              </w:rPr>
              <w:t>"вредоносные программы", «мальвеар»)</w:t>
            </w:r>
            <w:r w:rsidRPr="002E0E62">
              <w:rPr>
                <w:rFonts w:hAnsi="Arial" w:cs="Arial"/>
                <w:lang w:val="ru-RU"/>
              </w:rPr>
              <w:t>​​</w:t>
            </w:r>
            <w:r w:rsidRPr="002E0E62">
              <w:rPr>
                <w:lang w:val="ru-RU"/>
              </w:rPr>
              <w:t>, который относится к программному обеспечению, разработанному с целью проникновения в компьютерную систему без согласия собственника или пользователя, или с целью нарушить его работу. Пострадавший может получить вредоносную программу, не замечая этого, через вложения электронной почты или через изображения в сообщениях.</w:t>
            </w:r>
          </w:p>
          <w:p w:rsidR="002E0E62" w:rsidRPr="002E0E62" w:rsidRDefault="002E0E62" w:rsidP="002E0E62">
            <w:pPr>
              <w:tabs>
                <w:tab w:val="left" w:pos="426"/>
                <w:tab w:val="left" w:pos="851"/>
              </w:tabs>
              <w:spacing w:line="280" w:lineRule="exact"/>
              <w:rPr>
                <w:rFonts w:eastAsia="Times New Roman" w:cs="Calibri"/>
                <w:color w:val="00B0F0"/>
                <w:szCs w:val="24"/>
                <w:lang w:val="ru-RU"/>
              </w:rPr>
            </w:pPr>
            <w:r w:rsidRPr="002E0E62">
              <w:rPr>
                <w:lang w:val="ru-RU"/>
              </w:rPr>
              <w:br/>
              <w:t>Это, как правило, враждебное программное обеспечение. Оно устанавливается на компьютере жертвы без её согласия для выполнения враждебной функции или деятельности.</w:t>
            </w:r>
          </w:p>
        </w:tc>
      </w:tr>
      <w:tr w:rsidR="00455660" w:rsidRPr="002E0E62" w:rsidTr="00F06821">
        <w:trPr>
          <w:trHeight w:val="1026"/>
        </w:trPr>
        <w:tc>
          <w:tcPr>
            <w:tcW w:w="1494" w:type="dxa"/>
          </w:tcPr>
          <w:p w:rsidR="00F8122D" w:rsidRPr="00E5712D" w:rsidRDefault="00E426EE" w:rsidP="00FB3AE5">
            <w:pPr>
              <w:pStyle w:val="Subtitle"/>
              <w:rPr>
                <w:rFonts w:ascii="Verdana" w:hAnsi="Verdana"/>
              </w:rPr>
            </w:pPr>
            <w:r w:rsidRPr="00E5712D">
              <w:rPr>
                <w:rFonts w:ascii="Verdana" w:hAnsi="Verdana"/>
              </w:rPr>
              <w:t>Слайд</w:t>
            </w:r>
            <w:r w:rsidR="00DF1F59" w:rsidRPr="00E5712D">
              <w:rPr>
                <w:rFonts w:ascii="Verdana" w:hAnsi="Verdana"/>
              </w:rPr>
              <w:t xml:space="preserve"> 55</w:t>
            </w:r>
          </w:p>
          <w:p w:rsidR="00455660" w:rsidRPr="00E5712D" w:rsidRDefault="00455660" w:rsidP="00EF40D0">
            <w:pPr>
              <w:tabs>
                <w:tab w:val="left" w:pos="426"/>
                <w:tab w:val="left" w:pos="851"/>
              </w:tabs>
              <w:spacing w:line="280" w:lineRule="exact"/>
              <w:rPr>
                <w:rFonts w:eastAsia="Times New Roman" w:cs="Calibri"/>
                <w:b/>
                <w:szCs w:val="24"/>
              </w:rPr>
            </w:pPr>
          </w:p>
        </w:tc>
        <w:tc>
          <w:tcPr>
            <w:tcW w:w="7226" w:type="dxa"/>
            <w:gridSpan w:val="2"/>
          </w:tcPr>
          <w:p w:rsidR="002E0E62" w:rsidRPr="002E0E62" w:rsidRDefault="002E0E62" w:rsidP="00455660">
            <w:pPr>
              <w:tabs>
                <w:tab w:val="left" w:pos="426"/>
                <w:tab w:val="left" w:pos="851"/>
              </w:tabs>
              <w:spacing w:line="280" w:lineRule="exact"/>
              <w:rPr>
                <w:rFonts w:eastAsia="Times New Roman" w:cs="Calibri"/>
                <w:szCs w:val="24"/>
                <w:lang w:val="ru-RU"/>
              </w:rPr>
            </w:pPr>
            <w:r w:rsidRPr="002E0E62">
              <w:rPr>
                <w:lang w:val="ru-RU"/>
              </w:rPr>
              <w:t>Вирусы – это конкретный пример вредоносного ПО. Как правило, вирус – это программа, способная воспроизводить/копировать своё тело из одного файла пользователя в другой, и «обитающая» в определенной системе – на жестком диске или на другом носителе данных. Как правило, вирус распространяется только когда зараженный файл копируется или выполняется. Конечно, все это осуществляется без согласия или даже без уведомления жертвы с целью причинения ущерба компьютерной системе.</w:t>
            </w:r>
          </w:p>
        </w:tc>
      </w:tr>
      <w:tr w:rsidR="00455660" w:rsidRPr="002E0E62" w:rsidTr="00F06821">
        <w:trPr>
          <w:trHeight w:val="1309"/>
        </w:trPr>
        <w:tc>
          <w:tcPr>
            <w:tcW w:w="1494" w:type="dxa"/>
          </w:tcPr>
          <w:p w:rsidR="00F8122D" w:rsidRPr="00E5712D" w:rsidRDefault="00E426EE" w:rsidP="00FB3AE5">
            <w:pPr>
              <w:pStyle w:val="Subtitle"/>
              <w:rPr>
                <w:rFonts w:ascii="Verdana" w:hAnsi="Verdana"/>
              </w:rPr>
            </w:pPr>
            <w:r w:rsidRPr="00E5712D">
              <w:rPr>
                <w:rFonts w:ascii="Verdana" w:hAnsi="Verdana"/>
              </w:rPr>
              <w:t>Слайд</w:t>
            </w:r>
            <w:r w:rsidR="00DF1F59" w:rsidRPr="00E5712D">
              <w:rPr>
                <w:rFonts w:ascii="Verdana" w:hAnsi="Verdana"/>
              </w:rPr>
              <w:t xml:space="preserve"> 56</w:t>
            </w:r>
          </w:p>
          <w:p w:rsidR="00455660" w:rsidRPr="00E5712D" w:rsidRDefault="00455660" w:rsidP="00EF40D0">
            <w:pPr>
              <w:tabs>
                <w:tab w:val="left" w:pos="426"/>
                <w:tab w:val="left" w:pos="851"/>
              </w:tabs>
              <w:spacing w:line="280" w:lineRule="exact"/>
              <w:rPr>
                <w:rFonts w:eastAsia="Times New Roman" w:cs="Calibri"/>
                <w:b/>
                <w:szCs w:val="24"/>
              </w:rPr>
            </w:pPr>
          </w:p>
        </w:tc>
        <w:tc>
          <w:tcPr>
            <w:tcW w:w="7226" w:type="dxa"/>
            <w:gridSpan w:val="2"/>
          </w:tcPr>
          <w:p w:rsidR="002E0E62" w:rsidRPr="002E0E62" w:rsidRDefault="002E0E62" w:rsidP="00455660">
            <w:pPr>
              <w:tabs>
                <w:tab w:val="left" w:pos="426"/>
                <w:tab w:val="left" w:pos="851"/>
              </w:tabs>
              <w:spacing w:line="280" w:lineRule="exact"/>
              <w:rPr>
                <w:rFonts w:eastAsia="Times New Roman" w:cs="Calibri"/>
                <w:b/>
                <w:szCs w:val="24"/>
                <w:lang w:val="ru-RU"/>
              </w:rPr>
            </w:pPr>
            <w:r w:rsidRPr="002E0E62">
              <w:rPr>
                <w:lang w:val="ru-RU"/>
              </w:rPr>
              <w:t>Компьютерный червь очень похож на вирус. Как и вирус, червь -  это программное обеспечение, которое имеет способность копировать себя и устанавливаться в определенной системе, потребляя ее ресурсы. Но он отличается от вируса, поскольку распространяет себя через сеть и не должен встраиваться в какой-либо файл.</w:t>
            </w:r>
          </w:p>
        </w:tc>
      </w:tr>
      <w:tr w:rsidR="00455660" w:rsidRPr="002E0E62" w:rsidTr="00F06821">
        <w:trPr>
          <w:trHeight w:val="1837"/>
        </w:trPr>
        <w:tc>
          <w:tcPr>
            <w:tcW w:w="1494" w:type="dxa"/>
          </w:tcPr>
          <w:p w:rsidR="00F8122D" w:rsidRPr="00E5712D" w:rsidRDefault="00E426EE" w:rsidP="00FB3AE5">
            <w:pPr>
              <w:pStyle w:val="Subtitle"/>
              <w:rPr>
                <w:rFonts w:ascii="Verdana" w:hAnsi="Verdana"/>
              </w:rPr>
            </w:pPr>
            <w:r w:rsidRPr="00E5712D">
              <w:rPr>
                <w:rFonts w:ascii="Verdana" w:hAnsi="Verdana"/>
              </w:rPr>
              <w:t>Слайд</w:t>
            </w:r>
            <w:r w:rsidR="00DF1F59" w:rsidRPr="00E5712D">
              <w:rPr>
                <w:rFonts w:ascii="Verdana" w:hAnsi="Verdana"/>
              </w:rPr>
              <w:t xml:space="preserve"> 57</w:t>
            </w:r>
          </w:p>
          <w:p w:rsidR="00455660" w:rsidRPr="00E5712D" w:rsidRDefault="00455660" w:rsidP="00EF40D0">
            <w:pPr>
              <w:tabs>
                <w:tab w:val="left" w:pos="426"/>
                <w:tab w:val="left" w:pos="851"/>
              </w:tabs>
              <w:spacing w:line="280" w:lineRule="exact"/>
              <w:rPr>
                <w:rFonts w:eastAsia="Times New Roman" w:cs="Calibri"/>
                <w:b/>
                <w:szCs w:val="24"/>
              </w:rPr>
            </w:pPr>
          </w:p>
        </w:tc>
        <w:tc>
          <w:tcPr>
            <w:tcW w:w="7226" w:type="dxa"/>
            <w:gridSpan w:val="2"/>
          </w:tcPr>
          <w:p w:rsidR="002E0E62" w:rsidRPr="002E0E62" w:rsidRDefault="002E0E62" w:rsidP="002E0E62">
            <w:pPr>
              <w:tabs>
                <w:tab w:val="left" w:pos="426"/>
                <w:tab w:val="left" w:pos="851"/>
              </w:tabs>
              <w:spacing w:line="280" w:lineRule="exact"/>
              <w:rPr>
                <w:lang w:val="ru-RU"/>
              </w:rPr>
            </w:pPr>
            <w:r w:rsidRPr="002E0E62">
              <w:rPr>
                <w:lang w:val="ru-RU"/>
              </w:rPr>
              <w:t xml:space="preserve">Рекламное ПО (англ. </w:t>
            </w:r>
            <w:r w:rsidRPr="002E0E62">
              <w:rPr>
                <w:rFonts w:eastAsia="Times New Roman" w:cs="Calibri"/>
                <w:bCs/>
                <w:iCs/>
                <w:szCs w:val="24"/>
                <w:lang w:val="ru-RU"/>
              </w:rPr>
              <w:t xml:space="preserve">adware = </w:t>
            </w:r>
            <w:r w:rsidRPr="002E0E62">
              <w:rPr>
                <w:lang w:val="ru-RU"/>
              </w:rPr>
              <w:t>«advertising» + « software» ) также является разновидностью вредоносных программ. Это программное обеспечение, которое автоматически отображает или загружает коммерческую рекламу, без согласия и вмешательства пользователя. Иногда оно распространяется вместе с другим программным обеспечением, или при загрузке бесплатных файлов из Интернета.</w:t>
            </w:r>
          </w:p>
          <w:p w:rsidR="002E0E62" w:rsidRPr="002E0E62" w:rsidRDefault="002E0E62" w:rsidP="002E0E62">
            <w:pPr>
              <w:tabs>
                <w:tab w:val="left" w:pos="426"/>
                <w:tab w:val="left" w:pos="851"/>
              </w:tabs>
              <w:spacing w:line="280" w:lineRule="exact"/>
              <w:rPr>
                <w:lang w:val="ru-RU"/>
              </w:rPr>
            </w:pPr>
          </w:p>
          <w:p w:rsidR="002E0E62" w:rsidRPr="002E0E62" w:rsidRDefault="002E0E62" w:rsidP="002E0E62">
            <w:pPr>
              <w:tabs>
                <w:tab w:val="left" w:pos="426"/>
                <w:tab w:val="left" w:pos="851"/>
              </w:tabs>
              <w:spacing w:line="280" w:lineRule="exact"/>
              <w:rPr>
                <w:rFonts w:eastAsia="Times New Roman" w:cs="Calibri"/>
                <w:color w:val="00B0F0"/>
                <w:szCs w:val="24"/>
                <w:lang w:val="ru-RU"/>
              </w:rPr>
            </w:pPr>
            <w:r w:rsidRPr="002E0E62">
              <w:rPr>
                <w:lang w:val="ru-RU"/>
              </w:rPr>
              <w:t>Некоторые виды рекламного ПО более опасны, потому что следят за тем, какие сайты в Интернете посещал пользователь, и собирают другие пользовательские настройки и предпочтения.</w:t>
            </w:r>
          </w:p>
        </w:tc>
      </w:tr>
      <w:tr w:rsidR="00455660" w:rsidRPr="002E0E62" w:rsidTr="00F06821">
        <w:trPr>
          <w:trHeight w:val="1821"/>
        </w:trPr>
        <w:tc>
          <w:tcPr>
            <w:tcW w:w="1494" w:type="dxa"/>
          </w:tcPr>
          <w:p w:rsidR="00F8122D" w:rsidRPr="00E5712D" w:rsidRDefault="00E426EE" w:rsidP="00FB3AE5">
            <w:pPr>
              <w:pStyle w:val="Subtitle"/>
              <w:rPr>
                <w:rFonts w:ascii="Verdana" w:hAnsi="Verdana"/>
              </w:rPr>
            </w:pPr>
            <w:r w:rsidRPr="00E5712D">
              <w:rPr>
                <w:rFonts w:ascii="Verdana" w:hAnsi="Verdana"/>
              </w:rPr>
              <w:t>Слайд</w:t>
            </w:r>
            <w:r w:rsidR="00DF1F59" w:rsidRPr="00E5712D">
              <w:rPr>
                <w:rFonts w:ascii="Verdana" w:hAnsi="Verdana"/>
              </w:rPr>
              <w:t xml:space="preserve"> 58</w:t>
            </w:r>
          </w:p>
          <w:p w:rsidR="00455660" w:rsidRPr="00E5712D" w:rsidRDefault="00455660" w:rsidP="00EF40D0">
            <w:pPr>
              <w:tabs>
                <w:tab w:val="left" w:pos="426"/>
                <w:tab w:val="left" w:pos="851"/>
              </w:tabs>
              <w:spacing w:line="280" w:lineRule="exact"/>
              <w:rPr>
                <w:rFonts w:eastAsia="Times New Roman" w:cs="Calibri"/>
                <w:b/>
                <w:szCs w:val="24"/>
              </w:rPr>
            </w:pPr>
          </w:p>
        </w:tc>
        <w:tc>
          <w:tcPr>
            <w:tcW w:w="7226" w:type="dxa"/>
            <w:gridSpan w:val="2"/>
          </w:tcPr>
          <w:p w:rsidR="002E0E62" w:rsidRPr="002E0E62" w:rsidRDefault="002E0E62" w:rsidP="00455660">
            <w:pPr>
              <w:tabs>
                <w:tab w:val="left" w:pos="426"/>
                <w:tab w:val="left" w:pos="851"/>
              </w:tabs>
              <w:spacing w:line="280" w:lineRule="exact"/>
              <w:rPr>
                <w:rFonts w:eastAsia="Times New Roman" w:cs="Calibri"/>
                <w:szCs w:val="24"/>
                <w:lang w:val="ru-RU"/>
              </w:rPr>
            </w:pPr>
            <w:r w:rsidRPr="002E0E62">
              <w:rPr>
                <w:lang w:val="ru-RU"/>
              </w:rPr>
              <w:t>Одной из самых навязчивых форм вредоносных программ являются программы-шпионы (англ. spy</w:t>
            </w:r>
            <w:r w:rsidRPr="002E0E62">
              <w:rPr>
                <w:rFonts w:eastAsia="Times New Roman" w:cs="Calibri"/>
                <w:bCs/>
                <w:iCs/>
                <w:szCs w:val="24"/>
                <w:lang w:val="ru-RU"/>
              </w:rPr>
              <w:t xml:space="preserve">ware = </w:t>
            </w:r>
            <w:r w:rsidRPr="002E0E62">
              <w:rPr>
                <w:lang w:val="ru-RU"/>
              </w:rPr>
              <w:t>«spy» + « software» ) – программное обеспечение, установленное в системе без ведома пользователя, с целью сбора информации о пользователе системы и об использования системы пользователем. После этого программа автоматически отправляет эту информацию третьим лицам. Конкретная цель шпиона – скрыться в компьютере жертвы, и сообщить о нём информацию кому-то в сети.</w:t>
            </w:r>
          </w:p>
        </w:tc>
      </w:tr>
      <w:tr w:rsidR="00455660" w:rsidRPr="002E0E62" w:rsidTr="00F06821">
        <w:trPr>
          <w:trHeight w:val="2683"/>
        </w:trPr>
        <w:tc>
          <w:tcPr>
            <w:tcW w:w="1494" w:type="dxa"/>
          </w:tcPr>
          <w:p w:rsidR="00F8122D" w:rsidRPr="00E5712D" w:rsidRDefault="00E426EE" w:rsidP="00FB3AE5">
            <w:pPr>
              <w:pStyle w:val="Subtitle"/>
              <w:rPr>
                <w:rFonts w:ascii="Verdana" w:hAnsi="Verdana"/>
              </w:rPr>
            </w:pPr>
            <w:r w:rsidRPr="00E5712D">
              <w:rPr>
                <w:rFonts w:ascii="Verdana" w:hAnsi="Verdana"/>
              </w:rPr>
              <w:lastRenderedPageBreak/>
              <w:t>Слайд</w:t>
            </w:r>
            <w:r w:rsidR="00DF1F59" w:rsidRPr="00E5712D">
              <w:rPr>
                <w:rFonts w:ascii="Verdana" w:hAnsi="Verdana"/>
              </w:rPr>
              <w:t xml:space="preserve"> 59</w:t>
            </w:r>
          </w:p>
          <w:p w:rsidR="00455660" w:rsidRPr="00E5712D" w:rsidRDefault="00455660" w:rsidP="00EF40D0">
            <w:pPr>
              <w:tabs>
                <w:tab w:val="left" w:pos="426"/>
                <w:tab w:val="left" w:pos="851"/>
              </w:tabs>
              <w:spacing w:line="280" w:lineRule="exact"/>
              <w:rPr>
                <w:rFonts w:eastAsia="Times New Roman" w:cs="Calibri"/>
                <w:b/>
                <w:szCs w:val="24"/>
              </w:rPr>
            </w:pPr>
          </w:p>
        </w:tc>
        <w:tc>
          <w:tcPr>
            <w:tcW w:w="7226" w:type="dxa"/>
            <w:gridSpan w:val="2"/>
          </w:tcPr>
          <w:p w:rsidR="002E0E62" w:rsidRPr="002E0E62" w:rsidRDefault="002E0E62" w:rsidP="002E0E62">
            <w:pPr>
              <w:tabs>
                <w:tab w:val="left" w:pos="426"/>
                <w:tab w:val="left" w:pos="851"/>
              </w:tabs>
              <w:spacing w:line="280" w:lineRule="exact"/>
              <w:rPr>
                <w:lang w:val="ru-RU"/>
              </w:rPr>
            </w:pPr>
            <w:r w:rsidRPr="002E0E62">
              <w:rPr>
                <w:lang w:val="ru-RU"/>
              </w:rPr>
              <w:t>Название «Трояны» (Троянские кони) происходит от имени знаменитого коня, построенного Одиссеем – примера греческой военной хитрости. Конь был подарен осаждённым жителям Трои для того, чтобы открыть ворота города изнутри. Таким образом, это название вредоносного программного обеспечения, которое выполняет нежелательные для пользователя функции без его ведома. Этот вид вредоносного ПО может привести к разрушению данных и отключению программ обеспечения безопасности. Троян содействует несанкционированному удаленному доступу к компьютеру третьим лицам, или загрузке и инсталляции других вредоносных программы.</w:t>
            </w:r>
          </w:p>
          <w:p w:rsidR="002E0E62" w:rsidRPr="002E0E62" w:rsidRDefault="002E0E62" w:rsidP="002E0E62">
            <w:pPr>
              <w:tabs>
                <w:tab w:val="left" w:pos="426"/>
                <w:tab w:val="left" w:pos="851"/>
              </w:tabs>
              <w:spacing w:line="280" w:lineRule="exact"/>
              <w:rPr>
                <w:rFonts w:eastAsia="Times New Roman" w:cs="Calibri"/>
                <w:color w:val="00B0F0"/>
                <w:szCs w:val="24"/>
                <w:lang w:val="ru-RU"/>
              </w:rPr>
            </w:pPr>
            <w:r w:rsidRPr="002E0E62">
              <w:rPr>
                <w:lang w:val="ru-RU"/>
              </w:rPr>
              <w:br/>
              <w:t>Как и в случае оригинального знаменитого коня времён Троянской войны, эти программы предназначены для того, чтобы тайно открыть компьютер для проникновения извне.</w:t>
            </w:r>
          </w:p>
        </w:tc>
      </w:tr>
      <w:tr w:rsidR="00535BF4" w:rsidRPr="002E0E62" w:rsidTr="00177227">
        <w:trPr>
          <w:trHeight w:val="729"/>
        </w:trPr>
        <w:tc>
          <w:tcPr>
            <w:tcW w:w="1494" w:type="dxa"/>
          </w:tcPr>
          <w:p w:rsidR="00F8122D" w:rsidRPr="00E5712D" w:rsidRDefault="00E426EE" w:rsidP="00FB3AE5">
            <w:pPr>
              <w:pStyle w:val="Subtitle"/>
              <w:rPr>
                <w:rFonts w:ascii="Verdana" w:hAnsi="Verdana"/>
              </w:rPr>
            </w:pPr>
            <w:r w:rsidRPr="00E5712D">
              <w:rPr>
                <w:rFonts w:ascii="Verdana" w:hAnsi="Verdana"/>
              </w:rPr>
              <w:t>Слайд</w:t>
            </w:r>
            <w:r w:rsidR="00DF1F59" w:rsidRPr="00E5712D">
              <w:rPr>
                <w:rFonts w:ascii="Verdana" w:hAnsi="Verdana"/>
              </w:rPr>
              <w:t xml:space="preserve"> 60</w:t>
            </w:r>
          </w:p>
          <w:p w:rsidR="00535BF4" w:rsidRPr="00EF40D0" w:rsidRDefault="00535BF4" w:rsidP="00EF40D0">
            <w:pPr>
              <w:tabs>
                <w:tab w:val="left" w:pos="426"/>
                <w:tab w:val="left" w:pos="851"/>
              </w:tabs>
              <w:spacing w:line="280" w:lineRule="exact"/>
              <w:rPr>
                <w:rFonts w:eastAsia="Times New Roman" w:cs="Calibri"/>
                <w:b/>
                <w:szCs w:val="24"/>
              </w:rPr>
            </w:pPr>
          </w:p>
        </w:tc>
        <w:tc>
          <w:tcPr>
            <w:tcW w:w="7226" w:type="dxa"/>
            <w:gridSpan w:val="2"/>
          </w:tcPr>
          <w:p w:rsidR="002E0E62" w:rsidRPr="002E0E62" w:rsidRDefault="00D60B43" w:rsidP="002E0E62">
            <w:pPr>
              <w:tabs>
                <w:tab w:val="left" w:pos="426"/>
                <w:tab w:val="left" w:pos="851"/>
              </w:tabs>
              <w:spacing w:line="280" w:lineRule="exact"/>
              <w:rPr>
                <w:lang w:val="ru-RU"/>
              </w:rPr>
            </w:pPr>
            <w:r w:rsidRPr="002E0E62">
              <w:rPr>
                <w:lang w:val="ru-RU"/>
              </w:rPr>
              <w:t xml:space="preserve"> </w:t>
            </w:r>
            <w:r w:rsidR="002E0E62" w:rsidRPr="002E0E62">
              <w:rPr>
                <w:lang w:val="ru-RU"/>
              </w:rPr>
              <w:t>«Бот-сеть» также является аббревиатурой от англ. «</w:t>
            </w:r>
            <w:r w:rsidR="002E0E62" w:rsidRPr="002E0E62">
              <w:rPr>
                <w:rFonts w:eastAsia="Times New Roman" w:cs="Calibri"/>
                <w:i/>
                <w:szCs w:val="24"/>
                <w:lang w:val="ru-RU"/>
              </w:rPr>
              <w:t>robot networks»</w:t>
            </w:r>
            <w:r w:rsidR="002E0E62" w:rsidRPr="002E0E62">
              <w:rPr>
                <w:lang w:val="ru-RU"/>
              </w:rPr>
              <w:t xml:space="preserve"> (сеть роботов), используемая для наименования сети зараженных компьютеров (зомби), контролируемых одним лицом или организацией, с целью их использования для незаконной деятельности. </w:t>
            </w:r>
            <w:r w:rsidR="002E0E62" w:rsidRPr="002E0E62">
              <w:rPr>
                <w:lang w:val="ru-RU"/>
              </w:rPr>
              <w:br/>
            </w:r>
            <w:r w:rsidR="002E0E62" w:rsidRPr="002E0E62">
              <w:rPr>
                <w:lang w:val="ru-RU"/>
              </w:rPr>
              <w:br/>
              <w:t>Бот-сеть основана на заражении компьютера вредоносной программой, рассылаемой владельцем бот-сети. Все зараженные компьютеры управляются одним программным обеспечением, позволяющим автоматизировать операции по сети. Владелец сети контролирует свою деятельность и может дать ей указание оставаться неактивной, пока в ней нет необходимости.</w:t>
            </w:r>
          </w:p>
          <w:p w:rsidR="002E0E62" w:rsidRPr="002E0E62" w:rsidRDefault="002E0E62" w:rsidP="002E0E62">
            <w:pPr>
              <w:tabs>
                <w:tab w:val="left" w:pos="426"/>
                <w:tab w:val="left" w:pos="851"/>
              </w:tabs>
              <w:spacing w:line="280" w:lineRule="exact"/>
              <w:rPr>
                <w:rFonts w:eastAsia="Times New Roman" w:cs="Calibri"/>
                <w:color w:val="00B0F0"/>
                <w:szCs w:val="24"/>
                <w:lang w:val="ru-RU"/>
              </w:rPr>
            </w:pPr>
            <w:r w:rsidRPr="002E0E62">
              <w:rPr>
                <w:lang w:val="ru-RU"/>
              </w:rPr>
              <w:br/>
              <w:t>Бот-сеть может состоять из миллионов компьютеров-зомби, которым может быть дана команда для рассылки спама или вредоносного ПО частным лицам, а также для атаки инфраструктурных объектов. Бот-сети могут быть использованы для различных преступных целей и их, поэтому, иногда называют «швейцарским армейским ножом» киберпреступников.</w:t>
            </w:r>
          </w:p>
        </w:tc>
      </w:tr>
      <w:tr w:rsidR="00F8122D" w:rsidRPr="00EB1DE6" w:rsidTr="0012347A">
        <w:trPr>
          <w:trHeight w:val="324"/>
        </w:trPr>
        <w:tc>
          <w:tcPr>
            <w:tcW w:w="1494" w:type="dxa"/>
            <w:shd w:val="clear" w:color="auto" w:fill="F2F2F2"/>
          </w:tcPr>
          <w:p w:rsidR="00F8122D" w:rsidRPr="00E5712D" w:rsidRDefault="00E426EE" w:rsidP="00FB3AE5">
            <w:pPr>
              <w:pStyle w:val="Subtitle"/>
              <w:rPr>
                <w:rFonts w:ascii="Verdana" w:hAnsi="Verdana"/>
              </w:rPr>
            </w:pPr>
            <w:r w:rsidRPr="00E5712D">
              <w:rPr>
                <w:rFonts w:ascii="Verdana" w:hAnsi="Verdana"/>
              </w:rPr>
              <w:t>Слайд</w:t>
            </w:r>
            <w:r w:rsidR="00DF1F59" w:rsidRPr="00E5712D">
              <w:rPr>
                <w:rFonts w:ascii="Verdana" w:hAnsi="Verdana"/>
              </w:rPr>
              <w:t xml:space="preserve"> 62</w:t>
            </w:r>
          </w:p>
        </w:tc>
        <w:tc>
          <w:tcPr>
            <w:tcW w:w="7226" w:type="dxa"/>
            <w:gridSpan w:val="2"/>
            <w:shd w:val="clear" w:color="auto" w:fill="F2F2F2"/>
          </w:tcPr>
          <w:p w:rsidR="00F8122D" w:rsidRPr="00E5712D" w:rsidRDefault="00EB1DE6" w:rsidP="00EB1DE6">
            <w:pPr>
              <w:pStyle w:val="Subtitle"/>
              <w:rPr>
                <w:rFonts w:ascii="Verdana" w:hAnsi="Verdana"/>
                <w:lang w:val="ru-RU"/>
              </w:rPr>
            </w:pPr>
            <w:r w:rsidRPr="00E5712D">
              <w:rPr>
                <w:rFonts w:ascii="Verdana" w:hAnsi="Verdana"/>
                <w:lang w:val="ru-RU"/>
              </w:rPr>
              <w:t xml:space="preserve">Часть шестая – </w:t>
            </w:r>
            <w:r w:rsidR="00E5712D" w:rsidRPr="00E5712D">
              <w:rPr>
                <w:rFonts w:ascii="Verdana" w:hAnsi="Verdana"/>
                <w:lang w:val="ru-RU"/>
              </w:rPr>
              <w:t>Подведение итогов занятия</w:t>
            </w:r>
            <w:r w:rsidRPr="00E5712D">
              <w:rPr>
                <w:rFonts w:ascii="Verdana" w:hAnsi="Verdana"/>
                <w:color w:val="auto"/>
                <w:lang w:val="ru-RU"/>
              </w:rPr>
              <w:t xml:space="preserve"> </w:t>
            </w:r>
          </w:p>
        </w:tc>
      </w:tr>
      <w:tr w:rsidR="00535BF4" w:rsidRPr="00F83236" w:rsidTr="00156BDD">
        <w:trPr>
          <w:trHeight w:val="587"/>
        </w:trPr>
        <w:tc>
          <w:tcPr>
            <w:tcW w:w="1494" w:type="dxa"/>
          </w:tcPr>
          <w:p w:rsidR="00F8122D" w:rsidRPr="00E5712D" w:rsidRDefault="00E426EE" w:rsidP="00FB3AE5">
            <w:pPr>
              <w:pStyle w:val="Subtitle"/>
              <w:rPr>
                <w:rFonts w:ascii="Verdana" w:hAnsi="Verdana"/>
              </w:rPr>
            </w:pPr>
            <w:r w:rsidRPr="00E5712D">
              <w:rPr>
                <w:rFonts w:ascii="Verdana" w:hAnsi="Verdana"/>
              </w:rPr>
              <w:t>Слайд</w:t>
            </w:r>
            <w:r w:rsidR="00DF1F59" w:rsidRPr="00E5712D">
              <w:rPr>
                <w:rFonts w:ascii="Verdana" w:hAnsi="Verdana"/>
              </w:rPr>
              <w:t xml:space="preserve"> 63</w:t>
            </w:r>
          </w:p>
          <w:p w:rsidR="00535BF4" w:rsidRPr="00E5712D" w:rsidRDefault="00535BF4" w:rsidP="00FB3AE5">
            <w:pPr>
              <w:pStyle w:val="Subtitle"/>
              <w:rPr>
                <w:rFonts w:ascii="Verdana" w:hAnsi="Verdana"/>
                <w:b/>
              </w:rPr>
            </w:pPr>
          </w:p>
        </w:tc>
        <w:tc>
          <w:tcPr>
            <w:tcW w:w="7226" w:type="dxa"/>
            <w:gridSpan w:val="2"/>
          </w:tcPr>
          <w:p w:rsidR="00535BF4" w:rsidRPr="00E5712D" w:rsidRDefault="009F40D4" w:rsidP="00535BF4">
            <w:pPr>
              <w:tabs>
                <w:tab w:val="left" w:pos="426"/>
                <w:tab w:val="left" w:pos="851"/>
              </w:tabs>
              <w:spacing w:line="280" w:lineRule="exact"/>
              <w:rPr>
                <w:rFonts w:eastAsia="Times New Roman" w:cs="Calibri"/>
                <w:szCs w:val="24"/>
              </w:rPr>
            </w:pPr>
            <w:r w:rsidRPr="00E5712D">
              <w:rPr>
                <w:rFonts w:eastAsia="Times New Roman" w:cs="Calibri"/>
                <w:szCs w:val="24"/>
                <w:lang w:val="ru-RU"/>
              </w:rPr>
              <w:t>Что</w:t>
            </w:r>
            <w:r w:rsidRPr="00E5712D">
              <w:rPr>
                <w:rFonts w:eastAsia="Times New Roman" w:cs="Calibri"/>
                <w:szCs w:val="24"/>
              </w:rPr>
              <w:t xml:space="preserve"> </w:t>
            </w:r>
            <w:r w:rsidRPr="00E5712D">
              <w:rPr>
                <w:rFonts w:eastAsia="Times New Roman" w:cs="Calibri"/>
                <w:szCs w:val="24"/>
                <w:lang w:val="ru-RU"/>
              </w:rPr>
              <w:t>собой</w:t>
            </w:r>
            <w:r w:rsidRPr="00E5712D">
              <w:rPr>
                <w:rFonts w:eastAsia="Times New Roman" w:cs="Calibri"/>
                <w:szCs w:val="24"/>
              </w:rPr>
              <w:t xml:space="preserve"> </w:t>
            </w:r>
            <w:r w:rsidRPr="00E5712D">
              <w:rPr>
                <w:rFonts w:eastAsia="Times New Roman" w:cs="Calibri"/>
                <w:szCs w:val="24"/>
                <w:lang w:val="ru-RU"/>
              </w:rPr>
              <w:t>представляет</w:t>
            </w:r>
            <w:r w:rsidRPr="00E5712D">
              <w:rPr>
                <w:rFonts w:eastAsia="Times New Roman" w:cs="Calibri"/>
                <w:szCs w:val="24"/>
              </w:rPr>
              <w:t xml:space="preserve"> </w:t>
            </w:r>
            <w:r w:rsidRPr="00E5712D">
              <w:rPr>
                <w:rFonts w:eastAsia="Times New Roman" w:cs="Calibri"/>
                <w:szCs w:val="24"/>
                <w:lang w:val="ru-RU"/>
              </w:rPr>
              <w:t>киберпреступность</w:t>
            </w:r>
            <w:r w:rsidRPr="00E5712D">
              <w:rPr>
                <w:rFonts w:eastAsia="Times New Roman" w:cs="Calibri"/>
                <w:szCs w:val="24"/>
              </w:rPr>
              <w:t xml:space="preserve"> </w:t>
            </w:r>
            <w:r w:rsidRPr="00E5712D">
              <w:rPr>
                <w:rFonts w:eastAsia="Times New Roman" w:cs="Calibri"/>
                <w:szCs w:val="24"/>
                <w:lang w:val="ru-RU"/>
              </w:rPr>
              <w:t>и</w:t>
            </w:r>
            <w:r w:rsidRPr="00E5712D">
              <w:rPr>
                <w:rFonts w:eastAsia="Times New Roman" w:cs="Calibri"/>
                <w:szCs w:val="24"/>
              </w:rPr>
              <w:t xml:space="preserve"> </w:t>
            </w:r>
            <w:r w:rsidRPr="00E5712D">
              <w:rPr>
                <w:rFonts w:eastAsia="Times New Roman" w:cs="Calibri"/>
                <w:szCs w:val="24"/>
                <w:lang w:val="ru-RU"/>
              </w:rPr>
              <w:t>почему</w:t>
            </w:r>
            <w:r w:rsidRPr="00E5712D">
              <w:rPr>
                <w:rFonts w:eastAsia="Times New Roman" w:cs="Calibri"/>
                <w:szCs w:val="24"/>
              </w:rPr>
              <w:t xml:space="preserve"> </w:t>
            </w:r>
            <w:r w:rsidRPr="00E5712D">
              <w:rPr>
                <w:rFonts w:eastAsia="Times New Roman" w:cs="Calibri"/>
                <w:szCs w:val="24"/>
                <w:lang w:val="ru-RU"/>
              </w:rPr>
              <w:t>она</w:t>
            </w:r>
            <w:r w:rsidRPr="00E5712D">
              <w:rPr>
                <w:rFonts w:eastAsia="Times New Roman" w:cs="Calibri"/>
                <w:szCs w:val="24"/>
              </w:rPr>
              <w:t xml:space="preserve"> </w:t>
            </w:r>
            <w:r w:rsidRPr="00E5712D">
              <w:rPr>
                <w:rFonts w:eastAsia="Times New Roman" w:cs="Calibri"/>
                <w:szCs w:val="24"/>
                <w:lang w:val="ru-RU"/>
              </w:rPr>
              <w:t>должна</w:t>
            </w:r>
            <w:r w:rsidRPr="00E5712D">
              <w:rPr>
                <w:rFonts w:eastAsia="Times New Roman" w:cs="Calibri"/>
                <w:szCs w:val="24"/>
              </w:rPr>
              <w:t xml:space="preserve"> </w:t>
            </w:r>
            <w:r w:rsidRPr="00E5712D">
              <w:rPr>
                <w:rFonts w:eastAsia="Times New Roman" w:cs="Calibri"/>
                <w:szCs w:val="24"/>
                <w:lang w:val="ru-RU"/>
              </w:rPr>
              <w:t>вызывать</w:t>
            </w:r>
            <w:r w:rsidRPr="00E5712D">
              <w:rPr>
                <w:rFonts w:eastAsia="Times New Roman" w:cs="Calibri"/>
                <w:szCs w:val="24"/>
              </w:rPr>
              <w:t xml:space="preserve"> </w:t>
            </w:r>
            <w:r w:rsidRPr="00E5712D">
              <w:rPr>
                <w:rFonts w:eastAsia="Times New Roman" w:cs="Calibri"/>
                <w:szCs w:val="24"/>
                <w:lang w:val="ru-RU"/>
              </w:rPr>
              <w:t>нашу</w:t>
            </w:r>
            <w:r w:rsidRPr="00E5712D">
              <w:rPr>
                <w:rFonts w:eastAsia="Times New Roman" w:cs="Calibri"/>
                <w:szCs w:val="24"/>
              </w:rPr>
              <w:t xml:space="preserve"> </w:t>
            </w:r>
            <w:r w:rsidRPr="00E5712D">
              <w:rPr>
                <w:rFonts w:eastAsia="Times New Roman" w:cs="Calibri"/>
                <w:szCs w:val="24"/>
                <w:lang w:val="ru-RU"/>
              </w:rPr>
              <w:t>обеспокоенность</w:t>
            </w:r>
            <w:r w:rsidRPr="00E5712D">
              <w:rPr>
                <w:rFonts w:eastAsia="Times New Roman" w:cs="Calibri"/>
                <w:szCs w:val="24"/>
              </w:rPr>
              <w:t xml:space="preserve">? </w:t>
            </w:r>
          </w:p>
          <w:p w:rsidR="00177227" w:rsidRPr="00E5712D" w:rsidRDefault="00177227" w:rsidP="00535BF4">
            <w:pPr>
              <w:tabs>
                <w:tab w:val="left" w:pos="426"/>
                <w:tab w:val="left" w:pos="851"/>
              </w:tabs>
              <w:spacing w:line="280" w:lineRule="exact"/>
              <w:rPr>
                <w:rFonts w:eastAsia="Times New Roman" w:cs="Calibri"/>
                <w:szCs w:val="24"/>
              </w:rPr>
            </w:pPr>
          </w:p>
          <w:p w:rsidR="00535BF4" w:rsidRPr="00E5712D" w:rsidRDefault="009F40D4" w:rsidP="00535BF4">
            <w:pPr>
              <w:tabs>
                <w:tab w:val="left" w:pos="426"/>
                <w:tab w:val="left" w:pos="851"/>
              </w:tabs>
              <w:spacing w:line="280" w:lineRule="exact"/>
              <w:rPr>
                <w:rFonts w:eastAsia="Times New Roman" w:cs="Calibri"/>
                <w:szCs w:val="24"/>
                <w:lang w:val="ru-RU"/>
              </w:rPr>
            </w:pPr>
            <w:r w:rsidRPr="00E5712D">
              <w:rPr>
                <w:rFonts w:eastAsia="Times New Roman" w:cs="Calibri"/>
                <w:szCs w:val="24"/>
                <w:lang w:val="ru-RU"/>
              </w:rPr>
              <w:t xml:space="preserve">Угрозы, </w:t>
            </w:r>
            <w:r w:rsidR="00EB1DE6" w:rsidRPr="00E5712D">
              <w:rPr>
                <w:rFonts w:eastAsia="Times New Roman" w:cs="Calibri"/>
                <w:szCs w:val="24"/>
                <w:lang w:val="ru-RU"/>
              </w:rPr>
              <w:t xml:space="preserve">основные </w:t>
            </w:r>
            <w:r w:rsidRPr="00E5712D">
              <w:rPr>
                <w:rFonts w:eastAsia="Times New Roman" w:cs="Calibri"/>
                <w:szCs w:val="24"/>
                <w:lang w:val="ru-RU"/>
              </w:rPr>
              <w:t xml:space="preserve">направления развития и технические средства киберпреступности; ответные меры. </w:t>
            </w:r>
            <w:r w:rsidR="00535BF4" w:rsidRPr="00E5712D">
              <w:rPr>
                <w:rFonts w:eastAsia="Times New Roman" w:cs="Calibri"/>
                <w:szCs w:val="24"/>
                <w:lang w:val="ru-RU"/>
              </w:rPr>
              <w:t xml:space="preserve"> </w:t>
            </w:r>
          </w:p>
          <w:p w:rsidR="00535BF4" w:rsidRPr="00E5712D" w:rsidRDefault="004310BC" w:rsidP="00535BF4">
            <w:pPr>
              <w:tabs>
                <w:tab w:val="left" w:pos="426"/>
                <w:tab w:val="left" w:pos="851"/>
              </w:tabs>
              <w:spacing w:line="280" w:lineRule="exact"/>
              <w:rPr>
                <w:rFonts w:eastAsia="Times New Roman" w:cs="Calibri"/>
                <w:szCs w:val="24"/>
              </w:rPr>
            </w:pPr>
            <w:r w:rsidRPr="00E5712D">
              <w:rPr>
                <w:rFonts w:eastAsia="Times New Roman" w:cs="Calibri"/>
                <w:szCs w:val="24"/>
                <w:lang w:val="ru-RU"/>
              </w:rPr>
              <w:t xml:space="preserve">Реалии, скрывающиеся за выражением </w:t>
            </w:r>
            <w:r w:rsidR="008D29E5" w:rsidRPr="00E5712D">
              <w:rPr>
                <w:rFonts w:eastAsia="Times New Roman" w:cs="Calibri"/>
                <w:szCs w:val="24"/>
                <w:lang w:val="ru-RU"/>
              </w:rPr>
              <w:t>сетевая</w:t>
            </w:r>
            <w:r w:rsidRPr="00E5712D">
              <w:rPr>
                <w:rFonts w:eastAsia="Times New Roman" w:cs="Calibri"/>
                <w:szCs w:val="24"/>
                <w:lang w:val="ru-RU"/>
              </w:rPr>
              <w:t xml:space="preserve"> компьютерная преступность (киберпреступность); виды киберпреступлений в соответствии с положениями большинства законодательств и с международными нормами.  </w:t>
            </w:r>
          </w:p>
          <w:p w:rsidR="00177227" w:rsidRPr="00E5712D" w:rsidRDefault="00177227" w:rsidP="00535BF4">
            <w:pPr>
              <w:tabs>
                <w:tab w:val="left" w:pos="426"/>
                <w:tab w:val="left" w:pos="851"/>
              </w:tabs>
              <w:spacing w:line="280" w:lineRule="exact"/>
              <w:rPr>
                <w:rFonts w:eastAsia="Times New Roman" w:cs="Calibri"/>
                <w:szCs w:val="24"/>
              </w:rPr>
            </w:pPr>
          </w:p>
          <w:p w:rsidR="00535BF4" w:rsidRPr="00E5712D" w:rsidRDefault="004310BC" w:rsidP="00F4196D">
            <w:pPr>
              <w:tabs>
                <w:tab w:val="left" w:pos="426"/>
                <w:tab w:val="left" w:pos="851"/>
              </w:tabs>
              <w:spacing w:line="280" w:lineRule="exact"/>
              <w:rPr>
                <w:rFonts w:eastAsia="Times New Roman" w:cs="Calibri"/>
                <w:b/>
                <w:szCs w:val="24"/>
                <w:lang w:val="en-US"/>
              </w:rPr>
            </w:pPr>
            <w:r w:rsidRPr="00E5712D">
              <w:rPr>
                <w:rFonts w:eastAsia="Times New Roman" w:cs="Calibri"/>
                <w:szCs w:val="24"/>
                <w:lang w:val="ru-RU"/>
              </w:rPr>
              <w:t xml:space="preserve">Необходимость и выгодность гармонизации национальных законодательств и международных юридических документов на основе, прежде всего, «Будапештской конвенции». </w:t>
            </w:r>
          </w:p>
        </w:tc>
      </w:tr>
      <w:tr w:rsidR="00EF40D0" w:rsidRPr="00F4196D" w:rsidTr="00F06821">
        <w:trPr>
          <w:trHeight w:val="1400"/>
        </w:trPr>
        <w:tc>
          <w:tcPr>
            <w:tcW w:w="1494" w:type="dxa"/>
            <w:tcBorders>
              <w:top w:val="single" w:sz="4" w:space="0" w:color="000000"/>
              <w:left w:val="single" w:sz="4" w:space="0" w:color="000000"/>
              <w:bottom w:val="single" w:sz="4" w:space="0" w:color="000000"/>
              <w:right w:val="single" w:sz="4" w:space="0" w:color="000000"/>
            </w:tcBorders>
          </w:tcPr>
          <w:p w:rsidR="00EF40D0" w:rsidRPr="00EF40D0" w:rsidRDefault="00EF40D0" w:rsidP="00EF40D0">
            <w:pPr>
              <w:tabs>
                <w:tab w:val="left" w:pos="426"/>
                <w:tab w:val="left" w:pos="851"/>
              </w:tabs>
              <w:spacing w:line="280" w:lineRule="exact"/>
              <w:rPr>
                <w:rFonts w:eastAsia="Times New Roman" w:cs="Calibri"/>
                <w:b/>
                <w:szCs w:val="24"/>
              </w:rPr>
            </w:pPr>
          </w:p>
        </w:tc>
        <w:tc>
          <w:tcPr>
            <w:tcW w:w="7226" w:type="dxa"/>
            <w:gridSpan w:val="2"/>
            <w:tcBorders>
              <w:top w:val="single" w:sz="4" w:space="0" w:color="000000"/>
              <w:left w:val="single" w:sz="4" w:space="0" w:color="000000"/>
              <w:bottom w:val="single" w:sz="4" w:space="0" w:color="000000"/>
              <w:right w:val="single" w:sz="4" w:space="0" w:color="000000"/>
            </w:tcBorders>
          </w:tcPr>
          <w:p w:rsidR="00EF40D0" w:rsidRPr="006A4358" w:rsidRDefault="004310BC" w:rsidP="00884CAC">
            <w:pPr>
              <w:tabs>
                <w:tab w:val="left" w:pos="426"/>
                <w:tab w:val="left" w:pos="851"/>
              </w:tabs>
              <w:spacing w:line="280" w:lineRule="exact"/>
              <w:rPr>
                <w:rFonts w:eastAsia="Times New Roman" w:cs="Calibri"/>
                <w:szCs w:val="24"/>
                <w:lang w:val="ru-RU"/>
              </w:rPr>
            </w:pPr>
            <w:r w:rsidRPr="006A4358">
              <w:rPr>
                <w:rStyle w:val="SubtitleChar"/>
                <w:rFonts w:ascii="Verdana" w:eastAsia="Calibri" w:hAnsi="Verdana"/>
                <w:lang w:val="ru-RU"/>
              </w:rPr>
              <w:t>Практические занятия</w:t>
            </w:r>
            <w:r w:rsidR="00EF40D0" w:rsidRPr="006A4358">
              <w:rPr>
                <w:rStyle w:val="SubtitleChar"/>
                <w:rFonts w:ascii="Verdana" w:eastAsia="Calibri" w:hAnsi="Verdana"/>
                <w:lang w:val="ru-RU"/>
              </w:rPr>
              <w:t xml:space="preserve"> (</w:t>
            </w:r>
            <w:r w:rsidR="008D29E5" w:rsidRPr="006A4358">
              <w:rPr>
                <w:rStyle w:val="SubtitleChar"/>
                <w:rFonts w:ascii="Verdana" w:eastAsia="Calibri" w:hAnsi="Verdana"/>
                <w:lang w:val="ru-RU"/>
              </w:rPr>
              <w:t xml:space="preserve">проводятся </w:t>
            </w:r>
            <w:r w:rsidRPr="006A4358">
              <w:rPr>
                <w:rStyle w:val="SubtitleChar"/>
                <w:rFonts w:ascii="Verdana" w:eastAsia="Calibri" w:hAnsi="Verdana"/>
                <w:lang w:val="ru-RU"/>
              </w:rPr>
              <w:t>при наличии необходимых условий</w:t>
            </w:r>
            <w:r w:rsidR="00EF40D0" w:rsidRPr="006A4358">
              <w:rPr>
                <w:rStyle w:val="SubtitleChar"/>
                <w:rFonts w:ascii="Verdana" w:eastAsia="Calibri" w:hAnsi="Verdana"/>
                <w:lang w:val="ru-RU"/>
              </w:rPr>
              <w:t>)</w:t>
            </w:r>
            <w:r w:rsidRPr="006A4358">
              <w:rPr>
                <w:rStyle w:val="SubtitleChar"/>
                <w:rFonts w:ascii="Verdana" w:eastAsia="Calibri" w:hAnsi="Verdana"/>
                <w:lang w:val="ru-RU"/>
              </w:rPr>
              <w:t>.</w:t>
            </w:r>
            <w:r w:rsidR="00EF40D0" w:rsidRPr="006A4358">
              <w:rPr>
                <w:rFonts w:eastAsia="Times New Roman" w:cs="Calibri"/>
                <w:b/>
                <w:szCs w:val="24"/>
                <w:lang w:val="ru-RU"/>
              </w:rPr>
              <w:br/>
            </w:r>
            <w:r w:rsidRPr="006A4358">
              <w:rPr>
                <w:rFonts w:eastAsia="Times New Roman" w:cs="Calibri"/>
                <w:szCs w:val="24"/>
                <w:lang w:val="ru-RU"/>
              </w:rPr>
              <w:t xml:space="preserve">В рамках </w:t>
            </w:r>
            <w:r w:rsidR="00443E97" w:rsidRPr="006A4358">
              <w:rPr>
                <w:rFonts w:eastAsia="Times New Roman" w:cs="Calibri"/>
                <w:szCs w:val="24"/>
                <w:lang w:val="ru-RU"/>
              </w:rPr>
              <w:t>этого</w:t>
            </w:r>
            <w:r w:rsidRPr="006A4358">
              <w:rPr>
                <w:rFonts w:eastAsia="Times New Roman" w:cs="Calibri"/>
                <w:szCs w:val="24"/>
                <w:lang w:val="ru-RU"/>
              </w:rPr>
              <w:t xml:space="preserve"> занятия </w:t>
            </w:r>
            <w:r w:rsidR="008D29E5" w:rsidRPr="006A4358">
              <w:rPr>
                <w:rFonts w:eastAsia="Times New Roman" w:cs="Calibri"/>
                <w:szCs w:val="24"/>
                <w:lang w:val="ru-RU"/>
              </w:rPr>
              <w:t xml:space="preserve">они </w:t>
            </w:r>
            <w:r w:rsidRPr="006A4358">
              <w:rPr>
                <w:rFonts w:eastAsia="Times New Roman" w:cs="Calibri"/>
                <w:szCs w:val="24"/>
                <w:lang w:val="ru-RU"/>
              </w:rPr>
              <w:t xml:space="preserve">не предусмотрены за отсутствием </w:t>
            </w:r>
            <w:r w:rsidR="008D29E5" w:rsidRPr="006A4358">
              <w:rPr>
                <w:rFonts w:eastAsia="Times New Roman" w:cs="Calibri"/>
                <w:szCs w:val="24"/>
                <w:lang w:val="ru-RU"/>
              </w:rPr>
              <w:t>гарантий</w:t>
            </w:r>
            <w:r w:rsidRPr="006A4358">
              <w:rPr>
                <w:rFonts w:eastAsia="Times New Roman" w:cs="Calibri"/>
                <w:szCs w:val="24"/>
                <w:lang w:val="ru-RU"/>
              </w:rPr>
              <w:t xml:space="preserve"> того, что во всех ме</w:t>
            </w:r>
            <w:r w:rsidR="00443E97" w:rsidRPr="006A4358">
              <w:rPr>
                <w:rFonts w:eastAsia="Times New Roman" w:cs="Calibri"/>
                <w:szCs w:val="24"/>
                <w:lang w:val="ru-RU"/>
              </w:rPr>
              <w:t>стах его проведения буду</w:t>
            </w:r>
            <w:r w:rsidRPr="006A4358">
              <w:rPr>
                <w:rFonts w:eastAsia="Times New Roman" w:cs="Calibri"/>
                <w:szCs w:val="24"/>
                <w:lang w:val="ru-RU"/>
              </w:rPr>
              <w:t xml:space="preserve">т в наличии </w:t>
            </w:r>
            <w:r w:rsidR="00EF40D0" w:rsidRPr="006A4358">
              <w:rPr>
                <w:rFonts w:eastAsia="Times New Roman" w:cs="Calibri"/>
                <w:szCs w:val="24"/>
                <w:lang w:val="ru-RU"/>
              </w:rPr>
              <w:t xml:space="preserve"> </w:t>
            </w:r>
            <w:r w:rsidRPr="006A4358">
              <w:rPr>
                <w:rFonts w:eastAsia="Times New Roman" w:cs="Calibri"/>
                <w:szCs w:val="24"/>
                <w:lang w:val="ru-RU"/>
              </w:rPr>
              <w:t>техническ</w:t>
            </w:r>
            <w:r w:rsidR="00443E97" w:rsidRPr="006A4358">
              <w:rPr>
                <w:rFonts w:eastAsia="Times New Roman" w:cs="Calibri"/>
                <w:szCs w:val="24"/>
                <w:lang w:val="ru-RU"/>
              </w:rPr>
              <w:t xml:space="preserve">ие средства </w:t>
            </w:r>
            <w:r w:rsidRPr="006A4358">
              <w:rPr>
                <w:rFonts w:eastAsia="Times New Roman" w:cs="Calibri"/>
                <w:szCs w:val="24"/>
                <w:lang w:val="ru-RU"/>
              </w:rPr>
              <w:t>должного уровня и доступ в интернет</w:t>
            </w:r>
            <w:r w:rsidR="00443E97" w:rsidRPr="006A4358">
              <w:rPr>
                <w:rFonts w:eastAsia="Times New Roman" w:cs="Calibri"/>
                <w:szCs w:val="24"/>
                <w:lang w:val="ru-RU"/>
              </w:rPr>
              <w:t>, необходимый для их проведения</w:t>
            </w:r>
            <w:r w:rsidR="00EF40D0" w:rsidRPr="006A4358">
              <w:rPr>
                <w:rFonts w:eastAsia="Times New Roman" w:cs="Calibri"/>
                <w:szCs w:val="24"/>
                <w:lang w:val="ru-RU"/>
              </w:rPr>
              <w:t xml:space="preserve">. </w:t>
            </w:r>
          </w:p>
          <w:p w:rsidR="00177227" w:rsidRPr="006A4358" w:rsidRDefault="00177227" w:rsidP="00884CAC">
            <w:pPr>
              <w:tabs>
                <w:tab w:val="left" w:pos="426"/>
                <w:tab w:val="left" w:pos="851"/>
              </w:tabs>
              <w:spacing w:line="280" w:lineRule="exact"/>
              <w:rPr>
                <w:rFonts w:eastAsia="Times New Roman" w:cs="Calibri"/>
                <w:szCs w:val="24"/>
                <w:lang w:val="ru-RU"/>
              </w:rPr>
            </w:pPr>
          </w:p>
          <w:p w:rsidR="00EF40D0" w:rsidRPr="00F4196D" w:rsidRDefault="00443E97" w:rsidP="00884CAC">
            <w:pPr>
              <w:tabs>
                <w:tab w:val="left" w:pos="426"/>
                <w:tab w:val="left" w:pos="851"/>
              </w:tabs>
              <w:spacing w:line="280" w:lineRule="exact"/>
              <w:rPr>
                <w:rFonts w:eastAsia="Times New Roman" w:cs="Calibri"/>
                <w:szCs w:val="24"/>
                <w:lang w:val="ru-RU"/>
              </w:rPr>
            </w:pPr>
            <w:r w:rsidRPr="006A4358">
              <w:rPr>
                <w:rFonts w:eastAsia="Times New Roman" w:cs="Calibri"/>
                <w:szCs w:val="24"/>
                <w:lang w:val="ru-RU"/>
              </w:rPr>
              <w:t>На будущее инструктора могут добавочно ввести практические занятия в у</w:t>
            </w:r>
            <w:r w:rsidR="00884CAC">
              <w:rPr>
                <w:rFonts w:eastAsia="Times New Roman" w:cs="Calibri"/>
                <w:szCs w:val="24"/>
                <w:lang w:val="ru-RU"/>
              </w:rPr>
              <w:t>чебный план в том случае, если на</w:t>
            </w:r>
            <w:r w:rsidRPr="006A4358">
              <w:rPr>
                <w:rFonts w:eastAsia="Times New Roman" w:cs="Calibri"/>
                <w:szCs w:val="24"/>
                <w:lang w:val="ru-RU"/>
              </w:rPr>
              <w:t xml:space="preserve"> месте их проведения будут соблюдены все необходимые технические условия.</w:t>
            </w:r>
            <w:r w:rsidR="00BC47EF" w:rsidRPr="00443E97">
              <w:rPr>
                <w:rFonts w:eastAsia="Times New Roman" w:cs="Calibri"/>
                <w:szCs w:val="24"/>
                <w:lang w:val="ru-RU"/>
              </w:rPr>
              <w:t xml:space="preserve"> </w:t>
            </w:r>
          </w:p>
        </w:tc>
      </w:tr>
      <w:tr w:rsidR="00EF40D0" w:rsidRPr="00F83236" w:rsidTr="00F06821">
        <w:trPr>
          <w:trHeight w:val="884"/>
        </w:trPr>
        <w:tc>
          <w:tcPr>
            <w:tcW w:w="1494" w:type="dxa"/>
            <w:tcBorders>
              <w:top w:val="single" w:sz="4" w:space="0" w:color="000000"/>
              <w:left w:val="single" w:sz="4" w:space="0" w:color="000000"/>
              <w:bottom w:val="single" w:sz="4" w:space="0" w:color="000000"/>
              <w:right w:val="single" w:sz="4" w:space="0" w:color="000000"/>
            </w:tcBorders>
          </w:tcPr>
          <w:p w:rsidR="00EF40D0" w:rsidRPr="00F4196D" w:rsidRDefault="00EF40D0" w:rsidP="00EF40D0">
            <w:pPr>
              <w:tabs>
                <w:tab w:val="left" w:pos="426"/>
                <w:tab w:val="left" w:pos="851"/>
              </w:tabs>
              <w:spacing w:line="280" w:lineRule="exact"/>
              <w:rPr>
                <w:rFonts w:eastAsia="Times New Roman" w:cs="Calibri"/>
                <w:b/>
                <w:szCs w:val="24"/>
                <w:lang w:val="ru-RU"/>
              </w:rPr>
            </w:pPr>
          </w:p>
        </w:tc>
        <w:tc>
          <w:tcPr>
            <w:tcW w:w="7226" w:type="dxa"/>
            <w:gridSpan w:val="2"/>
            <w:tcBorders>
              <w:top w:val="single" w:sz="4" w:space="0" w:color="000000"/>
              <w:left w:val="single" w:sz="4" w:space="0" w:color="000000"/>
              <w:bottom w:val="single" w:sz="4" w:space="0" w:color="000000"/>
              <w:right w:val="single" w:sz="4" w:space="0" w:color="000000"/>
            </w:tcBorders>
          </w:tcPr>
          <w:p w:rsidR="00EF40D0" w:rsidRPr="00443E97" w:rsidRDefault="00443E97" w:rsidP="00EF40D0">
            <w:pPr>
              <w:tabs>
                <w:tab w:val="left" w:pos="426"/>
                <w:tab w:val="left" w:pos="851"/>
              </w:tabs>
              <w:spacing w:line="280" w:lineRule="exact"/>
              <w:rPr>
                <w:rFonts w:eastAsia="Times New Roman" w:cs="Calibri"/>
                <w:b/>
                <w:szCs w:val="24"/>
              </w:rPr>
            </w:pPr>
            <w:r>
              <w:rPr>
                <w:rFonts w:eastAsia="Times New Roman" w:cs="Calibri"/>
                <w:b/>
                <w:szCs w:val="24"/>
                <w:lang w:val="ru-RU"/>
              </w:rPr>
              <w:t>Проверка</w:t>
            </w:r>
            <w:r w:rsidRPr="00443E97">
              <w:rPr>
                <w:rFonts w:eastAsia="Times New Roman" w:cs="Calibri"/>
                <w:b/>
                <w:szCs w:val="24"/>
              </w:rPr>
              <w:t xml:space="preserve"> </w:t>
            </w:r>
            <w:r>
              <w:rPr>
                <w:rFonts w:eastAsia="Times New Roman" w:cs="Calibri"/>
                <w:b/>
                <w:szCs w:val="24"/>
                <w:lang w:val="ru-RU"/>
              </w:rPr>
              <w:t>знаний</w:t>
            </w:r>
          </w:p>
          <w:p w:rsidR="00EF40D0" w:rsidRPr="00EF40D0" w:rsidRDefault="00443E97" w:rsidP="00C93559">
            <w:pPr>
              <w:tabs>
                <w:tab w:val="left" w:pos="426"/>
                <w:tab w:val="left" w:pos="851"/>
              </w:tabs>
              <w:spacing w:line="280" w:lineRule="exact"/>
              <w:rPr>
                <w:rFonts w:eastAsia="Times New Roman" w:cs="Calibri"/>
                <w:szCs w:val="24"/>
              </w:rPr>
            </w:pPr>
            <w:r>
              <w:rPr>
                <w:rFonts w:eastAsia="Times New Roman" w:cs="Calibri"/>
                <w:szCs w:val="24"/>
                <w:lang w:val="ru-RU"/>
              </w:rPr>
              <w:t>На</w:t>
            </w:r>
            <w:r w:rsidRPr="00443E97">
              <w:rPr>
                <w:rFonts w:eastAsia="Times New Roman" w:cs="Calibri"/>
                <w:szCs w:val="24"/>
                <w:lang w:val="ru-RU"/>
              </w:rPr>
              <w:t xml:space="preserve"> </w:t>
            </w:r>
            <w:r w:rsidR="00AF27DB">
              <w:rPr>
                <w:rFonts w:eastAsia="Times New Roman" w:cs="Calibri"/>
                <w:szCs w:val="24"/>
                <w:lang w:val="ru-RU"/>
              </w:rPr>
              <w:t>э</w:t>
            </w:r>
            <w:r>
              <w:rPr>
                <w:rFonts w:eastAsia="Times New Roman" w:cs="Calibri"/>
                <w:szCs w:val="24"/>
                <w:lang w:val="ru-RU"/>
              </w:rPr>
              <w:t>том</w:t>
            </w:r>
            <w:r w:rsidRPr="00443E97">
              <w:rPr>
                <w:rFonts w:eastAsia="Times New Roman" w:cs="Calibri"/>
                <w:szCs w:val="24"/>
                <w:lang w:val="ru-RU"/>
              </w:rPr>
              <w:t xml:space="preserve"> </w:t>
            </w:r>
            <w:r>
              <w:rPr>
                <w:rFonts w:eastAsia="Times New Roman" w:cs="Calibri"/>
                <w:szCs w:val="24"/>
                <w:lang w:val="ru-RU"/>
              </w:rPr>
              <w:t>занятии</w:t>
            </w:r>
            <w:r w:rsidRPr="00443E97">
              <w:rPr>
                <w:rFonts w:eastAsia="Times New Roman" w:cs="Calibri"/>
                <w:szCs w:val="24"/>
                <w:lang w:val="ru-RU"/>
              </w:rPr>
              <w:t xml:space="preserve"> </w:t>
            </w:r>
            <w:r>
              <w:rPr>
                <w:rFonts w:eastAsia="Times New Roman" w:cs="Calibri"/>
                <w:szCs w:val="24"/>
                <w:lang w:val="ru-RU"/>
              </w:rPr>
              <w:t>никакой</w:t>
            </w:r>
            <w:r w:rsidRPr="00443E97">
              <w:rPr>
                <w:rFonts w:eastAsia="Times New Roman" w:cs="Calibri"/>
                <w:szCs w:val="24"/>
                <w:lang w:val="ru-RU"/>
              </w:rPr>
              <w:t xml:space="preserve"> </w:t>
            </w:r>
            <w:r>
              <w:rPr>
                <w:rFonts w:eastAsia="Times New Roman" w:cs="Calibri"/>
                <w:szCs w:val="24"/>
                <w:lang w:val="ru-RU"/>
              </w:rPr>
              <w:t>дополнительной</w:t>
            </w:r>
            <w:r w:rsidRPr="00443E97">
              <w:rPr>
                <w:rFonts w:eastAsia="Times New Roman" w:cs="Calibri"/>
                <w:szCs w:val="24"/>
                <w:lang w:val="ru-RU"/>
              </w:rPr>
              <w:t xml:space="preserve"> </w:t>
            </w:r>
            <w:r>
              <w:rPr>
                <w:rFonts w:eastAsia="Times New Roman" w:cs="Calibri"/>
                <w:szCs w:val="24"/>
                <w:lang w:val="ru-RU"/>
              </w:rPr>
              <w:t>проверки</w:t>
            </w:r>
            <w:r w:rsidRPr="00443E97">
              <w:rPr>
                <w:rFonts w:eastAsia="Times New Roman" w:cs="Calibri"/>
                <w:szCs w:val="24"/>
                <w:lang w:val="ru-RU"/>
              </w:rPr>
              <w:t xml:space="preserve"> </w:t>
            </w:r>
            <w:r>
              <w:rPr>
                <w:rFonts w:eastAsia="Times New Roman" w:cs="Calibri"/>
                <w:szCs w:val="24"/>
                <w:lang w:val="ru-RU"/>
              </w:rPr>
              <w:t>в</w:t>
            </w:r>
            <w:r w:rsidRPr="00443E97">
              <w:rPr>
                <w:rFonts w:eastAsia="Times New Roman" w:cs="Calibri"/>
                <w:szCs w:val="24"/>
                <w:lang w:val="ru-RU"/>
              </w:rPr>
              <w:t xml:space="preserve"> </w:t>
            </w:r>
            <w:r>
              <w:rPr>
                <w:rFonts w:eastAsia="Times New Roman" w:cs="Calibri"/>
                <w:szCs w:val="24"/>
                <w:lang w:val="ru-RU"/>
              </w:rPr>
              <w:t>дополнение</w:t>
            </w:r>
            <w:r w:rsidRPr="00443E97">
              <w:rPr>
                <w:rFonts w:eastAsia="Times New Roman" w:cs="Calibri"/>
                <w:szCs w:val="24"/>
                <w:lang w:val="ru-RU"/>
              </w:rPr>
              <w:t xml:space="preserve"> </w:t>
            </w:r>
            <w:r>
              <w:rPr>
                <w:rFonts w:eastAsia="Times New Roman" w:cs="Calibri"/>
                <w:szCs w:val="24"/>
                <w:lang w:val="ru-RU"/>
              </w:rPr>
              <w:t>к</w:t>
            </w:r>
            <w:r w:rsidRPr="00443E97">
              <w:rPr>
                <w:rFonts w:eastAsia="Times New Roman" w:cs="Calibri"/>
                <w:szCs w:val="24"/>
                <w:lang w:val="ru-RU"/>
              </w:rPr>
              <w:t xml:space="preserve"> </w:t>
            </w:r>
            <w:r>
              <w:rPr>
                <w:rFonts w:eastAsia="Times New Roman" w:cs="Calibri"/>
                <w:szCs w:val="24"/>
                <w:lang w:val="ru-RU"/>
              </w:rPr>
              <w:t>вышеперечисленным</w:t>
            </w:r>
            <w:r w:rsidRPr="00443E97">
              <w:rPr>
                <w:rFonts w:eastAsia="Times New Roman" w:cs="Calibri"/>
                <w:szCs w:val="24"/>
                <w:lang w:val="ru-RU"/>
              </w:rPr>
              <w:t xml:space="preserve"> </w:t>
            </w:r>
            <w:r>
              <w:rPr>
                <w:rFonts w:eastAsia="Times New Roman" w:cs="Calibri"/>
                <w:szCs w:val="24"/>
                <w:lang w:val="ru-RU"/>
              </w:rPr>
              <w:t>требованиям</w:t>
            </w:r>
            <w:r w:rsidRPr="00443E97">
              <w:rPr>
                <w:rFonts w:eastAsia="Times New Roman" w:cs="Calibri"/>
                <w:szCs w:val="24"/>
                <w:lang w:val="ru-RU"/>
              </w:rPr>
              <w:t xml:space="preserve"> </w:t>
            </w:r>
            <w:r>
              <w:rPr>
                <w:rFonts w:eastAsia="Times New Roman" w:cs="Calibri"/>
                <w:szCs w:val="24"/>
                <w:lang w:val="ru-RU"/>
              </w:rPr>
              <w:t>в</w:t>
            </w:r>
            <w:r w:rsidRPr="00443E97">
              <w:rPr>
                <w:rFonts w:eastAsia="Times New Roman" w:cs="Calibri"/>
                <w:szCs w:val="24"/>
                <w:lang w:val="ru-RU"/>
              </w:rPr>
              <w:t xml:space="preserve"> </w:t>
            </w:r>
            <w:r>
              <w:rPr>
                <w:rFonts w:eastAsia="Times New Roman" w:cs="Calibri"/>
                <w:szCs w:val="24"/>
                <w:lang w:val="ru-RU"/>
              </w:rPr>
              <w:t>настоящее</w:t>
            </w:r>
            <w:r w:rsidRPr="00443E97">
              <w:rPr>
                <w:rFonts w:eastAsia="Times New Roman" w:cs="Calibri"/>
                <w:szCs w:val="24"/>
                <w:lang w:val="ru-RU"/>
              </w:rPr>
              <w:t xml:space="preserve"> </w:t>
            </w:r>
            <w:r>
              <w:rPr>
                <w:rFonts w:eastAsia="Times New Roman" w:cs="Calibri"/>
                <w:szCs w:val="24"/>
                <w:lang w:val="ru-RU"/>
              </w:rPr>
              <w:t>время</w:t>
            </w:r>
            <w:r w:rsidRPr="00443E97">
              <w:rPr>
                <w:rFonts w:eastAsia="Times New Roman" w:cs="Calibri"/>
                <w:szCs w:val="24"/>
                <w:lang w:val="ru-RU"/>
              </w:rPr>
              <w:t xml:space="preserve"> </w:t>
            </w:r>
            <w:r>
              <w:rPr>
                <w:rFonts w:eastAsia="Times New Roman" w:cs="Calibri"/>
                <w:szCs w:val="24"/>
                <w:lang w:val="ru-RU"/>
              </w:rPr>
              <w:t>не</w:t>
            </w:r>
            <w:r w:rsidRPr="00443E97">
              <w:rPr>
                <w:rFonts w:eastAsia="Times New Roman" w:cs="Calibri"/>
                <w:szCs w:val="24"/>
                <w:lang w:val="ru-RU"/>
              </w:rPr>
              <w:t xml:space="preserve"> </w:t>
            </w:r>
            <w:r>
              <w:rPr>
                <w:rFonts w:eastAsia="Times New Roman" w:cs="Calibri"/>
                <w:szCs w:val="24"/>
                <w:lang w:val="ru-RU"/>
              </w:rPr>
              <w:t xml:space="preserve">предусмотрено. </w:t>
            </w:r>
            <w:r w:rsidRPr="00443E97">
              <w:rPr>
                <w:rFonts w:eastAsia="Times New Roman" w:cs="Calibri"/>
                <w:szCs w:val="24"/>
                <w:lang w:val="ru-RU"/>
              </w:rPr>
              <w:t xml:space="preserve"> </w:t>
            </w:r>
            <w:r w:rsidR="00C93559">
              <w:rPr>
                <w:rFonts w:eastAsia="Times New Roman" w:cs="Calibri"/>
                <w:szCs w:val="24"/>
                <w:lang w:val="ru-RU"/>
              </w:rPr>
              <w:t>Также</w:t>
            </w:r>
            <w:r w:rsidR="00C93559" w:rsidRPr="00C93559">
              <w:rPr>
                <w:rFonts w:eastAsia="Times New Roman" w:cs="Calibri"/>
                <w:szCs w:val="24"/>
                <w:lang w:val="en-US"/>
              </w:rPr>
              <w:t xml:space="preserve">, </w:t>
            </w:r>
            <w:r w:rsidR="00C93559">
              <w:rPr>
                <w:rFonts w:eastAsia="Times New Roman" w:cs="Calibri"/>
                <w:szCs w:val="24"/>
                <w:lang w:val="ru-RU"/>
              </w:rPr>
              <w:t>не</w:t>
            </w:r>
            <w:r w:rsidR="00C93559" w:rsidRPr="00C93559">
              <w:rPr>
                <w:rFonts w:eastAsia="Times New Roman" w:cs="Calibri"/>
                <w:szCs w:val="24"/>
                <w:lang w:val="en-US"/>
              </w:rPr>
              <w:t xml:space="preserve"> </w:t>
            </w:r>
            <w:r w:rsidR="00C93559">
              <w:rPr>
                <w:rFonts w:eastAsia="Times New Roman" w:cs="Calibri"/>
                <w:szCs w:val="24"/>
                <w:lang w:val="ru-RU"/>
              </w:rPr>
              <w:t>требуется</w:t>
            </w:r>
            <w:r w:rsidR="00C93559" w:rsidRPr="00C93559">
              <w:rPr>
                <w:rFonts w:eastAsia="Times New Roman" w:cs="Calibri"/>
                <w:szCs w:val="24"/>
                <w:lang w:val="en-US"/>
              </w:rPr>
              <w:t xml:space="preserve"> </w:t>
            </w:r>
            <w:r w:rsidR="00C93559">
              <w:rPr>
                <w:rFonts w:eastAsia="Times New Roman" w:cs="Calibri"/>
                <w:szCs w:val="24"/>
                <w:lang w:val="ru-RU"/>
              </w:rPr>
              <w:t>проводить</w:t>
            </w:r>
            <w:r w:rsidR="00C93559" w:rsidRPr="00C93559">
              <w:rPr>
                <w:rFonts w:eastAsia="Times New Roman" w:cs="Calibri"/>
                <w:szCs w:val="24"/>
                <w:lang w:val="en-US"/>
              </w:rPr>
              <w:t xml:space="preserve"> </w:t>
            </w:r>
            <w:r w:rsidR="00C93559">
              <w:rPr>
                <w:rFonts w:eastAsia="Times New Roman" w:cs="Calibri"/>
                <w:szCs w:val="24"/>
                <w:lang w:val="ru-RU"/>
              </w:rPr>
              <w:t>никакого</w:t>
            </w:r>
            <w:r w:rsidR="00C93559" w:rsidRPr="00C93559">
              <w:rPr>
                <w:rFonts w:eastAsia="Times New Roman" w:cs="Calibri"/>
                <w:szCs w:val="24"/>
                <w:lang w:val="en-US"/>
              </w:rPr>
              <w:t xml:space="preserve"> </w:t>
            </w:r>
            <w:r w:rsidR="00C93559">
              <w:rPr>
                <w:rFonts w:eastAsia="Times New Roman" w:cs="Calibri"/>
                <w:szCs w:val="24"/>
                <w:lang w:val="ru-RU"/>
              </w:rPr>
              <w:t>официального</w:t>
            </w:r>
            <w:r w:rsidR="00C93559" w:rsidRPr="00C93559">
              <w:rPr>
                <w:rFonts w:eastAsia="Times New Roman" w:cs="Calibri"/>
                <w:szCs w:val="24"/>
                <w:lang w:val="en-US"/>
              </w:rPr>
              <w:t xml:space="preserve"> </w:t>
            </w:r>
            <w:r w:rsidR="00C93559">
              <w:rPr>
                <w:rFonts w:eastAsia="Times New Roman" w:cs="Calibri"/>
                <w:szCs w:val="24"/>
                <w:lang w:val="ru-RU"/>
              </w:rPr>
              <w:t>зачёта</w:t>
            </w:r>
            <w:r w:rsidR="00C93559" w:rsidRPr="00C93559">
              <w:rPr>
                <w:rFonts w:eastAsia="Times New Roman" w:cs="Calibri"/>
                <w:szCs w:val="24"/>
                <w:lang w:val="en-US"/>
              </w:rPr>
              <w:t xml:space="preserve">. </w:t>
            </w:r>
          </w:p>
        </w:tc>
      </w:tr>
    </w:tbl>
    <w:p w:rsidR="00EF40D0" w:rsidRPr="00EF40D0" w:rsidRDefault="00EF40D0" w:rsidP="00EF40D0">
      <w:pPr>
        <w:spacing w:line="240" w:lineRule="auto"/>
        <w:rPr>
          <w:rFonts w:eastAsia="Times New Roman" w:cs="Courier New"/>
          <w:i/>
          <w:szCs w:val="24"/>
        </w:rPr>
      </w:pPr>
    </w:p>
    <w:p w:rsidR="00EF40D0" w:rsidRPr="00EF40D0" w:rsidRDefault="00EF40D0" w:rsidP="00EF40D0">
      <w:pPr>
        <w:tabs>
          <w:tab w:val="left" w:pos="426"/>
          <w:tab w:val="left" w:pos="851"/>
        </w:tabs>
        <w:spacing w:after="120"/>
        <w:ind w:left="851" w:hanging="851"/>
        <w:rPr>
          <w:rFonts w:eastAsia="Times New Roman"/>
        </w:rPr>
      </w:pPr>
      <w:r w:rsidRPr="00EF40D0">
        <w:rPr>
          <w:rFonts w:eastAsia="Times New Roman"/>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2336"/>
        <w:gridCol w:w="690"/>
        <w:gridCol w:w="2134"/>
        <w:gridCol w:w="1070"/>
        <w:gridCol w:w="2490"/>
      </w:tblGrid>
      <w:tr w:rsidR="00EF40D0" w:rsidRPr="00F83236" w:rsidTr="00A2766A">
        <w:tc>
          <w:tcPr>
            <w:tcW w:w="6230" w:type="dxa"/>
            <w:gridSpan w:val="4"/>
            <w:shd w:val="clear" w:color="auto" w:fill="D9D9D9"/>
            <w:vAlign w:val="center"/>
          </w:tcPr>
          <w:p w:rsidR="00943F8F" w:rsidRPr="00943F8F" w:rsidRDefault="00E86A3D" w:rsidP="002605EB">
            <w:pPr>
              <w:pStyle w:val="Heading2"/>
              <w:numPr>
                <w:ilvl w:val="1"/>
                <w:numId w:val="50"/>
              </w:numPr>
              <w:spacing w:before="0" w:after="0"/>
              <w:ind w:left="709" w:hanging="709"/>
              <w:jc w:val="left"/>
              <w:rPr>
                <w:rFonts w:eastAsia="Calibri"/>
                <w:lang w:val="de-DE" w:eastAsia="de-DE"/>
              </w:rPr>
            </w:pPr>
            <w:bookmarkStart w:id="4" w:name="_Toc352944244"/>
            <w:r>
              <w:rPr>
                <w:rFonts w:eastAsia="Calibri"/>
                <w:lang w:val="ru-RU" w:eastAsia="de-DE"/>
              </w:rPr>
              <w:lastRenderedPageBreak/>
              <w:t>Занятие</w:t>
            </w:r>
            <w:r w:rsidR="00EF40D0" w:rsidRPr="00F83236">
              <w:rPr>
                <w:rFonts w:eastAsia="Calibri"/>
                <w:lang w:val="de-DE" w:eastAsia="de-DE"/>
              </w:rPr>
              <w:t xml:space="preserve"> 1.1.3, 1.2.2 &amp; 1.2.5 </w:t>
            </w:r>
            <w:r w:rsidR="00943F8F">
              <w:rPr>
                <w:rFonts w:eastAsia="Calibri"/>
                <w:lang w:val="de-DE" w:eastAsia="de-DE"/>
              </w:rPr>
              <w:t>–</w:t>
            </w:r>
            <w:r w:rsidR="00EF40D0" w:rsidRPr="00F83236">
              <w:rPr>
                <w:rFonts w:eastAsia="Calibri"/>
                <w:lang w:val="de-DE" w:eastAsia="de-DE"/>
              </w:rPr>
              <w:t xml:space="preserve"> </w:t>
            </w:r>
            <w:bookmarkEnd w:id="4"/>
            <w:r w:rsidR="00943F8F">
              <w:rPr>
                <w:rFonts w:eastAsia="Calibri"/>
                <w:lang w:val="ru-RU" w:eastAsia="de-DE"/>
              </w:rPr>
              <w:t xml:space="preserve">Технические  </w:t>
            </w:r>
          </w:p>
          <w:p w:rsidR="00EF40D0" w:rsidRPr="00F83236" w:rsidRDefault="00943F8F" w:rsidP="00943F8F">
            <w:pPr>
              <w:pStyle w:val="Heading2"/>
              <w:numPr>
                <w:ilvl w:val="0"/>
                <w:numId w:val="0"/>
              </w:numPr>
              <w:spacing w:before="0" w:after="0"/>
              <w:ind w:left="709"/>
              <w:jc w:val="left"/>
              <w:rPr>
                <w:rFonts w:eastAsia="Calibri"/>
                <w:lang w:val="de-DE" w:eastAsia="de-DE"/>
              </w:rPr>
            </w:pPr>
            <w:r>
              <w:rPr>
                <w:rFonts w:eastAsia="Calibri"/>
                <w:lang w:val="ru-RU" w:eastAsia="de-DE"/>
              </w:rPr>
              <w:t xml:space="preserve">                                                </w:t>
            </w:r>
            <w:r w:rsidR="00E86A3D">
              <w:rPr>
                <w:rFonts w:eastAsia="Calibri"/>
                <w:lang w:val="ru-RU" w:eastAsia="de-DE"/>
              </w:rPr>
              <w:t xml:space="preserve">   </w:t>
            </w:r>
            <w:r>
              <w:rPr>
                <w:rFonts w:eastAsia="Calibri"/>
                <w:lang w:val="ru-RU" w:eastAsia="de-DE"/>
              </w:rPr>
              <w:t>средства</w:t>
            </w:r>
          </w:p>
        </w:tc>
        <w:tc>
          <w:tcPr>
            <w:tcW w:w="2490" w:type="dxa"/>
            <w:shd w:val="clear" w:color="auto" w:fill="D9D9D9"/>
            <w:vAlign w:val="center"/>
          </w:tcPr>
          <w:p w:rsidR="00EF40D0" w:rsidRPr="00943F8F" w:rsidRDefault="00943F8F" w:rsidP="00943F8F">
            <w:pPr>
              <w:tabs>
                <w:tab w:val="left" w:pos="426"/>
                <w:tab w:val="left" w:pos="851"/>
              </w:tabs>
              <w:jc w:val="left"/>
              <w:rPr>
                <w:rFonts w:eastAsia="Times New Roman"/>
                <w:b/>
                <w:lang w:val="ru-RU"/>
              </w:rPr>
            </w:pPr>
            <w:r>
              <w:rPr>
                <w:rFonts w:eastAsia="Times New Roman"/>
                <w:b/>
                <w:lang w:val="ru-RU"/>
              </w:rPr>
              <w:t>Продолжительность</w:t>
            </w:r>
            <w:r w:rsidR="00EF40D0" w:rsidRPr="00EF40D0">
              <w:rPr>
                <w:rFonts w:eastAsia="Times New Roman"/>
                <w:b/>
              </w:rPr>
              <w:t xml:space="preserve">: 330 </w:t>
            </w:r>
            <w:r>
              <w:rPr>
                <w:rFonts w:eastAsia="Times New Roman"/>
                <w:b/>
                <w:lang w:val="ru-RU"/>
              </w:rPr>
              <w:t>минут</w:t>
            </w:r>
          </w:p>
        </w:tc>
      </w:tr>
      <w:tr w:rsidR="00EF40D0" w:rsidRPr="005A6C33" w:rsidTr="00262CF7">
        <w:trPr>
          <w:trHeight w:val="2644"/>
        </w:trPr>
        <w:tc>
          <w:tcPr>
            <w:tcW w:w="8720" w:type="dxa"/>
            <w:gridSpan w:val="5"/>
          </w:tcPr>
          <w:p w:rsidR="00FE7824" w:rsidRPr="00F54738" w:rsidRDefault="0054617C" w:rsidP="00FE7824">
            <w:pPr>
              <w:pStyle w:val="Heading2"/>
              <w:numPr>
                <w:ilvl w:val="0"/>
                <w:numId w:val="0"/>
              </w:numPr>
              <w:ind w:left="851" w:hanging="851"/>
              <w:rPr>
                <w:lang w:eastAsia="de-DE"/>
              </w:rPr>
            </w:pPr>
            <w:r>
              <w:rPr>
                <w:lang w:val="ru-RU" w:eastAsia="de-DE"/>
              </w:rPr>
              <w:t>Перечень материалов, необходимых для проведения занятия:</w:t>
            </w:r>
          </w:p>
          <w:p w:rsidR="005A6C33" w:rsidRPr="009B0823" w:rsidRDefault="00FE7824" w:rsidP="005A6C33">
            <w:pPr>
              <w:pStyle w:val="bul1"/>
              <w:ind w:left="709" w:hanging="709"/>
              <w:rPr>
                <w:lang w:val="ru-RU"/>
              </w:rPr>
            </w:pPr>
            <w:r>
              <w:rPr>
                <w:lang w:val="ru-RU"/>
              </w:rPr>
              <w:t>Н</w:t>
            </w:r>
            <w:r w:rsidR="005A6C33">
              <w:rPr>
                <w:lang w:val="ru-RU"/>
              </w:rPr>
              <w:t>оутбук</w:t>
            </w:r>
            <w:r>
              <w:rPr>
                <w:lang w:val="ru-RU"/>
              </w:rPr>
              <w:t xml:space="preserve"> или ПК</w:t>
            </w:r>
            <w:r w:rsidR="005A6C33" w:rsidRPr="009B0823">
              <w:rPr>
                <w:lang w:val="ru-RU"/>
              </w:rPr>
              <w:t xml:space="preserve"> </w:t>
            </w:r>
            <w:r w:rsidR="005A6C33">
              <w:rPr>
                <w:lang w:val="ru-RU"/>
              </w:rPr>
              <w:t>с</w:t>
            </w:r>
            <w:r w:rsidR="005A6C33" w:rsidRPr="009B0823">
              <w:rPr>
                <w:lang w:val="ru-RU"/>
              </w:rPr>
              <w:t xml:space="preserve"> </w:t>
            </w:r>
            <w:r w:rsidR="005A6C33">
              <w:rPr>
                <w:lang w:val="ru-RU"/>
              </w:rPr>
              <w:t>операционной</w:t>
            </w:r>
            <w:r w:rsidR="005A6C33" w:rsidRPr="009B0823">
              <w:rPr>
                <w:lang w:val="ru-RU"/>
              </w:rPr>
              <w:t xml:space="preserve"> </w:t>
            </w:r>
            <w:r w:rsidR="005A6C33">
              <w:rPr>
                <w:lang w:val="ru-RU"/>
              </w:rPr>
              <w:t>системой</w:t>
            </w:r>
            <w:r w:rsidR="005A6C33" w:rsidRPr="009B0823">
              <w:rPr>
                <w:lang w:val="ru-RU"/>
              </w:rPr>
              <w:t xml:space="preserve"> </w:t>
            </w:r>
            <w:r w:rsidR="005A6C33" w:rsidRPr="00BA37D5">
              <w:rPr>
                <w:lang w:val="en-US"/>
              </w:rPr>
              <w:t>Windows</w:t>
            </w:r>
            <w:r w:rsidR="005A6C33" w:rsidRPr="009B0823">
              <w:rPr>
                <w:lang w:val="ru-RU"/>
              </w:rPr>
              <w:t xml:space="preserve"> 7 </w:t>
            </w:r>
            <w:r w:rsidR="005A6C33">
              <w:rPr>
                <w:lang w:val="ru-RU"/>
              </w:rPr>
              <w:t xml:space="preserve">и с загруженным </w:t>
            </w:r>
            <w:r w:rsidR="005A6C33">
              <w:t>офисны</w:t>
            </w:r>
            <w:r w:rsidR="005A6C33">
              <w:rPr>
                <w:lang w:val="ru-RU"/>
              </w:rPr>
              <w:t>м</w:t>
            </w:r>
            <w:r w:rsidR="005A6C33">
              <w:t xml:space="preserve"> пак</w:t>
            </w:r>
            <w:r w:rsidR="005A6C33">
              <w:rPr>
                <w:lang w:val="ru-RU"/>
              </w:rPr>
              <w:t>етом</w:t>
            </w:r>
            <w:r w:rsidR="005A6C33">
              <w:t xml:space="preserve"> </w:t>
            </w:r>
            <w:r w:rsidR="005A6C33" w:rsidRPr="009B0823">
              <w:t>приложений</w:t>
            </w:r>
            <w:r w:rsidR="005A6C33" w:rsidRPr="009B0823">
              <w:rPr>
                <w:lang w:val="ru-RU"/>
              </w:rPr>
              <w:t xml:space="preserve"> </w:t>
            </w:r>
            <w:r w:rsidR="005A6C33" w:rsidRPr="00BA37D5">
              <w:rPr>
                <w:lang w:val="en-US"/>
              </w:rPr>
              <w:t>MS</w:t>
            </w:r>
            <w:r w:rsidR="005A6C33" w:rsidRPr="009B0823">
              <w:rPr>
                <w:lang w:val="ru-RU"/>
              </w:rPr>
              <w:t xml:space="preserve"> </w:t>
            </w:r>
            <w:r w:rsidR="005A6C33" w:rsidRPr="00BA37D5">
              <w:rPr>
                <w:lang w:val="en-US"/>
              </w:rPr>
              <w:t>Office</w:t>
            </w:r>
            <w:r w:rsidR="005A6C33" w:rsidRPr="009B0823">
              <w:rPr>
                <w:lang w:val="ru-RU"/>
              </w:rPr>
              <w:t xml:space="preserve"> </w:t>
            </w:r>
            <w:r w:rsidRPr="00FE7824">
              <w:rPr>
                <w:lang w:val="ru-RU"/>
              </w:rPr>
              <w:t>2010</w:t>
            </w:r>
            <w:r w:rsidR="005A6C33">
              <w:rPr>
                <w:lang w:val="ru-RU"/>
              </w:rPr>
              <w:t>;</w:t>
            </w:r>
          </w:p>
          <w:p w:rsidR="005A6C33" w:rsidRPr="00D80B2E" w:rsidRDefault="005A6C33" w:rsidP="005A6C33">
            <w:pPr>
              <w:pStyle w:val="bul1"/>
              <w:rPr>
                <w:szCs w:val="18"/>
              </w:rPr>
            </w:pPr>
            <w:r w:rsidRPr="00D80B2E">
              <w:rPr>
                <w:bCs/>
                <w:szCs w:val="18"/>
                <w:lang w:val="ru-RU"/>
              </w:rPr>
              <w:t>проектор</w:t>
            </w:r>
            <w:r w:rsidRPr="00D80B2E">
              <w:rPr>
                <w:bCs/>
                <w:szCs w:val="18"/>
                <w:lang w:val="en-US"/>
              </w:rPr>
              <w:t xml:space="preserve"> </w:t>
            </w:r>
            <w:r w:rsidRPr="00D80B2E">
              <w:rPr>
                <w:bCs/>
                <w:szCs w:val="18"/>
                <w:lang w:val="ru-RU"/>
              </w:rPr>
              <w:t>с</w:t>
            </w:r>
            <w:r w:rsidRPr="00D80B2E">
              <w:rPr>
                <w:bCs/>
                <w:szCs w:val="18"/>
                <w:lang w:val="en-US"/>
              </w:rPr>
              <w:t xml:space="preserve"> </w:t>
            </w:r>
            <w:r w:rsidRPr="00D80B2E">
              <w:rPr>
                <w:bCs/>
                <w:szCs w:val="18"/>
                <w:lang w:val="ru-RU"/>
              </w:rPr>
              <w:t>экраном;</w:t>
            </w:r>
          </w:p>
          <w:p w:rsidR="005A6C33" w:rsidRPr="00262CF7" w:rsidRDefault="005A6C33" w:rsidP="005A6C33">
            <w:pPr>
              <w:pStyle w:val="bul1"/>
              <w:rPr>
                <w:szCs w:val="18"/>
              </w:rPr>
            </w:pPr>
            <w:r w:rsidRPr="00D80B2E">
              <w:rPr>
                <w:rFonts w:cs="Arial CYR"/>
                <w:szCs w:val="18"/>
                <w:lang w:val="ru-RU"/>
              </w:rPr>
              <w:t>доступ в сеть Интернет</w:t>
            </w:r>
            <w:r w:rsidRPr="00D80B2E">
              <w:rPr>
                <w:bCs/>
                <w:szCs w:val="18"/>
              </w:rPr>
              <w:t xml:space="preserve"> </w:t>
            </w:r>
            <w:r w:rsidRPr="00D80B2E">
              <w:rPr>
                <w:bCs/>
                <w:szCs w:val="18"/>
                <w:lang w:val="ru-RU"/>
              </w:rPr>
              <w:t>(при наличии);</w:t>
            </w:r>
          </w:p>
          <w:p w:rsidR="00262CF7" w:rsidRPr="00262CF7" w:rsidRDefault="00262CF7" w:rsidP="005A6C33">
            <w:pPr>
              <w:pStyle w:val="bul1"/>
              <w:rPr>
                <w:szCs w:val="18"/>
              </w:rPr>
            </w:pPr>
            <w:r>
              <w:rPr>
                <w:bCs/>
                <w:szCs w:val="18"/>
                <w:lang w:val="ru-RU"/>
              </w:rPr>
              <w:t>презентация «ПауерПойнт»;</w:t>
            </w:r>
          </w:p>
          <w:p w:rsidR="00262CF7" w:rsidRPr="00262CF7" w:rsidRDefault="00262CF7" w:rsidP="00262CF7">
            <w:pPr>
              <w:pStyle w:val="bul1"/>
              <w:rPr>
                <w:rFonts w:ascii="Symbol" w:hAnsi="Symbol"/>
              </w:rPr>
            </w:pPr>
            <w:r>
              <w:rPr>
                <w:bCs/>
                <w:lang w:val="ru-RU"/>
              </w:rPr>
              <w:t>образчики</w:t>
            </w:r>
            <w:r w:rsidRPr="00D80B2E">
              <w:rPr>
                <w:bCs/>
              </w:rPr>
              <w:t xml:space="preserve"> </w:t>
            </w:r>
            <w:r>
              <w:rPr>
                <w:bCs/>
              </w:rPr>
              <w:t>аппаратны</w:t>
            </w:r>
            <w:r>
              <w:rPr>
                <w:bCs/>
                <w:lang w:val="ru-RU"/>
              </w:rPr>
              <w:t>х</w:t>
            </w:r>
            <w:r>
              <w:rPr>
                <w:bCs/>
              </w:rPr>
              <w:t xml:space="preserve"> средств</w:t>
            </w:r>
            <w:r w:rsidRPr="00D80B2E">
              <w:rPr>
                <w:bCs/>
              </w:rPr>
              <w:t xml:space="preserve"> ЭВМ </w:t>
            </w:r>
            <w:r w:rsidRPr="00D80B2E">
              <w:rPr>
                <w:bCs/>
                <w:szCs w:val="18"/>
                <w:lang w:val="ru-RU"/>
              </w:rPr>
              <w:t>(при наличии);</w:t>
            </w:r>
            <w:r w:rsidRPr="00D80B2E">
              <w:rPr>
                <w:bCs/>
              </w:rPr>
              <w:t xml:space="preserve"> </w:t>
            </w:r>
          </w:p>
          <w:p w:rsidR="005A6C33" w:rsidRPr="00262CF7" w:rsidRDefault="00262CF7" w:rsidP="00262CF7">
            <w:pPr>
              <w:pStyle w:val="bul1"/>
              <w:rPr>
                <w:rFonts w:cs="Helvetica"/>
                <w:szCs w:val="18"/>
                <w:lang w:val="ru-RU"/>
              </w:rPr>
            </w:pPr>
            <w:r>
              <w:rPr>
                <w:bCs/>
                <w:lang w:val="ru-RU"/>
              </w:rPr>
              <w:t>видеоролик</w:t>
            </w:r>
            <w:r w:rsidRPr="00D80B2E">
              <w:rPr>
                <w:bCs/>
                <w:lang w:val="en-US"/>
              </w:rPr>
              <w:t xml:space="preserve"> </w:t>
            </w:r>
            <w:r>
              <w:rPr>
                <w:bCs/>
                <w:lang w:val="ru-RU"/>
              </w:rPr>
              <w:t>«Воины сети» («</w:t>
            </w:r>
            <w:r w:rsidRPr="00BA37D5">
              <w:rPr>
                <w:bCs/>
                <w:lang w:val="en-US"/>
              </w:rPr>
              <w:t>Warriors of the Net</w:t>
            </w:r>
            <w:r>
              <w:rPr>
                <w:bCs/>
                <w:lang w:val="ru-RU"/>
              </w:rPr>
              <w:t xml:space="preserve">»)  </w:t>
            </w:r>
          </w:p>
        </w:tc>
      </w:tr>
      <w:tr w:rsidR="00EF40D0" w:rsidRPr="009B071E" w:rsidTr="00B75811">
        <w:trPr>
          <w:trHeight w:val="1037"/>
        </w:trPr>
        <w:tc>
          <w:tcPr>
            <w:tcW w:w="8720" w:type="dxa"/>
            <w:gridSpan w:val="5"/>
          </w:tcPr>
          <w:p w:rsidR="009B071E" w:rsidRPr="006C0676" w:rsidRDefault="009B071E" w:rsidP="009B071E">
            <w:pPr>
              <w:rPr>
                <w:szCs w:val="18"/>
                <w:lang w:val="ru-RU"/>
              </w:rPr>
            </w:pPr>
            <w:r w:rsidRPr="006C0676">
              <w:rPr>
                <w:b/>
                <w:szCs w:val="24"/>
                <w:lang w:val="ru-RU"/>
              </w:rPr>
              <w:t xml:space="preserve">Цель: </w:t>
            </w:r>
            <w:r w:rsidRPr="006C0676">
              <w:rPr>
                <w:szCs w:val="24"/>
                <w:lang w:val="ru-RU"/>
              </w:rPr>
              <w:t>на этом занятии слушатели будут ознакомлены с техническими средствами, используемыми преступниками для совершения противоправных деяний, а также правоохранительными органами для раскрытия таковых.  Соответственно, работники суда и прокуратуры будут сталкиваться с вышеуказанным компьютерным оборудованием в своей работе. Таким образом, полученные на этом занятии знания позволят им более эффективно выполнять свои обязанности, что и является его конечной целью.</w:t>
            </w:r>
            <w:r w:rsidRPr="006C0676">
              <w:rPr>
                <w:color w:val="E36C0A"/>
                <w:szCs w:val="24"/>
                <w:lang w:val="ru-RU"/>
              </w:rPr>
              <w:t xml:space="preserve">   </w:t>
            </w:r>
          </w:p>
        </w:tc>
      </w:tr>
      <w:tr w:rsidR="00EF40D0" w:rsidRPr="005A6C33" w:rsidTr="00B75811">
        <w:tc>
          <w:tcPr>
            <w:tcW w:w="8720" w:type="dxa"/>
            <w:gridSpan w:val="5"/>
          </w:tcPr>
          <w:p w:rsidR="00EF40D0" w:rsidRPr="006C0676" w:rsidRDefault="00EB1DE6" w:rsidP="00177227">
            <w:pPr>
              <w:tabs>
                <w:tab w:val="left" w:pos="426"/>
                <w:tab w:val="left" w:pos="851"/>
              </w:tabs>
              <w:jc w:val="left"/>
              <w:rPr>
                <w:rFonts w:eastAsia="Times New Roman"/>
                <w:b/>
                <w:lang w:val="ru-RU"/>
              </w:rPr>
            </w:pPr>
            <w:r w:rsidRPr="006C0676">
              <w:rPr>
                <w:rFonts w:eastAsia="Times New Roman"/>
                <w:b/>
                <w:lang w:val="ru-RU"/>
              </w:rPr>
              <w:t>Задачи</w:t>
            </w:r>
            <w:r w:rsidR="00EF40D0" w:rsidRPr="006C0676">
              <w:rPr>
                <w:rFonts w:eastAsia="Times New Roman"/>
                <w:b/>
                <w:lang w:val="ru-RU"/>
              </w:rPr>
              <w:t>:</w:t>
            </w:r>
          </w:p>
          <w:p w:rsidR="00177227" w:rsidRPr="006C0676" w:rsidRDefault="00177227" w:rsidP="00177227">
            <w:pPr>
              <w:tabs>
                <w:tab w:val="left" w:pos="426"/>
                <w:tab w:val="left" w:pos="851"/>
              </w:tabs>
              <w:jc w:val="left"/>
              <w:rPr>
                <w:rFonts w:eastAsia="Times New Roman"/>
                <w:b/>
                <w:lang w:val="ru-RU"/>
              </w:rPr>
            </w:pPr>
          </w:p>
          <w:p w:rsidR="00EF40D0" w:rsidRPr="006C0676" w:rsidRDefault="00EB1DE6" w:rsidP="00177227">
            <w:pPr>
              <w:jc w:val="left"/>
              <w:rPr>
                <w:szCs w:val="18"/>
                <w:lang w:val="ru-RU"/>
              </w:rPr>
            </w:pPr>
            <w:r w:rsidRPr="006C0676">
              <w:rPr>
                <w:szCs w:val="18"/>
                <w:lang w:val="ru-RU"/>
              </w:rPr>
              <w:t xml:space="preserve">По окончании занятия слушатели должны быть в состоянии: </w:t>
            </w:r>
            <w:r w:rsidR="00EF40D0" w:rsidRPr="006C0676">
              <w:rPr>
                <w:szCs w:val="18"/>
                <w:lang w:val="ru-RU"/>
              </w:rPr>
              <w:t xml:space="preserve"> </w:t>
            </w:r>
          </w:p>
          <w:p w:rsidR="00177227" w:rsidRPr="006C0676" w:rsidRDefault="00177227" w:rsidP="00177227">
            <w:pPr>
              <w:jc w:val="left"/>
              <w:rPr>
                <w:sz w:val="24"/>
                <w:szCs w:val="24"/>
                <w:lang w:val="ru-RU"/>
              </w:rPr>
            </w:pPr>
          </w:p>
          <w:p w:rsidR="00EF40D0" w:rsidRPr="006C0676" w:rsidRDefault="005A6C33" w:rsidP="00262CF7">
            <w:pPr>
              <w:pStyle w:val="bul1"/>
              <w:ind w:left="709" w:hanging="709"/>
              <w:jc w:val="left"/>
              <w:rPr>
                <w:lang w:val="ru-RU"/>
              </w:rPr>
            </w:pPr>
            <w:r w:rsidRPr="006C0676">
              <w:rPr>
                <w:lang w:val="ru-RU"/>
              </w:rPr>
              <w:t>Объяснить, как развитие технических средств отражается на характере преступности</w:t>
            </w:r>
            <w:r w:rsidR="00EF40D0" w:rsidRPr="006C0676">
              <w:rPr>
                <w:lang w:val="ru-RU"/>
              </w:rPr>
              <w:t xml:space="preserve"> </w:t>
            </w:r>
          </w:p>
          <w:p w:rsidR="00EF40D0" w:rsidRPr="006C0676" w:rsidRDefault="005A6C33" w:rsidP="00177227">
            <w:pPr>
              <w:pStyle w:val="bul1"/>
              <w:jc w:val="left"/>
              <w:rPr>
                <w:lang w:val="ru-RU"/>
              </w:rPr>
            </w:pPr>
            <w:r w:rsidRPr="006C0676">
              <w:rPr>
                <w:lang w:val="ru-RU"/>
              </w:rPr>
              <w:t>Перечислить составные части компьютерной системы</w:t>
            </w:r>
          </w:p>
          <w:p w:rsidR="00EF40D0" w:rsidRPr="006C0676" w:rsidRDefault="005A6C33" w:rsidP="005A6C33">
            <w:pPr>
              <w:pStyle w:val="bul1"/>
              <w:rPr>
                <w:lang w:val="ru-RU"/>
              </w:rPr>
            </w:pPr>
            <w:r w:rsidRPr="006C0676">
              <w:rPr>
                <w:lang w:val="ru-RU"/>
              </w:rPr>
              <w:t>Определить/распознать различные типы устройств хранения данных.</w:t>
            </w:r>
          </w:p>
          <w:p w:rsidR="005A6C33" w:rsidRPr="006C0676" w:rsidRDefault="005A6C33" w:rsidP="00262CF7">
            <w:pPr>
              <w:pStyle w:val="bul1"/>
              <w:ind w:left="709" w:hanging="709"/>
              <w:rPr>
                <w:lang w:val="ru-RU"/>
              </w:rPr>
            </w:pPr>
            <w:r w:rsidRPr="006C0676">
              <w:rPr>
                <w:lang w:val="ru-RU"/>
              </w:rPr>
              <w:t xml:space="preserve">Рассмотреть, как отразилось на работе органов уголовного </w:t>
            </w:r>
            <w:r w:rsidR="00AF6F49" w:rsidRPr="006C0676">
              <w:rPr>
                <w:szCs w:val="18"/>
                <w:lang w:val="ru-RU"/>
              </w:rPr>
              <w:t>правосудия увеличение</w:t>
            </w:r>
            <w:r w:rsidRPr="006C0676">
              <w:rPr>
                <w:szCs w:val="18"/>
                <w:lang w:val="ru-RU"/>
              </w:rPr>
              <w:t xml:space="preserve"> в геометрической прогрессии </w:t>
            </w:r>
            <w:r w:rsidRPr="006C0676">
              <w:rPr>
                <w:rFonts w:cs="Arial CYR"/>
                <w:szCs w:val="18"/>
                <w:lang w:val="ru-RU"/>
              </w:rPr>
              <w:t>ёмкости запоминающих устройств.</w:t>
            </w:r>
            <w:r w:rsidRPr="006C0676">
              <w:rPr>
                <w:rFonts w:cs="Arial CYR"/>
                <w:sz w:val="20"/>
                <w:szCs w:val="20"/>
                <w:lang w:val="ru-RU"/>
              </w:rPr>
              <w:t xml:space="preserve"> </w:t>
            </w:r>
          </w:p>
          <w:p w:rsidR="005A6C33" w:rsidRPr="006C0676" w:rsidRDefault="005A6C33" w:rsidP="005A6C33">
            <w:pPr>
              <w:pStyle w:val="bul1"/>
            </w:pPr>
            <w:r w:rsidRPr="006C0676">
              <w:rPr>
                <w:lang w:val="ru-RU"/>
              </w:rPr>
              <w:t>Определить</w:t>
            </w:r>
            <w:r w:rsidR="00262CF7" w:rsidRPr="006C0676">
              <w:rPr>
                <w:lang w:val="ru-RU"/>
              </w:rPr>
              <w:t>/распознать</w:t>
            </w:r>
            <w:r w:rsidRPr="006C0676">
              <w:rPr>
                <w:lang w:val="ru-RU"/>
              </w:rPr>
              <w:t xml:space="preserve"> различные компьютерные операционные системы. </w:t>
            </w:r>
          </w:p>
          <w:p w:rsidR="005A6C33" w:rsidRPr="006C0676" w:rsidRDefault="005A6C33" w:rsidP="005A6C33">
            <w:pPr>
              <w:pStyle w:val="bul1"/>
              <w:rPr>
                <w:lang w:val="ru-RU"/>
              </w:rPr>
            </w:pPr>
            <w:r w:rsidRPr="006C0676">
              <w:rPr>
                <w:lang w:val="ru-RU"/>
              </w:rPr>
              <w:t xml:space="preserve">Объяснить основные принципы работы интернет сетей. </w:t>
            </w:r>
          </w:p>
          <w:p w:rsidR="005A6C33" w:rsidRPr="006C0676" w:rsidRDefault="005A6C33" w:rsidP="005A6C33">
            <w:pPr>
              <w:pStyle w:val="bul1"/>
              <w:rPr>
                <w:lang w:val="en-US"/>
              </w:rPr>
            </w:pPr>
            <w:r w:rsidRPr="006C0676">
              <w:rPr>
                <w:lang w:val="ru-RU"/>
              </w:rPr>
              <w:t>Описать функции интернета.</w:t>
            </w:r>
          </w:p>
          <w:p w:rsidR="005A6C33" w:rsidRPr="006C0676" w:rsidRDefault="005A6C33" w:rsidP="00262CF7">
            <w:pPr>
              <w:pStyle w:val="bul1"/>
              <w:ind w:left="709" w:hanging="709"/>
              <w:rPr>
                <w:lang w:val="ru-RU"/>
              </w:rPr>
            </w:pPr>
            <w:r w:rsidRPr="006C0676">
              <w:rPr>
                <w:lang w:val="ru-RU"/>
              </w:rPr>
              <w:t>Определить</w:t>
            </w:r>
            <w:r w:rsidR="00262CF7" w:rsidRPr="006C0676">
              <w:rPr>
                <w:lang w:val="ru-RU"/>
              </w:rPr>
              <w:t>/распознать</w:t>
            </w:r>
            <w:r w:rsidRPr="006C0676">
              <w:rPr>
                <w:lang w:val="ru-RU"/>
              </w:rPr>
              <w:t xml:space="preserve"> как минимум 5 основных интернет приложений (прикладных программ интернета). </w:t>
            </w:r>
          </w:p>
          <w:p w:rsidR="005A6C33" w:rsidRPr="006C0676" w:rsidRDefault="005A6C33" w:rsidP="005A6C33">
            <w:pPr>
              <w:pStyle w:val="bul1"/>
              <w:rPr>
                <w:lang w:val="ru-RU"/>
              </w:rPr>
            </w:pPr>
            <w:r w:rsidRPr="006C0676">
              <w:rPr>
                <w:lang w:val="ru-RU"/>
              </w:rPr>
              <w:t xml:space="preserve">Изложить историю развития интернета от его истоков и до наших дней. </w:t>
            </w:r>
          </w:p>
          <w:p w:rsidR="005A6C33" w:rsidRPr="006C0676" w:rsidRDefault="005A6C33" w:rsidP="005A6C33">
            <w:pPr>
              <w:pStyle w:val="bul1"/>
            </w:pPr>
            <w:r w:rsidRPr="006C0676">
              <w:rPr>
                <w:lang w:val="ru-RU"/>
              </w:rPr>
              <w:t xml:space="preserve">Объяснить разницу между различными интернет приложениями. </w:t>
            </w:r>
          </w:p>
          <w:p w:rsidR="00EB1DE6" w:rsidRPr="006C0676" w:rsidRDefault="005A6C33" w:rsidP="00262CF7">
            <w:pPr>
              <w:pStyle w:val="bul1"/>
              <w:ind w:left="709" w:hanging="709"/>
            </w:pPr>
            <w:r w:rsidRPr="006C0676">
              <w:rPr>
                <w:lang w:val="ru-RU"/>
              </w:rPr>
              <w:t>Рассказать</w:t>
            </w:r>
            <w:r w:rsidRPr="006C0676">
              <w:t xml:space="preserve">, </w:t>
            </w:r>
            <w:r w:rsidRPr="006C0676">
              <w:rPr>
                <w:lang w:val="ru-RU"/>
              </w:rPr>
              <w:t>как</w:t>
            </w:r>
            <w:r w:rsidRPr="006C0676">
              <w:t xml:space="preserve"> </w:t>
            </w:r>
            <w:r w:rsidRPr="006C0676">
              <w:rPr>
                <w:lang w:val="ru-RU"/>
              </w:rPr>
              <w:t>киберпреступники</w:t>
            </w:r>
            <w:r w:rsidRPr="006C0676">
              <w:t xml:space="preserve"> </w:t>
            </w:r>
            <w:r w:rsidRPr="006C0676">
              <w:rPr>
                <w:lang w:val="ru-RU"/>
              </w:rPr>
              <w:t>используют</w:t>
            </w:r>
            <w:r w:rsidRPr="006C0676">
              <w:t xml:space="preserve"> </w:t>
            </w:r>
            <w:r w:rsidRPr="006C0676">
              <w:rPr>
                <w:lang w:val="ru-RU"/>
              </w:rPr>
              <w:t>различные</w:t>
            </w:r>
            <w:r w:rsidRPr="006C0676">
              <w:t xml:space="preserve"> </w:t>
            </w:r>
            <w:r w:rsidRPr="006C0676">
              <w:rPr>
                <w:lang w:val="ru-RU"/>
              </w:rPr>
              <w:t>интернет</w:t>
            </w:r>
            <w:r w:rsidRPr="006C0676">
              <w:t xml:space="preserve"> </w:t>
            </w:r>
            <w:r w:rsidRPr="006C0676">
              <w:rPr>
                <w:lang w:val="ru-RU"/>
              </w:rPr>
              <w:t>приложения</w:t>
            </w:r>
            <w:r w:rsidRPr="006C0676">
              <w:t xml:space="preserve"> </w:t>
            </w:r>
            <w:r w:rsidRPr="006C0676">
              <w:rPr>
                <w:lang w:val="ru-RU"/>
              </w:rPr>
              <w:t>в</w:t>
            </w:r>
            <w:r w:rsidRPr="006C0676">
              <w:t xml:space="preserve"> </w:t>
            </w:r>
            <w:r w:rsidRPr="006C0676">
              <w:rPr>
                <w:lang w:val="ru-RU"/>
              </w:rPr>
              <w:t>своих</w:t>
            </w:r>
            <w:r w:rsidRPr="006C0676">
              <w:t xml:space="preserve"> </w:t>
            </w:r>
            <w:r w:rsidRPr="006C0676">
              <w:rPr>
                <w:lang w:val="ru-RU"/>
              </w:rPr>
              <w:t xml:space="preserve">целях.  </w:t>
            </w:r>
          </w:p>
        </w:tc>
      </w:tr>
      <w:tr w:rsidR="00EF40D0" w:rsidRPr="00F83236" w:rsidTr="00A2766A">
        <w:tc>
          <w:tcPr>
            <w:tcW w:w="2336" w:type="dxa"/>
            <w:shd w:val="clear" w:color="auto" w:fill="D9D9D9"/>
            <w:vAlign w:val="center"/>
          </w:tcPr>
          <w:p w:rsidR="00EF40D0" w:rsidRPr="006C0676" w:rsidRDefault="005A6C33" w:rsidP="00177227">
            <w:pPr>
              <w:tabs>
                <w:tab w:val="left" w:pos="426"/>
                <w:tab w:val="left" w:pos="851"/>
              </w:tabs>
              <w:jc w:val="left"/>
              <w:rPr>
                <w:rFonts w:eastAsia="Times New Roman"/>
                <w:b/>
                <w:lang w:val="ru-RU"/>
              </w:rPr>
            </w:pPr>
            <w:r w:rsidRPr="006C0676">
              <w:rPr>
                <w:rFonts w:eastAsia="Times New Roman"/>
                <w:b/>
                <w:lang w:val="ru-RU"/>
              </w:rPr>
              <w:t>Продолжительность</w:t>
            </w:r>
          </w:p>
        </w:tc>
        <w:tc>
          <w:tcPr>
            <w:tcW w:w="6384" w:type="dxa"/>
            <w:gridSpan w:val="4"/>
            <w:shd w:val="clear" w:color="auto" w:fill="D9D9D9"/>
            <w:vAlign w:val="center"/>
          </w:tcPr>
          <w:p w:rsidR="00EF40D0" w:rsidRPr="006C0676" w:rsidRDefault="005A6C33" w:rsidP="00177227">
            <w:pPr>
              <w:tabs>
                <w:tab w:val="left" w:pos="426"/>
                <w:tab w:val="left" w:pos="851"/>
              </w:tabs>
              <w:rPr>
                <w:rFonts w:eastAsia="Times New Roman"/>
                <w:b/>
              </w:rPr>
            </w:pPr>
            <w:r w:rsidRPr="006C0676">
              <w:rPr>
                <w:rFonts w:eastAsia="Times New Roman"/>
                <w:b/>
                <w:lang w:val="ru-RU"/>
              </w:rPr>
              <w:t>Содержание</w:t>
            </w:r>
            <w:r w:rsidR="00EF40D0" w:rsidRPr="006C0676">
              <w:rPr>
                <w:rFonts w:eastAsia="Times New Roman"/>
                <w:b/>
              </w:rPr>
              <w:t>:</w:t>
            </w:r>
          </w:p>
        </w:tc>
      </w:tr>
      <w:tr w:rsidR="00EF40D0" w:rsidRPr="003D6A0B" w:rsidTr="00A2766A">
        <w:trPr>
          <w:trHeight w:val="1907"/>
        </w:trPr>
        <w:tc>
          <w:tcPr>
            <w:tcW w:w="2336" w:type="dxa"/>
          </w:tcPr>
          <w:p w:rsidR="00175E44" w:rsidRPr="006C0676" w:rsidRDefault="003D6A0B" w:rsidP="00177227">
            <w:pPr>
              <w:jc w:val="left"/>
              <w:rPr>
                <w:szCs w:val="18"/>
                <w:lang w:val="ru-RU"/>
              </w:rPr>
            </w:pPr>
            <w:r w:rsidRPr="006C0676">
              <w:rPr>
                <w:szCs w:val="18"/>
                <w:lang w:val="ru-RU"/>
              </w:rPr>
              <w:t>30 минут</w:t>
            </w:r>
            <w:r w:rsidR="00EF40D0" w:rsidRPr="006C0676">
              <w:rPr>
                <w:szCs w:val="18"/>
                <w:lang w:val="ru-RU"/>
              </w:rPr>
              <w:t xml:space="preserve"> </w:t>
            </w:r>
          </w:p>
          <w:p w:rsidR="00175E44" w:rsidRPr="006C0676" w:rsidRDefault="00EF40D0" w:rsidP="00177227">
            <w:pPr>
              <w:jc w:val="left"/>
              <w:rPr>
                <w:szCs w:val="18"/>
                <w:lang w:val="ru-RU"/>
              </w:rPr>
            </w:pPr>
            <w:r w:rsidRPr="006C0676">
              <w:rPr>
                <w:szCs w:val="18"/>
                <w:lang w:val="ru-RU"/>
              </w:rPr>
              <w:t xml:space="preserve">60 </w:t>
            </w:r>
            <w:r w:rsidR="0088450C" w:rsidRPr="006C0676">
              <w:rPr>
                <w:szCs w:val="18"/>
                <w:lang w:val="ru-RU"/>
              </w:rPr>
              <w:t>минут</w:t>
            </w:r>
          </w:p>
          <w:p w:rsidR="00175E44" w:rsidRPr="006C0676" w:rsidRDefault="00EF40D0" w:rsidP="00177227">
            <w:pPr>
              <w:jc w:val="left"/>
              <w:rPr>
                <w:szCs w:val="18"/>
                <w:lang w:val="ru-RU"/>
              </w:rPr>
            </w:pPr>
            <w:r w:rsidRPr="006C0676">
              <w:rPr>
                <w:szCs w:val="18"/>
                <w:lang w:val="ru-RU"/>
              </w:rPr>
              <w:t xml:space="preserve">60 </w:t>
            </w:r>
            <w:r w:rsidR="0088450C" w:rsidRPr="006C0676">
              <w:rPr>
                <w:szCs w:val="18"/>
                <w:lang w:val="ru-RU"/>
              </w:rPr>
              <w:t>минут</w:t>
            </w:r>
            <w:r w:rsidR="00553441" w:rsidRPr="006C0676">
              <w:rPr>
                <w:szCs w:val="18"/>
                <w:lang w:val="ru-RU"/>
              </w:rPr>
              <w:t xml:space="preserve"> </w:t>
            </w:r>
          </w:p>
          <w:p w:rsidR="00175E44" w:rsidRPr="006C0676" w:rsidRDefault="00553441" w:rsidP="00177227">
            <w:pPr>
              <w:jc w:val="left"/>
              <w:rPr>
                <w:szCs w:val="18"/>
                <w:lang w:val="ru-RU"/>
              </w:rPr>
            </w:pPr>
            <w:r w:rsidRPr="006C0676">
              <w:rPr>
                <w:szCs w:val="18"/>
                <w:lang w:val="ru-RU"/>
              </w:rPr>
              <w:t xml:space="preserve">60 </w:t>
            </w:r>
            <w:r w:rsidR="0088450C" w:rsidRPr="006C0676">
              <w:rPr>
                <w:szCs w:val="18"/>
                <w:lang w:val="ru-RU"/>
              </w:rPr>
              <w:t>минут</w:t>
            </w:r>
            <w:r w:rsidRPr="006C0676">
              <w:rPr>
                <w:szCs w:val="18"/>
                <w:lang w:val="ru-RU"/>
              </w:rPr>
              <w:t xml:space="preserve"> </w:t>
            </w:r>
          </w:p>
          <w:p w:rsidR="00175E44" w:rsidRPr="006C0676" w:rsidRDefault="00553441" w:rsidP="00177227">
            <w:pPr>
              <w:jc w:val="left"/>
              <w:rPr>
                <w:szCs w:val="18"/>
                <w:lang w:val="ru-RU"/>
              </w:rPr>
            </w:pPr>
            <w:r w:rsidRPr="006C0676">
              <w:rPr>
                <w:szCs w:val="18"/>
                <w:lang w:val="ru-RU"/>
              </w:rPr>
              <w:t xml:space="preserve">60 </w:t>
            </w:r>
            <w:r w:rsidR="0088450C" w:rsidRPr="006C0676">
              <w:rPr>
                <w:szCs w:val="18"/>
                <w:lang w:val="ru-RU"/>
              </w:rPr>
              <w:t>минут</w:t>
            </w:r>
            <w:r w:rsidRPr="006C0676">
              <w:rPr>
                <w:szCs w:val="18"/>
                <w:lang w:val="ru-RU"/>
              </w:rPr>
              <w:t xml:space="preserve"> </w:t>
            </w:r>
          </w:p>
          <w:p w:rsidR="00175E44" w:rsidRPr="006C0676" w:rsidRDefault="00553441" w:rsidP="00177227">
            <w:pPr>
              <w:jc w:val="left"/>
              <w:rPr>
                <w:szCs w:val="18"/>
                <w:lang w:val="ru-RU"/>
              </w:rPr>
            </w:pPr>
            <w:r w:rsidRPr="006C0676">
              <w:rPr>
                <w:szCs w:val="18"/>
                <w:lang w:val="ru-RU"/>
              </w:rPr>
              <w:t xml:space="preserve">30 </w:t>
            </w:r>
            <w:r w:rsidR="0088450C" w:rsidRPr="006C0676">
              <w:rPr>
                <w:szCs w:val="18"/>
                <w:lang w:val="ru-RU"/>
              </w:rPr>
              <w:t>минут</w:t>
            </w:r>
            <w:r w:rsidRPr="006C0676">
              <w:rPr>
                <w:szCs w:val="18"/>
                <w:lang w:val="ru-RU"/>
              </w:rPr>
              <w:t xml:space="preserve">  </w:t>
            </w:r>
          </w:p>
          <w:p w:rsidR="00EF40D0" w:rsidRPr="006C0676" w:rsidRDefault="00553441" w:rsidP="00177227">
            <w:pPr>
              <w:jc w:val="left"/>
              <w:rPr>
                <w:sz w:val="20"/>
                <w:szCs w:val="20"/>
                <w:lang w:val="ru-RU"/>
              </w:rPr>
            </w:pPr>
            <w:r w:rsidRPr="006C0676">
              <w:rPr>
                <w:szCs w:val="18"/>
                <w:lang w:val="ru-RU"/>
              </w:rPr>
              <w:t xml:space="preserve">30 </w:t>
            </w:r>
            <w:r w:rsidR="0088450C" w:rsidRPr="006C0676">
              <w:rPr>
                <w:szCs w:val="18"/>
                <w:lang w:val="ru-RU"/>
              </w:rPr>
              <w:t>минут</w:t>
            </w:r>
            <w:r w:rsidR="00EF40D0" w:rsidRPr="006C0676">
              <w:rPr>
                <w:szCs w:val="18"/>
                <w:lang w:val="ru-RU"/>
              </w:rPr>
              <w:t xml:space="preserve"> </w:t>
            </w:r>
          </w:p>
        </w:tc>
        <w:tc>
          <w:tcPr>
            <w:tcW w:w="6384" w:type="dxa"/>
            <w:gridSpan w:val="4"/>
          </w:tcPr>
          <w:p w:rsidR="00EF40D0" w:rsidRPr="006C0676" w:rsidRDefault="00262CF7" w:rsidP="00177227">
            <w:pPr>
              <w:pStyle w:val="bul1"/>
              <w:rPr>
                <w:lang w:val="ru-RU"/>
              </w:rPr>
            </w:pPr>
            <w:r w:rsidRPr="006C0676">
              <w:rPr>
                <w:lang w:val="ru-RU"/>
              </w:rPr>
              <w:t>Введение и открытие</w:t>
            </w:r>
            <w:r w:rsidR="00EF40D0" w:rsidRPr="006C0676">
              <w:rPr>
                <w:lang w:val="ru-RU"/>
              </w:rPr>
              <w:t xml:space="preserve"> (</w:t>
            </w:r>
            <w:r w:rsidRPr="006C0676">
              <w:rPr>
                <w:lang w:val="ru-RU"/>
              </w:rPr>
              <w:t>план работы и задачи занятия</w:t>
            </w:r>
            <w:r w:rsidR="00EF40D0" w:rsidRPr="006C0676">
              <w:rPr>
                <w:lang w:val="ru-RU"/>
              </w:rPr>
              <w:t xml:space="preserve">) </w:t>
            </w:r>
          </w:p>
          <w:p w:rsidR="00EF40D0" w:rsidRPr="006C0676" w:rsidRDefault="00FA5088" w:rsidP="00177227">
            <w:pPr>
              <w:pStyle w:val="bul1"/>
            </w:pPr>
            <w:r>
              <w:rPr>
                <w:lang w:val="ru-RU"/>
              </w:rPr>
              <w:t>Часть</w:t>
            </w:r>
            <w:r w:rsidR="003D6A0B" w:rsidRPr="006C0676">
              <w:t xml:space="preserve"> 1 – </w:t>
            </w:r>
            <w:r w:rsidR="003D6A0B" w:rsidRPr="006C0676">
              <w:rPr>
                <w:lang w:val="ru-RU"/>
              </w:rPr>
              <w:t>Как работает компьютер</w:t>
            </w:r>
          </w:p>
          <w:p w:rsidR="00EF40D0" w:rsidRPr="006C0676" w:rsidRDefault="00FA5088" w:rsidP="00177227">
            <w:pPr>
              <w:pStyle w:val="bul1"/>
            </w:pPr>
            <w:r>
              <w:rPr>
                <w:lang w:val="ru-RU"/>
              </w:rPr>
              <w:t>Часть</w:t>
            </w:r>
            <w:r w:rsidR="003D6A0B" w:rsidRPr="006C0676">
              <w:t xml:space="preserve"> 2 – </w:t>
            </w:r>
            <w:r w:rsidR="003D6A0B" w:rsidRPr="006C0676">
              <w:rPr>
                <w:lang w:val="ru-RU"/>
              </w:rPr>
              <w:t>Как работает интернет</w:t>
            </w:r>
            <w:r w:rsidR="00EF40D0" w:rsidRPr="006C0676">
              <w:t xml:space="preserve"> </w:t>
            </w:r>
          </w:p>
          <w:p w:rsidR="00EF40D0" w:rsidRPr="006C0676" w:rsidRDefault="00FA5088" w:rsidP="00177227">
            <w:pPr>
              <w:pStyle w:val="bul1"/>
            </w:pPr>
            <w:r>
              <w:rPr>
                <w:lang w:val="ru-RU"/>
              </w:rPr>
              <w:t>Часть</w:t>
            </w:r>
            <w:r w:rsidR="003D6A0B" w:rsidRPr="006C0676">
              <w:t xml:space="preserve"> 3 – </w:t>
            </w:r>
            <w:r w:rsidR="003D6A0B" w:rsidRPr="006C0676">
              <w:rPr>
                <w:lang w:val="ru-RU"/>
              </w:rPr>
              <w:t>Службы интернета</w:t>
            </w:r>
          </w:p>
          <w:p w:rsidR="00EF40D0" w:rsidRPr="006C0676" w:rsidRDefault="00FA5088" w:rsidP="00177227">
            <w:pPr>
              <w:pStyle w:val="bul1"/>
            </w:pPr>
            <w:r>
              <w:rPr>
                <w:lang w:val="ru-RU"/>
              </w:rPr>
              <w:t>Часть</w:t>
            </w:r>
            <w:r w:rsidR="003D6A0B" w:rsidRPr="006C0676">
              <w:t xml:space="preserve"> 4 – </w:t>
            </w:r>
            <w:r w:rsidR="003D6A0B" w:rsidRPr="006C0676">
              <w:rPr>
                <w:lang w:val="ru-RU"/>
              </w:rPr>
              <w:t>Другие важные интернет приложения</w:t>
            </w:r>
            <w:r w:rsidR="00EF40D0" w:rsidRPr="006C0676">
              <w:t xml:space="preserve"> </w:t>
            </w:r>
          </w:p>
          <w:p w:rsidR="00EF40D0" w:rsidRPr="006C0676" w:rsidRDefault="00FA5088" w:rsidP="00177227">
            <w:pPr>
              <w:pStyle w:val="bul1"/>
            </w:pPr>
            <w:r>
              <w:rPr>
                <w:lang w:val="ru-RU"/>
              </w:rPr>
              <w:t>Часть</w:t>
            </w:r>
            <w:r w:rsidR="003D6A0B" w:rsidRPr="006C0676">
              <w:t xml:space="preserve"> 5 – </w:t>
            </w:r>
            <w:r w:rsidR="003D6A0B" w:rsidRPr="006C0676">
              <w:rPr>
                <w:lang w:val="ru-RU"/>
              </w:rPr>
              <w:t>Интернет преступления</w:t>
            </w:r>
            <w:r w:rsidR="00EF40D0" w:rsidRPr="006C0676">
              <w:t xml:space="preserve"> </w:t>
            </w:r>
          </w:p>
          <w:p w:rsidR="00EF40D0" w:rsidRPr="006C0676" w:rsidRDefault="00FA5088" w:rsidP="00177227">
            <w:pPr>
              <w:pStyle w:val="bul1"/>
            </w:pPr>
            <w:r>
              <w:rPr>
                <w:lang w:val="ru-RU"/>
              </w:rPr>
              <w:t>Часть</w:t>
            </w:r>
            <w:r w:rsidR="003D6A0B" w:rsidRPr="006C0676">
              <w:t xml:space="preserve"> 6 – </w:t>
            </w:r>
            <w:r w:rsidR="003D6A0B" w:rsidRPr="006C0676">
              <w:rPr>
                <w:lang w:val="ru-RU"/>
              </w:rPr>
              <w:t>Подведение итогов занятия</w:t>
            </w:r>
            <w:r w:rsidR="00EF40D0" w:rsidRPr="006C0676">
              <w:t xml:space="preserve"> </w:t>
            </w:r>
            <w:r w:rsidR="00F33C2D" w:rsidRPr="006C0676">
              <w:rPr>
                <w:lang w:val="ru-RU"/>
              </w:rPr>
              <w:t xml:space="preserve"> </w:t>
            </w:r>
          </w:p>
        </w:tc>
      </w:tr>
      <w:tr w:rsidR="00A27456" w:rsidRPr="00F83236" w:rsidTr="00A2766A">
        <w:tc>
          <w:tcPr>
            <w:tcW w:w="2336" w:type="dxa"/>
            <w:shd w:val="clear" w:color="auto" w:fill="D9D9D9"/>
            <w:vAlign w:val="center"/>
          </w:tcPr>
          <w:p w:rsidR="00A27456" w:rsidRPr="006C0676" w:rsidRDefault="00D22F74" w:rsidP="00D22F74">
            <w:pPr>
              <w:tabs>
                <w:tab w:val="left" w:pos="426"/>
                <w:tab w:val="left" w:pos="851"/>
              </w:tabs>
              <w:jc w:val="left"/>
              <w:rPr>
                <w:rFonts w:eastAsia="Times New Roman"/>
                <w:b/>
                <w:lang w:val="ru-RU"/>
              </w:rPr>
            </w:pPr>
            <w:r w:rsidRPr="006C0676">
              <w:rPr>
                <w:rFonts w:eastAsia="Times New Roman"/>
                <w:b/>
                <w:lang w:val="ru-RU"/>
              </w:rPr>
              <w:lastRenderedPageBreak/>
              <w:t>С</w:t>
            </w:r>
            <w:r w:rsidR="00E426EE" w:rsidRPr="006C0676">
              <w:rPr>
                <w:rFonts w:eastAsia="Times New Roman"/>
                <w:b/>
              </w:rPr>
              <w:t>лайд</w:t>
            </w:r>
            <w:r w:rsidRPr="006C0676">
              <w:rPr>
                <w:rFonts w:eastAsia="Times New Roman"/>
                <w:b/>
                <w:lang w:val="ru-RU"/>
              </w:rPr>
              <w:t xml:space="preserve"> №</w:t>
            </w:r>
          </w:p>
        </w:tc>
        <w:tc>
          <w:tcPr>
            <w:tcW w:w="6384" w:type="dxa"/>
            <w:gridSpan w:val="4"/>
            <w:shd w:val="clear" w:color="auto" w:fill="D9D9D9"/>
            <w:vAlign w:val="center"/>
          </w:tcPr>
          <w:p w:rsidR="00A27456" w:rsidRPr="006C0676" w:rsidRDefault="00D22F74" w:rsidP="00177227">
            <w:pPr>
              <w:tabs>
                <w:tab w:val="left" w:pos="426"/>
                <w:tab w:val="left" w:pos="851"/>
              </w:tabs>
              <w:rPr>
                <w:rFonts w:eastAsia="Times New Roman"/>
                <w:b/>
              </w:rPr>
            </w:pPr>
            <w:r w:rsidRPr="006C0676">
              <w:rPr>
                <w:rFonts w:eastAsia="Times New Roman"/>
                <w:b/>
                <w:lang w:val="ru-RU"/>
              </w:rPr>
              <w:t>Содержание</w:t>
            </w:r>
            <w:r w:rsidR="00A27456" w:rsidRPr="006C0676">
              <w:rPr>
                <w:rFonts w:eastAsia="Times New Roman"/>
                <w:b/>
              </w:rPr>
              <w:t>:</w:t>
            </w:r>
          </w:p>
        </w:tc>
      </w:tr>
      <w:tr w:rsidR="00EF40D0" w:rsidRPr="006A4358" w:rsidTr="00A2766A">
        <w:trPr>
          <w:trHeight w:val="856"/>
        </w:trPr>
        <w:tc>
          <w:tcPr>
            <w:tcW w:w="2336" w:type="dxa"/>
          </w:tcPr>
          <w:p w:rsidR="00EF40D0" w:rsidRPr="006C0676" w:rsidRDefault="00EF40D0" w:rsidP="00177227">
            <w:pPr>
              <w:tabs>
                <w:tab w:val="left" w:pos="426"/>
                <w:tab w:val="left" w:pos="851"/>
              </w:tabs>
              <w:jc w:val="left"/>
              <w:rPr>
                <w:rFonts w:eastAsia="Times New Roman"/>
              </w:rPr>
            </w:pPr>
          </w:p>
        </w:tc>
        <w:tc>
          <w:tcPr>
            <w:tcW w:w="6384" w:type="dxa"/>
            <w:gridSpan w:val="4"/>
          </w:tcPr>
          <w:p w:rsidR="00EF40D0" w:rsidRPr="006C0676" w:rsidRDefault="00E3321F" w:rsidP="00E3321F">
            <w:pPr>
              <w:pStyle w:val="Subtitle"/>
              <w:spacing w:before="0" w:after="0"/>
              <w:rPr>
                <w:rFonts w:ascii="Verdana" w:eastAsia="Calibri" w:hAnsi="Verdana"/>
              </w:rPr>
            </w:pPr>
            <w:r w:rsidRPr="006C0676">
              <w:rPr>
                <w:rFonts w:ascii="Verdana" w:hAnsi="Verdana"/>
                <w:lang w:val="ru-RU"/>
              </w:rPr>
              <w:t xml:space="preserve">Вводное занятие для работников суда и прокуратуры на тему: компьютерные технические средства </w:t>
            </w:r>
          </w:p>
          <w:p w:rsidR="00177227" w:rsidRPr="006C0676" w:rsidRDefault="00177227" w:rsidP="00177227"/>
          <w:p w:rsidR="00EF40D0" w:rsidRPr="006C0676" w:rsidRDefault="0074572D" w:rsidP="00177227">
            <w:pPr>
              <w:rPr>
                <w:szCs w:val="18"/>
                <w:lang w:val="ru-RU"/>
              </w:rPr>
            </w:pPr>
            <w:r w:rsidRPr="006C0676">
              <w:rPr>
                <w:szCs w:val="18"/>
                <w:lang w:val="ru-RU"/>
              </w:rPr>
              <w:t>Для ведения этого занятия инструкторам даётся лишь его общая структура, на основе которой они выстраивают учебный материал, подаваемый как часть более обширной программы.  По своему содержанию она не может быть исчерпывающей</w:t>
            </w:r>
            <w:r w:rsidR="008D57CC" w:rsidRPr="006C0676">
              <w:rPr>
                <w:szCs w:val="18"/>
                <w:lang w:val="ru-RU"/>
              </w:rPr>
              <w:t xml:space="preserve"> и окончательной</w:t>
            </w:r>
            <w:r w:rsidRPr="006C0676">
              <w:rPr>
                <w:szCs w:val="18"/>
                <w:lang w:val="ru-RU"/>
              </w:rPr>
              <w:t>, так как наука и техника развиваются столь стремительно, что любой более или менее подробный с технической точки зрения от</w:t>
            </w:r>
            <w:r w:rsidR="00765195" w:rsidRPr="006C0676">
              <w:rPr>
                <w:szCs w:val="18"/>
                <w:lang w:val="ru-RU"/>
              </w:rPr>
              <w:t>чёт устаревает</w:t>
            </w:r>
            <w:r w:rsidRPr="006C0676">
              <w:rPr>
                <w:szCs w:val="18"/>
                <w:lang w:val="ru-RU"/>
              </w:rPr>
              <w:t xml:space="preserve"> уже к моменту своей публикации.</w:t>
            </w:r>
            <w:r w:rsidR="00765195" w:rsidRPr="006C0676">
              <w:rPr>
                <w:szCs w:val="18"/>
                <w:lang w:val="ru-RU"/>
              </w:rPr>
              <w:t xml:space="preserve"> </w:t>
            </w:r>
            <w:r w:rsidR="00CC212B" w:rsidRPr="006C0676">
              <w:rPr>
                <w:szCs w:val="18"/>
                <w:lang w:val="ru-RU"/>
              </w:rPr>
              <w:t xml:space="preserve">В данном случае </w:t>
            </w:r>
            <w:r w:rsidR="00765195" w:rsidRPr="006C0676">
              <w:rPr>
                <w:szCs w:val="18"/>
                <w:lang w:val="ru-RU"/>
              </w:rPr>
              <w:t xml:space="preserve">принципиально важно для обеспечения должного отправления правосудия добиться того, чтобы присутствующие на нём работники суда и прокуратуры в достаточной степени </w:t>
            </w:r>
            <w:r w:rsidR="00D55813" w:rsidRPr="006C0676">
              <w:rPr>
                <w:szCs w:val="18"/>
                <w:lang w:val="ru-RU"/>
              </w:rPr>
              <w:t>овладе</w:t>
            </w:r>
            <w:r w:rsidR="008D57CC" w:rsidRPr="006C0676">
              <w:rPr>
                <w:szCs w:val="18"/>
                <w:lang w:val="ru-RU"/>
              </w:rPr>
              <w:t>ли</w:t>
            </w:r>
            <w:r w:rsidR="00765195" w:rsidRPr="006C0676">
              <w:rPr>
                <w:szCs w:val="18"/>
                <w:lang w:val="ru-RU"/>
              </w:rPr>
              <w:t xml:space="preserve"> технической стороной изучаемого предмета в тех пределах, которые им необходимы по работе. </w:t>
            </w:r>
            <w:r w:rsidR="00CC212B" w:rsidRPr="006C0676">
              <w:rPr>
                <w:szCs w:val="18"/>
                <w:lang w:val="ru-RU"/>
              </w:rPr>
              <w:t>Таким образом, на этом занятии даётся общий обзор основных компьютерных технических средств и объясняется, какой интерес они представляют с точки зрения уголовного правосудия. В качестве наглядного материала прилагается презентация</w:t>
            </w:r>
            <w:r w:rsidR="008D57CC" w:rsidRPr="006C0676">
              <w:rPr>
                <w:szCs w:val="18"/>
                <w:lang w:val="ru-RU"/>
              </w:rPr>
              <w:t xml:space="preserve"> «ПауерПоинт», использование которой оставляется на усмотрение инструкторов.</w:t>
            </w:r>
            <w:r w:rsidR="00CC212B" w:rsidRPr="006C0676">
              <w:rPr>
                <w:szCs w:val="18"/>
                <w:lang w:val="ru-RU"/>
              </w:rPr>
              <w:t xml:space="preserve"> </w:t>
            </w:r>
          </w:p>
          <w:p w:rsidR="00EF40D0" w:rsidRPr="006C0676" w:rsidRDefault="00E3321F" w:rsidP="00177227">
            <w:pPr>
              <w:rPr>
                <w:szCs w:val="24"/>
                <w:lang w:val="ru-RU"/>
              </w:rPr>
            </w:pPr>
            <w:r w:rsidRPr="006C0676">
              <w:rPr>
                <w:szCs w:val="18"/>
                <w:lang w:val="ru-RU"/>
              </w:rPr>
              <w:t>Кроме того, предоставляется ещё одно, дополнительное наглядное пособие</w:t>
            </w:r>
            <w:r w:rsidR="00D00B8A" w:rsidRPr="006C0676">
              <w:rPr>
                <w:szCs w:val="18"/>
                <w:lang w:val="ru-RU"/>
              </w:rPr>
              <w:t xml:space="preserve"> в форме видеоролика </w:t>
            </w:r>
            <w:r w:rsidR="0088450C" w:rsidRPr="006C0676">
              <w:rPr>
                <w:bCs/>
                <w:lang w:val="ru-RU"/>
              </w:rPr>
              <w:t>«Воины сети»</w:t>
            </w:r>
            <w:r w:rsidRPr="006C0676">
              <w:rPr>
                <w:szCs w:val="18"/>
                <w:lang w:val="ru-RU"/>
              </w:rPr>
              <w:t>, с помощью которого</w:t>
            </w:r>
            <w:r w:rsidR="00EF40D0" w:rsidRPr="006C0676">
              <w:rPr>
                <w:szCs w:val="18"/>
                <w:lang w:val="ru-RU"/>
              </w:rPr>
              <w:t xml:space="preserve"> </w:t>
            </w:r>
            <w:r w:rsidR="00D00B8A" w:rsidRPr="006C0676">
              <w:rPr>
                <w:szCs w:val="18"/>
                <w:lang w:val="ru-RU"/>
              </w:rPr>
              <w:t xml:space="preserve">слушатели получат ясное и чёткое представление о том, как работают интернет сети. Этот ролик выложен на сайте </w:t>
            </w:r>
            <w:r w:rsidR="00EF40D0" w:rsidRPr="006C0676">
              <w:rPr>
                <w:color w:val="0000FF"/>
                <w:szCs w:val="18"/>
              </w:rPr>
              <w:t>www</w:t>
            </w:r>
            <w:r w:rsidR="00EF40D0" w:rsidRPr="006C0676">
              <w:rPr>
                <w:color w:val="0000FF"/>
                <w:szCs w:val="18"/>
                <w:lang w:val="ru-RU"/>
              </w:rPr>
              <w:t>.</w:t>
            </w:r>
            <w:r w:rsidR="00EF40D0" w:rsidRPr="006C0676">
              <w:rPr>
                <w:color w:val="0000FF"/>
                <w:szCs w:val="18"/>
              </w:rPr>
              <w:t>warriorsofthe</w:t>
            </w:r>
            <w:r w:rsidR="00EF40D0" w:rsidRPr="006C0676">
              <w:rPr>
                <w:color w:val="0000FF"/>
                <w:szCs w:val="18"/>
                <w:lang w:val="ru-RU"/>
              </w:rPr>
              <w:t>.</w:t>
            </w:r>
            <w:r w:rsidR="00EF40D0" w:rsidRPr="006C0676">
              <w:rPr>
                <w:color w:val="0000FF"/>
                <w:szCs w:val="18"/>
              </w:rPr>
              <w:t>net</w:t>
            </w:r>
            <w:r w:rsidR="00EF40D0" w:rsidRPr="006C0676">
              <w:rPr>
                <w:color w:val="0000FF"/>
                <w:szCs w:val="18"/>
                <w:lang w:val="ru-RU"/>
              </w:rPr>
              <w:t xml:space="preserve"> </w:t>
            </w:r>
            <w:r w:rsidR="00D00B8A" w:rsidRPr="006C0676">
              <w:rPr>
                <w:szCs w:val="18"/>
                <w:lang w:val="ru-RU"/>
              </w:rPr>
              <w:t xml:space="preserve">на следующих языках: </w:t>
            </w:r>
            <w:r w:rsidRPr="006C0676">
              <w:rPr>
                <w:szCs w:val="18"/>
                <w:lang w:val="ru-RU"/>
              </w:rPr>
              <w:t xml:space="preserve">английском, немецком, </w:t>
            </w:r>
            <w:r w:rsidR="008C4828" w:rsidRPr="006C0676">
              <w:rPr>
                <w:szCs w:val="18"/>
                <w:lang w:val="ru-RU"/>
              </w:rPr>
              <w:t xml:space="preserve">французском, </w:t>
            </w:r>
            <w:r w:rsidRPr="006C0676">
              <w:rPr>
                <w:szCs w:val="18"/>
                <w:lang w:val="ru-RU"/>
              </w:rPr>
              <w:t xml:space="preserve">иврите, датском, </w:t>
            </w:r>
            <w:r w:rsidR="008D29E5" w:rsidRPr="006C0676">
              <w:rPr>
                <w:szCs w:val="18"/>
                <w:lang w:val="ru-RU"/>
              </w:rPr>
              <w:t>шведском</w:t>
            </w:r>
            <w:r w:rsidRPr="006C0676">
              <w:rPr>
                <w:szCs w:val="18"/>
                <w:lang w:val="ru-RU"/>
              </w:rPr>
              <w:t>, итальянском, португальском, датском, норвежском, венгерском, чешском, испанском и украинском.</w:t>
            </w:r>
            <w:r w:rsidR="00EF40D0" w:rsidRPr="006C0676">
              <w:rPr>
                <w:szCs w:val="18"/>
                <w:lang w:val="ru-RU"/>
              </w:rPr>
              <w:t xml:space="preserve"> </w:t>
            </w:r>
          </w:p>
          <w:p w:rsidR="00EF40D0" w:rsidRPr="006C0676" w:rsidRDefault="00E3321F" w:rsidP="00177227">
            <w:pPr>
              <w:rPr>
                <w:szCs w:val="18"/>
                <w:lang w:val="ru-RU"/>
              </w:rPr>
            </w:pPr>
            <w:r w:rsidRPr="006C0676">
              <w:rPr>
                <w:szCs w:val="24"/>
                <w:lang w:val="ru-RU"/>
              </w:rPr>
              <w:t xml:space="preserve">На этом занятии слушатели будут ознакомлены с техническими средствами, используемыми преступниками для совершения противоправных деяний, а также правоохранительными органами для раскрытия таковых.  Соответственно, работники суда и прокуратуры будут сталкиваться с вышеуказанным компьютерным оборудованием в своей работе. </w:t>
            </w:r>
            <w:r w:rsidR="009F7965" w:rsidRPr="006C0676">
              <w:rPr>
                <w:szCs w:val="18"/>
                <w:lang w:val="ru-RU"/>
              </w:rPr>
              <w:t xml:space="preserve"> </w:t>
            </w:r>
            <w:r w:rsidR="00F33C2D" w:rsidRPr="006C0676">
              <w:rPr>
                <w:szCs w:val="18"/>
                <w:lang w:val="ru-RU"/>
              </w:rPr>
              <w:t xml:space="preserve"> </w:t>
            </w:r>
          </w:p>
        </w:tc>
      </w:tr>
      <w:tr w:rsidR="00790C92" w:rsidRPr="0088450C" w:rsidTr="00A2766A">
        <w:trPr>
          <w:trHeight w:val="2155"/>
        </w:trPr>
        <w:tc>
          <w:tcPr>
            <w:tcW w:w="2336" w:type="dxa"/>
          </w:tcPr>
          <w:p w:rsidR="00790C92" w:rsidRPr="006C0676" w:rsidRDefault="00790C92" w:rsidP="00177227">
            <w:pPr>
              <w:tabs>
                <w:tab w:val="left" w:pos="426"/>
                <w:tab w:val="left" w:pos="851"/>
              </w:tabs>
              <w:jc w:val="left"/>
              <w:rPr>
                <w:rFonts w:eastAsia="Times New Roman"/>
                <w:lang w:val="ru-RU"/>
              </w:rPr>
            </w:pPr>
          </w:p>
        </w:tc>
        <w:tc>
          <w:tcPr>
            <w:tcW w:w="6384" w:type="dxa"/>
            <w:gridSpan w:val="4"/>
          </w:tcPr>
          <w:p w:rsidR="00790C92" w:rsidRPr="006C0676" w:rsidRDefault="008C4828" w:rsidP="00177227">
            <w:pPr>
              <w:pStyle w:val="Subtitle"/>
              <w:spacing w:before="0" w:after="0"/>
              <w:rPr>
                <w:rFonts w:ascii="Verdana" w:eastAsia="Calibri" w:hAnsi="Verdana"/>
              </w:rPr>
            </w:pPr>
            <w:r w:rsidRPr="006C0676">
              <w:rPr>
                <w:rFonts w:ascii="Verdana" w:eastAsia="Calibri" w:hAnsi="Verdana"/>
                <w:lang w:val="ru-RU"/>
              </w:rPr>
              <w:t>Презентация</w:t>
            </w:r>
            <w:r w:rsidRPr="006C0676">
              <w:rPr>
                <w:rFonts w:ascii="Verdana" w:eastAsia="Calibri" w:hAnsi="Verdana"/>
                <w:lang w:val="en-US"/>
              </w:rPr>
              <w:t xml:space="preserve"> «</w:t>
            </w:r>
            <w:r w:rsidRPr="006C0676">
              <w:rPr>
                <w:rFonts w:ascii="Verdana" w:eastAsia="Calibri" w:hAnsi="Verdana"/>
                <w:lang w:val="ru-RU"/>
              </w:rPr>
              <w:t>ПауерПоЙнт</w:t>
            </w:r>
            <w:r w:rsidRPr="006C0676">
              <w:rPr>
                <w:rFonts w:ascii="Verdana" w:eastAsia="Calibri" w:hAnsi="Verdana"/>
                <w:lang w:val="en-US"/>
              </w:rPr>
              <w:t>»</w:t>
            </w:r>
            <w:r w:rsidR="00790C92" w:rsidRPr="006C0676">
              <w:rPr>
                <w:rFonts w:ascii="Verdana" w:eastAsia="Calibri" w:hAnsi="Verdana"/>
              </w:rPr>
              <w:t xml:space="preserve"> </w:t>
            </w:r>
          </w:p>
          <w:p w:rsidR="00177227" w:rsidRPr="006C0676" w:rsidRDefault="00177227" w:rsidP="00177227"/>
          <w:p w:rsidR="00790C92" w:rsidRPr="006C0676" w:rsidRDefault="008C4828" w:rsidP="0088450C">
            <w:pPr>
              <w:rPr>
                <w:szCs w:val="18"/>
                <w:lang w:val="ru-RU"/>
              </w:rPr>
            </w:pPr>
            <w:r w:rsidRPr="006C0676">
              <w:rPr>
                <w:szCs w:val="18"/>
                <w:lang w:val="ru-RU"/>
              </w:rPr>
              <w:t>В</w:t>
            </w:r>
            <w:r w:rsidRPr="006C0676">
              <w:rPr>
                <w:szCs w:val="18"/>
                <w:lang w:val="en-US"/>
              </w:rPr>
              <w:t xml:space="preserve"> </w:t>
            </w:r>
            <w:r w:rsidRPr="006C0676">
              <w:rPr>
                <w:szCs w:val="18"/>
                <w:lang w:val="ru-RU"/>
              </w:rPr>
              <w:t>дополнение</w:t>
            </w:r>
            <w:r w:rsidRPr="006C0676">
              <w:rPr>
                <w:szCs w:val="18"/>
                <w:lang w:val="en-US"/>
              </w:rPr>
              <w:t xml:space="preserve"> </w:t>
            </w:r>
            <w:r w:rsidRPr="006C0676">
              <w:rPr>
                <w:szCs w:val="18"/>
                <w:lang w:val="ru-RU"/>
              </w:rPr>
              <w:t>к</w:t>
            </w:r>
            <w:r w:rsidRPr="006C0676">
              <w:rPr>
                <w:szCs w:val="18"/>
                <w:lang w:val="en-US"/>
              </w:rPr>
              <w:t xml:space="preserve"> </w:t>
            </w:r>
            <w:r w:rsidRPr="006C0676">
              <w:rPr>
                <w:szCs w:val="18"/>
                <w:lang w:val="ru-RU"/>
              </w:rPr>
              <w:t>этому</w:t>
            </w:r>
            <w:r w:rsidRPr="006C0676">
              <w:rPr>
                <w:szCs w:val="18"/>
                <w:lang w:val="en-US"/>
              </w:rPr>
              <w:t xml:space="preserve"> </w:t>
            </w:r>
            <w:r w:rsidRPr="006C0676">
              <w:rPr>
                <w:szCs w:val="18"/>
                <w:lang w:val="ru-RU"/>
              </w:rPr>
              <w:t>занятию</w:t>
            </w:r>
            <w:r w:rsidRPr="006C0676">
              <w:rPr>
                <w:szCs w:val="18"/>
                <w:lang w:val="en-US"/>
              </w:rPr>
              <w:t xml:space="preserve"> </w:t>
            </w:r>
            <w:r w:rsidRPr="006C0676">
              <w:rPr>
                <w:szCs w:val="18"/>
                <w:lang w:val="ru-RU"/>
              </w:rPr>
              <w:t>была</w:t>
            </w:r>
            <w:r w:rsidRPr="006C0676">
              <w:rPr>
                <w:szCs w:val="18"/>
                <w:lang w:val="en-US"/>
              </w:rPr>
              <w:t xml:space="preserve"> </w:t>
            </w:r>
            <w:r w:rsidRPr="006C0676">
              <w:rPr>
                <w:szCs w:val="18"/>
                <w:lang w:val="ru-RU"/>
              </w:rPr>
              <w:t>подготовлена</w:t>
            </w:r>
            <w:r w:rsidRPr="006C0676">
              <w:rPr>
                <w:szCs w:val="18"/>
                <w:lang w:val="en-US"/>
              </w:rPr>
              <w:t xml:space="preserve"> </w:t>
            </w:r>
            <w:r w:rsidRPr="006C0676">
              <w:rPr>
                <w:szCs w:val="18"/>
                <w:lang w:val="ru-RU"/>
              </w:rPr>
              <w:t>с</w:t>
            </w:r>
            <w:r w:rsidRPr="006C0676">
              <w:rPr>
                <w:szCs w:val="18"/>
                <w:lang w:val="en-US"/>
              </w:rPr>
              <w:t xml:space="preserve"> </w:t>
            </w:r>
            <w:r w:rsidRPr="006C0676">
              <w:rPr>
                <w:szCs w:val="18"/>
                <w:lang w:val="ru-RU"/>
              </w:rPr>
              <w:t>помощью</w:t>
            </w:r>
            <w:r w:rsidRPr="006C0676">
              <w:rPr>
                <w:szCs w:val="18"/>
                <w:lang w:val="en-US"/>
              </w:rPr>
              <w:t xml:space="preserve"> </w:t>
            </w:r>
            <w:r w:rsidRPr="006C0676">
              <w:rPr>
                <w:szCs w:val="18"/>
                <w:lang w:val="ru-RU"/>
              </w:rPr>
              <w:t>программы</w:t>
            </w:r>
            <w:r w:rsidRPr="006C0676">
              <w:rPr>
                <w:szCs w:val="18"/>
                <w:lang w:val="en-US"/>
              </w:rPr>
              <w:t xml:space="preserve"> «</w:t>
            </w:r>
            <w:r w:rsidRPr="006C0676">
              <w:rPr>
                <w:szCs w:val="18"/>
                <w:lang w:val="ru-RU"/>
              </w:rPr>
              <w:t>ПауерПойнт</w:t>
            </w:r>
            <w:r w:rsidRPr="006C0676">
              <w:rPr>
                <w:szCs w:val="18"/>
                <w:lang w:val="en-US"/>
              </w:rPr>
              <w:t xml:space="preserve">» </w:t>
            </w:r>
            <w:r w:rsidRPr="006C0676">
              <w:rPr>
                <w:szCs w:val="18"/>
                <w:lang w:val="ru-RU"/>
              </w:rPr>
              <w:t>презентация</w:t>
            </w:r>
            <w:r w:rsidRPr="006C0676">
              <w:rPr>
                <w:szCs w:val="18"/>
                <w:lang w:val="en-US"/>
              </w:rPr>
              <w:t xml:space="preserve">. </w:t>
            </w:r>
            <w:r w:rsidRPr="006C0676">
              <w:rPr>
                <w:szCs w:val="18"/>
                <w:lang w:val="ru-RU"/>
              </w:rPr>
              <w:t xml:space="preserve">Для инструкторов она служит примером того, как они могут самостоятельно разрабатывать свои собственные наглядные </w:t>
            </w:r>
            <w:r w:rsidR="009B456D" w:rsidRPr="006C0676">
              <w:rPr>
                <w:szCs w:val="18"/>
                <w:lang w:val="ru-RU"/>
              </w:rPr>
              <w:t>пособия</w:t>
            </w:r>
            <w:r w:rsidRPr="006C0676">
              <w:rPr>
                <w:szCs w:val="18"/>
                <w:lang w:val="ru-RU"/>
              </w:rPr>
              <w:t xml:space="preserve"> для реализации поставленных задач. Здесь</w:t>
            </w:r>
            <w:r w:rsidRPr="006C0676">
              <w:rPr>
                <w:szCs w:val="18"/>
                <w:lang w:val="en-US"/>
              </w:rPr>
              <w:t xml:space="preserve"> </w:t>
            </w:r>
            <w:r w:rsidRPr="006C0676">
              <w:rPr>
                <w:szCs w:val="18"/>
                <w:lang w:val="ru-RU"/>
              </w:rPr>
              <w:t>важно</w:t>
            </w:r>
            <w:r w:rsidRPr="006C0676">
              <w:rPr>
                <w:szCs w:val="18"/>
                <w:lang w:val="en-US"/>
              </w:rPr>
              <w:t xml:space="preserve"> </w:t>
            </w:r>
            <w:r w:rsidRPr="006C0676">
              <w:rPr>
                <w:szCs w:val="18"/>
                <w:lang w:val="ru-RU"/>
              </w:rPr>
              <w:t>напомнить</w:t>
            </w:r>
            <w:r w:rsidRPr="006C0676">
              <w:rPr>
                <w:szCs w:val="18"/>
                <w:lang w:val="en-US"/>
              </w:rPr>
              <w:t xml:space="preserve">, </w:t>
            </w:r>
            <w:r w:rsidRPr="006C0676">
              <w:rPr>
                <w:szCs w:val="18"/>
                <w:lang w:val="ru-RU"/>
              </w:rPr>
              <w:t>что</w:t>
            </w:r>
            <w:r w:rsidRPr="006C0676">
              <w:rPr>
                <w:szCs w:val="18"/>
                <w:lang w:val="en-US"/>
              </w:rPr>
              <w:t xml:space="preserve"> </w:t>
            </w:r>
            <w:r w:rsidR="009B456D" w:rsidRPr="006C0676">
              <w:rPr>
                <w:szCs w:val="18"/>
                <w:lang w:val="ru-RU"/>
              </w:rPr>
              <w:t>именно</w:t>
            </w:r>
            <w:r w:rsidR="009B456D" w:rsidRPr="006C0676">
              <w:rPr>
                <w:szCs w:val="18"/>
                <w:lang w:val="en-US"/>
              </w:rPr>
              <w:t xml:space="preserve"> </w:t>
            </w:r>
            <w:r w:rsidR="009B456D" w:rsidRPr="006C0676">
              <w:rPr>
                <w:szCs w:val="18"/>
                <w:lang w:val="ru-RU"/>
              </w:rPr>
              <w:t>инструктора</w:t>
            </w:r>
            <w:r w:rsidR="009B456D" w:rsidRPr="006C0676">
              <w:rPr>
                <w:szCs w:val="18"/>
                <w:lang w:val="en-US"/>
              </w:rPr>
              <w:t xml:space="preserve"> </w:t>
            </w:r>
            <w:r w:rsidR="009B456D" w:rsidRPr="006C0676">
              <w:rPr>
                <w:szCs w:val="18"/>
                <w:lang w:val="ru-RU"/>
              </w:rPr>
              <w:t>отвечают</w:t>
            </w:r>
            <w:r w:rsidR="009B456D" w:rsidRPr="006C0676">
              <w:rPr>
                <w:szCs w:val="18"/>
                <w:lang w:val="en-US"/>
              </w:rPr>
              <w:t xml:space="preserve"> </w:t>
            </w:r>
            <w:r w:rsidR="009B456D" w:rsidRPr="006C0676">
              <w:rPr>
                <w:szCs w:val="18"/>
                <w:lang w:val="ru-RU"/>
              </w:rPr>
              <w:t>за</w:t>
            </w:r>
            <w:r w:rsidR="009B456D" w:rsidRPr="006C0676">
              <w:rPr>
                <w:szCs w:val="18"/>
                <w:lang w:val="en-US"/>
              </w:rPr>
              <w:t xml:space="preserve"> </w:t>
            </w:r>
            <w:r w:rsidR="009B456D" w:rsidRPr="006C0676">
              <w:rPr>
                <w:szCs w:val="18"/>
                <w:lang w:val="ru-RU"/>
              </w:rPr>
              <w:t>своевременную</w:t>
            </w:r>
            <w:r w:rsidR="009B456D" w:rsidRPr="006C0676">
              <w:rPr>
                <w:szCs w:val="18"/>
                <w:lang w:val="en-US"/>
              </w:rPr>
              <w:t xml:space="preserve"> </w:t>
            </w:r>
            <w:r w:rsidR="009B456D" w:rsidRPr="006C0676">
              <w:rPr>
                <w:szCs w:val="18"/>
                <w:lang w:val="ru-RU"/>
              </w:rPr>
              <w:t>подготовку</w:t>
            </w:r>
            <w:r w:rsidR="009B456D" w:rsidRPr="006C0676">
              <w:rPr>
                <w:szCs w:val="18"/>
                <w:lang w:val="en-US"/>
              </w:rPr>
              <w:t xml:space="preserve"> </w:t>
            </w:r>
            <w:r w:rsidR="009B456D" w:rsidRPr="006C0676">
              <w:rPr>
                <w:szCs w:val="18"/>
                <w:lang w:val="ru-RU"/>
              </w:rPr>
              <w:t>учебных</w:t>
            </w:r>
            <w:r w:rsidR="009B456D" w:rsidRPr="006C0676">
              <w:rPr>
                <w:szCs w:val="18"/>
                <w:lang w:val="en-US"/>
              </w:rPr>
              <w:t xml:space="preserve"> </w:t>
            </w:r>
            <w:r w:rsidR="009B456D" w:rsidRPr="006C0676">
              <w:rPr>
                <w:szCs w:val="18"/>
                <w:lang w:val="ru-RU"/>
              </w:rPr>
              <w:t>материалов</w:t>
            </w:r>
            <w:r w:rsidR="009B456D" w:rsidRPr="006C0676">
              <w:rPr>
                <w:szCs w:val="18"/>
                <w:lang w:val="en-US"/>
              </w:rPr>
              <w:t xml:space="preserve">. </w:t>
            </w:r>
            <w:r w:rsidR="009B456D" w:rsidRPr="006C0676">
              <w:rPr>
                <w:szCs w:val="18"/>
                <w:lang w:val="ru-RU"/>
              </w:rPr>
              <w:t xml:space="preserve">Таковые должны быть актуальными и представлять конкретный интерес для аудитории, а не просто </w:t>
            </w:r>
            <w:r w:rsidR="0014504E" w:rsidRPr="006C0676">
              <w:rPr>
                <w:szCs w:val="18"/>
                <w:lang w:val="ru-RU"/>
              </w:rPr>
              <w:t xml:space="preserve">основываться на документации, составленной </w:t>
            </w:r>
            <w:r w:rsidR="0088450C" w:rsidRPr="006C0676">
              <w:rPr>
                <w:szCs w:val="18"/>
                <w:lang w:val="ru-RU"/>
              </w:rPr>
              <w:t>их коллегами раньше</w:t>
            </w:r>
            <w:r w:rsidR="0014504E" w:rsidRPr="006C0676">
              <w:rPr>
                <w:szCs w:val="18"/>
                <w:lang w:val="ru-RU"/>
              </w:rPr>
              <w:t xml:space="preserve">. </w:t>
            </w:r>
          </w:p>
        </w:tc>
      </w:tr>
      <w:tr w:rsidR="00790C92" w:rsidRPr="00F83236" w:rsidTr="00A2766A">
        <w:trPr>
          <w:trHeight w:val="3070"/>
        </w:trPr>
        <w:tc>
          <w:tcPr>
            <w:tcW w:w="2336" w:type="dxa"/>
          </w:tcPr>
          <w:p w:rsidR="009F7965" w:rsidRPr="006C0676" w:rsidRDefault="00E426EE" w:rsidP="00177227">
            <w:pPr>
              <w:pStyle w:val="Subtitle"/>
              <w:spacing w:before="0" w:after="0"/>
              <w:jc w:val="left"/>
              <w:rPr>
                <w:rFonts w:ascii="Verdana" w:eastAsia="Calibri" w:hAnsi="Verdana"/>
                <w:lang w:val="ru-RU"/>
              </w:rPr>
            </w:pPr>
            <w:r w:rsidRPr="006C0676">
              <w:rPr>
                <w:rFonts w:ascii="Verdana" w:eastAsia="Calibri" w:hAnsi="Verdana"/>
                <w:lang w:val="ru-RU"/>
              </w:rPr>
              <w:lastRenderedPageBreak/>
              <w:t>Слайд</w:t>
            </w:r>
            <w:r w:rsidR="0014504E" w:rsidRPr="006C0676">
              <w:rPr>
                <w:rFonts w:ascii="Verdana" w:eastAsia="Calibri" w:hAnsi="Verdana"/>
                <w:lang w:val="ru-RU"/>
              </w:rPr>
              <w:t>ы</w:t>
            </w:r>
            <w:r w:rsidR="009F7965" w:rsidRPr="006C0676">
              <w:rPr>
                <w:rFonts w:ascii="Verdana" w:eastAsia="Calibri" w:hAnsi="Verdana"/>
                <w:lang w:val="ru-RU"/>
              </w:rPr>
              <w:t xml:space="preserve"> 2</w:t>
            </w:r>
            <w:r w:rsidR="0014504E" w:rsidRPr="006C0676">
              <w:rPr>
                <w:rFonts w:ascii="Verdana" w:eastAsia="Calibri" w:hAnsi="Verdana"/>
                <w:lang w:val="ru-RU"/>
              </w:rPr>
              <w:t xml:space="preserve"> и</w:t>
            </w:r>
            <w:r w:rsidR="00570F30" w:rsidRPr="006C0676">
              <w:rPr>
                <w:rFonts w:ascii="Verdana" w:eastAsia="Calibri" w:hAnsi="Verdana"/>
                <w:lang w:val="ru-RU"/>
              </w:rPr>
              <w:t xml:space="preserve"> </w:t>
            </w:r>
            <w:r w:rsidR="009F7965" w:rsidRPr="006C0676">
              <w:rPr>
                <w:rFonts w:ascii="Verdana" w:eastAsia="Calibri" w:hAnsi="Verdana"/>
                <w:lang w:val="ru-RU"/>
              </w:rPr>
              <w:t xml:space="preserve">3 </w:t>
            </w:r>
          </w:p>
          <w:p w:rsidR="00790C92" w:rsidRPr="006C0676" w:rsidRDefault="00790C92" w:rsidP="00177227">
            <w:pPr>
              <w:tabs>
                <w:tab w:val="left" w:pos="426"/>
                <w:tab w:val="left" w:pos="851"/>
              </w:tabs>
              <w:jc w:val="left"/>
              <w:rPr>
                <w:rFonts w:eastAsia="Times New Roman"/>
                <w:lang w:val="ru-RU"/>
              </w:rPr>
            </w:pPr>
          </w:p>
        </w:tc>
        <w:tc>
          <w:tcPr>
            <w:tcW w:w="6384" w:type="dxa"/>
            <w:gridSpan w:val="4"/>
          </w:tcPr>
          <w:p w:rsidR="00790C92" w:rsidRPr="006C0676" w:rsidRDefault="0014504E" w:rsidP="00177227">
            <w:pPr>
              <w:pStyle w:val="Subtitle"/>
              <w:spacing w:before="0" w:after="0"/>
              <w:rPr>
                <w:rFonts w:ascii="Verdana" w:eastAsia="Calibri" w:hAnsi="Verdana"/>
                <w:color w:val="auto"/>
                <w:lang w:val="ru-RU"/>
              </w:rPr>
            </w:pPr>
            <w:r w:rsidRPr="006C0676">
              <w:rPr>
                <w:rFonts w:ascii="Verdana" w:eastAsia="Calibri" w:hAnsi="Verdana"/>
                <w:color w:val="auto"/>
                <w:lang w:val="ru-RU"/>
              </w:rPr>
              <w:t>План</w:t>
            </w:r>
            <w:r w:rsidR="00124E2C" w:rsidRPr="006C0676">
              <w:rPr>
                <w:rFonts w:ascii="Verdana" w:eastAsia="Calibri" w:hAnsi="Verdana"/>
                <w:color w:val="auto"/>
                <w:lang w:val="ru-RU"/>
              </w:rPr>
              <w:t xml:space="preserve"> </w:t>
            </w:r>
            <w:r w:rsidR="000A0A55" w:rsidRPr="006C0676">
              <w:rPr>
                <w:rFonts w:ascii="Verdana" w:eastAsia="Calibri" w:hAnsi="Verdana"/>
                <w:color w:val="auto"/>
                <w:lang w:val="ru-RU"/>
              </w:rPr>
              <w:t>занятия</w:t>
            </w:r>
          </w:p>
          <w:p w:rsidR="00177227" w:rsidRPr="006C0676" w:rsidRDefault="00177227" w:rsidP="00177227">
            <w:pPr>
              <w:rPr>
                <w:lang w:val="ru-RU"/>
              </w:rPr>
            </w:pPr>
          </w:p>
          <w:p w:rsidR="00790C92" w:rsidRPr="006C0676" w:rsidRDefault="003404B5" w:rsidP="00124E2C">
            <w:pPr>
              <w:rPr>
                <w:szCs w:val="20"/>
                <w:lang w:val="ru-RU"/>
              </w:rPr>
            </w:pPr>
            <w:r w:rsidRPr="006C0676">
              <w:rPr>
                <w:szCs w:val="18"/>
                <w:lang w:val="ru-RU"/>
              </w:rPr>
              <w:t>На слайде показано</w:t>
            </w:r>
            <w:r w:rsidR="00C03B1C" w:rsidRPr="006C0676">
              <w:rPr>
                <w:szCs w:val="18"/>
                <w:lang w:val="ru-RU"/>
              </w:rPr>
              <w:t>,</w:t>
            </w:r>
            <w:r w:rsidRPr="006C0676">
              <w:rPr>
                <w:szCs w:val="18"/>
                <w:lang w:val="ru-RU"/>
              </w:rPr>
              <w:t xml:space="preserve"> как в плане занятие разбито на части. Инструктор должен тщательно, попунктно разобрать их, останавливаясь при необходимости на тех специфических аспектах изучаемого предмета, которые представляют особый интерес д</w:t>
            </w:r>
            <w:r w:rsidR="00C03B1C" w:rsidRPr="006C0676">
              <w:rPr>
                <w:szCs w:val="18"/>
                <w:lang w:val="ru-RU"/>
              </w:rPr>
              <w:t>ля той или иной части аудитории</w:t>
            </w:r>
            <w:r w:rsidRPr="006C0676">
              <w:rPr>
                <w:szCs w:val="18"/>
                <w:lang w:val="ru-RU"/>
              </w:rPr>
              <w:t xml:space="preserve">. </w:t>
            </w:r>
            <w:r w:rsidR="00C03B1C" w:rsidRPr="006C0676">
              <w:rPr>
                <w:szCs w:val="18"/>
                <w:lang w:val="ru-RU"/>
              </w:rPr>
              <w:t xml:space="preserve">Кроме того, ему необходимо объяснить, в какой форме будет осуществляться подача материала и когда предусмотрено время для взаимного обмена мнениями и вопросов. Инструктору следует подчеркнуть, что этот практикум (тренинг) задумывался как  мероприятие, ведущееся в режиме взаимного диалога, и что поэтому он ожидает от слушателей активного участия. </w:t>
            </w:r>
            <w:r w:rsidR="00587728" w:rsidRPr="006C0676">
              <w:rPr>
                <w:szCs w:val="18"/>
                <w:lang w:val="ru-RU"/>
              </w:rPr>
              <w:t xml:space="preserve">Кроме того, </w:t>
            </w:r>
            <w:r w:rsidR="00124E2C" w:rsidRPr="006C0676">
              <w:rPr>
                <w:szCs w:val="18"/>
                <w:lang w:val="ru-RU"/>
              </w:rPr>
              <w:t>он</w:t>
            </w:r>
            <w:r w:rsidR="00587728" w:rsidRPr="006C0676">
              <w:rPr>
                <w:szCs w:val="18"/>
                <w:lang w:val="ru-RU"/>
              </w:rPr>
              <w:t xml:space="preserve"> должен объяснить, предусмотрен ли экзамен, в какой форме и будет ли какой-нибудь «проходной балл». </w:t>
            </w:r>
            <w:r w:rsidR="00790C92" w:rsidRPr="006C0676">
              <w:rPr>
                <w:szCs w:val="18"/>
                <w:lang w:val="ru-RU"/>
              </w:rPr>
              <w:t>(</w:t>
            </w:r>
            <w:r w:rsidR="00587728" w:rsidRPr="006C0676">
              <w:rPr>
                <w:szCs w:val="18"/>
                <w:lang w:val="ru-RU"/>
              </w:rPr>
              <w:t xml:space="preserve">для этой </w:t>
            </w:r>
            <w:r w:rsidR="00124E2C" w:rsidRPr="006C0676">
              <w:rPr>
                <w:szCs w:val="18"/>
                <w:lang w:val="ru-RU"/>
              </w:rPr>
              <w:t>экспериментальной</w:t>
            </w:r>
            <w:r w:rsidR="00587728" w:rsidRPr="006C0676">
              <w:rPr>
                <w:szCs w:val="18"/>
                <w:lang w:val="ru-RU"/>
              </w:rPr>
              <w:t xml:space="preserve"> программы</w:t>
            </w:r>
            <w:r w:rsidR="00124E2C" w:rsidRPr="006C0676">
              <w:rPr>
                <w:szCs w:val="18"/>
                <w:lang w:val="ru-RU"/>
              </w:rPr>
              <w:t xml:space="preserve"> проведение экзамена не предусмотрено). </w:t>
            </w:r>
          </w:p>
        </w:tc>
      </w:tr>
      <w:tr w:rsidR="00790C92" w:rsidRPr="00620505" w:rsidTr="00A2766A">
        <w:trPr>
          <w:trHeight w:val="1500"/>
        </w:trPr>
        <w:tc>
          <w:tcPr>
            <w:tcW w:w="2336" w:type="dxa"/>
          </w:tcPr>
          <w:p w:rsidR="009F7965" w:rsidRPr="006C0676" w:rsidRDefault="00E426EE" w:rsidP="00177227">
            <w:pPr>
              <w:pStyle w:val="Subtitle"/>
              <w:spacing w:before="0" w:after="0"/>
              <w:jc w:val="left"/>
              <w:rPr>
                <w:rFonts w:ascii="Verdana" w:eastAsia="Calibri" w:hAnsi="Verdana"/>
              </w:rPr>
            </w:pPr>
            <w:r w:rsidRPr="006C0676">
              <w:rPr>
                <w:rFonts w:ascii="Verdana" w:eastAsia="Calibri" w:hAnsi="Verdana"/>
              </w:rPr>
              <w:t>Слайд</w:t>
            </w:r>
            <w:r w:rsidR="009F7965" w:rsidRPr="006C0676">
              <w:rPr>
                <w:rFonts w:ascii="Verdana" w:eastAsia="Calibri" w:hAnsi="Verdana"/>
              </w:rPr>
              <w:t xml:space="preserve"> 4 </w:t>
            </w:r>
          </w:p>
          <w:p w:rsidR="00790C92" w:rsidRPr="006C0676" w:rsidRDefault="00790C92" w:rsidP="00177227">
            <w:pPr>
              <w:tabs>
                <w:tab w:val="left" w:pos="426"/>
                <w:tab w:val="left" w:pos="851"/>
              </w:tabs>
              <w:jc w:val="left"/>
              <w:rPr>
                <w:rFonts w:eastAsia="Times New Roman"/>
              </w:rPr>
            </w:pPr>
          </w:p>
        </w:tc>
        <w:tc>
          <w:tcPr>
            <w:tcW w:w="6384" w:type="dxa"/>
            <w:gridSpan w:val="4"/>
          </w:tcPr>
          <w:p w:rsidR="00790C92" w:rsidRPr="006C0676" w:rsidRDefault="00D527E9" w:rsidP="00177227">
            <w:pPr>
              <w:pStyle w:val="Subtitle"/>
              <w:spacing w:before="0" w:after="0"/>
              <w:rPr>
                <w:rFonts w:ascii="Verdana" w:eastAsia="Calibri" w:hAnsi="Verdana"/>
                <w:color w:val="auto"/>
                <w:lang w:val="ru-RU"/>
              </w:rPr>
            </w:pPr>
            <w:r w:rsidRPr="006C0676">
              <w:rPr>
                <w:rFonts w:ascii="Verdana" w:eastAsia="Calibri" w:hAnsi="Verdana"/>
                <w:color w:val="auto"/>
                <w:lang w:val="ru-RU"/>
              </w:rPr>
              <w:t>Задачи занятия</w:t>
            </w:r>
          </w:p>
          <w:p w:rsidR="00D527E9" w:rsidRPr="006C0676" w:rsidRDefault="00D527E9" w:rsidP="00D527E9">
            <w:pPr>
              <w:rPr>
                <w:lang w:val="ru-RU"/>
              </w:rPr>
            </w:pPr>
          </w:p>
          <w:p w:rsidR="00790C92" w:rsidRPr="006C0676" w:rsidRDefault="00D527E9" w:rsidP="00620505">
            <w:pPr>
              <w:rPr>
                <w:szCs w:val="20"/>
                <w:lang w:val="ru-RU"/>
              </w:rPr>
            </w:pPr>
            <w:r w:rsidRPr="006C0676">
              <w:rPr>
                <w:lang w:val="ru-RU"/>
              </w:rPr>
              <w:t>Важно, чтобы слушатели уяснили себе задачи занятия, которые должны соответствовать требованиям</w:t>
            </w:r>
            <w:r w:rsidR="00620505" w:rsidRPr="006C0676">
              <w:rPr>
                <w:lang w:val="ru-RU"/>
              </w:rPr>
              <w:t xml:space="preserve"> «</w:t>
            </w:r>
            <w:r w:rsidR="00620505" w:rsidRPr="006C0676">
              <w:rPr>
                <w:lang w:val="fr-FR"/>
              </w:rPr>
              <w:t>SMART </w:t>
            </w:r>
            <w:r w:rsidR="00620505" w:rsidRPr="006C0676">
              <w:rPr>
                <w:lang w:val="ru-RU"/>
              </w:rPr>
              <w:t xml:space="preserve">». Их надо подробно объяснить аудитории с самого начала с помощью наглядной информации на соответствующем слайде.  </w:t>
            </w:r>
          </w:p>
        </w:tc>
      </w:tr>
      <w:tr w:rsidR="00790C92" w:rsidRPr="00F83236" w:rsidTr="00A2766A">
        <w:tc>
          <w:tcPr>
            <w:tcW w:w="2336" w:type="dxa"/>
            <w:shd w:val="clear" w:color="auto" w:fill="F2F2F2"/>
          </w:tcPr>
          <w:p w:rsidR="009F7965" w:rsidRPr="006C0676" w:rsidRDefault="00E426EE" w:rsidP="00177227">
            <w:pPr>
              <w:pStyle w:val="Subtitle"/>
              <w:spacing w:before="0" w:after="0"/>
              <w:jc w:val="left"/>
              <w:rPr>
                <w:rFonts w:ascii="Verdana" w:eastAsia="Calibri" w:hAnsi="Verdana"/>
                <w:sz w:val="20"/>
                <w:szCs w:val="20"/>
                <w:lang w:val="ru-RU"/>
              </w:rPr>
            </w:pPr>
            <w:r w:rsidRPr="006C0676">
              <w:rPr>
                <w:rFonts w:ascii="Verdana" w:eastAsia="Calibri" w:hAnsi="Verdana"/>
                <w:lang w:val="ru-RU"/>
              </w:rPr>
              <w:t>Слайд</w:t>
            </w:r>
            <w:r w:rsidR="00F4196D" w:rsidRPr="006C0676">
              <w:rPr>
                <w:rFonts w:ascii="Verdana" w:eastAsia="Calibri" w:hAnsi="Verdana"/>
                <w:lang w:val="ru-RU"/>
              </w:rPr>
              <w:t xml:space="preserve">ы </w:t>
            </w:r>
            <w:r w:rsidR="009F7965" w:rsidRPr="006C0676">
              <w:rPr>
                <w:rFonts w:ascii="Verdana" w:eastAsia="Calibri" w:hAnsi="Verdana"/>
                <w:lang w:val="ru-RU"/>
              </w:rPr>
              <w:t xml:space="preserve"> 5 </w:t>
            </w:r>
            <w:r w:rsidR="00F4196D" w:rsidRPr="006C0676">
              <w:rPr>
                <w:rFonts w:ascii="Verdana" w:eastAsia="Calibri" w:hAnsi="Verdana"/>
                <w:lang w:val="ru-RU"/>
              </w:rPr>
              <w:t>-</w:t>
            </w:r>
            <w:r w:rsidR="009F7965" w:rsidRPr="006C0676">
              <w:rPr>
                <w:rFonts w:ascii="Verdana" w:eastAsia="Calibri" w:hAnsi="Verdana"/>
                <w:lang w:val="ru-RU"/>
              </w:rPr>
              <w:t xml:space="preserve"> 54 </w:t>
            </w:r>
          </w:p>
          <w:p w:rsidR="00790C92" w:rsidRPr="006C0676" w:rsidRDefault="00790C92" w:rsidP="00177227">
            <w:pPr>
              <w:tabs>
                <w:tab w:val="left" w:pos="426"/>
                <w:tab w:val="left" w:pos="851"/>
              </w:tabs>
              <w:jc w:val="left"/>
              <w:rPr>
                <w:rFonts w:eastAsia="Times New Roman"/>
                <w:lang w:val="ru-RU"/>
              </w:rPr>
            </w:pPr>
          </w:p>
        </w:tc>
        <w:tc>
          <w:tcPr>
            <w:tcW w:w="6384" w:type="dxa"/>
            <w:gridSpan w:val="4"/>
            <w:shd w:val="clear" w:color="auto" w:fill="F2F2F2"/>
          </w:tcPr>
          <w:p w:rsidR="00790C92" w:rsidRPr="006C0676" w:rsidRDefault="00F4196D" w:rsidP="00177227">
            <w:pPr>
              <w:pStyle w:val="Subtitle"/>
              <w:spacing w:before="0" w:after="0"/>
              <w:rPr>
                <w:rFonts w:ascii="Verdana" w:hAnsi="Verdana"/>
                <w:lang w:val="ru-RU"/>
              </w:rPr>
            </w:pPr>
            <w:r w:rsidRPr="006C0676">
              <w:rPr>
                <w:rFonts w:ascii="Verdana" w:hAnsi="Verdana"/>
                <w:lang w:val="ru-RU"/>
              </w:rPr>
              <w:t>Часть первая</w:t>
            </w:r>
            <w:r w:rsidR="00790C92" w:rsidRPr="006C0676">
              <w:rPr>
                <w:rFonts w:ascii="Verdana" w:hAnsi="Verdana"/>
                <w:lang w:val="ru-RU"/>
              </w:rPr>
              <w:t xml:space="preserve"> </w:t>
            </w:r>
            <w:r w:rsidRPr="006C0676">
              <w:rPr>
                <w:rFonts w:ascii="Verdana" w:hAnsi="Verdana"/>
                <w:lang w:val="ru-RU"/>
              </w:rPr>
              <w:t>–</w:t>
            </w:r>
            <w:r w:rsidR="00790C92" w:rsidRPr="006C0676">
              <w:rPr>
                <w:rFonts w:ascii="Verdana" w:hAnsi="Verdana"/>
                <w:lang w:val="ru-RU"/>
              </w:rPr>
              <w:t xml:space="preserve"> </w:t>
            </w:r>
            <w:r w:rsidRPr="006C0676">
              <w:rPr>
                <w:rFonts w:ascii="Verdana" w:hAnsi="Verdana"/>
                <w:lang w:val="ru-RU"/>
              </w:rPr>
              <w:t>как работает компьютер</w:t>
            </w:r>
          </w:p>
          <w:p w:rsidR="00AF6F49" w:rsidRPr="006C0676" w:rsidRDefault="00AF6F49" w:rsidP="00AF6F49">
            <w:pPr>
              <w:pStyle w:val="bul1"/>
              <w:numPr>
                <w:ilvl w:val="0"/>
                <w:numId w:val="0"/>
              </w:numPr>
              <w:ind w:left="851"/>
              <w:rPr>
                <w:lang w:val="ru-RU"/>
              </w:rPr>
            </w:pPr>
          </w:p>
          <w:p w:rsidR="00AF6F49" w:rsidRPr="006C0676" w:rsidRDefault="00AF6F49" w:rsidP="00C17D6E">
            <w:pPr>
              <w:pStyle w:val="bul1"/>
              <w:ind w:left="641" w:hanging="641"/>
              <w:jc w:val="left"/>
              <w:rPr>
                <w:lang w:val="ru-RU"/>
              </w:rPr>
            </w:pPr>
            <w:r w:rsidRPr="006C0676">
              <w:rPr>
                <w:lang w:val="ru-RU"/>
              </w:rPr>
              <w:t>Перечислить составные части компьютерной системы</w:t>
            </w:r>
          </w:p>
          <w:p w:rsidR="00AF6F49" w:rsidRPr="006C0676" w:rsidRDefault="00AF6F49" w:rsidP="00C17D6E">
            <w:pPr>
              <w:pStyle w:val="bul1"/>
              <w:ind w:left="641" w:hanging="641"/>
              <w:rPr>
                <w:lang w:val="ru-RU"/>
              </w:rPr>
            </w:pPr>
            <w:r w:rsidRPr="006C0676">
              <w:rPr>
                <w:lang w:val="ru-RU"/>
              </w:rPr>
              <w:t>Определить/распознать различные типы устройств хранения данных.</w:t>
            </w:r>
          </w:p>
          <w:p w:rsidR="00AF6F49" w:rsidRPr="006C0676" w:rsidRDefault="00AF6F49" w:rsidP="00C17D6E">
            <w:pPr>
              <w:pStyle w:val="bul1"/>
              <w:ind w:left="641" w:hanging="641"/>
              <w:rPr>
                <w:lang w:val="ru-RU"/>
              </w:rPr>
            </w:pPr>
            <w:r w:rsidRPr="006C0676">
              <w:rPr>
                <w:lang w:val="ru-RU"/>
              </w:rPr>
              <w:t xml:space="preserve">Рассмотреть, как отразилось на работе органов уголовного </w:t>
            </w:r>
            <w:r w:rsidRPr="006C0676">
              <w:rPr>
                <w:szCs w:val="18"/>
                <w:lang w:val="ru-RU"/>
              </w:rPr>
              <w:t xml:space="preserve">правосудия увеличение в геометрической прогрессии </w:t>
            </w:r>
            <w:r w:rsidRPr="006C0676">
              <w:rPr>
                <w:rFonts w:cs="Arial CYR"/>
                <w:szCs w:val="18"/>
                <w:lang w:val="ru-RU"/>
              </w:rPr>
              <w:t>ёмкости запоминающих устройств.</w:t>
            </w:r>
            <w:r w:rsidRPr="006C0676">
              <w:rPr>
                <w:rFonts w:cs="Arial CYR"/>
                <w:sz w:val="20"/>
                <w:szCs w:val="20"/>
                <w:lang w:val="ru-RU"/>
              </w:rPr>
              <w:t xml:space="preserve"> </w:t>
            </w:r>
          </w:p>
          <w:p w:rsidR="00AF6F49" w:rsidRPr="006C0676" w:rsidRDefault="00AF6F49" w:rsidP="00C17D6E">
            <w:pPr>
              <w:pStyle w:val="bul1"/>
              <w:ind w:left="641" w:hanging="641"/>
            </w:pPr>
            <w:r w:rsidRPr="006C0676">
              <w:rPr>
                <w:lang w:val="ru-RU"/>
              </w:rPr>
              <w:t xml:space="preserve">Определить/распознать различные компьютерные операционные системы. </w:t>
            </w:r>
          </w:p>
          <w:p w:rsidR="00AF6F49" w:rsidRPr="006C0676" w:rsidRDefault="00AF6F49" w:rsidP="00AF6F49">
            <w:pPr>
              <w:pStyle w:val="bul1"/>
              <w:numPr>
                <w:ilvl w:val="0"/>
                <w:numId w:val="0"/>
              </w:numPr>
              <w:ind w:left="851"/>
              <w:rPr>
                <w:lang w:val="en-US"/>
              </w:rPr>
            </w:pPr>
          </w:p>
        </w:tc>
      </w:tr>
      <w:tr w:rsidR="00790C92" w:rsidRPr="005C35A3" w:rsidTr="00A2766A">
        <w:trPr>
          <w:trHeight w:val="9418"/>
        </w:trPr>
        <w:tc>
          <w:tcPr>
            <w:tcW w:w="2336" w:type="dxa"/>
          </w:tcPr>
          <w:p w:rsidR="009F7965" w:rsidRPr="00FA5088" w:rsidRDefault="00E426EE" w:rsidP="00177227">
            <w:pPr>
              <w:pStyle w:val="Subtitle"/>
              <w:spacing w:before="0" w:after="0"/>
              <w:jc w:val="left"/>
              <w:rPr>
                <w:rFonts w:ascii="Verdana" w:hAnsi="Verdana"/>
                <w:color w:val="auto"/>
              </w:rPr>
            </w:pPr>
            <w:r w:rsidRPr="00FA5088">
              <w:rPr>
                <w:rFonts w:ascii="Verdana" w:hAnsi="Verdana"/>
                <w:color w:val="auto"/>
              </w:rPr>
              <w:lastRenderedPageBreak/>
              <w:t>Слайд</w:t>
            </w:r>
            <w:r w:rsidR="009F7965" w:rsidRPr="00FA5088">
              <w:rPr>
                <w:rFonts w:ascii="Verdana" w:hAnsi="Verdana"/>
                <w:color w:val="auto"/>
              </w:rPr>
              <w:t xml:space="preserve"> 5</w:t>
            </w:r>
          </w:p>
          <w:p w:rsidR="00790C92" w:rsidRPr="00FA5088" w:rsidRDefault="00790C92" w:rsidP="00177227">
            <w:pPr>
              <w:tabs>
                <w:tab w:val="left" w:pos="426"/>
                <w:tab w:val="left" w:pos="851"/>
              </w:tabs>
              <w:jc w:val="left"/>
              <w:rPr>
                <w:rFonts w:eastAsia="Times New Roman"/>
              </w:rPr>
            </w:pPr>
          </w:p>
        </w:tc>
        <w:tc>
          <w:tcPr>
            <w:tcW w:w="6384" w:type="dxa"/>
            <w:gridSpan w:val="4"/>
          </w:tcPr>
          <w:p w:rsidR="005C35A3" w:rsidRPr="00FA5088" w:rsidRDefault="005C35A3" w:rsidP="005C35A3">
            <w:pPr>
              <w:rPr>
                <w:szCs w:val="18"/>
                <w:lang w:val="ru-RU"/>
              </w:rPr>
            </w:pPr>
            <w:r w:rsidRPr="00FA5088">
              <w:rPr>
                <w:szCs w:val="18"/>
                <w:lang w:val="ru-RU"/>
              </w:rPr>
              <w:t xml:space="preserve">Для того, чтобы судьи и прокуроры представили во всей полноте роль технических средств в современных правонарушениях, необходимо, чтобы они поняли основные функции этого оборудования и этих технологий. В случаях, когда сбор доказательств производится методами электронной криминалистики, в самом широком смысле этого термина, понимание контекста позволит им принимать решения, наполненные содержанием. На этом занятии слушатели получат общее представление о компьютерах, их компонентах, хранении данных и возможных последствиях наличия большого количества данных на персональных устройствах. Подчеркнём ещё раз, что инструктор должен пытаться сделать это занятие максимально интерактивным и использовать изложение материала так, чтобы слушатели осознали необходимость учёта возможностей технических средств в своей профессиональной деятельности, ознакомились с методами управления таким большим количеством данных и их эффективного использования в системе уголовного правосудия. </w:t>
            </w:r>
          </w:p>
          <w:p w:rsidR="005C35A3" w:rsidRPr="00FA5088" w:rsidRDefault="005C35A3" w:rsidP="005C35A3">
            <w:pPr>
              <w:rPr>
                <w:szCs w:val="20"/>
                <w:lang w:val="ru-RU"/>
              </w:rPr>
            </w:pPr>
          </w:p>
          <w:p w:rsidR="005C35A3" w:rsidRPr="00FA5088" w:rsidRDefault="005C35A3" w:rsidP="005C35A3">
            <w:pPr>
              <w:rPr>
                <w:szCs w:val="18"/>
                <w:lang w:val="ru-RU"/>
              </w:rPr>
            </w:pPr>
            <w:r w:rsidRPr="00FA5088">
              <w:rPr>
                <w:szCs w:val="18"/>
                <w:lang w:val="ru-RU"/>
              </w:rPr>
              <w:t xml:space="preserve">Если это представляется возможным, инструктор должен принести образцы оборудования, о котором пойдёт речь на этом занятии, для демонстрации его слушателям и создания предметной опоры изложения. </w:t>
            </w:r>
          </w:p>
          <w:p w:rsidR="005C35A3" w:rsidRPr="00FA5088" w:rsidRDefault="005C35A3" w:rsidP="005C35A3">
            <w:pPr>
              <w:rPr>
                <w:szCs w:val="20"/>
                <w:lang w:val="ru-RU"/>
              </w:rPr>
            </w:pPr>
          </w:p>
          <w:p w:rsidR="005C35A3" w:rsidRPr="00FA5088" w:rsidRDefault="005C35A3" w:rsidP="005C35A3">
            <w:pPr>
              <w:rPr>
                <w:szCs w:val="18"/>
                <w:lang w:val="ru-RU"/>
              </w:rPr>
            </w:pPr>
            <w:r w:rsidRPr="00FA5088">
              <w:rPr>
                <w:szCs w:val="18"/>
                <w:lang w:val="ru-RU"/>
              </w:rPr>
              <w:t>Существует большое количество компьютерных компонентов, которые на этом занятии не рассматриваются, однако наиболее важные для целей курса группы оборудования в него включены. Рекомендуется включать в программы обучения слушателей компоненты, не охваченные здесь, но соответствующие уровню знаний и квалификации аудитории. Можно было бы ожидать, что большинство слушателей понимают, что такое клавиатура и мышь, но инструкторам не следует переоценивать уровень знаний аудитории. Список устройств, которые могут быть добавлены к приведённым выше, может включать: принтеры, сканеры, веб-камеры, модемы, звуковые колонки, компьютерные и видеофоны, различные устройства хранения данных и организации сетевых подключений, а также внешние порты, такие как Firewire и USB.</w:t>
            </w:r>
          </w:p>
          <w:p w:rsidR="005C35A3" w:rsidRPr="00FA5088" w:rsidRDefault="005C35A3" w:rsidP="005C35A3">
            <w:pPr>
              <w:rPr>
                <w:szCs w:val="18"/>
                <w:lang w:val="ru-RU"/>
              </w:rPr>
            </w:pPr>
          </w:p>
          <w:p w:rsidR="005C35A3" w:rsidRPr="00FA5088" w:rsidRDefault="005C35A3" w:rsidP="00177227">
            <w:pPr>
              <w:rPr>
                <w:szCs w:val="18"/>
                <w:lang w:val="ru-RU"/>
              </w:rPr>
            </w:pPr>
            <w:r w:rsidRPr="00FA5088">
              <w:rPr>
                <w:szCs w:val="18"/>
                <w:lang w:val="ru-RU"/>
              </w:rPr>
              <w:t xml:space="preserve">В частности, обратитесь к ресурсу </w:t>
            </w:r>
            <w:hyperlink r:id="rId17" w:history="1">
              <w:r w:rsidRPr="00FA5088">
                <w:rPr>
                  <w:rStyle w:val="Hyperlink"/>
                  <w:color w:val="auto"/>
                  <w:szCs w:val="18"/>
                  <w:lang w:val="ru-RU"/>
                </w:rPr>
                <w:t>http://computer.howstuffworks.com/computer-hardware-channel.htm</w:t>
              </w:r>
            </w:hyperlink>
            <w:r w:rsidRPr="00FA5088">
              <w:rPr>
                <w:szCs w:val="18"/>
                <w:lang w:val="ru-RU"/>
              </w:rPr>
              <w:t>, который содержит подробную информацию о компьютерных аппаратных средствах. Ресурс предоставляет фотоизображения, которые смогут существенно увеличить легкость усвоения эти понятий. Не забудьте получить разрешение от владельцев информации, если она предлагается для использования в программах обучения.</w:t>
            </w:r>
          </w:p>
        </w:tc>
      </w:tr>
      <w:tr w:rsidR="00790C92" w:rsidRPr="005C35A3" w:rsidTr="00A2766A">
        <w:trPr>
          <w:trHeight w:val="715"/>
        </w:trPr>
        <w:tc>
          <w:tcPr>
            <w:tcW w:w="2336" w:type="dxa"/>
          </w:tcPr>
          <w:p w:rsidR="009F7965" w:rsidRPr="00FA5088" w:rsidRDefault="00E426EE" w:rsidP="00177227">
            <w:pPr>
              <w:pStyle w:val="Subtitle"/>
              <w:spacing w:before="0" w:after="0"/>
              <w:jc w:val="left"/>
              <w:rPr>
                <w:rFonts w:ascii="Verdana" w:eastAsia="Calibri" w:hAnsi="Verdana"/>
                <w:color w:val="auto"/>
                <w:sz w:val="20"/>
                <w:szCs w:val="20"/>
              </w:rPr>
            </w:pPr>
            <w:r w:rsidRPr="00FA5088">
              <w:rPr>
                <w:rFonts w:ascii="Verdana" w:eastAsia="Calibri" w:hAnsi="Verdana"/>
                <w:color w:val="auto"/>
              </w:rPr>
              <w:t>Слайд</w:t>
            </w:r>
            <w:r w:rsidR="009F7965" w:rsidRPr="00FA5088">
              <w:rPr>
                <w:rFonts w:ascii="Verdana" w:eastAsia="Calibri" w:hAnsi="Verdana"/>
                <w:color w:val="auto"/>
              </w:rPr>
              <w:t xml:space="preserve"> 6 </w:t>
            </w:r>
          </w:p>
          <w:p w:rsidR="00790C92" w:rsidRPr="00FA5088" w:rsidRDefault="00790C92" w:rsidP="00177227">
            <w:pPr>
              <w:tabs>
                <w:tab w:val="left" w:pos="426"/>
                <w:tab w:val="left" w:pos="851"/>
              </w:tabs>
              <w:jc w:val="left"/>
              <w:rPr>
                <w:rFonts w:eastAsia="Times New Roman"/>
              </w:rPr>
            </w:pPr>
          </w:p>
        </w:tc>
        <w:tc>
          <w:tcPr>
            <w:tcW w:w="6384" w:type="dxa"/>
            <w:gridSpan w:val="4"/>
          </w:tcPr>
          <w:p w:rsidR="005C35A3" w:rsidRPr="00FA5088" w:rsidRDefault="005C35A3" w:rsidP="00177227">
            <w:pPr>
              <w:rPr>
                <w:szCs w:val="20"/>
                <w:lang w:val="ru-RU"/>
              </w:rPr>
            </w:pPr>
            <w:r w:rsidRPr="00FA5088">
              <w:rPr>
                <w:szCs w:val="18"/>
                <w:lang w:val="ru-RU"/>
              </w:rPr>
              <w:t xml:space="preserve">Этот слайд демонстрирует, что даже самый технически грамотный человек не может в полной мере оценить те </w:t>
            </w:r>
            <w:r w:rsidRPr="00FA5088">
              <w:rPr>
                <w:szCs w:val="18"/>
                <w:lang w:val="ru-RU"/>
              </w:rPr>
              <w:lastRenderedPageBreak/>
              <w:t>изменения, которые привносят новые технические средства. Слушатели не одиноки в возможном непонимании последствий, которые оказывает технология на их профессиональные роли, и отсылка к этому слайду может побудить их к принятию того, что в системе уголовного правосудия не нужно бояться технических средств, но использовать их возможности, с обеспечением всех необходимых гарантий.</w:t>
            </w:r>
          </w:p>
        </w:tc>
      </w:tr>
      <w:tr w:rsidR="00790C92" w:rsidRPr="005C35A3" w:rsidTr="00A2766A">
        <w:tc>
          <w:tcPr>
            <w:tcW w:w="2336" w:type="dxa"/>
          </w:tcPr>
          <w:p w:rsidR="009F7965" w:rsidRPr="00FA5088" w:rsidRDefault="00E426EE" w:rsidP="00177227">
            <w:pPr>
              <w:pStyle w:val="Subtitle"/>
              <w:spacing w:before="0" w:after="0"/>
              <w:jc w:val="left"/>
              <w:rPr>
                <w:rFonts w:ascii="Verdana" w:eastAsia="Calibri" w:hAnsi="Verdana"/>
                <w:color w:val="auto"/>
                <w:sz w:val="20"/>
                <w:szCs w:val="20"/>
              </w:rPr>
            </w:pPr>
            <w:r w:rsidRPr="00FA5088">
              <w:rPr>
                <w:rFonts w:ascii="Verdana" w:eastAsia="Calibri" w:hAnsi="Verdana"/>
                <w:color w:val="auto"/>
              </w:rPr>
              <w:lastRenderedPageBreak/>
              <w:t>Слайд</w:t>
            </w:r>
            <w:r w:rsidR="009F7965" w:rsidRPr="00FA5088">
              <w:rPr>
                <w:rFonts w:ascii="Verdana" w:eastAsia="Calibri" w:hAnsi="Verdana"/>
                <w:color w:val="auto"/>
              </w:rPr>
              <w:t xml:space="preserve"> 7 </w:t>
            </w:r>
          </w:p>
          <w:p w:rsidR="00790C92" w:rsidRPr="00FA5088" w:rsidRDefault="00790C92" w:rsidP="00177227">
            <w:pPr>
              <w:tabs>
                <w:tab w:val="left" w:pos="426"/>
                <w:tab w:val="left" w:pos="851"/>
              </w:tabs>
              <w:jc w:val="left"/>
              <w:rPr>
                <w:rFonts w:eastAsia="Times New Roman"/>
              </w:rPr>
            </w:pPr>
          </w:p>
        </w:tc>
        <w:tc>
          <w:tcPr>
            <w:tcW w:w="6384" w:type="dxa"/>
            <w:gridSpan w:val="4"/>
          </w:tcPr>
          <w:p w:rsidR="005C35A3" w:rsidRPr="00FA5088" w:rsidRDefault="005C35A3" w:rsidP="00177227">
            <w:pPr>
              <w:rPr>
                <w:b/>
                <w:bCs/>
                <w:szCs w:val="18"/>
                <w:lang w:val="ru-RU"/>
              </w:rPr>
            </w:pPr>
            <w:r w:rsidRPr="00FA5088">
              <w:rPr>
                <w:szCs w:val="18"/>
                <w:lang w:val="ru-RU"/>
              </w:rPr>
              <w:t>В качестве введения к описанию компьютерных компонентов, инструктор должен привести краткое объяснение развития компьютеров от автономных систем, через терминалы мэйнфреймов, в мир компьютерных сетей.</w:t>
            </w:r>
          </w:p>
        </w:tc>
      </w:tr>
      <w:tr w:rsidR="00790C92" w:rsidRPr="005C35A3" w:rsidTr="00A2766A">
        <w:trPr>
          <w:trHeight w:val="1196"/>
        </w:trPr>
        <w:tc>
          <w:tcPr>
            <w:tcW w:w="2336" w:type="dxa"/>
          </w:tcPr>
          <w:p w:rsidR="009F7965" w:rsidRPr="00FA5088" w:rsidRDefault="00E426EE" w:rsidP="00177227">
            <w:pPr>
              <w:pStyle w:val="Subtitle"/>
              <w:spacing w:before="0" w:after="0"/>
              <w:jc w:val="left"/>
              <w:rPr>
                <w:rFonts w:ascii="Verdana" w:eastAsia="Calibri" w:hAnsi="Verdana"/>
                <w:color w:val="auto"/>
                <w:sz w:val="20"/>
                <w:szCs w:val="20"/>
              </w:rPr>
            </w:pPr>
            <w:r w:rsidRPr="00FA5088">
              <w:rPr>
                <w:rFonts w:ascii="Verdana" w:eastAsia="Calibri" w:hAnsi="Verdana"/>
                <w:color w:val="auto"/>
              </w:rPr>
              <w:t>Слайд</w:t>
            </w:r>
            <w:r w:rsidR="009F7965" w:rsidRPr="00FA5088">
              <w:rPr>
                <w:rFonts w:ascii="Verdana" w:eastAsia="Calibri" w:hAnsi="Verdana"/>
                <w:color w:val="auto"/>
              </w:rPr>
              <w:t xml:space="preserve"> 8 </w:t>
            </w:r>
          </w:p>
          <w:p w:rsidR="00790C92" w:rsidRPr="00FA5088" w:rsidRDefault="00790C92" w:rsidP="00177227">
            <w:pPr>
              <w:tabs>
                <w:tab w:val="left" w:pos="426"/>
                <w:tab w:val="left" w:pos="851"/>
              </w:tabs>
              <w:jc w:val="left"/>
              <w:rPr>
                <w:rFonts w:eastAsia="Times New Roman"/>
              </w:rPr>
            </w:pPr>
          </w:p>
        </w:tc>
        <w:tc>
          <w:tcPr>
            <w:tcW w:w="6384" w:type="dxa"/>
            <w:gridSpan w:val="4"/>
          </w:tcPr>
          <w:p w:rsidR="005C35A3" w:rsidRPr="00FA5088" w:rsidRDefault="005C35A3" w:rsidP="005C35A3">
            <w:pPr>
              <w:pStyle w:val="Subtitle"/>
              <w:rPr>
                <w:rFonts w:ascii="Verdana" w:eastAsia="Calibri" w:hAnsi="Verdana"/>
                <w:color w:val="auto"/>
                <w:lang w:val="ru-RU"/>
              </w:rPr>
            </w:pPr>
            <w:r w:rsidRPr="00FA5088">
              <w:rPr>
                <w:rFonts w:ascii="Verdana" w:eastAsia="Calibri" w:hAnsi="Verdana"/>
                <w:color w:val="auto"/>
                <w:lang w:val="ru-RU"/>
              </w:rPr>
              <w:t>Компьютерные компоненты</w:t>
            </w:r>
          </w:p>
          <w:p w:rsidR="005C35A3" w:rsidRPr="00FA5088" w:rsidRDefault="005C35A3" w:rsidP="005C35A3">
            <w:pPr>
              <w:pStyle w:val="Subtitle"/>
              <w:rPr>
                <w:rFonts w:ascii="Verdana" w:eastAsia="Calibri" w:hAnsi="Verdana"/>
                <w:color w:val="auto"/>
                <w:lang w:val="ru-RU"/>
              </w:rPr>
            </w:pPr>
            <w:r w:rsidRPr="00FA5088">
              <w:rPr>
                <w:rFonts w:ascii="Verdana" w:eastAsia="Calibri" w:hAnsi="Verdana"/>
                <w:color w:val="auto"/>
                <w:lang w:val="ru-RU"/>
              </w:rPr>
              <w:t>Инструктор должен объяснить, что компьютер состоит из большого количества компонентов, и для судей и прокуроров важно знать названия и понимать функции этих компонентов, поскольку они будут использованы в заявлениях и доказательствах.</w:t>
            </w:r>
          </w:p>
          <w:p w:rsidR="005C35A3" w:rsidRPr="00FA5088" w:rsidRDefault="005C35A3" w:rsidP="005C35A3">
            <w:pPr>
              <w:pStyle w:val="Subtitle"/>
              <w:spacing w:before="0" w:after="0"/>
              <w:rPr>
                <w:rFonts w:ascii="Verdana" w:eastAsia="Calibri" w:hAnsi="Verdana"/>
                <w:color w:val="auto"/>
                <w:lang w:val="ru-RU"/>
              </w:rPr>
            </w:pPr>
            <w:r w:rsidRPr="00FA5088">
              <w:rPr>
                <w:rFonts w:ascii="Verdana" w:eastAsia="Calibri" w:hAnsi="Verdana"/>
                <w:color w:val="auto"/>
                <w:lang w:val="ru-RU"/>
              </w:rPr>
              <w:t>Краткое объяснение каждого компонента даётся на следующих слайдах:</w:t>
            </w:r>
          </w:p>
        </w:tc>
      </w:tr>
      <w:tr w:rsidR="00790C92" w:rsidRPr="005C35A3" w:rsidTr="00A2766A">
        <w:tc>
          <w:tcPr>
            <w:tcW w:w="2336" w:type="dxa"/>
          </w:tcPr>
          <w:p w:rsidR="009F7965" w:rsidRPr="00FA5088" w:rsidRDefault="00E426EE" w:rsidP="00177227">
            <w:pPr>
              <w:pStyle w:val="Subtitle"/>
              <w:spacing w:before="0" w:after="0"/>
              <w:jc w:val="left"/>
              <w:rPr>
                <w:rFonts w:ascii="Verdana" w:eastAsia="Calibri" w:hAnsi="Verdana"/>
                <w:color w:val="auto"/>
                <w:sz w:val="20"/>
                <w:szCs w:val="20"/>
              </w:rPr>
            </w:pPr>
            <w:r w:rsidRPr="00FA5088">
              <w:rPr>
                <w:rFonts w:ascii="Verdana" w:eastAsia="Calibri" w:hAnsi="Verdana"/>
                <w:color w:val="auto"/>
              </w:rPr>
              <w:t>Слайд</w:t>
            </w:r>
            <w:r w:rsidR="00FA5088">
              <w:rPr>
                <w:rFonts w:ascii="Verdana" w:eastAsia="Calibri" w:hAnsi="Verdana"/>
                <w:color w:val="auto"/>
                <w:lang w:val="ru-RU"/>
              </w:rPr>
              <w:t>ы</w:t>
            </w:r>
            <w:r w:rsidR="00FA5088">
              <w:rPr>
                <w:rFonts w:ascii="Verdana" w:eastAsia="Calibri" w:hAnsi="Verdana"/>
                <w:color w:val="auto"/>
              </w:rPr>
              <w:t xml:space="preserve"> 9 </w:t>
            </w:r>
            <w:r w:rsidR="00FA5088">
              <w:rPr>
                <w:rFonts w:ascii="Verdana" w:eastAsia="Calibri" w:hAnsi="Verdana"/>
                <w:color w:val="auto"/>
                <w:lang w:val="ru-RU"/>
              </w:rPr>
              <w:t>и</w:t>
            </w:r>
            <w:r w:rsidR="00241F73" w:rsidRPr="00FA5088">
              <w:rPr>
                <w:rFonts w:ascii="Verdana" w:eastAsia="Calibri" w:hAnsi="Verdana"/>
                <w:color w:val="auto"/>
              </w:rPr>
              <w:t xml:space="preserve"> </w:t>
            </w:r>
            <w:r w:rsidR="009F7965" w:rsidRPr="00FA5088">
              <w:rPr>
                <w:rFonts w:ascii="Verdana" w:eastAsia="Calibri" w:hAnsi="Verdana"/>
                <w:color w:val="auto"/>
              </w:rPr>
              <w:t xml:space="preserve">10 </w:t>
            </w:r>
          </w:p>
          <w:p w:rsidR="00790C92" w:rsidRPr="00FA5088" w:rsidRDefault="00790C92" w:rsidP="00177227">
            <w:pPr>
              <w:tabs>
                <w:tab w:val="left" w:pos="426"/>
                <w:tab w:val="left" w:pos="851"/>
              </w:tabs>
              <w:jc w:val="left"/>
              <w:rPr>
                <w:rFonts w:eastAsia="Times New Roman"/>
              </w:rPr>
            </w:pPr>
          </w:p>
        </w:tc>
        <w:tc>
          <w:tcPr>
            <w:tcW w:w="6384" w:type="dxa"/>
            <w:gridSpan w:val="4"/>
          </w:tcPr>
          <w:p w:rsidR="00D60B43" w:rsidRPr="00FA5088" w:rsidRDefault="005C35A3" w:rsidP="00D60B43">
            <w:pPr>
              <w:pStyle w:val="bul1"/>
              <w:ind w:left="499" w:hanging="360"/>
              <w:rPr>
                <w:lang w:val="ru-RU"/>
              </w:rPr>
            </w:pPr>
            <w:r w:rsidRPr="00FA5088">
              <w:rPr>
                <w:lang w:val="ru-RU"/>
              </w:rPr>
              <w:t>Материнская плата – известная, как основная плата или системная плата. Материнская плата является центральной платой компьютера. Все остальные компоненты и периферийные устройства подключаются к ней. Работа материнской платы заключается в передаче информации между прочими компонентами. На материнской плате работает базовая система ввода-вывода БСВВ (англ. «Basic Input Output System», BIOS, «БИОС»), которая является довольно простой программой, запускаемой на компьютере при начальном загрузке. Напрямую к материнской плате подключаются такие компоненты, как память, центральный процессор (англ. «Central Processing Unit», CPU, «ЦэПэУ»), видеокарта, звуковая карта, жесткий диск, дисководы, а также, различные внешние порты и периферийные устройства.</w:t>
            </w:r>
            <w:r w:rsidR="00D60B43" w:rsidRPr="00FA5088">
              <w:rPr>
                <w:lang w:val="ru-RU"/>
              </w:rPr>
              <w:t xml:space="preserve"> </w:t>
            </w:r>
          </w:p>
          <w:p w:rsidR="005C35A3" w:rsidRPr="00FA5088" w:rsidRDefault="00D60B43" w:rsidP="00D60B43">
            <w:pPr>
              <w:pStyle w:val="bul1"/>
              <w:ind w:left="499" w:hanging="360"/>
              <w:rPr>
                <w:lang w:val="ru-RU"/>
              </w:rPr>
            </w:pPr>
            <w:r w:rsidRPr="00FA5088">
              <w:rPr>
                <w:lang w:val="ru-RU"/>
              </w:rPr>
              <w:t>Порты расширения/Слоты - это разъёмы на задней панели компьютера, где вы можете подключить звуковые карты, видеокарты, беспроводные адаптеры и т.д.</w:t>
            </w:r>
          </w:p>
          <w:p w:rsidR="005C35A3" w:rsidRPr="00FA5088" w:rsidRDefault="005C35A3" w:rsidP="00D60B43">
            <w:pPr>
              <w:pStyle w:val="bul1"/>
              <w:numPr>
                <w:ilvl w:val="0"/>
                <w:numId w:val="0"/>
              </w:numPr>
              <w:rPr>
                <w:lang w:val="ru-RU"/>
              </w:rPr>
            </w:pPr>
          </w:p>
        </w:tc>
      </w:tr>
      <w:tr w:rsidR="00790C92" w:rsidRPr="005C35A3" w:rsidTr="00A2766A">
        <w:trPr>
          <w:trHeight w:val="5079"/>
        </w:trPr>
        <w:tc>
          <w:tcPr>
            <w:tcW w:w="2336" w:type="dxa"/>
          </w:tcPr>
          <w:p w:rsidR="009F7965" w:rsidRPr="00FA5088" w:rsidRDefault="00E426EE" w:rsidP="00177227">
            <w:pPr>
              <w:pStyle w:val="Subtitle"/>
              <w:spacing w:before="0" w:after="0"/>
              <w:jc w:val="left"/>
              <w:rPr>
                <w:rFonts w:ascii="Verdana" w:eastAsia="Calibri" w:hAnsi="Verdana"/>
                <w:color w:val="auto"/>
                <w:sz w:val="20"/>
                <w:szCs w:val="20"/>
              </w:rPr>
            </w:pPr>
            <w:r w:rsidRPr="00FA5088">
              <w:rPr>
                <w:rFonts w:ascii="Verdana" w:eastAsia="Calibri" w:hAnsi="Verdana"/>
                <w:color w:val="auto"/>
              </w:rPr>
              <w:lastRenderedPageBreak/>
              <w:t>Слайд</w:t>
            </w:r>
            <w:r w:rsidR="00FA5088">
              <w:rPr>
                <w:rFonts w:ascii="Verdana" w:eastAsia="Calibri" w:hAnsi="Verdana"/>
                <w:color w:val="auto"/>
                <w:lang w:val="ru-RU"/>
              </w:rPr>
              <w:t>ы</w:t>
            </w:r>
            <w:r w:rsidR="00FA5088">
              <w:rPr>
                <w:rFonts w:ascii="Verdana" w:eastAsia="Calibri" w:hAnsi="Verdana"/>
                <w:color w:val="auto"/>
              </w:rPr>
              <w:t xml:space="preserve"> 11 </w:t>
            </w:r>
            <w:r w:rsidR="00FA5088">
              <w:rPr>
                <w:rFonts w:ascii="Verdana" w:eastAsia="Calibri" w:hAnsi="Verdana"/>
                <w:color w:val="auto"/>
                <w:lang w:val="ru-RU"/>
              </w:rPr>
              <w:t>-</w:t>
            </w:r>
            <w:r w:rsidR="009F7965" w:rsidRPr="00FA5088">
              <w:rPr>
                <w:rFonts w:ascii="Verdana" w:eastAsia="Calibri" w:hAnsi="Verdana"/>
                <w:color w:val="auto"/>
              </w:rPr>
              <w:t xml:space="preserve"> 13 </w:t>
            </w:r>
          </w:p>
          <w:p w:rsidR="00790C92" w:rsidRPr="00FA5088" w:rsidRDefault="00790C92" w:rsidP="00177227">
            <w:pPr>
              <w:tabs>
                <w:tab w:val="left" w:pos="426"/>
                <w:tab w:val="left" w:pos="851"/>
              </w:tabs>
              <w:jc w:val="left"/>
              <w:rPr>
                <w:rFonts w:eastAsia="Times New Roman"/>
              </w:rPr>
            </w:pPr>
          </w:p>
        </w:tc>
        <w:tc>
          <w:tcPr>
            <w:tcW w:w="6384" w:type="dxa"/>
            <w:gridSpan w:val="4"/>
          </w:tcPr>
          <w:p w:rsidR="00D60B43" w:rsidRPr="00FA5088" w:rsidRDefault="005C35A3" w:rsidP="00D60B43">
            <w:pPr>
              <w:pStyle w:val="bul1"/>
              <w:ind w:left="499" w:hanging="360"/>
              <w:rPr>
                <w:lang w:val="ru-RU"/>
              </w:rPr>
            </w:pPr>
            <w:r w:rsidRPr="00FA5088">
              <w:rPr>
                <w:lang w:val="ru-RU"/>
              </w:rPr>
              <w:t xml:space="preserve">КМОП и БСВВ (англ. CMOS и BIOS) - часто используются как синонимы. КМОП является аббревиатурой технологии изготовления микросхем </w:t>
            </w:r>
            <w:r w:rsidRPr="00FA5088">
              <w:rPr>
                <w:rStyle w:val="st"/>
                <w:lang w:val="ru-RU"/>
              </w:rPr>
              <w:t xml:space="preserve">– комплементарная структура металл-оксид-полупроводник (англ. CMOS </w:t>
            </w:r>
            <w:r w:rsidRPr="00FA5088">
              <w:rPr>
                <w:lang w:val="ru-RU"/>
              </w:rPr>
              <w:t>произносится как "Си-МОС"</w:t>
            </w:r>
            <w:r w:rsidRPr="00FA5088">
              <w:rPr>
                <w:rStyle w:val="st"/>
                <w:lang w:val="ru-RU"/>
              </w:rPr>
              <w:t xml:space="preserve">, complementary metal-oxide-semiconductor). </w:t>
            </w:r>
            <w:r w:rsidRPr="00FA5088">
              <w:rPr>
                <w:lang w:val="ru-RU"/>
              </w:rPr>
              <w:t xml:space="preserve">Вы можете думать о BIOS как о программном обеспечении, и о CMOS как об аппаратном устройстве, исполняющем его. </w:t>
            </w:r>
            <w:r w:rsidRPr="00FA5088">
              <w:rPr>
                <w:rStyle w:val="st"/>
                <w:lang w:val="ru-RU"/>
              </w:rPr>
              <w:t xml:space="preserve">В данном контексте речь идёт о микросхеме, расположенной на материнской плате, то есть об </w:t>
            </w:r>
            <w:r w:rsidRPr="00FA5088">
              <w:rPr>
                <w:lang w:val="ru-RU"/>
              </w:rPr>
              <w:t xml:space="preserve">аппаратным устройстве, которое выполняет функции BIOS очень низкого уровня – простые пусковые подпрограммы, – а также хранит их данные. Для того, чтобы BIOS мог выполнять свою работу, CMOS выполняет такие задачи как, хранение часов компьютера и обеспечение интерфейса с остальной частью компьютерного оборудования. Это требует очень мало мощности. </w:t>
            </w:r>
          </w:p>
          <w:p w:rsidR="005C35A3" w:rsidRPr="00FA5088" w:rsidRDefault="005C35A3" w:rsidP="00D60B43">
            <w:pPr>
              <w:pStyle w:val="bul1"/>
              <w:ind w:left="499" w:hanging="360"/>
              <w:rPr>
                <w:lang w:val="ru-RU"/>
              </w:rPr>
            </w:pPr>
            <w:r w:rsidRPr="00FA5088">
              <w:rPr>
                <w:lang w:val="ru-RU"/>
              </w:rPr>
              <w:t>БСВВ это аббревиатурой</w:t>
            </w:r>
            <w:r w:rsidRPr="00FA5088">
              <w:rPr>
                <w:rStyle w:val="st"/>
                <w:lang w:val="ru-RU"/>
              </w:rPr>
              <w:t xml:space="preserve"> от «базовая система ввода-вывода» (англ. BIOS </w:t>
            </w:r>
            <w:r w:rsidRPr="00FA5088">
              <w:rPr>
                <w:lang w:val="ru-RU"/>
              </w:rPr>
              <w:t>произносится как «БИОС», Basic Input/Output System). BIOS представляет собой интерфейс, который позволяет пользователю выполнять низкоуровневые изменения на материнской плате, в процессоре, в памяти и на других устройствах. Заводские настройки BIOS, настройки «по умолчанию», обеспечивают, как правило, наиболее удобные для повседневной работы условия. Одно из наиболее распространенных изменений, вносимых в BIOS в процессе сбора доказательств в электронной форме, это изменение порядка, в котором компьютер будет использовать устройства для начальной загрузки. Обычно, судебный эксперт, использующий программное обеспечение на компакт-диске (CD), изменяет BIOS так, чтобы компьютер загружался с компакт-диска, а не с жесткого диска, так как такая загрузка сама по себе приводит к изменению данных.</w:t>
            </w:r>
          </w:p>
        </w:tc>
      </w:tr>
      <w:tr w:rsidR="00790C92" w:rsidRPr="005C35A3" w:rsidTr="00A2766A">
        <w:tc>
          <w:tcPr>
            <w:tcW w:w="2336" w:type="dxa"/>
          </w:tcPr>
          <w:p w:rsidR="009F7965" w:rsidRPr="00FA5088" w:rsidRDefault="00E426EE" w:rsidP="00177227">
            <w:pPr>
              <w:pStyle w:val="Subtitle"/>
              <w:spacing w:before="0" w:after="0"/>
              <w:jc w:val="left"/>
              <w:rPr>
                <w:rFonts w:ascii="Verdana" w:eastAsia="Calibri" w:hAnsi="Verdana"/>
                <w:color w:val="auto"/>
                <w:sz w:val="20"/>
                <w:szCs w:val="20"/>
              </w:rPr>
            </w:pPr>
            <w:r w:rsidRPr="00FA5088">
              <w:rPr>
                <w:rFonts w:ascii="Verdana" w:eastAsia="Calibri" w:hAnsi="Verdana"/>
                <w:color w:val="auto"/>
              </w:rPr>
              <w:t>Слайд</w:t>
            </w:r>
            <w:r w:rsidR="009F7965" w:rsidRPr="00FA5088">
              <w:rPr>
                <w:rFonts w:ascii="Verdana" w:eastAsia="Calibri" w:hAnsi="Verdana"/>
                <w:color w:val="auto"/>
              </w:rPr>
              <w:t xml:space="preserve"> 14 </w:t>
            </w:r>
          </w:p>
          <w:p w:rsidR="00790C92" w:rsidRPr="00FA5088" w:rsidRDefault="00790C92" w:rsidP="00177227">
            <w:pPr>
              <w:tabs>
                <w:tab w:val="left" w:pos="426"/>
                <w:tab w:val="left" w:pos="851"/>
              </w:tabs>
              <w:jc w:val="left"/>
              <w:rPr>
                <w:rFonts w:eastAsia="Times New Roman"/>
              </w:rPr>
            </w:pPr>
          </w:p>
        </w:tc>
        <w:tc>
          <w:tcPr>
            <w:tcW w:w="6384" w:type="dxa"/>
            <w:gridSpan w:val="4"/>
          </w:tcPr>
          <w:p w:rsidR="005C35A3" w:rsidRPr="00FA5088" w:rsidRDefault="00D60B43" w:rsidP="00D60B43">
            <w:pPr>
              <w:pStyle w:val="bul1"/>
              <w:ind w:left="499"/>
              <w:rPr>
                <w:lang w:val="ru-RU"/>
              </w:rPr>
            </w:pPr>
            <w:r w:rsidRPr="00FA5088">
              <w:rPr>
                <w:lang w:val="ru-RU"/>
              </w:rPr>
              <w:t xml:space="preserve">       </w:t>
            </w:r>
            <w:r w:rsidR="005C35A3" w:rsidRPr="00FA5088">
              <w:rPr>
                <w:lang w:val="ru-RU"/>
              </w:rPr>
              <w:t>Блок питания - Блок питания (БП) в компьютере регулирует и поставляет электрическую мощность к компонентам, расположенным в общем корпусе. Стандартные источники питания преобразуют входное переменное напряжение 110В или 220В в различные постоянные напряжения, подходящие для питания компонентов компьютера. Блоки питания имеют определенную мощность, указываемую в ваттах. Стандартный блок питания, как правило, в состоянии обеспечить около 350 Вт мощности. Чем больше компонентов в ПК, тем больше мощность, требуемая от источника питания.</w:t>
            </w:r>
          </w:p>
        </w:tc>
      </w:tr>
      <w:tr w:rsidR="00790C92" w:rsidRPr="005C35A3" w:rsidTr="00A2766A">
        <w:trPr>
          <w:trHeight w:val="4173"/>
        </w:trPr>
        <w:tc>
          <w:tcPr>
            <w:tcW w:w="2336" w:type="dxa"/>
          </w:tcPr>
          <w:p w:rsidR="009F7965" w:rsidRPr="00FA5088" w:rsidRDefault="00E426EE" w:rsidP="00177227">
            <w:pPr>
              <w:pStyle w:val="Subtitle"/>
              <w:spacing w:before="0" w:after="0"/>
              <w:jc w:val="left"/>
              <w:rPr>
                <w:rFonts w:ascii="Verdana" w:eastAsia="Calibri" w:hAnsi="Verdana"/>
                <w:color w:val="auto"/>
                <w:sz w:val="20"/>
                <w:szCs w:val="20"/>
              </w:rPr>
            </w:pPr>
            <w:r w:rsidRPr="00FA5088">
              <w:rPr>
                <w:rFonts w:ascii="Verdana" w:eastAsia="Calibri" w:hAnsi="Verdana"/>
                <w:color w:val="auto"/>
              </w:rPr>
              <w:lastRenderedPageBreak/>
              <w:t>Слайд</w:t>
            </w:r>
            <w:r w:rsidR="009F7965" w:rsidRPr="00FA5088">
              <w:rPr>
                <w:rFonts w:ascii="Verdana" w:eastAsia="Calibri" w:hAnsi="Verdana"/>
                <w:color w:val="auto"/>
              </w:rPr>
              <w:t xml:space="preserve"> 15 </w:t>
            </w:r>
          </w:p>
          <w:p w:rsidR="00790C92" w:rsidRPr="00FA5088" w:rsidRDefault="00790C92" w:rsidP="00177227">
            <w:pPr>
              <w:tabs>
                <w:tab w:val="left" w:pos="426"/>
                <w:tab w:val="left" w:pos="851"/>
              </w:tabs>
              <w:jc w:val="left"/>
              <w:rPr>
                <w:rFonts w:eastAsia="Times New Roman"/>
              </w:rPr>
            </w:pPr>
          </w:p>
        </w:tc>
        <w:tc>
          <w:tcPr>
            <w:tcW w:w="6384" w:type="dxa"/>
            <w:gridSpan w:val="4"/>
          </w:tcPr>
          <w:p w:rsidR="005C35A3" w:rsidRPr="00FA5088" w:rsidRDefault="005C35A3" w:rsidP="0054000F">
            <w:pPr>
              <w:pStyle w:val="bul1"/>
              <w:ind w:left="641" w:hanging="641"/>
              <w:rPr>
                <w:b/>
                <w:bCs/>
                <w:lang w:val="ru-RU"/>
              </w:rPr>
            </w:pPr>
            <w:r w:rsidRPr="00FA5088">
              <w:rPr>
                <w:bCs/>
                <w:lang w:val="ru-RU"/>
              </w:rPr>
              <w:t>Центральный процессор (англ. CPU, произносится «Си-Пи-Ю» – central process unit). Полностью – центральный процессор вычислительной системы. Многие часто принимают корпус или шасси компьютера за его центральный процессор. Однако, процессор является внутренним компонентом компьютера и находится на материнской плате. Как правило, его не видно снаружи системы. Первые процессоры появились в начале 1960-х годов. С введением интегральных схем в конце 1970-х, стало возможным производить процессоры малых размеров. Это способствовало тому, что компьютеры из больших, громоздких устройств, которые занимали целые комнаты превратились в более управляемые настольные, а затем и в портативные устройства. Независимо от типа компьютера, процессор выполняет последовательность введённых в него команд, известную, как программу. Большинство процессоров соответствует архитектуре фон Неймана, в которой процессор должен передавать, декодировать, обрабатывать и выводить данные в довольно быстрой последовательности. Для неспециалиста, центральный процессор, не что иное, как мозг компьютера. То, что компьютер фактически выполняет, в основном делается с помощью его процессора.</w:t>
            </w:r>
          </w:p>
        </w:tc>
      </w:tr>
      <w:tr w:rsidR="00790C92" w:rsidRPr="005C35A3" w:rsidTr="00A2766A">
        <w:tc>
          <w:tcPr>
            <w:tcW w:w="2336" w:type="dxa"/>
          </w:tcPr>
          <w:p w:rsidR="009F7965" w:rsidRPr="00FA5088" w:rsidRDefault="00E426EE" w:rsidP="00177227">
            <w:pPr>
              <w:pStyle w:val="Subtitle"/>
              <w:spacing w:before="0" w:after="0"/>
              <w:jc w:val="left"/>
              <w:rPr>
                <w:rFonts w:ascii="Verdana" w:eastAsia="Calibri" w:hAnsi="Verdana"/>
                <w:color w:val="auto"/>
              </w:rPr>
            </w:pPr>
            <w:r w:rsidRPr="00FA5088">
              <w:rPr>
                <w:rFonts w:ascii="Verdana" w:eastAsia="Calibri" w:hAnsi="Verdana"/>
                <w:color w:val="auto"/>
              </w:rPr>
              <w:t>Слайд</w:t>
            </w:r>
            <w:r w:rsidR="009F7965" w:rsidRPr="00FA5088">
              <w:rPr>
                <w:rFonts w:ascii="Verdana" w:eastAsia="Calibri" w:hAnsi="Verdana"/>
                <w:color w:val="auto"/>
              </w:rPr>
              <w:t xml:space="preserve"> 16 </w:t>
            </w:r>
          </w:p>
          <w:p w:rsidR="00790C92" w:rsidRPr="00FA5088" w:rsidRDefault="00790C92" w:rsidP="00177227">
            <w:pPr>
              <w:tabs>
                <w:tab w:val="left" w:pos="426"/>
                <w:tab w:val="left" w:pos="851"/>
              </w:tabs>
              <w:jc w:val="left"/>
              <w:rPr>
                <w:rFonts w:eastAsia="Times New Roman"/>
              </w:rPr>
            </w:pPr>
          </w:p>
        </w:tc>
        <w:tc>
          <w:tcPr>
            <w:tcW w:w="6384" w:type="dxa"/>
            <w:gridSpan w:val="4"/>
          </w:tcPr>
          <w:p w:rsidR="005C35A3" w:rsidRPr="00FA5088" w:rsidRDefault="005C35A3" w:rsidP="0054000F">
            <w:pPr>
              <w:pStyle w:val="bul1"/>
              <w:ind w:left="783" w:hanging="783"/>
              <w:rPr>
                <w:szCs w:val="20"/>
                <w:lang w:val="ru-RU"/>
              </w:rPr>
            </w:pPr>
            <w:r w:rsidRPr="00FA5088">
              <w:rPr>
                <w:lang w:val="ru-RU"/>
              </w:rPr>
              <w:t xml:space="preserve">Память - Памятью компьютера технически может быть любая форма хранения электронной информации, хотя этот термин в узком смысле чаще всего используется для описания тех временных форм хранения, которые могут обеспечить быстрый доступ к данным. Работа компьютера была бы значительно более медленным процессом, если бы процессор должен был получать данные с жесткого диска при каждом обращении к памяти, поэтому большое количество данных временно сохраняется в оперативной памяти для того, чтобы уменьшить время доступна к ним. Этот тип памяти известен как оперативное запоминающее устройство (ОЗУ, англ. RAM – random acess memory). Процессор запрашивает данные из оперативной памяти, обрабатывает их и записывает обратно в ОЗУ. Это происходит миллионы раз в секунду. Понимание концепции временной памяти важно в случае изъятия данных из компьютера, так как эти данные не сохраняется при выключении компьютера, что может произойти при обыске и изъятия компьютерных систем. В настоящее время в практике правоохранительных органов более распространены попытки захватить данные, находящиеся как раз, в оперативной памяти, до отключения питания во время компьютерных обысков. Эта методика широко известна как </w:t>
            </w:r>
            <w:r w:rsidRPr="00FA5088">
              <w:rPr>
                <w:lang w:val="ru-RU"/>
              </w:rPr>
              <w:lastRenderedPageBreak/>
              <w:t>"криминалистика короткоживущих данных" (англ. Live Data Forensics). Эти мероприятия проводят наиболее часто, так как объем данных, которые могут быть потеряны, превосходит размер самого большого жесткого диска, выпущенного всего несколько лет назад.</w:t>
            </w:r>
          </w:p>
        </w:tc>
      </w:tr>
      <w:tr w:rsidR="00790C92" w:rsidRPr="005C35A3" w:rsidTr="00A2766A">
        <w:tc>
          <w:tcPr>
            <w:tcW w:w="2336" w:type="dxa"/>
          </w:tcPr>
          <w:p w:rsidR="009F7965" w:rsidRPr="00FA5088" w:rsidRDefault="00E426EE" w:rsidP="00177227">
            <w:pPr>
              <w:pStyle w:val="Subtitle"/>
              <w:spacing w:before="0" w:after="0"/>
              <w:jc w:val="left"/>
              <w:rPr>
                <w:rFonts w:ascii="Verdana" w:eastAsia="Calibri" w:hAnsi="Verdana"/>
                <w:color w:val="auto"/>
                <w:sz w:val="20"/>
                <w:szCs w:val="20"/>
              </w:rPr>
            </w:pPr>
            <w:r w:rsidRPr="00FA5088">
              <w:rPr>
                <w:rFonts w:ascii="Verdana" w:eastAsia="Calibri" w:hAnsi="Verdana"/>
                <w:color w:val="auto"/>
              </w:rPr>
              <w:lastRenderedPageBreak/>
              <w:t>Слайд</w:t>
            </w:r>
            <w:r w:rsidR="009F7965" w:rsidRPr="00FA5088">
              <w:rPr>
                <w:rFonts w:ascii="Verdana" w:eastAsia="Calibri" w:hAnsi="Verdana"/>
                <w:color w:val="auto"/>
              </w:rPr>
              <w:t xml:space="preserve"> 17 </w:t>
            </w:r>
          </w:p>
          <w:p w:rsidR="00790C92" w:rsidRPr="00FA5088" w:rsidRDefault="00790C92" w:rsidP="00177227">
            <w:pPr>
              <w:tabs>
                <w:tab w:val="left" w:pos="426"/>
                <w:tab w:val="left" w:pos="851"/>
              </w:tabs>
              <w:jc w:val="left"/>
              <w:rPr>
                <w:rFonts w:eastAsia="Times New Roman"/>
              </w:rPr>
            </w:pPr>
          </w:p>
        </w:tc>
        <w:tc>
          <w:tcPr>
            <w:tcW w:w="6384" w:type="dxa"/>
            <w:gridSpan w:val="4"/>
          </w:tcPr>
          <w:p w:rsidR="00790C92" w:rsidRPr="00FA5088" w:rsidRDefault="005C35A3" w:rsidP="0054000F">
            <w:pPr>
              <w:pStyle w:val="bul1"/>
              <w:ind w:left="783" w:hanging="783"/>
              <w:rPr>
                <w:lang w:val="ru-RU"/>
              </w:rPr>
            </w:pPr>
            <w:r w:rsidRPr="00FA5088">
              <w:rPr>
                <w:szCs w:val="22"/>
                <w:lang w:val="ru-RU" w:eastAsia="en-US"/>
              </w:rPr>
              <w:t>Универсальная последовательная шина (англ. USB – Universal Serial Bus, «ЮЭсБэ») – разъемы USB, имеющиеся на большинстве современных компьютеров, позволяют легко подключать к компьютеру большое количество разнообразных устройств, как-то, мыши, принтеры, внешние устройства хранения данных и мобильные телефоны. В настоящее время это наиболее распространенный способ подключения внешних устройств к компьютерам. Исторически сложилось так, что другие способы соединения, такие как параллельные или последовательные порты, имели ограничение на количество одновременно подключаемых устройств, а скорость передачи данных у них была гораздо меньше, чем у USB. С помощью USB к компьютеру можно подключить до 127 устройств. Легкость подключения и использования USB устройств ставит их на видное место во многих случаях сбора доказательств в электронной форме.</w:t>
            </w:r>
            <w:r w:rsidR="00790C92" w:rsidRPr="00FA5088">
              <w:rPr>
                <w:lang w:val="ru-RU"/>
              </w:rPr>
              <w:t xml:space="preserve"> </w:t>
            </w:r>
          </w:p>
        </w:tc>
      </w:tr>
      <w:tr w:rsidR="00790C92" w:rsidRPr="005C35A3" w:rsidTr="00A2766A">
        <w:tc>
          <w:tcPr>
            <w:tcW w:w="2336" w:type="dxa"/>
          </w:tcPr>
          <w:p w:rsidR="009F7965" w:rsidRPr="00FA5088" w:rsidRDefault="00E426EE" w:rsidP="00177227">
            <w:pPr>
              <w:pStyle w:val="Subtitle"/>
              <w:spacing w:before="0" w:after="0"/>
              <w:jc w:val="left"/>
              <w:rPr>
                <w:rFonts w:ascii="Verdana" w:eastAsia="Calibri" w:hAnsi="Verdana"/>
                <w:color w:val="auto"/>
              </w:rPr>
            </w:pPr>
            <w:r w:rsidRPr="00FA5088">
              <w:rPr>
                <w:rFonts w:ascii="Verdana" w:eastAsia="Calibri" w:hAnsi="Verdana"/>
                <w:color w:val="auto"/>
              </w:rPr>
              <w:t>Слайд</w:t>
            </w:r>
            <w:r w:rsidR="00FA5088">
              <w:rPr>
                <w:rFonts w:ascii="Verdana" w:eastAsia="Calibri" w:hAnsi="Verdana"/>
                <w:color w:val="auto"/>
                <w:lang w:val="ru-RU"/>
              </w:rPr>
              <w:t>ы</w:t>
            </w:r>
            <w:r w:rsidR="00FA5088">
              <w:rPr>
                <w:rFonts w:ascii="Verdana" w:eastAsia="Calibri" w:hAnsi="Verdana"/>
                <w:color w:val="auto"/>
              </w:rPr>
              <w:t xml:space="preserve"> 18 </w:t>
            </w:r>
            <w:r w:rsidR="00FA5088">
              <w:rPr>
                <w:rFonts w:ascii="Verdana" w:eastAsia="Calibri" w:hAnsi="Verdana"/>
                <w:color w:val="auto"/>
                <w:lang w:val="ru-RU"/>
              </w:rPr>
              <w:t>-</w:t>
            </w:r>
            <w:r w:rsidR="009F7965" w:rsidRPr="00FA5088">
              <w:rPr>
                <w:rFonts w:ascii="Verdana" w:eastAsia="Calibri" w:hAnsi="Verdana"/>
                <w:color w:val="auto"/>
              </w:rPr>
              <w:t xml:space="preserve"> 20 </w:t>
            </w:r>
          </w:p>
          <w:p w:rsidR="00790C92" w:rsidRPr="00FA5088" w:rsidRDefault="00790C92" w:rsidP="00177227">
            <w:pPr>
              <w:tabs>
                <w:tab w:val="left" w:pos="426"/>
                <w:tab w:val="left" w:pos="851"/>
              </w:tabs>
              <w:jc w:val="left"/>
              <w:rPr>
                <w:rFonts w:eastAsia="Times New Roman"/>
              </w:rPr>
            </w:pPr>
          </w:p>
        </w:tc>
        <w:tc>
          <w:tcPr>
            <w:tcW w:w="6384" w:type="dxa"/>
            <w:gridSpan w:val="4"/>
          </w:tcPr>
          <w:p w:rsidR="005C35A3" w:rsidRPr="00FA5088" w:rsidRDefault="005C35A3" w:rsidP="0054000F">
            <w:pPr>
              <w:pStyle w:val="bul1"/>
              <w:ind w:left="783" w:hanging="783"/>
              <w:rPr>
                <w:lang w:val="ru-RU"/>
              </w:rPr>
            </w:pPr>
            <w:r w:rsidRPr="00FA5088">
              <w:rPr>
                <w:szCs w:val="22"/>
                <w:lang w:val="ru-RU" w:eastAsia="en-US"/>
              </w:rPr>
              <w:t>Жесткие диски - Большинство компьютеров имеют по крайней мер</w:t>
            </w:r>
            <w:r w:rsidR="0054000F" w:rsidRPr="00FA5088">
              <w:rPr>
                <w:szCs w:val="22"/>
                <w:lang w:val="ru-RU" w:eastAsia="en-US"/>
              </w:rPr>
              <w:t>е один жесткий диск; многие имеют</w:t>
            </w:r>
            <w:r w:rsidRPr="00FA5088">
              <w:rPr>
                <w:szCs w:val="22"/>
                <w:lang w:val="ru-RU" w:eastAsia="en-US"/>
              </w:rPr>
              <w:t xml:space="preserve"> два и более. Большие компьютеры, такие как мэйнфреймы, как правило, имеют множество жестких дисков. Другие современные устройства, такие как системы видеонаблюдения и музыкальные плееры также имеют жесткие диски, которые могут вместить огромные объемы данных. Эти диски состоят из жестких пластин, на поверхности которых хранится информация и данные могут быть легко записаны и удалены, что делает их жизнеспособными в течение длительного периода времени. Данные хранятся на поверхности пластин в секторах и дорожках. Дорожки представляют собой концентрические окружности, а секторы – дуговые сегменты на дорожках. Данные хранятся на жестких дисках в виде файлов, являющихся просто совокупностью "байтов". Исполняемые программы также являются файлами на диске. Все эти данные использует центральный процессор.</w:t>
            </w:r>
          </w:p>
        </w:tc>
      </w:tr>
      <w:tr w:rsidR="00790C92" w:rsidRPr="005C35A3" w:rsidTr="00A2766A">
        <w:tc>
          <w:tcPr>
            <w:tcW w:w="2336" w:type="dxa"/>
          </w:tcPr>
          <w:p w:rsidR="009F7965" w:rsidRPr="00FA5088" w:rsidRDefault="00E426EE" w:rsidP="00177227">
            <w:pPr>
              <w:pStyle w:val="Subtitle"/>
              <w:spacing w:before="0" w:after="0"/>
              <w:jc w:val="left"/>
              <w:rPr>
                <w:rFonts w:ascii="Verdana" w:eastAsia="Calibri" w:hAnsi="Verdana"/>
                <w:color w:val="auto"/>
              </w:rPr>
            </w:pPr>
            <w:r w:rsidRPr="00FA5088">
              <w:rPr>
                <w:rFonts w:ascii="Verdana" w:eastAsia="Calibri" w:hAnsi="Verdana"/>
                <w:color w:val="auto"/>
              </w:rPr>
              <w:t>Слайд</w:t>
            </w:r>
            <w:r w:rsidR="009F7965" w:rsidRPr="00FA5088">
              <w:rPr>
                <w:rFonts w:ascii="Verdana" w:eastAsia="Calibri" w:hAnsi="Verdana"/>
                <w:color w:val="auto"/>
              </w:rPr>
              <w:t xml:space="preserve"> 21 </w:t>
            </w:r>
          </w:p>
          <w:p w:rsidR="00790C92" w:rsidRPr="00FA5088" w:rsidRDefault="00790C92" w:rsidP="00177227">
            <w:pPr>
              <w:tabs>
                <w:tab w:val="left" w:pos="426"/>
                <w:tab w:val="left" w:pos="851"/>
              </w:tabs>
              <w:jc w:val="left"/>
              <w:rPr>
                <w:rFonts w:eastAsia="Times New Roman"/>
              </w:rPr>
            </w:pPr>
          </w:p>
        </w:tc>
        <w:tc>
          <w:tcPr>
            <w:tcW w:w="6384" w:type="dxa"/>
            <w:gridSpan w:val="4"/>
          </w:tcPr>
          <w:p w:rsidR="005C35A3" w:rsidRPr="00FA5088" w:rsidRDefault="005C35A3" w:rsidP="00FA5088">
            <w:pPr>
              <w:pStyle w:val="bul1"/>
              <w:ind w:left="783" w:hanging="783"/>
              <w:rPr>
                <w:lang w:val="ru-RU"/>
              </w:rPr>
            </w:pPr>
            <w:r w:rsidRPr="00FA5088">
              <w:rPr>
                <w:szCs w:val="22"/>
                <w:lang w:val="ru-RU" w:eastAsia="en-US"/>
              </w:rPr>
              <w:t xml:space="preserve">Твердотельные накопители (англ. Solid State Disk, SSD, произносится «ЭсЭсДе») – это такие устройства для хранения данных (их иногда называют «твердотельный диск» или «электронный диск»), ячейки памяти которых способны долговременно хранить данные. </w:t>
            </w:r>
            <w:r w:rsidRPr="00FA5088">
              <w:rPr>
                <w:szCs w:val="22"/>
                <w:lang w:val="ru-RU" w:eastAsia="en-US"/>
              </w:rPr>
              <w:lastRenderedPageBreak/>
              <w:t>Доступ к этой памяти организован посредством той же системы ввода-вывода, как и у традиционный жестких дисков. Традиционные магнитные диски – жесткие диски HDD или дискеты – являются электромеханическими устройствами с вращающимися дисками и подвижными головками чтения-записи. В отличие от них, SSD-накопители используют микросхемы, которые сохраняют данные в энергонезависимых ячейках памяти</w:t>
            </w:r>
            <w:r w:rsidR="00FA5088">
              <w:rPr>
                <w:szCs w:val="22"/>
                <w:lang w:val="ru-RU" w:eastAsia="en-US"/>
              </w:rPr>
              <w:t xml:space="preserve"> </w:t>
            </w:r>
            <w:r w:rsidR="00FA5088" w:rsidRPr="00FA5088">
              <w:rPr>
                <w:szCs w:val="22"/>
                <w:lang w:val="ru-RU" w:eastAsia="en-US"/>
              </w:rPr>
              <w:t>[1]</w:t>
            </w:r>
            <w:r w:rsidRPr="00FA5088">
              <w:rPr>
                <w:szCs w:val="22"/>
                <w:lang w:val="ru-RU" w:eastAsia="en-US"/>
              </w:rPr>
              <w:t xml:space="preserve"> и не содержат движущихся частей.</w:t>
            </w:r>
            <w:r w:rsidR="00FA5088" w:rsidRPr="00FA5088">
              <w:rPr>
                <w:szCs w:val="22"/>
                <w:lang w:val="ru-RU" w:eastAsia="en-US"/>
              </w:rPr>
              <w:t xml:space="preserve"> [1] </w:t>
            </w:r>
            <w:r w:rsidR="00FA5088">
              <w:rPr>
                <w:szCs w:val="22"/>
                <w:lang w:val="ru-RU" w:eastAsia="en-US"/>
              </w:rPr>
              <w:t>В</w:t>
            </w:r>
            <w:r w:rsidRPr="00FA5088">
              <w:rPr>
                <w:szCs w:val="22"/>
                <w:lang w:val="ru-RU" w:eastAsia="en-US"/>
              </w:rPr>
              <w:t xml:space="preserve"> следствие этого, SSD-накопители, как правило, менее восприимчивы к ударам, не шумят, имеют меньшее время доступа и более высокое быстродействие, но стоят дороже в расчёте на 1 гигабайт памяти. SSD-накопители используют тот же интерфейс, что и жесткие диски, и поэтому могут легко заменять их в большинстве приложений.</w:t>
            </w:r>
          </w:p>
        </w:tc>
      </w:tr>
      <w:tr w:rsidR="00790C92" w:rsidRPr="005C35A3" w:rsidTr="00A2766A">
        <w:tc>
          <w:tcPr>
            <w:tcW w:w="2336" w:type="dxa"/>
          </w:tcPr>
          <w:p w:rsidR="009F7965" w:rsidRPr="00FA5088" w:rsidRDefault="00E426EE" w:rsidP="00177227">
            <w:pPr>
              <w:pStyle w:val="Subtitle"/>
              <w:spacing w:before="0" w:after="0"/>
              <w:jc w:val="left"/>
              <w:rPr>
                <w:rFonts w:ascii="Verdana" w:eastAsia="Calibri" w:hAnsi="Verdana"/>
                <w:color w:val="auto"/>
                <w:sz w:val="20"/>
                <w:szCs w:val="20"/>
              </w:rPr>
            </w:pPr>
            <w:r w:rsidRPr="00FA5088">
              <w:rPr>
                <w:rFonts w:ascii="Verdana" w:eastAsia="Calibri" w:hAnsi="Verdana"/>
                <w:color w:val="auto"/>
              </w:rPr>
              <w:lastRenderedPageBreak/>
              <w:t>Слайд</w:t>
            </w:r>
            <w:r w:rsidR="009F7965" w:rsidRPr="00FA5088">
              <w:rPr>
                <w:rFonts w:ascii="Verdana" w:eastAsia="Calibri" w:hAnsi="Verdana"/>
                <w:color w:val="auto"/>
              </w:rPr>
              <w:t xml:space="preserve"> 22 </w:t>
            </w:r>
          </w:p>
          <w:p w:rsidR="00790C92" w:rsidRPr="00FA5088" w:rsidRDefault="00790C92" w:rsidP="00177227">
            <w:pPr>
              <w:tabs>
                <w:tab w:val="left" w:pos="426"/>
                <w:tab w:val="left" w:pos="851"/>
              </w:tabs>
              <w:jc w:val="left"/>
              <w:rPr>
                <w:rFonts w:eastAsia="Times New Roman"/>
              </w:rPr>
            </w:pPr>
          </w:p>
        </w:tc>
        <w:tc>
          <w:tcPr>
            <w:tcW w:w="6384" w:type="dxa"/>
            <w:gridSpan w:val="4"/>
          </w:tcPr>
          <w:p w:rsidR="005C35A3" w:rsidRPr="00FA5088" w:rsidRDefault="005C35A3" w:rsidP="0054000F">
            <w:pPr>
              <w:pStyle w:val="bul1"/>
              <w:ind w:left="783" w:hanging="783"/>
              <w:rPr>
                <w:szCs w:val="20"/>
                <w:lang w:val="ru-RU"/>
              </w:rPr>
            </w:pPr>
            <w:r w:rsidRPr="00FA5088">
              <w:rPr>
                <w:szCs w:val="22"/>
                <w:lang w:val="ru-RU" w:eastAsia="en-US"/>
              </w:rPr>
              <w:t>CD / DVD / Blu-Ray-диски (англ. Compact Disk – компактный диск, «СиДи»; Digital Versatile Disk – цифровой универсальный диск, «ДиВиДи»;  blue ray – синий луч, «БлюРэй»). Эти диски могут вмещать различный объем данных и, как правило, используется для хранения музыки, видео или компьютерных файлов для коммерческого распространения. DVD, например, имеет тот же размер, что и компакт-диск, но содержит приблизительно в 7 раз больше данных. Blu-Ray диск, который может быть использован для хранения видео контента высокой четкости, вмещает в настоящее время в 10 раз больше, чем DVD. Другими словами, эти диски могут хранить больше данных, чем это было возможно на жестком диске, произведённом всего лишь несколько лет назад. Принципы устройства памяти у всех этих дисков различны, и они отличается от принципа хранения данных на жестких диски. Данные, содержащиеся на этих носителях не так часто изменяются, как хранящиеся на жестких дисках.</w:t>
            </w:r>
          </w:p>
        </w:tc>
      </w:tr>
      <w:tr w:rsidR="00790C92" w:rsidRPr="005C35A3" w:rsidTr="00A2766A">
        <w:tc>
          <w:tcPr>
            <w:tcW w:w="2336" w:type="dxa"/>
          </w:tcPr>
          <w:p w:rsidR="00E32F07" w:rsidRPr="00FA5088" w:rsidRDefault="00E426EE" w:rsidP="00177227">
            <w:pPr>
              <w:pStyle w:val="Subtitle"/>
              <w:spacing w:before="0" w:after="0"/>
              <w:jc w:val="left"/>
              <w:rPr>
                <w:rFonts w:ascii="Verdana" w:eastAsia="Calibri" w:hAnsi="Verdana"/>
                <w:color w:val="auto"/>
              </w:rPr>
            </w:pPr>
            <w:r w:rsidRPr="00FA5088">
              <w:rPr>
                <w:rFonts w:ascii="Verdana" w:eastAsia="Calibri" w:hAnsi="Verdana"/>
                <w:color w:val="auto"/>
              </w:rPr>
              <w:t>Слайд</w:t>
            </w:r>
            <w:r w:rsidR="00E32F07" w:rsidRPr="00FA5088">
              <w:rPr>
                <w:rFonts w:ascii="Verdana" w:eastAsia="Calibri" w:hAnsi="Verdana"/>
                <w:color w:val="auto"/>
              </w:rPr>
              <w:t xml:space="preserve"> 23 </w:t>
            </w:r>
          </w:p>
          <w:p w:rsidR="00790C92" w:rsidRPr="00FA5088" w:rsidRDefault="00790C92" w:rsidP="00177227">
            <w:pPr>
              <w:tabs>
                <w:tab w:val="left" w:pos="426"/>
                <w:tab w:val="left" w:pos="851"/>
              </w:tabs>
              <w:jc w:val="left"/>
              <w:rPr>
                <w:rFonts w:eastAsia="Times New Roman"/>
              </w:rPr>
            </w:pPr>
          </w:p>
        </w:tc>
        <w:tc>
          <w:tcPr>
            <w:tcW w:w="6384" w:type="dxa"/>
            <w:gridSpan w:val="4"/>
          </w:tcPr>
          <w:p w:rsidR="005C35A3" w:rsidRPr="00FA5088" w:rsidRDefault="005C35A3" w:rsidP="005C35A3">
            <w:pPr>
              <w:rPr>
                <w:lang w:val="ru-RU"/>
              </w:rPr>
            </w:pPr>
            <w:r w:rsidRPr="00FA5088">
              <w:rPr>
                <w:lang w:val="ru-RU"/>
              </w:rPr>
              <w:t xml:space="preserve">Хранение данных </w:t>
            </w:r>
          </w:p>
          <w:p w:rsidR="005C35A3" w:rsidRPr="00FA5088" w:rsidRDefault="005C35A3" w:rsidP="005C35A3">
            <w:pPr>
              <w:rPr>
                <w:lang w:val="ru-RU"/>
              </w:rPr>
            </w:pPr>
            <w:r w:rsidRPr="00FA5088">
              <w:rPr>
                <w:rFonts w:eastAsia="Times New Roman"/>
                <w:szCs w:val="18"/>
                <w:lang w:val="ru-RU"/>
              </w:rPr>
              <w:t xml:space="preserve">Получение электронных доказательств, связанных с использованием компьютеров и других электронных устройств, например, мобильных телефонов, является </w:t>
            </w:r>
            <w:r w:rsidRPr="00FA5088">
              <w:rPr>
                <w:lang w:val="ru-RU"/>
              </w:rPr>
              <w:t xml:space="preserve">повседневной практикой в уголовном и гражданском судопроизводстве. Поскольку технические средства продолжают проникать в общество, неизбежно станет нормой, что элементы электронных доказательств могут быть получены из все большего и большего количества устройств. Мы уже видим домашние устройства, проверяемые для извлечения таких доказательств. </w:t>
            </w:r>
          </w:p>
          <w:p w:rsidR="005C35A3" w:rsidRPr="00FA5088" w:rsidRDefault="005C35A3" w:rsidP="005C35A3">
            <w:pPr>
              <w:rPr>
                <w:lang w:val="ru-RU"/>
              </w:rPr>
            </w:pPr>
          </w:p>
          <w:p w:rsidR="005C35A3" w:rsidRPr="00FA5088" w:rsidRDefault="005C35A3" w:rsidP="005C35A3">
            <w:pPr>
              <w:rPr>
                <w:lang w:val="ru-RU"/>
              </w:rPr>
            </w:pPr>
            <w:r w:rsidRPr="00FA5088">
              <w:rPr>
                <w:lang w:val="ru-RU"/>
              </w:rPr>
              <w:t xml:space="preserve">Поэтому очень важно, чтобы судьи и прокуроры </w:t>
            </w:r>
            <w:r w:rsidRPr="00FA5088">
              <w:rPr>
                <w:lang w:val="ru-RU"/>
              </w:rPr>
              <w:lastRenderedPageBreak/>
              <w:t xml:space="preserve">ориентировались в вопросах, которые влияют на целостность и допустимость электронных доказательств. Для начала, им будет полезно понять, как следователи хранят и восстанавливают данные. </w:t>
            </w:r>
          </w:p>
          <w:p w:rsidR="005C35A3" w:rsidRPr="00FA5088" w:rsidRDefault="005C35A3" w:rsidP="005C35A3">
            <w:pPr>
              <w:rPr>
                <w:rFonts w:eastAsia="Times New Roman"/>
                <w:szCs w:val="18"/>
                <w:lang w:val="ru-RU"/>
              </w:rPr>
            </w:pPr>
          </w:p>
          <w:p w:rsidR="005C35A3" w:rsidRPr="00FA5088" w:rsidRDefault="005C35A3" w:rsidP="005C35A3">
            <w:pPr>
              <w:rPr>
                <w:lang w:val="ru-RU"/>
              </w:rPr>
            </w:pPr>
            <w:r w:rsidRPr="00FA5088">
              <w:rPr>
                <w:lang w:val="ru-RU"/>
              </w:rPr>
              <w:t xml:space="preserve">Электронные или цифровые данные хранятся в различных формах. Наиболее известным и во многих случаях наиболее доступным для проверки является хранение данных на жестких дисках компьютеров. Типовой подход к сохранению и извлечению электронных доказательств состоит в проверке устройства в статическом состоянии. Другими словами, в состоянии, когда компьютер выключен и данные изменяются не очень интенсивно. Судебные эксперты хорошо знакомы с требованиями международных и национальных инструкций, регламентирующих обращение с такими доказательствами. Одно из таких руководств под названием «Выемка E-доказательства» было разработано при финансовой поддержке программы Ойсин (Oisin) Европейской комиссии. Его можно найти по адресу: </w:t>
            </w:r>
            <w:hyperlink r:id="rId18" w:history="1">
              <w:r w:rsidRPr="00FA5088">
                <w:rPr>
                  <w:rStyle w:val="Hyperlink"/>
                  <w:color w:val="auto"/>
                  <w:lang w:val="ru-RU"/>
                </w:rPr>
                <w:t>http://www.e-evidence.info</w:t>
              </w:r>
            </w:hyperlink>
            <w:r w:rsidRPr="00FA5088">
              <w:rPr>
                <w:lang w:val="ru-RU"/>
              </w:rPr>
              <w:t xml:space="preserve">. Это руководство выдвигает общие принципы, по которым работает большинство правоохранительных органов. Важно, чтобы судьи имели четкое представление о том, каким образом хранятся данные и как представляются доказательства, то есть о том, что появляется перед ними. Это требует базового понимания концепции цифровых данных, их хранения, выемки, а также знания инструментов и процедур, используемых для представления этих данных в системе уголовного правосудия. В рамках программы обучения слушателей можно использовать множество открытых ресурсов для разработчиков программного обеспечения по сбору информации о хранении данных на жестком диске. Один из таких источников находится по адресу: </w:t>
            </w:r>
            <w:hyperlink r:id="rId19" w:history="1">
              <w:r w:rsidRPr="00FA5088">
                <w:rPr>
                  <w:rStyle w:val="Hyperlink"/>
                  <w:color w:val="auto"/>
                  <w:lang w:val="ru-RU"/>
                </w:rPr>
                <w:t>http://www.storagereview.com/hard_disk_drive_reference_guide</w:t>
              </w:r>
            </w:hyperlink>
            <w:r w:rsidRPr="00FA5088">
              <w:rPr>
                <w:lang w:val="ru-RU"/>
              </w:rPr>
              <w:t xml:space="preserve">. Как правило, речь там идёт об энергонезависимой памяти, такой как магнитные носители, оптические носители, флэш-память и т.д. </w:t>
            </w:r>
          </w:p>
          <w:p w:rsidR="005C35A3" w:rsidRPr="00FA5088" w:rsidRDefault="005C35A3" w:rsidP="005C35A3">
            <w:pPr>
              <w:rPr>
                <w:rFonts w:eastAsia="Times New Roman"/>
                <w:szCs w:val="18"/>
                <w:lang w:val="ru-RU"/>
              </w:rPr>
            </w:pPr>
          </w:p>
          <w:p w:rsidR="005C35A3" w:rsidRPr="00FA5088" w:rsidRDefault="005C35A3" w:rsidP="005C35A3">
            <w:pPr>
              <w:rPr>
                <w:rFonts w:eastAsia="Times New Roman"/>
                <w:szCs w:val="18"/>
                <w:lang w:val="ru-RU"/>
              </w:rPr>
            </w:pPr>
            <w:r w:rsidRPr="00FA5088">
              <w:rPr>
                <w:rFonts w:eastAsia="Times New Roman"/>
                <w:szCs w:val="18"/>
                <w:lang w:val="ru-RU"/>
              </w:rPr>
              <w:t xml:space="preserve">В современной </w:t>
            </w:r>
            <w:r w:rsidRPr="00FA5088">
              <w:rPr>
                <w:lang w:val="ru-RU"/>
              </w:rPr>
              <w:t>кибер криминалистике</w:t>
            </w:r>
            <w:r w:rsidRPr="00FA5088">
              <w:rPr>
                <w:rFonts w:eastAsia="Times New Roman"/>
                <w:szCs w:val="18"/>
                <w:lang w:val="ru-RU"/>
              </w:rPr>
              <w:t xml:space="preserve"> стало обычной практикой выявление электронных доказательств в энергозависимых устройствах хранения данных</w:t>
            </w:r>
            <w:r w:rsidRPr="00FA5088">
              <w:rPr>
                <w:lang w:val="ru-RU"/>
              </w:rPr>
              <w:t xml:space="preserve">, таких как оперативные запоминающие устройства (ОЗУ/RAM) или мобильные телефоны. Судьи должны понимать это отличие в способе получения данных, а также все факторы, влияющие на их целостность. Важность восстановления энергозависимых данных в том, что при выключении устройства они, как правило, утрачиваются, а с ними утрачивается и возможность восстановить большое количество информации, которая может оказаться ценным свидетельством. Методы, используемые для восстановления этой информации должны соответствовать общим принципам сохранения и восстановления таких данных. Характерным примером извлечения </w:t>
            </w:r>
            <w:r w:rsidRPr="00FA5088">
              <w:rPr>
                <w:rFonts w:eastAsia="Times New Roman"/>
                <w:szCs w:val="18"/>
                <w:lang w:val="ru-RU"/>
              </w:rPr>
              <w:t xml:space="preserve">энергозависимых </w:t>
            </w:r>
            <w:r w:rsidRPr="00FA5088">
              <w:rPr>
                <w:lang w:val="ru-RU"/>
              </w:rPr>
              <w:t xml:space="preserve">данных является </w:t>
            </w:r>
            <w:r w:rsidRPr="00FA5088">
              <w:rPr>
                <w:lang w:val="ru-RU"/>
              </w:rPr>
              <w:lastRenderedPageBreak/>
              <w:t>в</w:t>
            </w:r>
            <w:r w:rsidRPr="00FA5088">
              <w:rPr>
                <w:rFonts w:eastAsia="Times New Roman"/>
                <w:szCs w:val="18"/>
                <w:lang w:val="ru-RU"/>
              </w:rPr>
              <w:t xml:space="preserve">ыявление электронных доказательств </w:t>
            </w:r>
            <w:r w:rsidRPr="00FA5088">
              <w:rPr>
                <w:lang w:val="ru-RU"/>
              </w:rPr>
              <w:t>из сетевых компьютерных систем, которые не могут быть выключены для проведения статического анализа.</w:t>
            </w:r>
          </w:p>
        </w:tc>
      </w:tr>
      <w:tr w:rsidR="00790C92" w:rsidRPr="005C35A3" w:rsidTr="00A2766A">
        <w:trPr>
          <w:trHeight w:val="345"/>
        </w:trPr>
        <w:tc>
          <w:tcPr>
            <w:tcW w:w="2336" w:type="dxa"/>
          </w:tcPr>
          <w:p w:rsidR="00E32F07" w:rsidRPr="00FA5088" w:rsidRDefault="00E426EE" w:rsidP="00177227">
            <w:pPr>
              <w:pStyle w:val="Subtitle"/>
              <w:spacing w:before="0" w:after="0"/>
              <w:jc w:val="left"/>
              <w:rPr>
                <w:rFonts w:ascii="Verdana" w:eastAsia="Calibri" w:hAnsi="Verdana"/>
                <w:color w:val="auto"/>
              </w:rPr>
            </w:pPr>
            <w:r w:rsidRPr="00FA5088">
              <w:rPr>
                <w:rFonts w:ascii="Verdana" w:eastAsia="Calibri" w:hAnsi="Verdana"/>
                <w:color w:val="auto"/>
              </w:rPr>
              <w:lastRenderedPageBreak/>
              <w:t>Слайд</w:t>
            </w:r>
            <w:r w:rsidR="00E32F07" w:rsidRPr="00FA5088">
              <w:rPr>
                <w:rFonts w:ascii="Verdana" w:eastAsia="Calibri" w:hAnsi="Verdana"/>
                <w:color w:val="auto"/>
              </w:rPr>
              <w:t xml:space="preserve"> 24</w:t>
            </w:r>
          </w:p>
          <w:p w:rsidR="00790C92" w:rsidRPr="00FA5088" w:rsidRDefault="00790C92" w:rsidP="00177227">
            <w:pPr>
              <w:tabs>
                <w:tab w:val="left" w:pos="426"/>
                <w:tab w:val="left" w:pos="851"/>
              </w:tabs>
              <w:jc w:val="left"/>
              <w:rPr>
                <w:rFonts w:eastAsia="Times New Roman"/>
              </w:rPr>
            </w:pPr>
          </w:p>
        </w:tc>
        <w:tc>
          <w:tcPr>
            <w:tcW w:w="6384" w:type="dxa"/>
            <w:gridSpan w:val="4"/>
          </w:tcPr>
          <w:p w:rsidR="005C35A3" w:rsidRPr="00FA5088" w:rsidRDefault="005C35A3" w:rsidP="00177227">
            <w:pPr>
              <w:rPr>
                <w:szCs w:val="20"/>
                <w:lang w:val="ru-RU"/>
              </w:rPr>
            </w:pPr>
            <w:r w:rsidRPr="00FA5088">
              <w:rPr>
                <w:lang w:val="ru-RU"/>
              </w:rPr>
              <w:t>Память и хранение данных – На этом слайде даётся обзор терминов, используемых для описания данных, и представление об их объёмах. Слайд предлагает необходимое слушателям введение, для уяснения основных понятий последней части занятия, которая касается различных устройств хранения данных и обсуждения их масштабов.</w:t>
            </w:r>
          </w:p>
        </w:tc>
      </w:tr>
      <w:tr w:rsidR="00790C92" w:rsidRPr="005C35A3" w:rsidTr="00A2766A">
        <w:tc>
          <w:tcPr>
            <w:tcW w:w="2336" w:type="dxa"/>
          </w:tcPr>
          <w:p w:rsidR="00E32F07" w:rsidRPr="00FA5088" w:rsidRDefault="00E426EE" w:rsidP="00177227">
            <w:pPr>
              <w:pStyle w:val="Subtitle"/>
              <w:spacing w:before="0" w:after="0"/>
              <w:jc w:val="left"/>
              <w:rPr>
                <w:rFonts w:ascii="Verdana" w:eastAsia="Calibri" w:hAnsi="Verdana"/>
                <w:color w:val="auto"/>
              </w:rPr>
            </w:pPr>
            <w:r w:rsidRPr="00FA5088">
              <w:rPr>
                <w:rFonts w:ascii="Verdana" w:eastAsia="Calibri" w:hAnsi="Verdana"/>
                <w:color w:val="auto"/>
              </w:rPr>
              <w:t>Слайд</w:t>
            </w:r>
            <w:r w:rsidR="00E32F07" w:rsidRPr="00FA5088">
              <w:rPr>
                <w:rFonts w:ascii="Verdana" w:eastAsia="Calibri" w:hAnsi="Verdana"/>
                <w:color w:val="auto"/>
              </w:rPr>
              <w:t xml:space="preserve"> 25</w:t>
            </w:r>
          </w:p>
          <w:p w:rsidR="00790C92" w:rsidRPr="00FA5088" w:rsidRDefault="00790C92" w:rsidP="00177227">
            <w:pPr>
              <w:tabs>
                <w:tab w:val="left" w:pos="426"/>
                <w:tab w:val="left" w:pos="851"/>
              </w:tabs>
              <w:jc w:val="left"/>
              <w:rPr>
                <w:rFonts w:eastAsia="Times New Roman"/>
              </w:rPr>
            </w:pPr>
          </w:p>
        </w:tc>
        <w:tc>
          <w:tcPr>
            <w:tcW w:w="6384" w:type="dxa"/>
            <w:gridSpan w:val="4"/>
          </w:tcPr>
          <w:p w:rsidR="005C35A3" w:rsidRPr="00FA5088" w:rsidRDefault="005C35A3" w:rsidP="005C35A3">
            <w:pPr>
              <w:rPr>
                <w:lang w:val="ru-RU"/>
              </w:rPr>
            </w:pPr>
            <w:r w:rsidRPr="00FA5088">
              <w:rPr>
                <w:lang w:val="ru-RU"/>
              </w:rPr>
              <w:t xml:space="preserve">Операционные системы </w:t>
            </w:r>
          </w:p>
          <w:p w:rsidR="005C35A3" w:rsidRPr="00FA5088" w:rsidRDefault="005C35A3" w:rsidP="005C35A3">
            <w:pPr>
              <w:rPr>
                <w:lang w:val="ru-RU"/>
              </w:rPr>
            </w:pPr>
            <w:r w:rsidRPr="00FA5088">
              <w:rPr>
                <w:lang w:val="ru-RU"/>
              </w:rPr>
              <w:t>Для того, чтобы компьютеры и другие цифровые устройства выполняли свои функции, необходима операционная система. Операционная система представляет собой программу, которая позволяет аппаратным устройствам взаимодействовать с различными приложениями. Без операционной системы компьютер функционировать не может. Существуют различные типы операционных систем в зависимости от типа компьютера или другого электронного устройства, в котором они применяются.</w:t>
            </w:r>
          </w:p>
          <w:p w:rsidR="005C35A3" w:rsidRPr="00FA5088" w:rsidRDefault="005C35A3" w:rsidP="005C35A3">
            <w:pPr>
              <w:rPr>
                <w:rFonts w:eastAsia="Times New Roman"/>
                <w:szCs w:val="18"/>
                <w:lang w:val="ru-RU"/>
              </w:rPr>
            </w:pPr>
          </w:p>
          <w:p w:rsidR="005C35A3" w:rsidRPr="00FA5088" w:rsidRDefault="005C35A3" w:rsidP="005C35A3">
            <w:pPr>
              <w:rPr>
                <w:lang w:val="ru-RU"/>
              </w:rPr>
            </w:pPr>
            <w:r w:rsidRPr="00FA5088">
              <w:rPr>
                <w:lang w:val="ru-RU"/>
              </w:rPr>
              <w:t>Широко известны распространенные сегодня операционные системы Windows, Unix/Linux и Apple Mac. Существуют и другие операционные системы, созданные для использования в других типах устройств, таких как смартфоны и мобильные телефоны. Зачастую, это усеченные версии основных систем, хотя для некоторых небольших устройств их производители сейчас заказывают специальные операционные системы.</w:t>
            </w:r>
          </w:p>
          <w:p w:rsidR="005C35A3" w:rsidRPr="00FA5088" w:rsidRDefault="005C35A3" w:rsidP="005C35A3">
            <w:pPr>
              <w:rPr>
                <w:lang w:val="ru-RU"/>
              </w:rPr>
            </w:pPr>
          </w:p>
          <w:p w:rsidR="005C35A3" w:rsidRPr="00FA5088" w:rsidRDefault="005C35A3" w:rsidP="005C35A3">
            <w:pPr>
              <w:rPr>
                <w:lang w:val="ru-RU"/>
              </w:rPr>
            </w:pPr>
            <w:r w:rsidRPr="00FA5088">
              <w:rPr>
                <w:lang w:val="ru-RU"/>
              </w:rPr>
              <w:t>Большинство программных приложений, разработанных для компьютеров, написаны для конкретных операционных систем, хотя для большинства из них сейчас доступны версии и для других платформ.</w:t>
            </w:r>
          </w:p>
          <w:p w:rsidR="005C35A3" w:rsidRPr="00FA5088" w:rsidRDefault="005C35A3" w:rsidP="005C35A3">
            <w:pPr>
              <w:rPr>
                <w:lang w:val="ru-RU"/>
              </w:rPr>
            </w:pPr>
          </w:p>
          <w:p w:rsidR="005C35A3" w:rsidRPr="00FA5088" w:rsidRDefault="005C35A3" w:rsidP="005C35A3">
            <w:pPr>
              <w:rPr>
                <w:lang w:val="ru-RU"/>
              </w:rPr>
            </w:pPr>
            <w:r w:rsidRPr="00FA5088">
              <w:rPr>
                <w:lang w:val="ru-RU"/>
              </w:rPr>
              <w:t>Важно, чтобы судьи и прокуроры оценили важность операционных систем и знали, что разные операционные системы ведут себя по-разному. Существует масса ресурсов, дающих возможность инструктору найти достаточно информации об операционных системах для иллюстрации целей учебной программы, изложенных в этом разделе. Среди этих ресурсов отметим следующий:</w:t>
            </w:r>
          </w:p>
          <w:p w:rsidR="005C35A3" w:rsidRPr="00FA5088" w:rsidRDefault="005C35A3" w:rsidP="005C35A3">
            <w:pPr>
              <w:rPr>
                <w:rFonts w:eastAsia="Times New Roman"/>
                <w:szCs w:val="18"/>
                <w:u w:val="single"/>
                <w:lang w:val="ru-RU"/>
              </w:rPr>
            </w:pPr>
            <w:r w:rsidRPr="00FA5088">
              <w:rPr>
                <w:lang w:val="ru-RU"/>
              </w:rPr>
              <w:t>http://en.wikipedia.org/wiki/Operating_systems</w:t>
            </w:r>
          </w:p>
        </w:tc>
      </w:tr>
      <w:tr w:rsidR="00EF296D" w:rsidRPr="005C35A3" w:rsidTr="00A2766A">
        <w:trPr>
          <w:trHeight w:val="1829"/>
        </w:trPr>
        <w:tc>
          <w:tcPr>
            <w:tcW w:w="2336" w:type="dxa"/>
          </w:tcPr>
          <w:p w:rsidR="00EF296D" w:rsidRPr="00FA5088" w:rsidRDefault="00E426EE" w:rsidP="00177227">
            <w:pPr>
              <w:pStyle w:val="Subtitle"/>
              <w:spacing w:before="0" w:after="0"/>
              <w:jc w:val="left"/>
              <w:rPr>
                <w:rFonts w:ascii="Verdana" w:eastAsia="Calibri" w:hAnsi="Verdana"/>
                <w:color w:val="auto"/>
              </w:rPr>
            </w:pPr>
            <w:r w:rsidRPr="00FA5088">
              <w:rPr>
                <w:rFonts w:ascii="Verdana" w:eastAsia="Calibri" w:hAnsi="Verdana"/>
                <w:color w:val="auto"/>
              </w:rPr>
              <w:t>Слайд</w:t>
            </w:r>
            <w:r w:rsidR="00FA5088">
              <w:rPr>
                <w:rFonts w:ascii="Verdana" w:eastAsia="Calibri" w:hAnsi="Verdana"/>
                <w:color w:val="auto"/>
                <w:lang w:val="ru-RU"/>
              </w:rPr>
              <w:t>ы</w:t>
            </w:r>
            <w:r w:rsidR="00FA5088">
              <w:rPr>
                <w:rFonts w:ascii="Verdana" w:eastAsia="Calibri" w:hAnsi="Verdana"/>
                <w:color w:val="auto"/>
              </w:rPr>
              <w:t xml:space="preserve"> 26 </w:t>
            </w:r>
            <w:r w:rsidR="00FA5088">
              <w:rPr>
                <w:rFonts w:ascii="Verdana" w:eastAsia="Calibri" w:hAnsi="Verdana"/>
                <w:color w:val="auto"/>
                <w:lang w:val="ru-RU"/>
              </w:rPr>
              <w:t>-</w:t>
            </w:r>
            <w:r w:rsidR="00553441" w:rsidRPr="00FA5088">
              <w:rPr>
                <w:rFonts w:ascii="Verdana" w:eastAsia="Calibri" w:hAnsi="Verdana"/>
                <w:color w:val="auto"/>
              </w:rPr>
              <w:t xml:space="preserve"> 28</w:t>
            </w:r>
          </w:p>
        </w:tc>
        <w:tc>
          <w:tcPr>
            <w:tcW w:w="6384" w:type="dxa"/>
            <w:gridSpan w:val="4"/>
          </w:tcPr>
          <w:p w:rsidR="005C35A3" w:rsidRPr="00FA5088" w:rsidRDefault="005C35A3" w:rsidP="00A95CAB">
            <w:pPr>
              <w:rPr>
                <w:szCs w:val="20"/>
                <w:lang w:val="ru-RU"/>
              </w:rPr>
            </w:pPr>
            <w:r w:rsidRPr="00FA5088">
              <w:rPr>
                <w:lang w:val="ru-RU"/>
              </w:rPr>
              <w:t>Операционные системы - Cлайды рассказывают о назначении операционных систем, указывают наиболее популярные из них, используемые сегодня, и предоставляют статистическую информацию об их распространенности. Инструкторы должны позаботиться о поддержании этой информации в актуальном состоянии. В час</w:t>
            </w:r>
            <w:r w:rsidR="00A95CAB" w:rsidRPr="00FA5088">
              <w:rPr>
                <w:lang w:val="ru-RU"/>
              </w:rPr>
              <w:t xml:space="preserve">тности, информация на Слайде 38 </w:t>
            </w:r>
            <w:r w:rsidRPr="00FA5088">
              <w:rPr>
                <w:lang w:val="ru-RU"/>
              </w:rPr>
              <w:t>должна обновляться не реже одного раза в год.</w:t>
            </w:r>
          </w:p>
        </w:tc>
      </w:tr>
      <w:tr w:rsidR="00EF296D" w:rsidRPr="00A40369" w:rsidTr="00A2766A">
        <w:trPr>
          <w:trHeight w:val="1916"/>
        </w:trPr>
        <w:tc>
          <w:tcPr>
            <w:tcW w:w="2336" w:type="dxa"/>
          </w:tcPr>
          <w:p w:rsidR="00E32F07" w:rsidRPr="00FA5088" w:rsidRDefault="00E426EE" w:rsidP="00177227">
            <w:pPr>
              <w:pStyle w:val="Subtitle"/>
              <w:spacing w:before="0" w:after="0"/>
              <w:jc w:val="left"/>
              <w:rPr>
                <w:rFonts w:ascii="Verdana" w:eastAsia="Calibri" w:hAnsi="Verdana"/>
                <w:color w:val="auto"/>
              </w:rPr>
            </w:pPr>
            <w:r w:rsidRPr="00FA5088">
              <w:rPr>
                <w:rFonts w:ascii="Verdana" w:eastAsia="Calibri" w:hAnsi="Verdana"/>
                <w:color w:val="auto"/>
              </w:rPr>
              <w:lastRenderedPageBreak/>
              <w:t>Слайд</w:t>
            </w:r>
            <w:r w:rsidR="00E32F07" w:rsidRPr="00FA5088">
              <w:rPr>
                <w:rFonts w:ascii="Verdana" w:eastAsia="Calibri" w:hAnsi="Verdana"/>
                <w:color w:val="auto"/>
              </w:rPr>
              <w:t xml:space="preserve"> 29</w:t>
            </w:r>
          </w:p>
          <w:p w:rsidR="00EF296D" w:rsidRPr="00FA5088" w:rsidRDefault="00EF296D" w:rsidP="00177227">
            <w:pPr>
              <w:tabs>
                <w:tab w:val="left" w:pos="426"/>
                <w:tab w:val="left" w:pos="851"/>
              </w:tabs>
              <w:jc w:val="left"/>
              <w:rPr>
                <w:rFonts w:eastAsia="Times New Roman"/>
              </w:rPr>
            </w:pPr>
          </w:p>
        </w:tc>
        <w:tc>
          <w:tcPr>
            <w:tcW w:w="6384" w:type="dxa"/>
            <w:gridSpan w:val="4"/>
          </w:tcPr>
          <w:p w:rsidR="00A40369" w:rsidRPr="00FA5088" w:rsidRDefault="00A40369" w:rsidP="00A40369">
            <w:pPr>
              <w:rPr>
                <w:lang w:val="ru-RU"/>
              </w:rPr>
            </w:pPr>
            <w:r w:rsidRPr="00FA5088">
              <w:rPr>
                <w:lang w:val="ru-RU"/>
              </w:rPr>
              <w:t xml:space="preserve">Прочие электронные устройства </w:t>
            </w:r>
          </w:p>
          <w:p w:rsidR="005C35A3" w:rsidRPr="00FA5088" w:rsidRDefault="00A40369" w:rsidP="00A40369">
            <w:pPr>
              <w:rPr>
                <w:szCs w:val="18"/>
                <w:lang w:val="ru-RU"/>
              </w:rPr>
            </w:pPr>
            <w:r w:rsidRPr="00FA5088">
              <w:rPr>
                <w:lang w:val="ru-RU"/>
              </w:rPr>
              <w:t>Обзорное занятие, посвященное электронным устройствам, позволит слушателям – судьям и прокурорам – оценить разнообразие типов устройств, которые могут потенциально содержать доказательства. Занятие продолжает обсуждение того, сколько данных может содержаться на устройствах, и касается определённых проблем, которые эти объемы данных ставят перед системой уголовного правосудия.</w:t>
            </w:r>
          </w:p>
        </w:tc>
      </w:tr>
      <w:tr w:rsidR="00EF296D" w:rsidRPr="00F83236" w:rsidTr="00A2766A">
        <w:tc>
          <w:tcPr>
            <w:tcW w:w="2336" w:type="dxa"/>
          </w:tcPr>
          <w:p w:rsidR="00E32F07" w:rsidRPr="00FA5088" w:rsidRDefault="00E426EE" w:rsidP="00177227">
            <w:pPr>
              <w:pStyle w:val="Subtitle"/>
              <w:spacing w:before="0" w:after="0"/>
              <w:jc w:val="left"/>
              <w:rPr>
                <w:rFonts w:ascii="Verdana" w:eastAsia="Calibri" w:hAnsi="Verdana"/>
                <w:color w:val="auto"/>
              </w:rPr>
            </w:pPr>
            <w:r w:rsidRPr="00FA5088">
              <w:rPr>
                <w:rFonts w:ascii="Verdana" w:eastAsia="Calibri" w:hAnsi="Verdana"/>
                <w:color w:val="auto"/>
              </w:rPr>
              <w:t>Слайд</w:t>
            </w:r>
            <w:r w:rsidR="00FA5088">
              <w:rPr>
                <w:rFonts w:ascii="Verdana" w:eastAsia="Calibri" w:hAnsi="Verdana"/>
                <w:color w:val="auto"/>
                <w:lang w:val="ru-RU"/>
              </w:rPr>
              <w:t>ы</w:t>
            </w:r>
            <w:r w:rsidR="00FA5088">
              <w:rPr>
                <w:rFonts w:ascii="Verdana" w:eastAsia="Calibri" w:hAnsi="Verdana"/>
                <w:color w:val="auto"/>
              </w:rPr>
              <w:t xml:space="preserve"> 30 </w:t>
            </w:r>
            <w:r w:rsidR="00FA5088">
              <w:rPr>
                <w:rFonts w:ascii="Verdana" w:eastAsia="Calibri" w:hAnsi="Verdana"/>
                <w:color w:val="auto"/>
                <w:lang w:val="ru-RU"/>
              </w:rPr>
              <w:t>-</w:t>
            </w:r>
            <w:r w:rsidR="00E32F07" w:rsidRPr="00FA5088">
              <w:rPr>
                <w:rFonts w:ascii="Verdana" w:eastAsia="Calibri" w:hAnsi="Verdana"/>
                <w:color w:val="auto"/>
              </w:rPr>
              <w:t xml:space="preserve"> 38</w:t>
            </w:r>
          </w:p>
          <w:p w:rsidR="00EF296D" w:rsidRPr="00FA5088" w:rsidRDefault="00EF296D" w:rsidP="00177227">
            <w:pPr>
              <w:tabs>
                <w:tab w:val="left" w:pos="426"/>
                <w:tab w:val="left" w:pos="851"/>
              </w:tabs>
              <w:jc w:val="left"/>
              <w:rPr>
                <w:rFonts w:eastAsia="Times New Roman"/>
              </w:rPr>
            </w:pPr>
          </w:p>
        </w:tc>
        <w:tc>
          <w:tcPr>
            <w:tcW w:w="6384" w:type="dxa"/>
            <w:gridSpan w:val="4"/>
          </w:tcPr>
          <w:p w:rsidR="00A40369" w:rsidRPr="00FA5088" w:rsidRDefault="00A40369" w:rsidP="00A40369">
            <w:pPr>
              <w:rPr>
                <w:lang w:val="ru-RU"/>
              </w:rPr>
            </w:pPr>
            <w:r w:rsidRPr="00FA5088">
              <w:rPr>
                <w:lang w:val="ru-RU"/>
              </w:rPr>
              <w:t>Слайды, которые включены в этот раздел достаточно пространны, и инструкторы должны сами определить какой объём информации необходим для достижения цели.</w:t>
            </w:r>
          </w:p>
          <w:p w:rsidR="00A40369" w:rsidRPr="00FA5088" w:rsidRDefault="00A40369" w:rsidP="00A40369">
            <w:pPr>
              <w:rPr>
                <w:lang w:val="ru-RU"/>
              </w:rPr>
            </w:pPr>
            <w:r w:rsidRPr="00FA5088">
              <w:rPr>
                <w:lang w:val="ru-RU"/>
              </w:rPr>
              <w:t>Этот раздел, однако, не описывает различиями между такими устройствами, как мобильные телефоны, флэш-накопители или компьютеры в рамках проблем выявления, выемки и исследования доказательств на этих устройствах. Инструкторы должны рассмотреть возможность использования на занятиях примеров или образцов для поддержки целей обучения.</w:t>
            </w:r>
          </w:p>
          <w:p w:rsidR="00A40369" w:rsidRPr="00FA5088" w:rsidRDefault="00A40369" w:rsidP="00A40369">
            <w:pPr>
              <w:rPr>
                <w:lang w:val="ru-RU"/>
              </w:rPr>
            </w:pPr>
          </w:p>
          <w:p w:rsidR="00A40369" w:rsidRPr="00FA5088" w:rsidRDefault="00A40369" w:rsidP="00A40369">
            <w:pPr>
              <w:rPr>
                <w:lang w:val="ru-RU"/>
              </w:rPr>
            </w:pPr>
            <w:r w:rsidRPr="00FA5088">
              <w:rPr>
                <w:lang w:val="ru-RU"/>
              </w:rPr>
              <w:t>На этом этапе слушателям будут представлены большое количество технических аспектов. Предполагается, что некоторые из слайдов предоставят им точку зрения, которую можно будет легко усвоить, а также привлекут их внимание к некоторым интересным примерам.</w:t>
            </w:r>
          </w:p>
          <w:p w:rsidR="00A40369" w:rsidRPr="00FA5088" w:rsidRDefault="00A40369" w:rsidP="00A40369">
            <w:pPr>
              <w:rPr>
                <w:lang w:val="ru-RU"/>
              </w:rPr>
            </w:pPr>
          </w:p>
          <w:p w:rsidR="00A40369" w:rsidRPr="00FA5088" w:rsidRDefault="00A40369" w:rsidP="00A95CAB">
            <w:pPr>
              <w:rPr>
                <w:szCs w:val="20"/>
                <w:lang w:val="ru-RU"/>
              </w:rPr>
            </w:pPr>
            <w:r w:rsidRPr="00FA5088">
              <w:rPr>
                <w:lang w:val="ru-RU"/>
              </w:rPr>
              <w:t xml:space="preserve">Важно осветить здесь различие характеристик устройств, на которых могут храниться данные и степень проблемы, которую это вносит в систему уголовного правосудия. Инструкторы должны рассмотреть возможность использования примеров, в которых необычные технические устройства предоставили важные источники доказательств по уголовным делам. </w:t>
            </w:r>
          </w:p>
        </w:tc>
      </w:tr>
      <w:tr w:rsidR="00EF296D" w:rsidRPr="00A40369" w:rsidTr="00A2766A">
        <w:tc>
          <w:tcPr>
            <w:tcW w:w="2336" w:type="dxa"/>
          </w:tcPr>
          <w:p w:rsidR="00E32F07" w:rsidRPr="00FA5088" w:rsidRDefault="00E426EE" w:rsidP="00177227">
            <w:pPr>
              <w:pStyle w:val="Subtitle"/>
              <w:spacing w:before="0" w:after="0"/>
              <w:jc w:val="left"/>
              <w:rPr>
                <w:rFonts w:ascii="Verdana" w:eastAsia="Calibri" w:hAnsi="Verdana"/>
                <w:color w:val="auto"/>
              </w:rPr>
            </w:pPr>
            <w:r w:rsidRPr="00FA5088">
              <w:rPr>
                <w:rFonts w:ascii="Verdana" w:eastAsia="Calibri" w:hAnsi="Verdana"/>
                <w:color w:val="auto"/>
              </w:rPr>
              <w:t>Слайд</w:t>
            </w:r>
            <w:r w:rsidR="00E32F07" w:rsidRPr="00FA5088">
              <w:rPr>
                <w:rFonts w:ascii="Verdana" w:eastAsia="Calibri" w:hAnsi="Verdana"/>
                <w:color w:val="auto"/>
              </w:rPr>
              <w:t xml:space="preserve"> 39</w:t>
            </w:r>
          </w:p>
          <w:p w:rsidR="00EF296D" w:rsidRPr="00FA5088" w:rsidRDefault="00EF296D" w:rsidP="00177227">
            <w:pPr>
              <w:tabs>
                <w:tab w:val="left" w:pos="426"/>
                <w:tab w:val="left" w:pos="851"/>
              </w:tabs>
              <w:jc w:val="left"/>
              <w:rPr>
                <w:rFonts w:eastAsia="Times New Roman"/>
              </w:rPr>
            </w:pPr>
          </w:p>
        </w:tc>
        <w:tc>
          <w:tcPr>
            <w:tcW w:w="6384" w:type="dxa"/>
            <w:gridSpan w:val="4"/>
          </w:tcPr>
          <w:p w:rsidR="00A40369" w:rsidRPr="00FA5088" w:rsidRDefault="00A40369" w:rsidP="00A40369">
            <w:pPr>
              <w:rPr>
                <w:lang w:val="ru-RU"/>
              </w:rPr>
            </w:pPr>
            <w:r w:rsidRPr="00FA5088">
              <w:rPr>
                <w:lang w:val="ru-RU"/>
              </w:rPr>
              <w:t>Несколько необычных компьютерных устройств</w:t>
            </w:r>
          </w:p>
          <w:p w:rsidR="00A40369" w:rsidRPr="00FA5088" w:rsidRDefault="00A40369" w:rsidP="00A40369">
            <w:pPr>
              <w:rPr>
                <w:lang w:val="ru-RU"/>
              </w:rPr>
            </w:pPr>
            <w:r w:rsidRPr="00FA5088">
              <w:rPr>
                <w:lang w:val="ru-RU"/>
              </w:rPr>
              <w:t>Этот короткий раздел следует сразу за предыдущим и является продолжением обсуждения характеристик электронных устройств. Снова подчеркнём, что количество относящихся к теме и представляемых слайдов определяет инструктор, руководствуясь, при этом, соображениями достаточности для формирования у слушателей представления о возможности обнаружения доказательств на широком спектре устройств. Следует подчеркнуть, что не все устройства, с которыми можно столкнуться в реальной жизни это то, чем они кажутся на первый взгляд.</w:t>
            </w:r>
          </w:p>
          <w:p w:rsidR="00A40369" w:rsidRPr="00FA5088" w:rsidRDefault="00A40369" w:rsidP="00A40369">
            <w:pPr>
              <w:rPr>
                <w:szCs w:val="20"/>
                <w:lang w:val="ru-RU"/>
              </w:rPr>
            </w:pPr>
            <w:r w:rsidRPr="00FA5088">
              <w:rPr>
                <w:lang w:val="ru-RU"/>
              </w:rPr>
              <w:t>Важной особенностью раздела является демонстрация простоты доступа к устройствам, которые могут вмещать многие сотни тысяч страниц документов – потенциальных источников доказательств.</w:t>
            </w:r>
          </w:p>
        </w:tc>
      </w:tr>
      <w:tr w:rsidR="00EF296D" w:rsidRPr="00A40369" w:rsidTr="00A2766A">
        <w:tc>
          <w:tcPr>
            <w:tcW w:w="2336" w:type="dxa"/>
          </w:tcPr>
          <w:p w:rsidR="00E32F07" w:rsidRPr="00FA5088" w:rsidRDefault="00E426EE" w:rsidP="00177227">
            <w:pPr>
              <w:pStyle w:val="Subtitle"/>
              <w:spacing w:before="0" w:after="0"/>
              <w:jc w:val="left"/>
              <w:rPr>
                <w:rFonts w:ascii="Verdana" w:eastAsia="Calibri" w:hAnsi="Verdana"/>
                <w:color w:val="auto"/>
              </w:rPr>
            </w:pPr>
            <w:r w:rsidRPr="00FA5088">
              <w:rPr>
                <w:rFonts w:ascii="Verdana" w:eastAsia="Calibri" w:hAnsi="Verdana"/>
                <w:color w:val="auto"/>
              </w:rPr>
              <w:t>Слайд</w:t>
            </w:r>
            <w:r w:rsidR="00FA5088">
              <w:rPr>
                <w:rFonts w:ascii="Verdana" w:eastAsia="Calibri" w:hAnsi="Verdana"/>
                <w:color w:val="auto"/>
                <w:lang w:val="ru-RU"/>
              </w:rPr>
              <w:t>ы</w:t>
            </w:r>
            <w:r w:rsidR="00FA5088">
              <w:rPr>
                <w:rFonts w:ascii="Verdana" w:eastAsia="Calibri" w:hAnsi="Verdana"/>
                <w:color w:val="auto"/>
              </w:rPr>
              <w:t xml:space="preserve"> 40 </w:t>
            </w:r>
            <w:r w:rsidR="00FA5088">
              <w:rPr>
                <w:rFonts w:ascii="Verdana" w:eastAsia="Calibri" w:hAnsi="Verdana"/>
                <w:color w:val="auto"/>
                <w:lang w:val="ru-RU"/>
              </w:rPr>
              <w:t>-</w:t>
            </w:r>
            <w:r w:rsidR="00E32F07" w:rsidRPr="00FA5088">
              <w:rPr>
                <w:rFonts w:ascii="Verdana" w:eastAsia="Calibri" w:hAnsi="Verdana"/>
                <w:color w:val="auto"/>
              </w:rPr>
              <w:t xml:space="preserve"> 45</w:t>
            </w:r>
          </w:p>
          <w:p w:rsidR="00EF296D" w:rsidRPr="00FA5088" w:rsidRDefault="00EF296D" w:rsidP="00177227">
            <w:pPr>
              <w:tabs>
                <w:tab w:val="left" w:pos="426"/>
                <w:tab w:val="left" w:pos="851"/>
              </w:tabs>
              <w:jc w:val="left"/>
              <w:rPr>
                <w:rFonts w:eastAsia="Times New Roman"/>
              </w:rPr>
            </w:pPr>
          </w:p>
        </w:tc>
        <w:tc>
          <w:tcPr>
            <w:tcW w:w="6384" w:type="dxa"/>
            <w:gridSpan w:val="4"/>
          </w:tcPr>
          <w:p w:rsidR="00A40369" w:rsidRPr="00FA5088" w:rsidRDefault="00A40369" w:rsidP="00177227">
            <w:pPr>
              <w:rPr>
                <w:szCs w:val="18"/>
                <w:lang w:val="ru-RU"/>
              </w:rPr>
            </w:pPr>
            <w:r w:rsidRPr="00FA5088">
              <w:rPr>
                <w:lang w:val="ru-RU"/>
              </w:rPr>
              <w:t xml:space="preserve">Важно осветить здесь различие характеристик устройств, на которых могут храниться данные и степень проблемы, которую это вносит в систему уголовного правосудия. Инструкторы </w:t>
            </w:r>
            <w:r w:rsidRPr="00FA5088">
              <w:rPr>
                <w:lang w:val="ru-RU"/>
              </w:rPr>
              <w:lastRenderedPageBreak/>
              <w:t>должны рассмотреть возможность использования примеров, в которых необычные технические устройства предоставили важные источники доказательств по уголовным делам.</w:t>
            </w:r>
          </w:p>
        </w:tc>
      </w:tr>
      <w:tr w:rsidR="00EF296D" w:rsidRPr="00A40369" w:rsidTr="00A2766A">
        <w:tc>
          <w:tcPr>
            <w:tcW w:w="2336" w:type="dxa"/>
          </w:tcPr>
          <w:p w:rsidR="00E32F07" w:rsidRPr="00FA5088" w:rsidRDefault="00E426EE" w:rsidP="00177227">
            <w:pPr>
              <w:pStyle w:val="Subtitle"/>
              <w:spacing w:before="0" w:after="0"/>
              <w:jc w:val="left"/>
              <w:rPr>
                <w:rFonts w:ascii="Verdana" w:hAnsi="Verdana"/>
                <w:color w:val="auto"/>
              </w:rPr>
            </w:pPr>
            <w:r w:rsidRPr="00FA5088">
              <w:rPr>
                <w:rFonts w:ascii="Verdana" w:hAnsi="Verdana"/>
                <w:color w:val="auto"/>
              </w:rPr>
              <w:lastRenderedPageBreak/>
              <w:t>Слайд</w:t>
            </w:r>
            <w:r w:rsidR="00FA5088">
              <w:rPr>
                <w:rFonts w:ascii="Verdana" w:hAnsi="Verdana"/>
                <w:color w:val="auto"/>
                <w:lang w:val="ru-RU"/>
              </w:rPr>
              <w:t>ы</w:t>
            </w:r>
            <w:r w:rsidR="00FA5088">
              <w:rPr>
                <w:rFonts w:ascii="Verdana" w:hAnsi="Verdana"/>
                <w:color w:val="auto"/>
              </w:rPr>
              <w:t xml:space="preserve"> 46 </w:t>
            </w:r>
            <w:r w:rsidR="00FA5088">
              <w:rPr>
                <w:rFonts w:ascii="Verdana" w:hAnsi="Verdana"/>
                <w:color w:val="auto"/>
                <w:lang w:val="ru-RU"/>
              </w:rPr>
              <w:t>-</w:t>
            </w:r>
            <w:r w:rsidR="00E32F07" w:rsidRPr="00FA5088">
              <w:rPr>
                <w:rFonts w:ascii="Verdana" w:hAnsi="Verdana"/>
                <w:color w:val="auto"/>
              </w:rPr>
              <w:t xml:space="preserve"> 54</w:t>
            </w:r>
          </w:p>
          <w:p w:rsidR="00EF296D" w:rsidRPr="00FA5088" w:rsidRDefault="00EF296D" w:rsidP="00177227">
            <w:pPr>
              <w:tabs>
                <w:tab w:val="left" w:pos="426"/>
                <w:tab w:val="left" w:pos="851"/>
              </w:tabs>
              <w:jc w:val="left"/>
              <w:rPr>
                <w:rFonts w:eastAsia="Times New Roman"/>
              </w:rPr>
            </w:pPr>
          </w:p>
        </w:tc>
        <w:tc>
          <w:tcPr>
            <w:tcW w:w="6384" w:type="dxa"/>
            <w:gridSpan w:val="4"/>
          </w:tcPr>
          <w:p w:rsidR="00A40369" w:rsidRPr="00FA5088" w:rsidRDefault="00A40369" w:rsidP="00A40369">
            <w:pPr>
              <w:rPr>
                <w:szCs w:val="18"/>
                <w:lang w:val="ru-RU"/>
              </w:rPr>
            </w:pPr>
            <w:r w:rsidRPr="00FA5088">
              <w:rPr>
                <w:szCs w:val="18"/>
                <w:lang w:val="ru-RU"/>
              </w:rPr>
              <w:t>Проблема большого количества данных.</w:t>
            </w:r>
          </w:p>
          <w:p w:rsidR="00A40369" w:rsidRPr="00FA5088" w:rsidRDefault="00A40369" w:rsidP="00A40369">
            <w:pPr>
              <w:rPr>
                <w:szCs w:val="18"/>
                <w:lang w:val="ru-RU"/>
              </w:rPr>
            </w:pPr>
            <w:r w:rsidRPr="00FA5088">
              <w:rPr>
                <w:szCs w:val="18"/>
                <w:lang w:val="ru-RU"/>
              </w:rPr>
              <w:t>Данный раздел освещает существенный практический аспект, проистекающий из технических возможностей устройств, описанных выше. В частности, вопрос о количестве информации который они могут содержать, и что это означает с точки зрения объёма получаемой документации. Это введение к обсуждению целостности и допустимости электронных доказательств, и их производных, о которых пойдёт речь в дальнейшем.</w:t>
            </w:r>
          </w:p>
          <w:p w:rsidR="00A40369" w:rsidRPr="00FA5088" w:rsidRDefault="00A40369" w:rsidP="00A40369">
            <w:pPr>
              <w:rPr>
                <w:szCs w:val="18"/>
                <w:lang w:val="ru-RU"/>
              </w:rPr>
            </w:pPr>
            <w:r w:rsidRPr="00FA5088">
              <w:rPr>
                <w:szCs w:val="18"/>
                <w:lang w:val="ru-RU"/>
              </w:rPr>
              <w:t>Фотография на слайде предоставляет слушателям шкалу, позволяющую оценить объем данных, который может поместиться на различных устройствах. Инструкторам рекомендуется использовать другие примеры, которые могут быть более актуальность в их собственной стране.</w:t>
            </w:r>
          </w:p>
          <w:p w:rsidR="00A40369" w:rsidRPr="00FA5088" w:rsidRDefault="00A40369" w:rsidP="00A40369">
            <w:pPr>
              <w:rPr>
                <w:szCs w:val="18"/>
                <w:lang w:val="ru-RU"/>
              </w:rPr>
            </w:pPr>
            <w:r w:rsidRPr="00FA5088">
              <w:rPr>
                <w:szCs w:val="18"/>
                <w:lang w:val="ru-RU"/>
              </w:rPr>
              <w:t>Еще один важный момент, который необходимо донести, это то, что устройства хранения данных больше не являются дорогостоящим оборудованием, но позволяют вмещать огромные объемы данных на устройствах самых разных типов.</w:t>
            </w:r>
          </w:p>
          <w:p w:rsidR="00A40369" w:rsidRPr="00FA5088" w:rsidRDefault="00A40369" w:rsidP="00A40369">
            <w:pPr>
              <w:rPr>
                <w:szCs w:val="18"/>
                <w:lang w:val="ru-RU"/>
              </w:rPr>
            </w:pPr>
            <w:r w:rsidRPr="00FA5088">
              <w:rPr>
                <w:szCs w:val="18"/>
                <w:lang w:val="ru-RU"/>
              </w:rPr>
              <w:t>Инструкторы должны также обсудить вопрос о принятия судьями и прокурорами таких решений, которые позволяли бы с разумными затратами времени производить эффективную обработку больших объемов данных или печатных материалов.</w:t>
            </w:r>
          </w:p>
        </w:tc>
      </w:tr>
      <w:tr w:rsidR="00EF296D" w:rsidRPr="00A40369" w:rsidTr="00A2766A">
        <w:trPr>
          <w:trHeight w:val="998"/>
        </w:trPr>
        <w:tc>
          <w:tcPr>
            <w:tcW w:w="2336" w:type="dxa"/>
            <w:shd w:val="clear" w:color="auto" w:fill="F2F2F2"/>
          </w:tcPr>
          <w:p w:rsidR="00E32F07" w:rsidRPr="00FA5088" w:rsidRDefault="00E426EE" w:rsidP="00177227">
            <w:pPr>
              <w:pStyle w:val="Subtitle"/>
              <w:spacing w:before="0" w:after="0"/>
              <w:jc w:val="left"/>
              <w:rPr>
                <w:rFonts w:ascii="Verdana" w:hAnsi="Verdana"/>
                <w:color w:val="auto"/>
              </w:rPr>
            </w:pPr>
            <w:r w:rsidRPr="00FA5088">
              <w:rPr>
                <w:rFonts w:ascii="Verdana" w:hAnsi="Verdana"/>
                <w:color w:val="auto"/>
              </w:rPr>
              <w:t>Слайд</w:t>
            </w:r>
            <w:r w:rsidR="00FA5088">
              <w:rPr>
                <w:rFonts w:ascii="Verdana" w:hAnsi="Verdana"/>
                <w:color w:val="auto"/>
                <w:lang w:val="ru-RU"/>
              </w:rPr>
              <w:t>ы</w:t>
            </w:r>
            <w:r w:rsidR="00FA5088">
              <w:rPr>
                <w:rFonts w:ascii="Verdana" w:hAnsi="Verdana"/>
                <w:color w:val="auto"/>
              </w:rPr>
              <w:t xml:space="preserve"> 55 </w:t>
            </w:r>
            <w:r w:rsidR="00FA5088">
              <w:rPr>
                <w:rFonts w:ascii="Verdana" w:hAnsi="Verdana"/>
                <w:color w:val="auto"/>
                <w:lang w:val="ru-RU"/>
              </w:rPr>
              <w:t>-</w:t>
            </w:r>
            <w:r w:rsidR="00E32F07" w:rsidRPr="00FA5088">
              <w:rPr>
                <w:rFonts w:ascii="Verdana" w:hAnsi="Verdana"/>
                <w:color w:val="auto"/>
              </w:rPr>
              <w:t xml:space="preserve"> 81</w:t>
            </w:r>
          </w:p>
          <w:p w:rsidR="00EF296D" w:rsidRPr="00FA5088" w:rsidRDefault="00EF296D" w:rsidP="00177227">
            <w:pPr>
              <w:tabs>
                <w:tab w:val="left" w:pos="426"/>
                <w:tab w:val="left" w:pos="851"/>
              </w:tabs>
              <w:jc w:val="left"/>
              <w:rPr>
                <w:rFonts w:eastAsia="Times New Roman"/>
              </w:rPr>
            </w:pPr>
          </w:p>
        </w:tc>
        <w:tc>
          <w:tcPr>
            <w:tcW w:w="6384" w:type="dxa"/>
            <w:gridSpan w:val="4"/>
            <w:shd w:val="clear" w:color="auto" w:fill="F2F2F2"/>
          </w:tcPr>
          <w:p w:rsidR="00A40369" w:rsidRPr="00FA5088" w:rsidRDefault="00A40369" w:rsidP="00A40369">
            <w:pPr>
              <w:pStyle w:val="bul1"/>
              <w:numPr>
                <w:ilvl w:val="0"/>
                <w:numId w:val="0"/>
              </w:numPr>
              <w:rPr>
                <w:szCs w:val="22"/>
                <w:lang w:val="ru-RU" w:eastAsia="en-US"/>
              </w:rPr>
            </w:pPr>
            <w:r w:rsidRPr="00FA5088">
              <w:rPr>
                <w:szCs w:val="22"/>
                <w:lang w:val="ru-RU" w:eastAsia="en-US"/>
              </w:rPr>
              <w:t xml:space="preserve">Часть 2 - Как работает Интернет </w:t>
            </w:r>
          </w:p>
          <w:p w:rsidR="00A40369" w:rsidRPr="00FA5088" w:rsidRDefault="00A40369" w:rsidP="00A40369">
            <w:pPr>
              <w:pStyle w:val="bul1"/>
              <w:numPr>
                <w:ilvl w:val="0"/>
                <w:numId w:val="0"/>
              </w:numPr>
              <w:rPr>
                <w:szCs w:val="22"/>
                <w:lang w:val="ru-RU" w:eastAsia="en-US"/>
              </w:rPr>
            </w:pPr>
            <w:r w:rsidRPr="00FA5088">
              <w:rPr>
                <w:szCs w:val="22"/>
                <w:lang w:val="ru-RU" w:eastAsia="en-US"/>
              </w:rPr>
              <w:t xml:space="preserve">К концу занятия слушатели должны быть в состоянии: </w:t>
            </w:r>
          </w:p>
          <w:p w:rsidR="00A40369" w:rsidRPr="00FA5088" w:rsidRDefault="00A40369" w:rsidP="00A40369">
            <w:pPr>
              <w:pStyle w:val="bul1"/>
              <w:ind w:left="720" w:hanging="360"/>
              <w:rPr>
                <w:lang w:val="ru-RU"/>
              </w:rPr>
            </w:pPr>
            <w:r w:rsidRPr="00FA5088">
              <w:rPr>
                <w:lang w:val="ru-RU"/>
              </w:rPr>
              <w:t xml:space="preserve">Изложить историю развития интернета от его истоков и до наших дней. </w:t>
            </w:r>
          </w:p>
          <w:p w:rsidR="00A40369" w:rsidRPr="00FA5088" w:rsidRDefault="00A40369" w:rsidP="00A40369">
            <w:pPr>
              <w:pStyle w:val="bul1"/>
              <w:ind w:left="720" w:hanging="360"/>
              <w:rPr>
                <w:lang w:val="ru-RU"/>
              </w:rPr>
            </w:pPr>
            <w:r w:rsidRPr="00FA5088">
              <w:rPr>
                <w:lang w:val="ru-RU"/>
              </w:rPr>
              <w:t>Описывать функции интернета.</w:t>
            </w:r>
          </w:p>
          <w:p w:rsidR="00A40369" w:rsidRPr="00FA5088" w:rsidRDefault="00A40369" w:rsidP="00A40369">
            <w:pPr>
              <w:pStyle w:val="bul1"/>
              <w:ind w:left="720" w:hanging="360"/>
              <w:rPr>
                <w:lang w:val="ru-RU"/>
              </w:rPr>
            </w:pPr>
            <w:r w:rsidRPr="00FA5088">
              <w:rPr>
                <w:lang w:val="ru-RU"/>
              </w:rPr>
              <w:t xml:space="preserve">Объяснять разницу между различными интернет- приложениями. </w:t>
            </w:r>
          </w:p>
          <w:p w:rsidR="00C310E0" w:rsidRPr="00FA5088" w:rsidRDefault="00A40369" w:rsidP="00C310E0">
            <w:pPr>
              <w:pStyle w:val="bul1"/>
              <w:ind w:left="720" w:hanging="360"/>
              <w:rPr>
                <w:lang w:val="ru-RU"/>
              </w:rPr>
            </w:pPr>
            <w:r w:rsidRPr="00FA5088">
              <w:rPr>
                <w:lang w:val="ru-RU"/>
              </w:rPr>
              <w:t xml:space="preserve">Определять/распознавать как минимум </w:t>
            </w:r>
            <w:r w:rsidR="00C310E0" w:rsidRPr="00FA5088">
              <w:rPr>
                <w:lang w:val="ru-RU"/>
              </w:rPr>
              <w:t>5 основных интернет-приложений.</w:t>
            </w:r>
          </w:p>
          <w:p w:rsidR="00A40369" w:rsidRPr="00FA5088" w:rsidRDefault="00A40369" w:rsidP="00C310E0">
            <w:pPr>
              <w:pStyle w:val="bul1"/>
              <w:ind w:left="720" w:hanging="360"/>
              <w:rPr>
                <w:lang w:val="ru-RU"/>
              </w:rPr>
            </w:pPr>
            <w:r w:rsidRPr="00FA5088">
              <w:rPr>
                <w:lang w:val="ru-RU"/>
              </w:rPr>
              <w:t>Определить, как преступники могут использовать различные интернет-приложения.</w:t>
            </w:r>
          </w:p>
        </w:tc>
      </w:tr>
      <w:tr w:rsidR="00EF296D" w:rsidRPr="00A40369" w:rsidTr="00A2766A">
        <w:tc>
          <w:tcPr>
            <w:tcW w:w="2336" w:type="dxa"/>
          </w:tcPr>
          <w:p w:rsidR="00E32F07" w:rsidRPr="00FA5088" w:rsidRDefault="00E426EE" w:rsidP="00177227">
            <w:pPr>
              <w:pStyle w:val="Subtitle"/>
              <w:spacing w:before="0" w:after="0"/>
              <w:jc w:val="left"/>
              <w:rPr>
                <w:rFonts w:ascii="Verdana" w:hAnsi="Verdana"/>
                <w:color w:val="auto"/>
              </w:rPr>
            </w:pPr>
            <w:r w:rsidRPr="00FA5088">
              <w:rPr>
                <w:rFonts w:ascii="Verdana" w:hAnsi="Verdana"/>
                <w:color w:val="auto"/>
              </w:rPr>
              <w:t>Слайд</w:t>
            </w:r>
            <w:r w:rsidR="00E32F07" w:rsidRPr="00FA5088">
              <w:rPr>
                <w:rFonts w:ascii="Verdana" w:hAnsi="Verdana"/>
                <w:color w:val="auto"/>
              </w:rPr>
              <w:t xml:space="preserve"> 55</w:t>
            </w:r>
          </w:p>
          <w:p w:rsidR="00EF296D" w:rsidRPr="00FA5088" w:rsidRDefault="00EF296D" w:rsidP="00177227">
            <w:pPr>
              <w:tabs>
                <w:tab w:val="left" w:pos="426"/>
                <w:tab w:val="left" w:pos="851"/>
              </w:tabs>
              <w:jc w:val="left"/>
              <w:rPr>
                <w:rFonts w:eastAsia="Times New Roman"/>
              </w:rPr>
            </w:pPr>
          </w:p>
        </w:tc>
        <w:tc>
          <w:tcPr>
            <w:tcW w:w="6384" w:type="dxa"/>
            <w:gridSpan w:val="4"/>
          </w:tcPr>
          <w:p w:rsidR="00EF296D" w:rsidRPr="00FA5088" w:rsidRDefault="00A40369" w:rsidP="00177227">
            <w:pPr>
              <w:rPr>
                <w:szCs w:val="20"/>
                <w:lang w:val="ru-RU"/>
              </w:rPr>
            </w:pPr>
            <w:r w:rsidRPr="00FA5088">
              <w:rPr>
                <w:szCs w:val="20"/>
                <w:lang w:val="ru-RU"/>
              </w:rPr>
              <w:t>На этом занятии слушателям предоставляется основная информация об истории Интернета, его функционировании и услугах, доступных в Интернете. На занятии слушатели узнают, как отличать и четко определять компоненты Интернета, и поймут, как он влияет на систему уголовного правосудия. Инструктора должны приготовить к занятию такие примеры практического характера, которые послужат увеличению ценности технических данных, включенных в презентацию.</w:t>
            </w:r>
            <w:r w:rsidR="00EF296D" w:rsidRPr="00FA5088">
              <w:rPr>
                <w:szCs w:val="18"/>
                <w:lang w:val="ru-RU"/>
              </w:rPr>
              <w:t xml:space="preserve"> </w:t>
            </w:r>
          </w:p>
        </w:tc>
      </w:tr>
      <w:tr w:rsidR="00EF296D" w:rsidRPr="00A40369" w:rsidTr="00A2766A">
        <w:tc>
          <w:tcPr>
            <w:tcW w:w="2336" w:type="dxa"/>
          </w:tcPr>
          <w:p w:rsidR="00E32F07" w:rsidRPr="00FA5088" w:rsidRDefault="00E426EE" w:rsidP="00177227">
            <w:pPr>
              <w:pStyle w:val="Subtitle"/>
              <w:spacing w:before="0" w:after="0"/>
              <w:jc w:val="left"/>
              <w:rPr>
                <w:rFonts w:ascii="Verdana" w:hAnsi="Verdana"/>
                <w:color w:val="auto"/>
              </w:rPr>
            </w:pPr>
            <w:r w:rsidRPr="00FA5088">
              <w:rPr>
                <w:rFonts w:ascii="Verdana" w:hAnsi="Verdana"/>
                <w:color w:val="auto"/>
              </w:rPr>
              <w:t>Слайд</w:t>
            </w:r>
            <w:r w:rsidR="00FA5088">
              <w:rPr>
                <w:rFonts w:ascii="Verdana" w:hAnsi="Verdana"/>
                <w:color w:val="auto"/>
                <w:lang w:val="ru-RU"/>
              </w:rPr>
              <w:t>ы</w:t>
            </w:r>
            <w:r w:rsidR="00FA5088">
              <w:rPr>
                <w:rFonts w:ascii="Verdana" w:hAnsi="Verdana"/>
                <w:color w:val="auto"/>
              </w:rPr>
              <w:t xml:space="preserve"> 56 </w:t>
            </w:r>
            <w:r w:rsidR="00FA5088">
              <w:rPr>
                <w:rFonts w:ascii="Verdana" w:hAnsi="Verdana"/>
                <w:color w:val="auto"/>
                <w:lang w:val="ru-RU"/>
              </w:rPr>
              <w:t>-</w:t>
            </w:r>
            <w:r w:rsidR="00E32F07" w:rsidRPr="00FA5088">
              <w:rPr>
                <w:rFonts w:ascii="Verdana" w:hAnsi="Verdana"/>
                <w:color w:val="auto"/>
              </w:rPr>
              <w:t xml:space="preserve"> 57</w:t>
            </w:r>
          </w:p>
          <w:p w:rsidR="00EF296D" w:rsidRPr="00FA5088" w:rsidRDefault="00EF296D" w:rsidP="00177227">
            <w:pPr>
              <w:tabs>
                <w:tab w:val="left" w:pos="426"/>
                <w:tab w:val="left" w:pos="851"/>
              </w:tabs>
              <w:jc w:val="left"/>
              <w:rPr>
                <w:rFonts w:eastAsia="Times New Roman"/>
              </w:rPr>
            </w:pPr>
          </w:p>
        </w:tc>
        <w:tc>
          <w:tcPr>
            <w:tcW w:w="6384" w:type="dxa"/>
            <w:gridSpan w:val="4"/>
          </w:tcPr>
          <w:p w:rsidR="00A40369" w:rsidRPr="00FA5088" w:rsidRDefault="00A40369" w:rsidP="00177227">
            <w:pPr>
              <w:rPr>
                <w:rFonts w:eastAsia="Times New Roman"/>
                <w:szCs w:val="18"/>
                <w:lang w:val="ru-RU"/>
              </w:rPr>
            </w:pPr>
            <w:r w:rsidRPr="00FA5088">
              <w:rPr>
                <w:rFonts w:eastAsia="Times New Roman"/>
                <w:szCs w:val="18"/>
                <w:lang w:val="ru-RU"/>
              </w:rPr>
              <w:t xml:space="preserve">Термин ИНТЕРНЕТ происходит от сокращения английских слов </w:t>
            </w:r>
            <w:r w:rsidRPr="00FA5088">
              <w:rPr>
                <w:rFonts w:eastAsia="Times New Roman"/>
                <w:bCs/>
                <w:szCs w:val="18"/>
                <w:lang w:val="ru-RU"/>
              </w:rPr>
              <w:t>INTERconnected NETwork</w:t>
            </w:r>
            <w:r w:rsidRPr="00FA5088">
              <w:rPr>
                <w:rFonts w:eastAsia="Times New Roman"/>
                <w:szCs w:val="18"/>
                <w:lang w:val="ru-RU"/>
              </w:rPr>
              <w:t xml:space="preserve"> - взаимосвязанная сеть. Многие преступные действия предполагают использование Интернета. К ним относятся такие виды преступлений, как взлом, </w:t>
            </w:r>
            <w:r w:rsidRPr="00FA5088">
              <w:rPr>
                <w:rFonts w:eastAsia="Times New Roman"/>
                <w:szCs w:val="18"/>
                <w:lang w:val="ru-RU"/>
              </w:rPr>
              <w:lastRenderedPageBreak/>
              <w:t>распространение вирусов и фишинг-атаки, а также более традиционные преступления, например, мошенничество. Для того, чтобы судьи эффективно справлялись с рассмотрением подобных случаев, им необходимо понять основы Интернета и его приложений, таких как Всемирная паутина и электронная почта. Ниже приводится введение в этот предмет и предоставляет шаблон для создания успешного учебного модуля.</w:t>
            </w:r>
          </w:p>
        </w:tc>
      </w:tr>
      <w:tr w:rsidR="00EF296D" w:rsidRPr="00F83236" w:rsidTr="00A2766A">
        <w:tc>
          <w:tcPr>
            <w:tcW w:w="2336" w:type="dxa"/>
          </w:tcPr>
          <w:p w:rsidR="00E32F07" w:rsidRPr="00FA5088" w:rsidRDefault="00E426EE" w:rsidP="00177227">
            <w:pPr>
              <w:pStyle w:val="Subtitle"/>
              <w:spacing w:before="0" w:after="0"/>
              <w:jc w:val="left"/>
              <w:rPr>
                <w:rFonts w:ascii="Verdana" w:hAnsi="Verdana"/>
                <w:color w:val="auto"/>
              </w:rPr>
            </w:pPr>
            <w:r w:rsidRPr="00FA5088">
              <w:rPr>
                <w:rFonts w:ascii="Verdana" w:hAnsi="Verdana"/>
                <w:color w:val="auto"/>
              </w:rPr>
              <w:lastRenderedPageBreak/>
              <w:t>Слайд</w:t>
            </w:r>
            <w:r w:rsidR="00FA5088">
              <w:rPr>
                <w:rFonts w:ascii="Verdana" w:hAnsi="Verdana"/>
                <w:color w:val="auto"/>
                <w:lang w:val="ru-RU"/>
              </w:rPr>
              <w:t>ы</w:t>
            </w:r>
            <w:r w:rsidR="00553441" w:rsidRPr="00FA5088">
              <w:rPr>
                <w:rFonts w:ascii="Verdana" w:hAnsi="Verdana"/>
                <w:color w:val="auto"/>
              </w:rPr>
              <w:t xml:space="preserve"> 58 </w:t>
            </w:r>
            <w:r w:rsidR="00FA5088">
              <w:rPr>
                <w:rFonts w:ascii="Verdana" w:hAnsi="Verdana"/>
                <w:color w:val="auto"/>
                <w:lang w:val="ru-RU"/>
              </w:rPr>
              <w:t>и</w:t>
            </w:r>
            <w:r w:rsidR="00553441" w:rsidRPr="00FA5088">
              <w:rPr>
                <w:rFonts w:ascii="Verdana" w:hAnsi="Verdana"/>
                <w:color w:val="auto"/>
              </w:rPr>
              <w:t xml:space="preserve"> </w:t>
            </w:r>
            <w:r w:rsidR="00E32F07" w:rsidRPr="00FA5088">
              <w:rPr>
                <w:rFonts w:ascii="Verdana" w:hAnsi="Verdana"/>
                <w:color w:val="auto"/>
              </w:rPr>
              <w:t>59</w:t>
            </w:r>
          </w:p>
          <w:p w:rsidR="00EF296D" w:rsidRPr="00FA5088" w:rsidRDefault="00EF296D" w:rsidP="00177227">
            <w:pPr>
              <w:tabs>
                <w:tab w:val="left" w:pos="426"/>
                <w:tab w:val="left" w:pos="851"/>
              </w:tabs>
              <w:jc w:val="left"/>
              <w:rPr>
                <w:rFonts w:eastAsia="Times New Roman"/>
              </w:rPr>
            </w:pPr>
          </w:p>
        </w:tc>
        <w:tc>
          <w:tcPr>
            <w:tcW w:w="6384" w:type="dxa"/>
            <w:gridSpan w:val="4"/>
          </w:tcPr>
          <w:p w:rsidR="00A40369" w:rsidRPr="00FA5088" w:rsidRDefault="00A40369" w:rsidP="00A40369">
            <w:pPr>
              <w:rPr>
                <w:szCs w:val="18"/>
                <w:lang w:val="ru-RU"/>
              </w:rPr>
            </w:pPr>
            <w:r w:rsidRPr="00FA5088">
              <w:rPr>
                <w:szCs w:val="18"/>
                <w:lang w:val="ru-RU"/>
              </w:rPr>
              <w:t>История Интернета</w:t>
            </w:r>
          </w:p>
          <w:p w:rsidR="00A40369" w:rsidRPr="00FA5088" w:rsidRDefault="00A40369" w:rsidP="00A40369">
            <w:pPr>
              <w:rPr>
                <w:szCs w:val="18"/>
                <w:lang w:val="ru-RU"/>
              </w:rPr>
            </w:pPr>
            <w:r w:rsidRPr="00FA5088">
              <w:rPr>
                <w:szCs w:val="18"/>
                <w:lang w:val="ru-RU"/>
              </w:rPr>
              <w:t>Интернет начал свою жизнь как ARPANET в 1960-х годах. Хотя это и неочевидно на первый взгляд, но при разработке Интернета, он никогда не задумывался, как абсолютно безлопастная среда, что может объяснить сравнительную легкость, с которой преступники могут злоупотреблять этой системой. Первая физическая компьютерная сеть была создана в 1969 году между узлами, находившимся в 4-х различных университетах. Первое письмо было отправлено в 1972 году, а в следующем году был создан новый протокол связи TCP/IP (англ. Transmission Control Protocol, «ТиСиПиАйПи»), который в настоящее время является основным протоколом связи в Интернете. В начале своего развития Интернет, как мы теперь знаем, представлял собой довольно скромные разрозненные локальные сети, имевшие небольшое количество соединений между ними. Это привело к разработке протокола, с разбиением потока информации на небольшие пакеты, для соединения множества различных сетей в рамках одной супер сети.</w:t>
            </w:r>
          </w:p>
          <w:p w:rsidR="00A40369" w:rsidRPr="00FA5088" w:rsidRDefault="00A40369" w:rsidP="00A40369">
            <w:pPr>
              <w:rPr>
                <w:szCs w:val="18"/>
                <w:lang w:val="ru-RU"/>
              </w:rPr>
            </w:pPr>
          </w:p>
          <w:p w:rsidR="00A40369" w:rsidRPr="00FA5088" w:rsidRDefault="00A40369" w:rsidP="00A40369">
            <w:pPr>
              <w:rPr>
                <w:szCs w:val="18"/>
                <w:lang w:val="ru-RU"/>
              </w:rPr>
            </w:pPr>
            <w:r w:rsidRPr="00FA5088">
              <w:rPr>
                <w:szCs w:val="18"/>
                <w:lang w:val="ru-RU"/>
              </w:rPr>
              <w:t>В дальнейшем, такой подход позволил наладить всё увеличивающуюся по скорости взаимосвязь передовых сетей западного мира. Затем эта технология начала проникать в остальные части света. Несоответствие роста Сети между развитыми странами и развивающимися странами привели к образованию «цифрового барьера», который все еще существует и сегодня.</w:t>
            </w:r>
          </w:p>
          <w:p w:rsidR="00A40369" w:rsidRPr="00FA5088" w:rsidRDefault="00A40369" w:rsidP="00A40369">
            <w:pPr>
              <w:rPr>
                <w:szCs w:val="18"/>
                <w:lang w:val="ru-RU"/>
              </w:rPr>
            </w:pPr>
          </w:p>
          <w:p w:rsidR="00EF296D" w:rsidRPr="00FA5088" w:rsidRDefault="00A40369" w:rsidP="00177227">
            <w:pPr>
              <w:rPr>
                <w:szCs w:val="18"/>
                <w:lang w:val="en-US"/>
              </w:rPr>
            </w:pPr>
            <w:r w:rsidRPr="00FA5088">
              <w:rPr>
                <w:szCs w:val="18"/>
                <w:lang w:val="ru-RU"/>
              </w:rPr>
              <w:t>Затем последовала коммерциализация Интернета, и появление в 1980-х годах частных компаний – Интернет-провайдеров. В 1990-х годах они сделали возможным доступ к Сети огромного количества пользователей. Интернет оказал колоссальное влияние на торговлю, а также на культуру. В настоящее время с его помощью устанавливается практически мгновенная связь между корреспондентами по электронной почте, в нём существуют сайты социальных сетей, текстовые дискуссионные форумы, и Всемирная паутина (англ. World Wide Web). Интернет продолжает расти, что обусловлено развитием электронной сетевой торговли, наличием большого количества онлайн-информации и баз знаний. Мы</w:t>
            </w:r>
            <w:r w:rsidRPr="00FA5088">
              <w:rPr>
                <w:szCs w:val="18"/>
                <w:lang w:val="en-US"/>
              </w:rPr>
              <w:t xml:space="preserve"> </w:t>
            </w:r>
            <w:r w:rsidRPr="00FA5088">
              <w:rPr>
                <w:szCs w:val="18"/>
                <w:lang w:val="ru-RU"/>
              </w:rPr>
              <w:t>переживаем</w:t>
            </w:r>
            <w:r w:rsidRPr="00FA5088">
              <w:rPr>
                <w:szCs w:val="18"/>
                <w:lang w:val="en-US"/>
              </w:rPr>
              <w:t xml:space="preserve"> </w:t>
            </w:r>
            <w:r w:rsidRPr="00FA5088">
              <w:rPr>
                <w:szCs w:val="18"/>
                <w:lang w:val="ru-RU"/>
              </w:rPr>
              <w:t>появление</w:t>
            </w:r>
            <w:r w:rsidRPr="00FA5088">
              <w:rPr>
                <w:szCs w:val="18"/>
                <w:lang w:val="en-US"/>
              </w:rPr>
              <w:t xml:space="preserve"> </w:t>
            </w:r>
            <w:r w:rsidRPr="00FA5088">
              <w:rPr>
                <w:szCs w:val="18"/>
                <w:lang w:val="ru-RU"/>
              </w:rPr>
              <w:t>концепции</w:t>
            </w:r>
            <w:r w:rsidRPr="00FA5088">
              <w:rPr>
                <w:szCs w:val="18"/>
                <w:lang w:val="en-US"/>
              </w:rPr>
              <w:t xml:space="preserve"> Web 2.0.</w:t>
            </w:r>
            <w:r w:rsidR="00EF296D" w:rsidRPr="00FA5088">
              <w:rPr>
                <w:szCs w:val="18"/>
              </w:rPr>
              <w:t xml:space="preserve"> </w:t>
            </w:r>
          </w:p>
        </w:tc>
      </w:tr>
      <w:tr w:rsidR="00EF296D" w:rsidRPr="00A40369" w:rsidTr="00A2766A">
        <w:trPr>
          <w:trHeight w:val="2836"/>
        </w:trPr>
        <w:tc>
          <w:tcPr>
            <w:tcW w:w="2336" w:type="dxa"/>
          </w:tcPr>
          <w:p w:rsidR="007D4750" w:rsidRPr="00FA5088" w:rsidRDefault="00E426EE" w:rsidP="00177227">
            <w:pPr>
              <w:pStyle w:val="Subtitle"/>
              <w:spacing w:before="0" w:after="0"/>
              <w:jc w:val="left"/>
              <w:rPr>
                <w:rFonts w:ascii="Verdana" w:hAnsi="Verdana"/>
                <w:color w:val="auto"/>
              </w:rPr>
            </w:pPr>
            <w:r w:rsidRPr="00FA5088">
              <w:rPr>
                <w:rFonts w:ascii="Verdana" w:hAnsi="Verdana"/>
                <w:color w:val="auto"/>
              </w:rPr>
              <w:lastRenderedPageBreak/>
              <w:t>Слайд</w:t>
            </w:r>
            <w:r w:rsidR="007D4750" w:rsidRPr="00FA5088">
              <w:rPr>
                <w:rFonts w:ascii="Verdana" w:hAnsi="Verdana"/>
                <w:color w:val="auto"/>
              </w:rPr>
              <w:t xml:space="preserve"> 60</w:t>
            </w:r>
          </w:p>
          <w:p w:rsidR="00EF296D" w:rsidRPr="00FA5088" w:rsidRDefault="00EF296D" w:rsidP="00177227">
            <w:pPr>
              <w:tabs>
                <w:tab w:val="left" w:pos="426"/>
                <w:tab w:val="left" w:pos="851"/>
              </w:tabs>
              <w:jc w:val="left"/>
              <w:rPr>
                <w:rFonts w:eastAsia="Times New Roman"/>
              </w:rPr>
            </w:pPr>
          </w:p>
        </w:tc>
        <w:tc>
          <w:tcPr>
            <w:tcW w:w="6384" w:type="dxa"/>
            <w:gridSpan w:val="4"/>
          </w:tcPr>
          <w:p w:rsidR="00A40369" w:rsidRPr="00FA5088" w:rsidRDefault="00A40369" w:rsidP="00177227">
            <w:pPr>
              <w:rPr>
                <w:szCs w:val="18"/>
                <w:lang w:val="ru-RU"/>
              </w:rPr>
            </w:pPr>
            <w:r w:rsidRPr="00FA5088">
              <w:rPr>
                <w:szCs w:val="18"/>
                <w:lang w:val="ru-RU"/>
              </w:rPr>
              <w:t>Инструктор должен постараться сделать так, чтобы сообщаемая слушателям информация позволила им в полной мере понять основы работы в сети и существующие в ней ограничения. Они должны быть в состоянии различать локальные и глобальные типы сетей. Этот слайд предоставляет лишь основную информацию. Инструкторам следует рассмотреть несколько характерных примеров и побудить слушателей к обсуждению различных типов сетей и вопросов устройства Интернета. Н</w:t>
            </w:r>
            <w:r w:rsidRPr="00FA5088">
              <w:rPr>
                <w:rFonts w:cs="Verdana"/>
                <w:szCs w:val="18"/>
                <w:lang w:val="ru-RU"/>
              </w:rPr>
              <w:t>а</w:t>
            </w:r>
            <w:r w:rsidRPr="00FA5088">
              <w:rPr>
                <w:szCs w:val="18"/>
                <w:lang w:val="ru-RU"/>
              </w:rPr>
              <w:t xml:space="preserve"> </w:t>
            </w:r>
            <w:r w:rsidRPr="00FA5088">
              <w:rPr>
                <w:rFonts w:cs="Verdana"/>
                <w:szCs w:val="18"/>
                <w:lang w:val="ru-RU"/>
              </w:rPr>
              <w:t>данном</w:t>
            </w:r>
            <w:r w:rsidRPr="00FA5088">
              <w:rPr>
                <w:szCs w:val="18"/>
                <w:lang w:val="ru-RU"/>
              </w:rPr>
              <w:t xml:space="preserve"> </w:t>
            </w:r>
            <w:r w:rsidRPr="00FA5088">
              <w:rPr>
                <w:rFonts w:cs="Verdana"/>
                <w:szCs w:val="18"/>
                <w:lang w:val="ru-RU"/>
              </w:rPr>
              <w:t>этапе</w:t>
            </w:r>
            <w:r w:rsidRPr="00FA5088">
              <w:rPr>
                <w:szCs w:val="18"/>
                <w:lang w:val="ru-RU"/>
              </w:rPr>
              <w:t xml:space="preserve"> должно быть предоставлено </w:t>
            </w:r>
            <w:r w:rsidRPr="00FA5088">
              <w:rPr>
                <w:rFonts w:hAnsi="Arial" w:cs="Arial"/>
                <w:szCs w:val="18"/>
                <w:lang w:val="ru-RU"/>
              </w:rPr>
              <w:t>​​</w:t>
            </w:r>
            <w:r w:rsidRPr="00FA5088">
              <w:rPr>
                <w:rFonts w:cs="Arial"/>
                <w:szCs w:val="18"/>
                <w:lang w:val="ru-RU"/>
              </w:rPr>
              <w:t>о</w:t>
            </w:r>
            <w:r w:rsidRPr="00FA5088">
              <w:rPr>
                <w:szCs w:val="18"/>
                <w:lang w:val="ru-RU"/>
              </w:rPr>
              <w:t xml:space="preserve">бъяснение некоторых общих, относящихся к теме терминов, таких как порты и пропускная способность. </w:t>
            </w:r>
            <w:r w:rsidRPr="00FA5088">
              <w:rPr>
                <w:rFonts w:cs="Verdana"/>
                <w:szCs w:val="18"/>
                <w:lang w:val="ru-RU"/>
              </w:rPr>
              <w:t xml:space="preserve">Слушателей необходимо </w:t>
            </w:r>
            <w:r w:rsidRPr="00FA5088">
              <w:rPr>
                <w:szCs w:val="18"/>
                <w:lang w:val="ru-RU"/>
              </w:rPr>
              <w:t>попросить поделиться своим личным опытом использования доступа в интернет, например, дома или на работе.</w:t>
            </w:r>
          </w:p>
        </w:tc>
      </w:tr>
      <w:tr w:rsidR="00EF296D" w:rsidRPr="00A40369" w:rsidTr="00A2766A">
        <w:tc>
          <w:tcPr>
            <w:tcW w:w="2336" w:type="dxa"/>
          </w:tcPr>
          <w:p w:rsidR="00E32F07" w:rsidRPr="00FA5088" w:rsidRDefault="00E426EE" w:rsidP="00177227">
            <w:pPr>
              <w:pStyle w:val="Subtitle"/>
              <w:spacing w:before="0" w:after="0"/>
              <w:jc w:val="left"/>
              <w:rPr>
                <w:rFonts w:ascii="Verdana" w:hAnsi="Verdana"/>
                <w:color w:val="auto"/>
              </w:rPr>
            </w:pPr>
            <w:r w:rsidRPr="00FA5088">
              <w:rPr>
                <w:rFonts w:ascii="Verdana" w:hAnsi="Verdana"/>
                <w:color w:val="auto"/>
              </w:rPr>
              <w:t>Слайд</w:t>
            </w:r>
            <w:r w:rsidR="00E32F07" w:rsidRPr="00FA5088">
              <w:rPr>
                <w:rFonts w:ascii="Verdana" w:hAnsi="Verdana"/>
                <w:color w:val="auto"/>
              </w:rPr>
              <w:t xml:space="preserve"> 61</w:t>
            </w:r>
          </w:p>
          <w:p w:rsidR="00EF296D" w:rsidRPr="00FA5088" w:rsidRDefault="00EF296D" w:rsidP="00177227">
            <w:pPr>
              <w:tabs>
                <w:tab w:val="left" w:pos="426"/>
                <w:tab w:val="left" w:pos="851"/>
              </w:tabs>
              <w:jc w:val="left"/>
              <w:rPr>
                <w:rFonts w:eastAsia="Times New Roman"/>
              </w:rPr>
            </w:pPr>
          </w:p>
        </w:tc>
        <w:tc>
          <w:tcPr>
            <w:tcW w:w="6384" w:type="dxa"/>
            <w:gridSpan w:val="4"/>
          </w:tcPr>
          <w:p w:rsidR="00A40369" w:rsidRPr="00FA5088" w:rsidRDefault="00A40369" w:rsidP="00A40369">
            <w:pPr>
              <w:rPr>
                <w:szCs w:val="20"/>
                <w:lang w:val="ru-RU"/>
              </w:rPr>
            </w:pPr>
            <w:r w:rsidRPr="00FA5088">
              <w:rPr>
                <w:szCs w:val="20"/>
                <w:lang w:val="ru-RU"/>
              </w:rPr>
              <w:t>Локальная сеть (англ. LAN – Local area network) - это компьютерная сеть, охватывающую небольшую географическую область, например дом, офис или группу зданий, например, школу. Определяющими характеристиками локальных сетей являются высокая скорость передачи данных, малый географический размер, и отсутствие необходимости в арендованных линиях связи.</w:t>
            </w:r>
          </w:p>
          <w:p w:rsidR="00A40369" w:rsidRPr="00FA5088" w:rsidRDefault="00A40369" w:rsidP="00A40369">
            <w:pPr>
              <w:rPr>
                <w:szCs w:val="20"/>
                <w:lang w:val="ru-RU"/>
              </w:rPr>
            </w:pPr>
            <w:r w:rsidRPr="00FA5088">
              <w:rPr>
                <w:szCs w:val="20"/>
                <w:lang w:val="ru-RU"/>
              </w:rPr>
              <w:t xml:space="preserve"> </w:t>
            </w:r>
          </w:p>
          <w:p w:rsidR="00A40369" w:rsidRPr="00FA5088" w:rsidRDefault="00A40369" w:rsidP="00A40369">
            <w:pPr>
              <w:rPr>
                <w:szCs w:val="20"/>
                <w:lang w:val="ru-RU"/>
              </w:rPr>
            </w:pPr>
            <w:r w:rsidRPr="00FA5088">
              <w:rPr>
                <w:szCs w:val="20"/>
                <w:lang w:val="ru-RU"/>
              </w:rPr>
              <w:t>Глобальная сеть (англ. WAN – wide area network) - это компьютерная сеть, которая охватывает широкую область (то есть любая сеть, чьи звенья пересекают границы города, региона, или государства). Определяя менее формально, это сеть, которая использует маршрутизаторы и коллективные линии связи.</w:t>
            </w:r>
          </w:p>
          <w:p w:rsidR="00A40369" w:rsidRPr="00FA5088" w:rsidRDefault="00A40369" w:rsidP="00A40369">
            <w:pPr>
              <w:rPr>
                <w:szCs w:val="20"/>
                <w:lang w:val="ru-RU"/>
              </w:rPr>
            </w:pPr>
          </w:p>
          <w:p w:rsidR="00A40369" w:rsidRPr="00FA5088" w:rsidRDefault="00A40369" w:rsidP="00A40369">
            <w:pPr>
              <w:rPr>
                <w:szCs w:val="18"/>
                <w:lang w:val="ru-RU"/>
              </w:rPr>
            </w:pPr>
            <w:r w:rsidRPr="00FA5088">
              <w:rPr>
                <w:szCs w:val="20"/>
                <w:lang w:val="ru-RU"/>
              </w:rPr>
              <w:t xml:space="preserve">Существуют варианты сетей других типов: личные сети (англ. </w:t>
            </w:r>
            <w:r w:rsidRPr="00FA5088">
              <w:rPr>
                <w:szCs w:val="20"/>
                <w:lang w:val="en-US"/>
              </w:rPr>
              <w:t xml:space="preserve">PAN – personal area network), </w:t>
            </w:r>
            <w:r w:rsidRPr="00FA5088">
              <w:rPr>
                <w:szCs w:val="20"/>
                <w:lang w:val="ru-RU"/>
              </w:rPr>
              <w:t>Кампус</w:t>
            </w:r>
            <w:r w:rsidRPr="00FA5088">
              <w:rPr>
                <w:szCs w:val="20"/>
                <w:lang w:val="en-US"/>
              </w:rPr>
              <w:t xml:space="preserve"> </w:t>
            </w:r>
            <w:r w:rsidRPr="00FA5088">
              <w:rPr>
                <w:szCs w:val="20"/>
                <w:lang w:val="ru-RU"/>
              </w:rPr>
              <w:t>сети</w:t>
            </w:r>
            <w:r w:rsidRPr="00FA5088">
              <w:rPr>
                <w:szCs w:val="20"/>
                <w:lang w:val="en-US"/>
              </w:rPr>
              <w:t xml:space="preserve"> (</w:t>
            </w:r>
            <w:r w:rsidRPr="00FA5088">
              <w:rPr>
                <w:szCs w:val="20"/>
                <w:lang w:val="ru-RU"/>
              </w:rPr>
              <w:t>англ</w:t>
            </w:r>
            <w:r w:rsidRPr="00FA5088">
              <w:rPr>
                <w:szCs w:val="20"/>
                <w:lang w:val="en-US"/>
              </w:rPr>
              <w:t xml:space="preserve">. </w:t>
            </w:r>
            <w:r w:rsidRPr="00FA5088">
              <w:rPr>
                <w:szCs w:val="20"/>
                <w:lang w:val="ru-RU"/>
              </w:rPr>
              <w:t>CAN – Campus area network), или городские сети (англ. MAN – metropolitan area network), которые, соответственно, ограничены одной комнатой, зданием, учебным заведением, или некоторой агломерацией (например, город). Самый большой и самый известный пример глобальной сети – это ИНТЕРНЕТ.</w:t>
            </w:r>
          </w:p>
        </w:tc>
      </w:tr>
      <w:tr w:rsidR="00EF296D" w:rsidRPr="00A40369" w:rsidTr="00A2766A">
        <w:tc>
          <w:tcPr>
            <w:tcW w:w="2336" w:type="dxa"/>
          </w:tcPr>
          <w:p w:rsidR="00EF296D" w:rsidRPr="00FA5088" w:rsidRDefault="00E426EE" w:rsidP="00177227">
            <w:pPr>
              <w:tabs>
                <w:tab w:val="left" w:pos="426"/>
                <w:tab w:val="left" w:pos="851"/>
              </w:tabs>
              <w:jc w:val="left"/>
              <w:rPr>
                <w:rFonts w:eastAsia="Times New Roman"/>
              </w:rPr>
            </w:pPr>
            <w:r w:rsidRPr="00FA5088">
              <w:t>Слайд</w:t>
            </w:r>
            <w:r w:rsidR="00E32F07" w:rsidRPr="00FA5088">
              <w:t xml:space="preserve"> 62</w:t>
            </w:r>
          </w:p>
        </w:tc>
        <w:tc>
          <w:tcPr>
            <w:tcW w:w="6384" w:type="dxa"/>
            <w:gridSpan w:val="4"/>
          </w:tcPr>
          <w:p w:rsidR="00A40369" w:rsidRPr="00FA5088" w:rsidRDefault="00A40369" w:rsidP="00A40369">
            <w:pPr>
              <w:rPr>
                <w:szCs w:val="18"/>
                <w:lang w:val="ru-RU"/>
              </w:rPr>
            </w:pPr>
            <w:r w:rsidRPr="00FA5088">
              <w:rPr>
                <w:szCs w:val="18"/>
                <w:lang w:val="ru-RU"/>
              </w:rPr>
              <w:t>Порты - это конечная точка или "канал" для сетевого маршрута. Нумерация портов позволяет различным приложениям на одном и том же компьютере одновременно использовать сетевые ресурсы, не мешая друг другу. В контексте сетевого маршрута данных, порт является виртуальным понятием – это адрес в памяти компьютера. Не следует его смешивать с портом, к которому вы подключаете периферийные устройства.</w:t>
            </w:r>
          </w:p>
          <w:p w:rsidR="00A40369" w:rsidRPr="00FA5088" w:rsidRDefault="00A40369" w:rsidP="00A40369">
            <w:pPr>
              <w:rPr>
                <w:szCs w:val="18"/>
                <w:lang w:val="ru-RU"/>
              </w:rPr>
            </w:pPr>
          </w:p>
          <w:p w:rsidR="00A40369" w:rsidRPr="00FA5088" w:rsidRDefault="00A40369" w:rsidP="00A40369">
            <w:pPr>
              <w:rPr>
                <w:szCs w:val="18"/>
                <w:lang w:val="ru-RU"/>
              </w:rPr>
            </w:pPr>
            <w:r w:rsidRPr="00FA5088">
              <w:rPr>
                <w:szCs w:val="18"/>
                <w:lang w:val="ru-RU"/>
              </w:rPr>
              <w:t xml:space="preserve">Пропускная способность компьютерной сети характеризует интенсивность информационного обмена, который может быть осуществлен с помощью телефонной линии, кабельной линии, спутникового канала, и так далее. Чем больше пропускная способность, тем больше скорость вашего соединения и тем </w:t>
            </w:r>
            <w:r w:rsidRPr="00FA5088">
              <w:rPr>
                <w:szCs w:val="18"/>
                <w:lang w:val="ru-RU"/>
              </w:rPr>
              <w:lastRenderedPageBreak/>
              <w:t>больше загрузка Интернет-страниц напоминает «мгновенную» загрузку, в стиле телевизионной передачи.</w:t>
            </w:r>
          </w:p>
        </w:tc>
      </w:tr>
      <w:tr w:rsidR="00EF296D" w:rsidRPr="00A40369" w:rsidTr="00A2766A">
        <w:tc>
          <w:tcPr>
            <w:tcW w:w="2336" w:type="dxa"/>
          </w:tcPr>
          <w:p w:rsidR="00E32F07" w:rsidRPr="00FA5088" w:rsidRDefault="00E426EE" w:rsidP="00177227">
            <w:pPr>
              <w:pStyle w:val="Subtitle"/>
              <w:spacing w:before="0" w:after="0"/>
              <w:jc w:val="left"/>
              <w:rPr>
                <w:rFonts w:ascii="Verdana" w:hAnsi="Verdana"/>
                <w:color w:val="auto"/>
              </w:rPr>
            </w:pPr>
            <w:r w:rsidRPr="00FA5088">
              <w:rPr>
                <w:rFonts w:ascii="Verdana" w:hAnsi="Verdana"/>
                <w:color w:val="auto"/>
              </w:rPr>
              <w:lastRenderedPageBreak/>
              <w:t>Слайд</w:t>
            </w:r>
            <w:r w:rsidR="00E32F07" w:rsidRPr="00FA5088">
              <w:rPr>
                <w:rFonts w:ascii="Verdana" w:hAnsi="Verdana"/>
                <w:color w:val="auto"/>
              </w:rPr>
              <w:t xml:space="preserve"> 63</w:t>
            </w:r>
          </w:p>
          <w:p w:rsidR="00EF296D" w:rsidRPr="00FA5088" w:rsidRDefault="00EF296D" w:rsidP="00177227">
            <w:pPr>
              <w:tabs>
                <w:tab w:val="left" w:pos="426"/>
                <w:tab w:val="left" w:pos="851"/>
              </w:tabs>
              <w:jc w:val="left"/>
              <w:rPr>
                <w:rFonts w:eastAsia="Times New Roman"/>
              </w:rPr>
            </w:pPr>
          </w:p>
        </w:tc>
        <w:tc>
          <w:tcPr>
            <w:tcW w:w="6384" w:type="dxa"/>
            <w:gridSpan w:val="4"/>
          </w:tcPr>
          <w:p w:rsidR="00A40369" w:rsidRPr="00FA5088" w:rsidRDefault="00A40369" w:rsidP="00A40369">
            <w:pPr>
              <w:rPr>
                <w:bCs/>
                <w:szCs w:val="18"/>
                <w:lang w:val="ru-RU"/>
              </w:rPr>
            </w:pPr>
            <w:r w:rsidRPr="00FA5088">
              <w:rPr>
                <w:bCs/>
                <w:szCs w:val="18"/>
                <w:lang w:val="ru-RU"/>
              </w:rPr>
              <w:t xml:space="preserve">Сетевой адаптер (англ. NIC - Network Interface Controller) - это плата или карта установленная </w:t>
            </w:r>
            <w:r w:rsidRPr="00FA5088">
              <w:rPr>
                <w:rFonts w:hAnsi="Arial" w:cs="Arial"/>
                <w:bCs/>
                <w:szCs w:val="18"/>
                <w:lang w:val="ru-RU"/>
              </w:rPr>
              <w:t>​​</w:t>
            </w:r>
            <w:r w:rsidRPr="00FA5088">
              <w:rPr>
                <w:rFonts w:cs="Verdana"/>
                <w:bCs/>
                <w:szCs w:val="18"/>
                <w:lang w:val="ru-RU"/>
              </w:rPr>
              <w:t>в</w:t>
            </w:r>
            <w:r w:rsidRPr="00FA5088">
              <w:rPr>
                <w:bCs/>
                <w:szCs w:val="18"/>
                <w:lang w:val="ru-RU"/>
              </w:rPr>
              <w:t xml:space="preserve"> </w:t>
            </w:r>
            <w:r w:rsidRPr="00FA5088">
              <w:rPr>
                <w:rFonts w:cs="Verdana"/>
                <w:bCs/>
                <w:szCs w:val="18"/>
                <w:lang w:val="ru-RU"/>
              </w:rPr>
              <w:t>компьютер</w:t>
            </w:r>
            <w:r w:rsidRPr="00FA5088">
              <w:rPr>
                <w:bCs/>
                <w:szCs w:val="18"/>
                <w:lang w:val="ru-RU"/>
              </w:rPr>
              <w:t xml:space="preserve">, </w:t>
            </w:r>
            <w:r w:rsidRPr="00FA5088">
              <w:rPr>
                <w:rFonts w:cs="Verdana"/>
                <w:bCs/>
                <w:szCs w:val="18"/>
                <w:lang w:val="ru-RU"/>
              </w:rPr>
              <w:t>что</w:t>
            </w:r>
            <w:r w:rsidRPr="00FA5088">
              <w:rPr>
                <w:bCs/>
                <w:szCs w:val="18"/>
                <w:lang w:val="ru-RU"/>
              </w:rPr>
              <w:t xml:space="preserve"> </w:t>
            </w:r>
            <w:r w:rsidRPr="00FA5088">
              <w:rPr>
                <w:rFonts w:cs="Verdana"/>
                <w:bCs/>
                <w:szCs w:val="18"/>
                <w:lang w:val="ru-RU"/>
              </w:rPr>
              <w:t>позволяет</w:t>
            </w:r>
            <w:r w:rsidRPr="00FA5088">
              <w:rPr>
                <w:bCs/>
                <w:szCs w:val="18"/>
                <w:lang w:val="ru-RU"/>
              </w:rPr>
              <w:t xml:space="preserve"> </w:t>
            </w:r>
            <w:r w:rsidRPr="00FA5088">
              <w:rPr>
                <w:rFonts w:cs="Verdana"/>
                <w:bCs/>
                <w:szCs w:val="18"/>
                <w:lang w:val="ru-RU"/>
              </w:rPr>
              <w:t>ему</w:t>
            </w:r>
            <w:r w:rsidRPr="00FA5088">
              <w:rPr>
                <w:bCs/>
                <w:szCs w:val="18"/>
                <w:lang w:val="ru-RU"/>
              </w:rPr>
              <w:t xml:space="preserve"> </w:t>
            </w:r>
            <w:r w:rsidRPr="00FA5088">
              <w:rPr>
                <w:rFonts w:cs="Verdana"/>
                <w:bCs/>
                <w:szCs w:val="18"/>
                <w:lang w:val="ru-RU"/>
              </w:rPr>
              <w:t>подключиться</w:t>
            </w:r>
            <w:r w:rsidRPr="00FA5088">
              <w:rPr>
                <w:bCs/>
                <w:szCs w:val="18"/>
                <w:lang w:val="ru-RU"/>
              </w:rPr>
              <w:t xml:space="preserve"> </w:t>
            </w:r>
            <w:r w:rsidRPr="00FA5088">
              <w:rPr>
                <w:rFonts w:cs="Verdana"/>
                <w:bCs/>
                <w:szCs w:val="18"/>
                <w:lang w:val="ru-RU"/>
              </w:rPr>
              <w:t>к</w:t>
            </w:r>
            <w:r w:rsidRPr="00FA5088">
              <w:rPr>
                <w:bCs/>
                <w:szCs w:val="18"/>
                <w:lang w:val="ru-RU"/>
              </w:rPr>
              <w:t xml:space="preserve"> </w:t>
            </w:r>
            <w:r w:rsidRPr="00FA5088">
              <w:rPr>
                <w:rFonts w:cs="Verdana"/>
                <w:bCs/>
                <w:szCs w:val="18"/>
                <w:lang w:val="ru-RU"/>
              </w:rPr>
              <w:t>сети</w:t>
            </w:r>
            <w:r w:rsidRPr="00FA5088">
              <w:rPr>
                <w:bCs/>
                <w:szCs w:val="18"/>
                <w:lang w:val="ru-RU"/>
              </w:rPr>
              <w:t>.</w:t>
            </w:r>
          </w:p>
          <w:p w:rsidR="00A40369" w:rsidRPr="00FA5088" w:rsidRDefault="00A40369" w:rsidP="00A40369">
            <w:pPr>
              <w:rPr>
                <w:bCs/>
                <w:szCs w:val="18"/>
                <w:lang w:val="ru-RU"/>
              </w:rPr>
            </w:pPr>
          </w:p>
          <w:p w:rsidR="00A40369" w:rsidRPr="00FA5088" w:rsidRDefault="00A40369" w:rsidP="00A40369">
            <w:pPr>
              <w:rPr>
                <w:bCs/>
                <w:szCs w:val="18"/>
                <w:lang w:val="ru-RU"/>
              </w:rPr>
            </w:pPr>
            <w:r w:rsidRPr="00FA5088">
              <w:rPr>
                <w:bCs/>
                <w:szCs w:val="18"/>
                <w:lang w:val="ru-RU"/>
              </w:rPr>
              <w:t>Адрес доступа к управлению медиа (англ. MAC address - Media Access Control) – это уникальный идентификатор, присвоенный производителем большинству сетевых адаптеров или сетевых карт (NIC). Однозначная идентификация сетевого устройства обеспечивается уникальным значением адреса.</w:t>
            </w:r>
          </w:p>
          <w:p w:rsidR="00A40369" w:rsidRPr="00FA5088" w:rsidRDefault="00A40369" w:rsidP="00A40369">
            <w:pPr>
              <w:rPr>
                <w:bCs/>
                <w:szCs w:val="18"/>
                <w:lang w:val="ru-RU"/>
              </w:rPr>
            </w:pPr>
          </w:p>
          <w:p w:rsidR="00A40369" w:rsidRPr="00FA5088" w:rsidRDefault="00A40369" w:rsidP="00A40369">
            <w:pPr>
              <w:rPr>
                <w:b/>
                <w:bCs/>
                <w:szCs w:val="18"/>
                <w:lang w:val="ru-RU"/>
              </w:rPr>
            </w:pPr>
            <w:r w:rsidRPr="00FA5088">
              <w:rPr>
                <w:bCs/>
                <w:szCs w:val="18"/>
                <w:lang w:val="ru-RU"/>
              </w:rPr>
              <w:t>Сетевой концентратор (англ. Hub, «Хаб»), или просто концентратор, представляет собой разветвитель для соединения между собой нескольких устройств по кабелю типа витая пара или оптоволоконному Ethernet, что позволяет им работать, как единому сегменту локальной сети. Концентраторы работают на физическом уровне (уровень 1) сетевой модели ЭМВОС (англ. OSI - open systems interconnection), и термин «коммутатор уровня 1» часто используется наравне с термином «концентратор». Концентратор, таким образом, является разновидностью повторителя с несколькими физическими портами. Сетевые концентраторы также ответственны за передачу всем портам служебного сигнала временного наложения сетевых пакетов (</w:t>
            </w:r>
            <w:r w:rsidRPr="00FA5088">
              <w:rPr>
                <w:szCs w:val="18"/>
                <w:lang w:val="ru-RU"/>
              </w:rPr>
              <w:t>jam signal</w:t>
            </w:r>
            <w:r w:rsidRPr="00FA5088">
              <w:rPr>
                <w:bCs/>
                <w:szCs w:val="18"/>
                <w:lang w:val="ru-RU"/>
              </w:rPr>
              <w:t>), если обнаруживается такой конфликт.</w:t>
            </w:r>
          </w:p>
        </w:tc>
      </w:tr>
      <w:tr w:rsidR="00EF296D" w:rsidRPr="00A40369" w:rsidTr="00A2766A">
        <w:tc>
          <w:tcPr>
            <w:tcW w:w="2336" w:type="dxa"/>
          </w:tcPr>
          <w:p w:rsidR="00E32F07" w:rsidRPr="00FA5088" w:rsidRDefault="00E426EE" w:rsidP="00177227">
            <w:pPr>
              <w:pStyle w:val="Subtitle"/>
              <w:spacing w:before="0" w:after="0"/>
              <w:jc w:val="left"/>
              <w:rPr>
                <w:rFonts w:ascii="Verdana" w:hAnsi="Verdana"/>
                <w:color w:val="auto"/>
              </w:rPr>
            </w:pPr>
            <w:r w:rsidRPr="00FA5088">
              <w:rPr>
                <w:rFonts w:ascii="Verdana" w:hAnsi="Verdana"/>
                <w:color w:val="auto"/>
              </w:rPr>
              <w:t>Слайд</w:t>
            </w:r>
            <w:r w:rsidR="00E32F07" w:rsidRPr="00FA5088">
              <w:rPr>
                <w:rFonts w:ascii="Verdana" w:hAnsi="Verdana"/>
                <w:color w:val="auto"/>
              </w:rPr>
              <w:t xml:space="preserve"> 64</w:t>
            </w:r>
          </w:p>
          <w:p w:rsidR="00EF296D" w:rsidRPr="00FA5088" w:rsidRDefault="00EF296D" w:rsidP="00177227">
            <w:pPr>
              <w:tabs>
                <w:tab w:val="left" w:pos="426"/>
                <w:tab w:val="left" w:pos="851"/>
              </w:tabs>
              <w:jc w:val="left"/>
              <w:rPr>
                <w:rFonts w:eastAsia="Times New Roman"/>
              </w:rPr>
            </w:pPr>
          </w:p>
        </w:tc>
        <w:tc>
          <w:tcPr>
            <w:tcW w:w="6384" w:type="dxa"/>
            <w:gridSpan w:val="4"/>
          </w:tcPr>
          <w:p w:rsidR="00A40369" w:rsidRPr="00FA5088" w:rsidRDefault="00A40369" w:rsidP="00A40369">
            <w:pPr>
              <w:rPr>
                <w:szCs w:val="18"/>
                <w:lang w:val="ru-RU"/>
              </w:rPr>
            </w:pPr>
            <w:r w:rsidRPr="00FA5088">
              <w:rPr>
                <w:szCs w:val="18"/>
                <w:lang w:val="ru-RU"/>
              </w:rPr>
              <w:t>Сетевой коммутатор (Network switch) - это компьютерное сетевое устройство, которое связывает между собой различные локальные сегменты сети. В прошлом, для установления быстрого соединения использовались коммутаторы уровня 2, когда в содержимом ассоциативной памяти (англ. CAM - content addressable memory) нужно было искать только MAC-адрес. С появлением троичной ассоциативной памяти (ternary CAM - TCAM), оказалось, что искать IP-адрес или MAC-адрес можно с одинаковой скоростью.</w:t>
            </w:r>
          </w:p>
          <w:p w:rsidR="00A40369" w:rsidRPr="00FA5088" w:rsidRDefault="00A40369" w:rsidP="00A40369">
            <w:pPr>
              <w:rPr>
                <w:szCs w:val="18"/>
                <w:lang w:val="ru-RU"/>
              </w:rPr>
            </w:pPr>
          </w:p>
          <w:p w:rsidR="00A40369" w:rsidRPr="00FA5088" w:rsidRDefault="00A40369" w:rsidP="00A40369">
            <w:pPr>
              <w:rPr>
                <w:szCs w:val="18"/>
                <w:lang w:val="ru-RU"/>
              </w:rPr>
            </w:pPr>
            <w:r w:rsidRPr="00FA5088">
              <w:rPr>
                <w:szCs w:val="18"/>
                <w:lang w:val="ru-RU"/>
              </w:rPr>
              <w:t>Маршрутизатор (</w:t>
            </w:r>
            <w:r w:rsidRPr="00FA5088">
              <w:rPr>
                <w:bCs/>
                <w:szCs w:val="18"/>
                <w:lang w:val="ru-RU"/>
              </w:rPr>
              <w:t>Router</w:t>
            </w:r>
            <w:r w:rsidRPr="00FA5088">
              <w:rPr>
                <w:szCs w:val="18"/>
                <w:lang w:val="ru-RU"/>
              </w:rPr>
              <w:t>) - это устройство, которое определяет следующую точку сети, в которую пакет должен быть передан по направлению к месту назначения. Он должен быть подключен, по крайней мере, к двум сетевым сегментам. Устройство имеет процессор и работает с составлением таблицы маршрутизации. Оно расположено на входном узле сегмента сети. Термин «коммутатор уровня 3» часто используется наряду с термином «маршрутизатор», но «коммутатор» - это очень общий термин, без точного технического определения.</w:t>
            </w:r>
          </w:p>
          <w:p w:rsidR="00A40369" w:rsidRPr="00FA5088" w:rsidRDefault="00A40369" w:rsidP="00A40369">
            <w:pPr>
              <w:rPr>
                <w:szCs w:val="18"/>
                <w:lang w:val="ru-RU"/>
              </w:rPr>
            </w:pPr>
          </w:p>
          <w:p w:rsidR="00A40369" w:rsidRPr="00FA5088" w:rsidRDefault="00A40369" w:rsidP="00A40369">
            <w:pPr>
              <w:rPr>
                <w:szCs w:val="20"/>
                <w:lang w:val="ru-RU"/>
              </w:rPr>
            </w:pPr>
            <w:r w:rsidRPr="00FA5088">
              <w:rPr>
                <w:szCs w:val="18"/>
                <w:lang w:val="ru-RU"/>
              </w:rPr>
              <w:t>Сервер (</w:t>
            </w:r>
            <w:r w:rsidRPr="00FA5088">
              <w:rPr>
                <w:bCs/>
                <w:szCs w:val="18"/>
                <w:lang w:val="ru-RU"/>
              </w:rPr>
              <w:t>Server</w:t>
            </w:r>
            <w:r w:rsidRPr="00FA5088">
              <w:rPr>
                <w:szCs w:val="18"/>
                <w:lang w:val="ru-RU"/>
              </w:rPr>
              <w:t xml:space="preserve">) – это компьютер или устройство, которое предоставляет информацию или услуги (сервисы) другим </w:t>
            </w:r>
            <w:r w:rsidRPr="00FA5088">
              <w:rPr>
                <w:szCs w:val="18"/>
                <w:lang w:val="ru-RU"/>
              </w:rPr>
              <w:lastRenderedPageBreak/>
              <w:t>компьютерам в сети. При использовании соответствующего программного обеспечения, любой компьютер, подключённый к сети, может быть настроен в качестве сервера. В большинстве случаев, в сетевом сегменте выделяется мощный компьютер, который должен работать в круглосуточном режиме. Один компьютер может одновременно предоставлять несколько сервисов - например, веб-сервер, почтовый сервер, файловый сервер, сервер печати и т.д. В бизнес-реальности часто имеет смысл запускать различные сервисы на разных машинах по соображениям безопасности и чтобы свести к минимуму воздействие любого отказа.</w:t>
            </w:r>
          </w:p>
        </w:tc>
      </w:tr>
      <w:tr w:rsidR="00EF296D" w:rsidRPr="00A40369" w:rsidTr="00A2766A">
        <w:tc>
          <w:tcPr>
            <w:tcW w:w="2336" w:type="dxa"/>
          </w:tcPr>
          <w:p w:rsidR="00E32F07" w:rsidRPr="00FA5088" w:rsidRDefault="00E426EE" w:rsidP="00177227">
            <w:pPr>
              <w:pStyle w:val="Subtitle"/>
              <w:spacing w:before="0" w:after="0"/>
              <w:jc w:val="left"/>
              <w:rPr>
                <w:rFonts w:ascii="Verdana" w:hAnsi="Verdana"/>
                <w:color w:val="auto"/>
              </w:rPr>
            </w:pPr>
            <w:r w:rsidRPr="00FA5088">
              <w:rPr>
                <w:rFonts w:ascii="Verdana" w:hAnsi="Verdana"/>
                <w:color w:val="auto"/>
              </w:rPr>
              <w:lastRenderedPageBreak/>
              <w:t>Слайд</w:t>
            </w:r>
            <w:r w:rsidR="00C310E0" w:rsidRPr="00FA5088">
              <w:rPr>
                <w:rFonts w:ascii="Verdana" w:hAnsi="Verdana"/>
                <w:color w:val="auto"/>
                <w:lang w:val="ru-RU"/>
              </w:rPr>
              <w:t>ы</w:t>
            </w:r>
            <w:r w:rsidR="00E32F07" w:rsidRPr="00FA5088">
              <w:rPr>
                <w:rFonts w:ascii="Verdana" w:hAnsi="Verdana"/>
                <w:color w:val="auto"/>
              </w:rPr>
              <w:t xml:space="preserve"> 65 </w:t>
            </w:r>
            <w:r w:rsidR="00C310E0" w:rsidRPr="00FA5088">
              <w:rPr>
                <w:rFonts w:ascii="Verdana" w:hAnsi="Verdana"/>
                <w:color w:val="auto"/>
                <w:lang w:val="ru-RU"/>
              </w:rPr>
              <w:t>и</w:t>
            </w:r>
            <w:r w:rsidR="00E32F07" w:rsidRPr="00FA5088">
              <w:rPr>
                <w:rFonts w:ascii="Verdana" w:hAnsi="Verdana"/>
                <w:color w:val="auto"/>
              </w:rPr>
              <w:t xml:space="preserve"> 66</w:t>
            </w:r>
          </w:p>
          <w:p w:rsidR="00EF296D" w:rsidRPr="00FA5088" w:rsidRDefault="00EF296D" w:rsidP="00177227">
            <w:pPr>
              <w:tabs>
                <w:tab w:val="left" w:pos="426"/>
                <w:tab w:val="left" w:pos="851"/>
              </w:tabs>
              <w:jc w:val="left"/>
              <w:rPr>
                <w:rFonts w:eastAsia="Times New Roman"/>
              </w:rPr>
            </w:pPr>
          </w:p>
        </w:tc>
        <w:tc>
          <w:tcPr>
            <w:tcW w:w="6384" w:type="dxa"/>
            <w:gridSpan w:val="4"/>
          </w:tcPr>
          <w:p w:rsidR="00A40369" w:rsidRPr="00FA5088" w:rsidRDefault="00A40369" w:rsidP="00A40369">
            <w:pPr>
              <w:tabs>
                <w:tab w:val="num" w:pos="1440"/>
              </w:tabs>
              <w:rPr>
                <w:rFonts w:eastAsia="Times New Roman"/>
                <w:b/>
                <w:bCs/>
                <w:szCs w:val="18"/>
                <w:lang w:val="ru-RU"/>
              </w:rPr>
            </w:pPr>
            <w:r w:rsidRPr="00FA5088">
              <w:rPr>
                <w:rFonts w:eastAsia="Times New Roman"/>
                <w:b/>
                <w:bCs/>
                <w:szCs w:val="18"/>
                <w:lang w:val="ru-RU"/>
              </w:rPr>
              <w:t>Основы Интернета</w:t>
            </w:r>
          </w:p>
          <w:p w:rsidR="00A40369" w:rsidRPr="00FA5088" w:rsidRDefault="00A40369" w:rsidP="00A40369">
            <w:pPr>
              <w:tabs>
                <w:tab w:val="num" w:pos="1440"/>
              </w:tabs>
              <w:rPr>
                <w:rFonts w:eastAsia="Times New Roman"/>
                <w:bCs/>
                <w:szCs w:val="18"/>
                <w:lang w:val="ru-RU"/>
              </w:rPr>
            </w:pPr>
          </w:p>
          <w:p w:rsidR="00A40369" w:rsidRPr="00FA5088" w:rsidRDefault="00A40369" w:rsidP="00A40369">
            <w:pPr>
              <w:tabs>
                <w:tab w:val="num" w:pos="1440"/>
              </w:tabs>
              <w:rPr>
                <w:rFonts w:eastAsia="Times New Roman"/>
                <w:bCs/>
                <w:szCs w:val="18"/>
                <w:lang w:val="ru-RU"/>
              </w:rPr>
            </w:pPr>
            <w:r w:rsidRPr="00FA5088">
              <w:rPr>
                <w:rFonts w:eastAsia="Times New Roman"/>
                <w:bCs/>
                <w:szCs w:val="18"/>
                <w:lang w:val="ru-RU"/>
              </w:rPr>
              <w:t>Интернет можно рассматривать как систему информационных организационных структур, обеспечивающую функционирование множества различных приложений, которые могут выполняться одновременно. Если даже часть интернета окажется неисправна или разрушена, то передача данных всё равно сможет продолжаться. Никто не владеет Интернетом – ни какая-либо организация, ни корпорация, ни правительство. Эта система в значительной степени регулируется сама. Все её пользователи используют одну и ту же технологию подключения.</w:t>
            </w:r>
          </w:p>
          <w:p w:rsidR="00A40369" w:rsidRPr="00FA5088" w:rsidRDefault="00A40369" w:rsidP="00A40369">
            <w:pPr>
              <w:tabs>
                <w:tab w:val="num" w:pos="1440"/>
              </w:tabs>
              <w:rPr>
                <w:rFonts w:eastAsia="Times New Roman"/>
                <w:bCs/>
                <w:szCs w:val="18"/>
                <w:lang w:val="ru-RU"/>
              </w:rPr>
            </w:pPr>
          </w:p>
          <w:p w:rsidR="00A40369" w:rsidRPr="00FA5088" w:rsidRDefault="00A40369" w:rsidP="00A40369">
            <w:pPr>
              <w:tabs>
                <w:tab w:val="num" w:pos="1440"/>
              </w:tabs>
              <w:rPr>
                <w:rFonts w:eastAsia="Times New Roman"/>
                <w:bCs/>
                <w:szCs w:val="18"/>
                <w:lang w:val="ru-RU"/>
              </w:rPr>
            </w:pPr>
            <w:r w:rsidRPr="00FA5088">
              <w:rPr>
                <w:rFonts w:eastAsia="Times New Roman"/>
                <w:bCs/>
                <w:szCs w:val="18"/>
                <w:lang w:val="ru-RU"/>
              </w:rPr>
              <w:t xml:space="preserve">Большинство современных сетей передачи данных, как и Интернет, описываются формулой "без установления соединения" или "с коммутацией пакетов". Трафик делится на небольшие пакеты, каждый из которых находит свой </w:t>
            </w:r>
            <w:r w:rsidRPr="00FA5088">
              <w:rPr>
                <w:rFonts w:ascii="Arial" w:eastAsia="Times New Roman" w:hAnsi="Arial" w:cs="Arial"/>
                <w:bCs/>
                <w:szCs w:val="18"/>
                <w:lang w:val="ru-RU"/>
              </w:rPr>
              <w:t>​​</w:t>
            </w:r>
            <w:r w:rsidRPr="00FA5088">
              <w:rPr>
                <w:rFonts w:eastAsia="Times New Roman" w:cs="Verdana"/>
                <w:bCs/>
                <w:szCs w:val="18"/>
                <w:lang w:val="ru-RU"/>
              </w:rPr>
              <w:t>путь</w:t>
            </w:r>
            <w:r w:rsidRPr="00FA5088">
              <w:rPr>
                <w:rFonts w:eastAsia="Times New Roman"/>
                <w:bCs/>
                <w:szCs w:val="18"/>
                <w:lang w:val="ru-RU"/>
              </w:rPr>
              <w:t xml:space="preserve"> </w:t>
            </w:r>
            <w:r w:rsidRPr="00FA5088">
              <w:rPr>
                <w:rFonts w:eastAsia="Times New Roman" w:cs="Verdana"/>
                <w:bCs/>
                <w:szCs w:val="18"/>
                <w:lang w:val="ru-RU"/>
              </w:rPr>
              <w:t>от</w:t>
            </w:r>
            <w:r w:rsidRPr="00FA5088">
              <w:rPr>
                <w:rFonts w:eastAsia="Times New Roman"/>
                <w:bCs/>
                <w:szCs w:val="18"/>
                <w:lang w:val="ru-RU"/>
              </w:rPr>
              <w:t xml:space="preserve"> </w:t>
            </w:r>
            <w:r w:rsidRPr="00FA5088">
              <w:rPr>
                <w:rFonts w:eastAsia="Times New Roman" w:cs="Verdana"/>
                <w:bCs/>
                <w:szCs w:val="18"/>
                <w:lang w:val="ru-RU"/>
              </w:rPr>
              <w:t>отправителя</w:t>
            </w:r>
            <w:r w:rsidRPr="00FA5088">
              <w:rPr>
                <w:rFonts w:eastAsia="Times New Roman"/>
                <w:bCs/>
                <w:szCs w:val="18"/>
                <w:lang w:val="ru-RU"/>
              </w:rPr>
              <w:t xml:space="preserve"> </w:t>
            </w:r>
            <w:r w:rsidRPr="00FA5088">
              <w:rPr>
                <w:rFonts w:eastAsia="Times New Roman" w:cs="Verdana"/>
                <w:bCs/>
                <w:szCs w:val="18"/>
                <w:lang w:val="ru-RU"/>
              </w:rPr>
              <w:t>к</w:t>
            </w:r>
            <w:r w:rsidRPr="00FA5088">
              <w:rPr>
                <w:rFonts w:eastAsia="Times New Roman"/>
                <w:bCs/>
                <w:szCs w:val="18"/>
                <w:lang w:val="ru-RU"/>
              </w:rPr>
              <w:t xml:space="preserve"> </w:t>
            </w:r>
            <w:r w:rsidRPr="00FA5088">
              <w:rPr>
                <w:rFonts w:eastAsia="Times New Roman" w:cs="Verdana"/>
                <w:bCs/>
                <w:szCs w:val="18"/>
                <w:lang w:val="ru-RU"/>
              </w:rPr>
              <w:t>получателю</w:t>
            </w:r>
            <w:r w:rsidRPr="00FA5088">
              <w:rPr>
                <w:rFonts w:eastAsia="Times New Roman"/>
                <w:bCs/>
                <w:szCs w:val="18"/>
                <w:lang w:val="ru-RU"/>
              </w:rPr>
              <w:t xml:space="preserve">. </w:t>
            </w:r>
            <w:r w:rsidRPr="00FA5088">
              <w:rPr>
                <w:rFonts w:eastAsia="Times New Roman" w:cs="Verdana"/>
                <w:bCs/>
                <w:szCs w:val="18"/>
                <w:lang w:val="ru-RU"/>
              </w:rPr>
              <w:t>Не</w:t>
            </w:r>
            <w:r w:rsidRPr="00FA5088">
              <w:rPr>
                <w:rFonts w:eastAsia="Times New Roman"/>
                <w:bCs/>
                <w:szCs w:val="18"/>
                <w:lang w:val="ru-RU"/>
              </w:rPr>
              <w:t xml:space="preserve"> </w:t>
            </w:r>
            <w:r w:rsidRPr="00FA5088">
              <w:rPr>
                <w:rFonts w:eastAsia="Times New Roman" w:cs="Verdana"/>
                <w:bCs/>
                <w:szCs w:val="18"/>
                <w:lang w:val="ru-RU"/>
              </w:rPr>
              <w:t>все</w:t>
            </w:r>
            <w:r w:rsidRPr="00FA5088">
              <w:rPr>
                <w:rFonts w:eastAsia="Times New Roman"/>
                <w:bCs/>
                <w:szCs w:val="18"/>
                <w:lang w:val="ru-RU"/>
              </w:rPr>
              <w:t xml:space="preserve"> пакеты одного отправителя </w:t>
            </w:r>
            <w:r w:rsidRPr="00FA5088">
              <w:rPr>
                <w:rFonts w:eastAsia="Times New Roman" w:cs="Verdana"/>
                <w:bCs/>
                <w:szCs w:val="18"/>
                <w:lang w:val="ru-RU"/>
              </w:rPr>
              <w:t>следуют одинаковым маршрутом. Они соединяются</w:t>
            </w:r>
            <w:r w:rsidRPr="00FA5088">
              <w:rPr>
                <w:rFonts w:eastAsia="Times New Roman"/>
                <w:bCs/>
                <w:szCs w:val="18"/>
                <w:lang w:val="ru-RU"/>
              </w:rPr>
              <w:t xml:space="preserve"> </w:t>
            </w:r>
            <w:r w:rsidRPr="00FA5088">
              <w:rPr>
                <w:rFonts w:eastAsia="Times New Roman" w:cs="Verdana"/>
                <w:bCs/>
                <w:szCs w:val="18"/>
                <w:lang w:val="ru-RU"/>
              </w:rPr>
              <w:t>вместе</w:t>
            </w:r>
            <w:r w:rsidRPr="00FA5088">
              <w:rPr>
                <w:rFonts w:eastAsia="Times New Roman"/>
                <w:bCs/>
                <w:szCs w:val="18"/>
                <w:lang w:val="ru-RU"/>
              </w:rPr>
              <w:t xml:space="preserve"> </w:t>
            </w:r>
            <w:r w:rsidRPr="00FA5088">
              <w:rPr>
                <w:rFonts w:eastAsia="Times New Roman" w:cs="Verdana"/>
                <w:bCs/>
                <w:szCs w:val="18"/>
                <w:lang w:val="ru-RU"/>
              </w:rPr>
              <w:t>только когда</w:t>
            </w:r>
            <w:r w:rsidRPr="00FA5088">
              <w:rPr>
                <w:rFonts w:eastAsia="Times New Roman"/>
                <w:bCs/>
                <w:szCs w:val="18"/>
                <w:lang w:val="ru-RU"/>
              </w:rPr>
              <w:t xml:space="preserve"> достигнут места назначения.</w:t>
            </w:r>
          </w:p>
        </w:tc>
      </w:tr>
      <w:tr w:rsidR="00EF296D" w:rsidRPr="00A40369" w:rsidTr="00C310E0">
        <w:trPr>
          <w:trHeight w:val="573"/>
        </w:trPr>
        <w:tc>
          <w:tcPr>
            <w:tcW w:w="2336" w:type="dxa"/>
          </w:tcPr>
          <w:p w:rsidR="00E32F07" w:rsidRPr="00FA5088" w:rsidRDefault="00E426EE" w:rsidP="00177227">
            <w:pPr>
              <w:pStyle w:val="Subtitle"/>
              <w:spacing w:before="0" w:after="0"/>
              <w:jc w:val="left"/>
              <w:rPr>
                <w:rFonts w:ascii="Verdana" w:hAnsi="Verdana"/>
                <w:color w:val="auto"/>
              </w:rPr>
            </w:pPr>
            <w:r w:rsidRPr="00FA5088">
              <w:rPr>
                <w:rFonts w:ascii="Verdana" w:hAnsi="Verdana"/>
                <w:color w:val="auto"/>
              </w:rPr>
              <w:t>Слайд</w:t>
            </w:r>
            <w:r w:rsidR="00C310E0" w:rsidRPr="00FA5088">
              <w:rPr>
                <w:rFonts w:ascii="Verdana" w:hAnsi="Verdana"/>
                <w:color w:val="auto"/>
                <w:lang w:val="ru-RU"/>
              </w:rPr>
              <w:t>ы</w:t>
            </w:r>
            <w:r w:rsidR="00E32F07" w:rsidRPr="00FA5088">
              <w:rPr>
                <w:rFonts w:ascii="Verdana" w:hAnsi="Verdana"/>
                <w:color w:val="auto"/>
              </w:rPr>
              <w:t xml:space="preserve"> 67 </w:t>
            </w:r>
            <w:r w:rsidR="00C310E0" w:rsidRPr="00FA5088">
              <w:rPr>
                <w:rFonts w:ascii="Verdana" w:hAnsi="Verdana"/>
                <w:color w:val="auto"/>
                <w:lang w:val="ru-RU"/>
              </w:rPr>
              <w:t>и</w:t>
            </w:r>
            <w:r w:rsidR="00E32F07" w:rsidRPr="00FA5088">
              <w:rPr>
                <w:rFonts w:ascii="Verdana" w:hAnsi="Verdana"/>
                <w:color w:val="auto"/>
              </w:rPr>
              <w:t xml:space="preserve"> 68</w:t>
            </w:r>
          </w:p>
          <w:p w:rsidR="00EF296D" w:rsidRPr="00FA5088" w:rsidRDefault="00EF296D" w:rsidP="00177227">
            <w:pPr>
              <w:tabs>
                <w:tab w:val="left" w:pos="426"/>
                <w:tab w:val="left" w:pos="851"/>
              </w:tabs>
              <w:jc w:val="left"/>
              <w:rPr>
                <w:rFonts w:eastAsia="Times New Roman"/>
              </w:rPr>
            </w:pPr>
          </w:p>
        </w:tc>
        <w:tc>
          <w:tcPr>
            <w:tcW w:w="6384" w:type="dxa"/>
            <w:gridSpan w:val="4"/>
          </w:tcPr>
          <w:p w:rsidR="00A40369" w:rsidRPr="00FA5088" w:rsidRDefault="00A40369" w:rsidP="00A40369">
            <w:pPr>
              <w:rPr>
                <w:szCs w:val="20"/>
                <w:lang w:val="ru-RU"/>
              </w:rPr>
            </w:pPr>
            <w:r w:rsidRPr="00FA5088">
              <w:rPr>
                <w:szCs w:val="20"/>
                <w:lang w:val="ru-RU"/>
              </w:rPr>
              <w:t>Инструктора должны четко объяснить, как работают различные приложения, использующие Интернет, приводя примеры и объясняя, что эти приложения из себя представляют. В дополнение к обзору, представленному на этом слайде, следует уделить время для показа рабочих примеров каждого из выбранных приложений.</w:t>
            </w:r>
          </w:p>
          <w:p w:rsidR="00A40369" w:rsidRPr="00FA5088" w:rsidRDefault="00A40369" w:rsidP="00A40369">
            <w:pPr>
              <w:rPr>
                <w:szCs w:val="20"/>
                <w:lang w:val="ru-RU"/>
              </w:rPr>
            </w:pPr>
          </w:p>
          <w:p w:rsidR="00EF296D" w:rsidRPr="00FA5088" w:rsidRDefault="00A40369" w:rsidP="00A40369">
            <w:pPr>
              <w:rPr>
                <w:szCs w:val="20"/>
                <w:lang w:val="ru-RU"/>
              </w:rPr>
            </w:pPr>
            <w:r w:rsidRPr="00FA5088">
              <w:rPr>
                <w:szCs w:val="20"/>
                <w:lang w:val="ru-RU"/>
              </w:rPr>
              <w:t xml:space="preserve">Наиболее важным, из довольно большого числа интернет-протоколов, является Internet Protocol (IP-протокол). Каждый компьютер, подключенный к сети Интернет должен его использовать. IP-адрес – это «телефонный номер» вашего устройства в Интернете. Более того, не имея IP-адреса, устройство не смогло бы использовать Интернет. Различные приложения и службы используют для связи в сети множество разнообразных протоколов. Вот некоторые из них: HTTP - протокол передачи гипертекста; SMTP - простой протокол передачи почты; FTP - протокол передачи файлов; NNTP – </w:t>
            </w:r>
            <w:r w:rsidRPr="00FA5088">
              <w:rPr>
                <w:szCs w:val="20"/>
                <w:lang w:val="ru-RU"/>
              </w:rPr>
              <w:lastRenderedPageBreak/>
              <w:t>Протокол передачи сетевых новостей. Все эти протоколы действуют на основе IP-протокола (не вместо него).</w:t>
            </w:r>
            <w:r w:rsidR="00EF296D" w:rsidRPr="00FA5088">
              <w:rPr>
                <w:i/>
                <w:iCs/>
                <w:szCs w:val="18"/>
                <w:lang w:val="ru-RU"/>
              </w:rPr>
              <w:t xml:space="preserve"> </w:t>
            </w:r>
          </w:p>
        </w:tc>
      </w:tr>
      <w:tr w:rsidR="00EF296D" w:rsidRPr="00A40369" w:rsidTr="00A2766A">
        <w:tc>
          <w:tcPr>
            <w:tcW w:w="2336" w:type="dxa"/>
          </w:tcPr>
          <w:p w:rsidR="00E32F07" w:rsidRPr="00FA5088" w:rsidRDefault="00E426EE" w:rsidP="00177227">
            <w:pPr>
              <w:pStyle w:val="Subtitle"/>
              <w:spacing w:before="0" w:after="0"/>
              <w:jc w:val="left"/>
              <w:rPr>
                <w:rFonts w:ascii="Verdana" w:hAnsi="Verdana"/>
                <w:color w:val="auto"/>
              </w:rPr>
            </w:pPr>
            <w:r w:rsidRPr="00FA5088">
              <w:rPr>
                <w:rFonts w:ascii="Verdana" w:hAnsi="Verdana"/>
                <w:color w:val="auto"/>
              </w:rPr>
              <w:lastRenderedPageBreak/>
              <w:t>Слайд</w:t>
            </w:r>
            <w:r w:rsidR="00C310E0" w:rsidRPr="00FA5088">
              <w:rPr>
                <w:rFonts w:ascii="Verdana" w:hAnsi="Verdana"/>
                <w:color w:val="auto"/>
                <w:lang w:val="ru-RU"/>
              </w:rPr>
              <w:t>ы</w:t>
            </w:r>
            <w:r w:rsidR="00E32F07" w:rsidRPr="00FA5088">
              <w:rPr>
                <w:rFonts w:ascii="Verdana" w:hAnsi="Verdana"/>
                <w:color w:val="auto"/>
              </w:rPr>
              <w:t xml:space="preserve"> 69 </w:t>
            </w:r>
            <w:r w:rsidR="00C310E0" w:rsidRPr="00FA5088">
              <w:rPr>
                <w:rFonts w:ascii="Verdana" w:hAnsi="Verdana"/>
                <w:color w:val="auto"/>
                <w:lang w:val="ru-RU"/>
              </w:rPr>
              <w:t>и</w:t>
            </w:r>
            <w:r w:rsidR="00E32F07" w:rsidRPr="00FA5088">
              <w:rPr>
                <w:rFonts w:ascii="Verdana" w:hAnsi="Verdana"/>
                <w:color w:val="auto"/>
              </w:rPr>
              <w:t xml:space="preserve"> 70</w:t>
            </w:r>
          </w:p>
          <w:p w:rsidR="00EF296D" w:rsidRPr="00FA5088" w:rsidRDefault="00EF296D" w:rsidP="00177227">
            <w:pPr>
              <w:tabs>
                <w:tab w:val="left" w:pos="426"/>
                <w:tab w:val="left" w:pos="851"/>
              </w:tabs>
              <w:jc w:val="left"/>
              <w:rPr>
                <w:rFonts w:eastAsia="Times New Roman"/>
              </w:rPr>
            </w:pPr>
          </w:p>
        </w:tc>
        <w:tc>
          <w:tcPr>
            <w:tcW w:w="6384" w:type="dxa"/>
            <w:gridSpan w:val="4"/>
          </w:tcPr>
          <w:p w:rsidR="00A40369" w:rsidRPr="00FA5088" w:rsidRDefault="00A40369" w:rsidP="00A40369">
            <w:pPr>
              <w:tabs>
                <w:tab w:val="num" w:pos="1440"/>
              </w:tabs>
              <w:rPr>
                <w:rFonts w:eastAsia="Times New Roman"/>
                <w:bCs/>
                <w:szCs w:val="18"/>
                <w:lang w:val="ru-RU"/>
              </w:rPr>
            </w:pPr>
            <w:r w:rsidRPr="00FA5088">
              <w:rPr>
                <w:rFonts w:eastAsia="Times New Roman"/>
                <w:bCs/>
                <w:szCs w:val="18"/>
                <w:lang w:val="ru-RU"/>
              </w:rPr>
              <w:t>Большинство пользователей подключается к Интернету через Интернет провайдеров (англ. ISP - Internet Service Provider). Эти коммерческие организации сдают пользователю в аренду место на дисках своих компьютеров. Они ведут учёт пользователей ... но как долго хранятся пользовательские данные? Существуют национальные и международные законы, защищающие данные и конфиденциальность пользователей. Эти нормы определяют, как долго данные могут быть сохранены на диске провайдера. Это, конечно, ограничивает возможности сотрудников системы уголовного правосудия по извлечению доказательств из этих источников. Подключение, как правило, производится одним из следующих способов: по телефонной линии, широкополосный доступ по телефонной линии (ADSL), многоканальная передача данных (ISDN), кабельное соединение (Cable), беспроводной доступ или спутниковая связь.</w:t>
            </w:r>
          </w:p>
          <w:p w:rsidR="00A40369" w:rsidRPr="00FA5088" w:rsidRDefault="00A40369" w:rsidP="00A40369">
            <w:pPr>
              <w:tabs>
                <w:tab w:val="num" w:pos="1440"/>
              </w:tabs>
              <w:rPr>
                <w:rFonts w:eastAsia="Times New Roman"/>
                <w:bCs/>
                <w:szCs w:val="18"/>
                <w:lang w:val="ru-RU"/>
              </w:rPr>
            </w:pPr>
          </w:p>
          <w:p w:rsidR="00A40369" w:rsidRPr="00FA5088" w:rsidRDefault="00A40369" w:rsidP="00A40369">
            <w:pPr>
              <w:tabs>
                <w:tab w:val="num" w:pos="1440"/>
              </w:tabs>
              <w:rPr>
                <w:rFonts w:eastAsia="Times New Roman"/>
                <w:bCs/>
                <w:szCs w:val="18"/>
                <w:lang w:val="ru-RU"/>
              </w:rPr>
            </w:pPr>
            <w:r w:rsidRPr="00FA5088">
              <w:rPr>
                <w:rFonts w:eastAsia="Times New Roman"/>
                <w:bCs/>
                <w:szCs w:val="18"/>
                <w:lang w:val="ru-RU"/>
              </w:rPr>
              <w:t>Необходимо рассказать слушателям о том, какие бывают подключения к Интернету. Нужно поощрять слушателей к обсуждению их собственных способов подключения. Следует пояснить, что провайдеры ведут учет данных пользователей, но законодательство о защите пользовательских данных ограничивает время хранения данных.</w:t>
            </w:r>
          </w:p>
          <w:p w:rsidR="00A40369" w:rsidRPr="00FA5088" w:rsidRDefault="00A40369" w:rsidP="00A40369">
            <w:pPr>
              <w:tabs>
                <w:tab w:val="num" w:pos="1440"/>
              </w:tabs>
              <w:rPr>
                <w:rFonts w:eastAsia="Times New Roman"/>
                <w:bCs/>
                <w:szCs w:val="18"/>
                <w:lang w:val="ru-RU"/>
              </w:rPr>
            </w:pPr>
          </w:p>
          <w:p w:rsidR="00A40369" w:rsidRPr="00FA5088" w:rsidRDefault="00A40369" w:rsidP="00A40369">
            <w:pPr>
              <w:tabs>
                <w:tab w:val="num" w:pos="1440"/>
              </w:tabs>
              <w:rPr>
                <w:rFonts w:eastAsia="Times New Roman"/>
                <w:bCs/>
                <w:szCs w:val="18"/>
                <w:lang w:val="ru-RU"/>
              </w:rPr>
            </w:pPr>
            <w:r w:rsidRPr="00FA5088">
              <w:rPr>
                <w:rFonts w:eastAsia="Times New Roman"/>
                <w:bCs/>
                <w:szCs w:val="18"/>
                <w:lang w:val="ru-RU"/>
              </w:rPr>
              <w:t>Роль провайдера и его правовой статус должны быть объяснены слушателям. Это хорошая возможность обсудить важность отношений с провайдерами в связи с вопросами доступа к данным и проведения санкционированного перехвата.</w:t>
            </w:r>
          </w:p>
          <w:p w:rsidR="00A40369" w:rsidRPr="00FA5088" w:rsidRDefault="00A40369" w:rsidP="00A40369">
            <w:pPr>
              <w:tabs>
                <w:tab w:val="num" w:pos="1440"/>
              </w:tabs>
              <w:rPr>
                <w:rFonts w:eastAsia="Times New Roman"/>
                <w:bCs/>
                <w:szCs w:val="18"/>
                <w:lang w:val="ru-RU"/>
              </w:rPr>
            </w:pPr>
          </w:p>
          <w:p w:rsidR="00A40369" w:rsidRPr="00FA5088" w:rsidRDefault="00A40369" w:rsidP="00A40369">
            <w:pPr>
              <w:tabs>
                <w:tab w:val="num" w:pos="1440"/>
              </w:tabs>
              <w:rPr>
                <w:rFonts w:eastAsia="Times New Roman"/>
                <w:bCs/>
                <w:szCs w:val="18"/>
                <w:lang w:val="ru-RU"/>
              </w:rPr>
            </w:pPr>
            <w:r w:rsidRPr="00FA5088">
              <w:rPr>
                <w:rFonts w:eastAsia="Times New Roman"/>
                <w:bCs/>
                <w:szCs w:val="18"/>
                <w:lang w:val="ru-RU"/>
              </w:rPr>
              <w:t>Для простоты можно сказать, что провайдеры сдают пользователям доступ к Интернету в аренду, являются ли их клиенты частными лицами или организациями.</w:t>
            </w:r>
          </w:p>
          <w:p w:rsidR="00A40369" w:rsidRPr="00FA5088" w:rsidRDefault="00A40369" w:rsidP="00A40369">
            <w:pPr>
              <w:tabs>
                <w:tab w:val="num" w:pos="1440"/>
              </w:tabs>
              <w:rPr>
                <w:rFonts w:eastAsia="Times New Roman"/>
                <w:bCs/>
                <w:szCs w:val="18"/>
                <w:lang w:val="ru-RU"/>
              </w:rPr>
            </w:pPr>
          </w:p>
          <w:p w:rsidR="00A40369" w:rsidRPr="00FA5088" w:rsidRDefault="00A40369" w:rsidP="00A40369">
            <w:pPr>
              <w:tabs>
                <w:tab w:val="num" w:pos="1440"/>
              </w:tabs>
              <w:rPr>
                <w:rFonts w:eastAsia="Times New Roman"/>
                <w:bCs/>
                <w:szCs w:val="18"/>
                <w:lang w:val="ru-RU"/>
              </w:rPr>
            </w:pPr>
            <w:r w:rsidRPr="00FA5088">
              <w:rPr>
                <w:rFonts w:eastAsia="Times New Roman"/>
                <w:bCs/>
                <w:szCs w:val="18"/>
                <w:lang w:val="ru-RU"/>
              </w:rPr>
              <w:t>Каждый провайдер хранит определенную информацию о своих клиентах. Детали и количество этой информации зависит от провайдера, а продолжительность хранения данных составляет от несколько часов до нескольких дней.</w:t>
            </w:r>
          </w:p>
          <w:p w:rsidR="00A40369" w:rsidRPr="00FA5088" w:rsidRDefault="00A40369" w:rsidP="00A40369">
            <w:pPr>
              <w:rPr>
                <w:szCs w:val="18"/>
                <w:lang w:val="ru-RU"/>
              </w:rPr>
            </w:pPr>
          </w:p>
          <w:p w:rsidR="00A40369" w:rsidRPr="00FA5088" w:rsidRDefault="00A40369" w:rsidP="00A40369">
            <w:pPr>
              <w:tabs>
                <w:tab w:val="num" w:pos="1440"/>
              </w:tabs>
              <w:ind w:left="411"/>
              <w:rPr>
                <w:rFonts w:eastAsia="Times New Roman"/>
                <w:bCs/>
                <w:szCs w:val="18"/>
                <w:lang w:val="ru-RU"/>
              </w:rPr>
            </w:pPr>
            <w:r w:rsidRPr="00FA5088">
              <w:rPr>
                <w:rFonts w:eastAsia="Times New Roman"/>
                <w:bCs/>
                <w:szCs w:val="18"/>
                <w:lang w:val="ru-RU"/>
              </w:rPr>
              <w:t>Данные, которые можно получить от провайдеров:</w:t>
            </w:r>
          </w:p>
          <w:p w:rsidR="00A40369" w:rsidRPr="00FA5088" w:rsidRDefault="00A40369" w:rsidP="00A40369">
            <w:pPr>
              <w:tabs>
                <w:tab w:val="num" w:pos="1440"/>
              </w:tabs>
              <w:ind w:left="411"/>
              <w:rPr>
                <w:rFonts w:eastAsia="Times New Roman"/>
                <w:bCs/>
                <w:szCs w:val="18"/>
                <w:lang w:val="ru-RU"/>
              </w:rPr>
            </w:pPr>
            <w:r w:rsidRPr="00FA5088">
              <w:rPr>
                <w:rFonts w:eastAsia="Times New Roman"/>
                <w:bCs/>
                <w:szCs w:val="18"/>
                <w:lang w:val="ru-RU"/>
              </w:rPr>
              <w:t>Имя, адрес и другая информация используемая для регистрации</w:t>
            </w:r>
          </w:p>
          <w:p w:rsidR="00A40369" w:rsidRPr="00FA5088" w:rsidRDefault="00A40369" w:rsidP="00A40369">
            <w:pPr>
              <w:tabs>
                <w:tab w:val="num" w:pos="1440"/>
              </w:tabs>
              <w:ind w:left="411"/>
              <w:rPr>
                <w:rFonts w:eastAsia="Times New Roman"/>
                <w:bCs/>
                <w:szCs w:val="18"/>
                <w:lang w:val="ru-RU"/>
              </w:rPr>
            </w:pPr>
            <w:r w:rsidRPr="00FA5088">
              <w:rPr>
                <w:rFonts w:eastAsia="Times New Roman"/>
                <w:bCs/>
                <w:szCs w:val="18"/>
                <w:lang w:val="ru-RU"/>
              </w:rPr>
              <w:t>Дата регистрации и способ регистрации пользователя</w:t>
            </w:r>
          </w:p>
          <w:p w:rsidR="00A40369" w:rsidRPr="00FA5088" w:rsidRDefault="00A40369" w:rsidP="00A40369">
            <w:pPr>
              <w:tabs>
                <w:tab w:val="num" w:pos="1440"/>
              </w:tabs>
              <w:ind w:left="411"/>
              <w:rPr>
                <w:rFonts w:eastAsia="Times New Roman"/>
                <w:bCs/>
                <w:szCs w:val="18"/>
                <w:lang w:val="ru-RU"/>
              </w:rPr>
            </w:pPr>
            <w:r w:rsidRPr="00FA5088">
              <w:rPr>
                <w:rFonts w:eastAsia="Times New Roman"/>
                <w:bCs/>
                <w:szCs w:val="18"/>
                <w:lang w:val="ru-RU"/>
              </w:rPr>
              <w:t>Адреса электронной почты или уникальные для пользователя названия экранов</w:t>
            </w:r>
          </w:p>
          <w:p w:rsidR="00A40369" w:rsidRPr="00FA5088" w:rsidRDefault="00A40369" w:rsidP="00A40369">
            <w:pPr>
              <w:tabs>
                <w:tab w:val="num" w:pos="1440"/>
              </w:tabs>
              <w:ind w:left="411"/>
              <w:rPr>
                <w:rFonts w:eastAsia="Times New Roman"/>
                <w:bCs/>
                <w:szCs w:val="18"/>
                <w:lang w:val="ru-RU"/>
              </w:rPr>
            </w:pPr>
            <w:r w:rsidRPr="00FA5088">
              <w:rPr>
                <w:rFonts w:eastAsia="Times New Roman"/>
                <w:bCs/>
                <w:szCs w:val="18"/>
                <w:lang w:val="ru-RU"/>
              </w:rPr>
              <w:t>Финансовые детали: кредитные карты, используемые для оплаты услуг провайдера</w:t>
            </w:r>
          </w:p>
          <w:p w:rsidR="00A40369" w:rsidRPr="00FA5088" w:rsidRDefault="00A40369" w:rsidP="00A40369">
            <w:pPr>
              <w:tabs>
                <w:tab w:val="num" w:pos="1440"/>
              </w:tabs>
              <w:ind w:left="411"/>
              <w:rPr>
                <w:rFonts w:eastAsia="Times New Roman"/>
                <w:bCs/>
                <w:szCs w:val="18"/>
                <w:lang w:val="ru-RU"/>
              </w:rPr>
            </w:pPr>
            <w:r w:rsidRPr="00FA5088">
              <w:rPr>
                <w:rFonts w:eastAsia="Times New Roman"/>
                <w:bCs/>
                <w:szCs w:val="18"/>
                <w:lang w:val="ru-RU"/>
              </w:rPr>
              <w:t xml:space="preserve">Возможно, некоторые детали используемых пользователем </w:t>
            </w:r>
            <w:r w:rsidRPr="00FA5088">
              <w:rPr>
                <w:rFonts w:eastAsia="Times New Roman"/>
                <w:bCs/>
                <w:szCs w:val="18"/>
                <w:lang w:val="ru-RU"/>
              </w:rPr>
              <w:lastRenderedPageBreak/>
              <w:t>программ</w:t>
            </w:r>
          </w:p>
          <w:p w:rsidR="00A40369" w:rsidRPr="00FA5088" w:rsidRDefault="00A40369" w:rsidP="00A40369">
            <w:pPr>
              <w:tabs>
                <w:tab w:val="num" w:pos="1440"/>
              </w:tabs>
              <w:ind w:left="411"/>
              <w:rPr>
                <w:rFonts w:eastAsia="Times New Roman"/>
                <w:bCs/>
                <w:szCs w:val="18"/>
                <w:lang w:val="ru-RU"/>
              </w:rPr>
            </w:pPr>
            <w:r w:rsidRPr="00FA5088">
              <w:rPr>
                <w:rFonts w:eastAsia="Times New Roman"/>
                <w:bCs/>
                <w:szCs w:val="18"/>
                <w:lang w:val="ru-RU"/>
              </w:rPr>
              <w:t>Самое главное: детали истории пользовательской онлайн активности - даты, время и продолжительность</w:t>
            </w:r>
          </w:p>
          <w:p w:rsidR="00A40369" w:rsidRPr="00FA5088" w:rsidRDefault="00A40369" w:rsidP="00A40369">
            <w:pPr>
              <w:tabs>
                <w:tab w:val="num" w:pos="1440"/>
              </w:tabs>
              <w:rPr>
                <w:rFonts w:eastAsia="Times New Roman"/>
                <w:bCs/>
                <w:szCs w:val="18"/>
                <w:lang w:val="ru-RU"/>
              </w:rPr>
            </w:pPr>
          </w:p>
          <w:p w:rsidR="00A40369" w:rsidRPr="00FA5088" w:rsidRDefault="00A40369" w:rsidP="00A40369">
            <w:pPr>
              <w:tabs>
                <w:tab w:val="num" w:pos="1440"/>
              </w:tabs>
              <w:rPr>
                <w:rFonts w:eastAsia="Times New Roman"/>
                <w:bCs/>
                <w:szCs w:val="18"/>
                <w:lang w:val="ru-RU"/>
              </w:rPr>
            </w:pPr>
            <w:r w:rsidRPr="00FA5088">
              <w:rPr>
                <w:rFonts w:eastAsia="Times New Roman"/>
                <w:bCs/>
                <w:szCs w:val="18"/>
                <w:lang w:val="ru-RU"/>
              </w:rPr>
              <w:t>Информация о времени доступа чрезвычайно важна (вопросы часовых поясов рассматриваются далее в этом разделе). Следует отметить, что создавая учетную запись, пользователь может ввести неверные данные о себе.</w:t>
            </w:r>
          </w:p>
          <w:p w:rsidR="00A40369" w:rsidRPr="00FA5088" w:rsidRDefault="00A40369" w:rsidP="00A40369">
            <w:pPr>
              <w:tabs>
                <w:tab w:val="num" w:pos="1440"/>
              </w:tabs>
              <w:rPr>
                <w:rFonts w:eastAsia="Times New Roman"/>
                <w:bCs/>
                <w:szCs w:val="18"/>
                <w:lang w:val="ru-RU"/>
              </w:rPr>
            </w:pPr>
          </w:p>
          <w:p w:rsidR="00A40369" w:rsidRPr="00FA5088" w:rsidRDefault="00A40369" w:rsidP="00A40369">
            <w:pPr>
              <w:tabs>
                <w:tab w:val="num" w:pos="1440"/>
              </w:tabs>
              <w:rPr>
                <w:rFonts w:eastAsia="Times New Roman"/>
                <w:bCs/>
                <w:szCs w:val="18"/>
                <w:lang w:val="ru-RU"/>
              </w:rPr>
            </w:pPr>
            <w:r w:rsidRPr="00FA5088">
              <w:rPr>
                <w:rFonts w:eastAsia="Times New Roman"/>
                <w:bCs/>
                <w:szCs w:val="18"/>
                <w:lang w:val="ru-RU"/>
              </w:rPr>
              <w:t>Может ли провайдер перехватить подозрительный интернет-трафик? Да, но такая возможность зависит от наличия специального оборудования для записи активности и мониторинга того, что происходит, т.е. нужен штат сотрудников, что генерирует дополнительные расходы. Кроме того, для выполнения перехвата, необходимо рассмотреть вопрос о полномочиях. В любом случае, связаться с провайдером необходимо в самом начале расследования.</w:t>
            </w:r>
          </w:p>
          <w:p w:rsidR="00A40369" w:rsidRPr="00FA5088" w:rsidRDefault="00A40369" w:rsidP="00A40369">
            <w:pPr>
              <w:rPr>
                <w:szCs w:val="18"/>
                <w:lang w:val="ru-RU"/>
              </w:rPr>
            </w:pPr>
          </w:p>
          <w:p w:rsidR="00A40369" w:rsidRPr="00FA5088" w:rsidRDefault="00A40369" w:rsidP="00A40369">
            <w:pPr>
              <w:tabs>
                <w:tab w:val="num" w:pos="1440"/>
              </w:tabs>
              <w:rPr>
                <w:rFonts w:eastAsia="Times New Roman"/>
                <w:bCs/>
                <w:szCs w:val="18"/>
                <w:lang w:val="ru-RU"/>
              </w:rPr>
            </w:pPr>
            <w:r w:rsidRPr="00FA5088">
              <w:rPr>
                <w:rFonts w:eastAsia="Times New Roman"/>
                <w:bCs/>
                <w:szCs w:val="18"/>
                <w:lang w:val="ru-RU"/>
              </w:rPr>
              <w:t>Преобразование сетевых адресов (англ. Network Address Translation) – это техника, позволяющая изменить IP-адрес источника и/или назначения в пакете данных, когда он проходит через сетевой экран (брандмауэр) или маршрутизатор. Наиболее часто она используется, чтобы организовать доступ в Интернет для нескольких компьютеров в локальной сети через один IP адрес.</w:t>
            </w:r>
          </w:p>
          <w:p w:rsidR="00A40369" w:rsidRPr="00FA5088" w:rsidRDefault="00A40369" w:rsidP="00A40369">
            <w:pPr>
              <w:tabs>
                <w:tab w:val="num" w:pos="1440"/>
              </w:tabs>
              <w:rPr>
                <w:rFonts w:eastAsia="Times New Roman"/>
                <w:bCs/>
                <w:szCs w:val="18"/>
                <w:lang w:val="ru-RU"/>
              </w:rPr>
            </w:pPr>
          </w:p>
          <w:p w:rsidR="00EF296D" w:rsidRPr="00FA5088" w:rsidRDefault="00A40369" w:rsidP="00C310E0">
            <w:pPr>
              <w:rPr>
                <w:szCs w:val="18"/>
                <w:lang w:val="ru-RU"/>
              </w:rPr>
            </w:pPr>
            <w:r w:rsidRPr="00FA5088">
              <w:rPr>
                <w:rFonts w:eastAsia="Times New Roman"/>
                <w:bCs/>
                <w:szCs w:val="18"/>
                <w:lang w:val="ru-RU"/>
              </w:rPr>
              <w:t>Можно рекомендовать, чтобы любой учебный курс включал в себя объяснение некоторых деталей работы сети и, в частности, тот факт, что начиная с IP версии 4, IP-адреса представляют собой 4 группы по 3 цифры (32-разрядная адресация). В каждой группе – 256 значений от 0 до 255. Каждая группа называется октета</w:t>
            </w:r>
            <w:r w:rsidR="00C310E0" w:rsidRPr="00FA5088">
              <w:rPr>
                <w:rFonts w:eastAsia="Times New Roman"/>
                <w:bCs/>
                <w:szCs w:val="18"/>
                <w:lang w:val="ru-RU"/>
              </w:rPr>
              <w:t xml:space="preserve"> (28)</w:t>
            </w:r>
            <w:r w:rsidRPr="00FA5088">
              <w:rPr>
                <w:rFonts w:eastAsia="Times New Roman"/>
                <w:bCs/>
                <w:szCs w:val="18"/>
                <w:lang w:val="ru-RU"/>
              </w:rPr>
              <w:t xml:space="preserve">, а некоторые значения защищены. Следует объяснить, как </w:t>
            </w:r>
            <w:r w:rsidRPr="00FA5088">
              <w:rPr>
                <w:rFonts w:eastAsia="Times New Roman" w:cs="Verdana"/>
                <w:bCs/>
                <w:szCs w:val="18"/>
                <w:lang w:val="ru-RU"/>
              </w:rPr>
              <w:t>составляются</w:t>
            </w:r>
            <w:r w:rsidRPr="00FA5088">
              <w:rPr>
                <w:rFonts w:eastAsia="Times New Roman"/>
                <w:bCs/>
                <w:szCs w:val="18"/>
                <w:lang w:val="ru-RU"/>
              </w:rPr>
              <w:t xml:space="preserve"> IP-</w:t>
            </w:r>
            <w:r w:rsidRPr="00FA5088">
              <w:rPr>
                <w:rFonts w:eastAsia="Times New Roman" w:cs="Verdana"/>
                <w:bCs/>
                <w:szCs w:val="18"/>
                <w:lang w:val="ru-RU"/>
              </w:rPr>
              <w:t>адреса</w:t>
            </w:r>
            <w:r w:rsidRPr="00FA5088">
              <w:rPr>
                <w:rFonts w:eastAsia="Times New Roman"/>
                <w:bCs/>
                <w:szCs w:val="18"/>
                <w:lang w:val="ru-RU"/>
              </w:rPr>
              <w:t xml:space="preserve">. </w:t>
            </w:r>
            <w:r w:rsidRPr="00FA5088">
              <w:rPr>
                <w:rFonts w:eastAsia="Times New Roman" w:cs="Verdana"/>
                <w:bCs/>
                <w:szCs w:val="18"/>
                <w:lang w:val="ru-RU"/>
              </w:rPr>
              <w:t>Этого</w:t>
            </w:r>
            <w:r w:rsidRPr="00FA5088">
              <w:rPr>
                <w:rFonts w:eastAsia="Times New Roman"/>
                <w:bCs/>
                <w:szCs w:val="18"/>
                <w:lang w:val="ru-RU"/>
              </w:rPr>
              <w:t xml:space="preserve"> </w:t>
            </w:r>
            <w:r w:rsidRPr="00FA5088">
              <w:rPr>
                <w:rFonts w:eastAsia="Times New Roman" w:cs="Verdana"/>
                <w:bCs/>
                <w:szCs w:val="18"/>
                <w:lang w:val="ru-RU"/>
              </w:rPr>
              <w:t>можно</w:t>
            </w:r>
            <w:r w:rsidRPr="00FA5088">
              <w:rPr>
                <w:rFonts w:eastAsia="Times New Roman"/>
                <w:bCs/>
                <w:szCs w:val="18"/>
                <w:lang w:val="ru-RU"/>
              </w:rPr>
              <w:t xml:space="preserve"> </w:t>
            </w:r>
            <w:r w:rsidRPr="00FA5088">
              <w:rPr>
                <w:rFonts w:eastAsia="Times New Roman" w:cs="Verdana"/>
                <w:bCs/>
                <w:szCs w:val="18"/>
                <w:lang w:val="ru-RU"/>
              </w:rPr>
              <w:t>легко</w:t>
            </w:r>
            <w:r w:rsidRPr="00FA5088">
              <w:rPr>
                <w:rFonts w:eastAsia="Times New Roman"/>
                <w:bCs/>
                <w:szCs w:val="18"/>
                <w:lang w:val="ru-RU"/>
              </w:rPr>
              <w:t xml:space="preserve"> </w:t>
            </w:r>
            <w:r w:rsidRPr="00FA5088">
              <w:rPr>
                <w:rFonts w:eastAsia="Times New Roman" w:cs="Verdana"/>
                <w:bCs/>
                <w:szCs w:val="18"/>
                <w:lang w:val="ru-RU"/>
              </w:rPr>
              <w:t>достичь</w:t>
            </w:r>
            <w:r w:rsidRPr="00FA5088">
              <w:rPr>
                <w:rFonts w:eastAsia="Times New Roman"/>
                <w:bCs/>
                <w:szCs w:val="18"/>
                <w:lang w:val="ru-RU"/>
              </w:rPr>
              <w:t xml:space="preserve"> </w:t>
            </w:r>
            <w:r w:rsidRPr="00FA5088">
              <w:rPr>
                <w:rFonts w:eastAsia="Times New Roman" w:cs="Verdana"/>
                <w:bCs/>
                <w:szCs w:val="18"/>
                <w:lang w:val="ru-RU"/>
              </w:rPr>
              <w:t>с</w:t>
            </w:r>
            <w:r w:rsidRPr="00FA5088">
              <w:rPr>
                <w:rFonts w:eastAsia="Times New Roman"/>
                <w:bCs/>
                <w:szCs w:val="18"/>
                <w:lang w:val="ru-RU"/>
              </w:rPr>
              <w:t xml:space="preserve"> </w:t>
            </w:r>
            <w:r w:rsidRPr="00FA5088">
              <w:rPr>
                <w:rFonts w:eastAsia="Times New Roman" w:cs="Verdana"/>
                <w:bCs/>
                <w:szCs w:val="18"/>
                <w:lang w:val="ru-RU"/>
              </w:rPr>
              <w:t>помощью</w:t>
            </w:r>
            <w:r w:rsidRPr="00FA5088">
              <w:rPr>
                <w:rFonts w:eastAsia="Times New Roman"/>
                <w:bCs/>
                <w:szCs w:val="18"/>
                <w:lang w:val="ru-RU"/>
              </w:rPr>
              <w:t xml:space="preserve"> </w:t>
            </w:r>
            <w:r w:rsidRPr="00FA5088">
              <w:rPr>
                <w:rFonts w:eastAsia="Times New Roman" w:cs="Verdana"/>
                <w:bCs/>
                <w:szCs w:val="18"/>
                <w:lang w:val="ru-RU"/>
              </w:rPr>
              <w:t>визуальног</w:t>
            </w:r>
            <w:r w:rsidRPr="00FA5088">
              <w:rPr>
                <w:rFonts w:eastAsia="Times New Roman"/>
                <w:bCs/>
                <w:szCs w:val="18"/>
                <w:lang w:val="ru-RU"/>
              </w:rPr>
              <w:t>о представления двоичной нумерации, из которых они получены. В дальнейшем следует объяснить разницу между статическими и динамическими IP-адресами и влияние этого факта на расследование. Должны быть даны объяснения изменений в IP версии 6, связанные с тем, что в Интернете начинают заканчиваются IP-адреса.</w:t>
            </w:r>
            <w:r w:rsidR="00E32F07" w:rsidRPr="00FA5088">
              <w:rPr>
                <w:szCs w:val="18"/>
                <w:lang w:val="ru-RU"/>
              </w:rPr>
              <w:t xml:space="preserve"> </w:t>
            </w:r>
          </w:p>
        </w:tc>
      </w:tr>
      <w:tr w:rsidR="00EF296D" w:rsidRPr="00A40369" w:rsidTr="00A2766A">
        <w:tc>
          <w:tcPr>
            <w:tcW w:w="2336" w:type="dxa"/>
          </w:tcPr>
          <w:p w:rsidR="00E32F07" w:rsidRPr="00FA5088" w:rsidRDefault="00E426EE" w:rsidP="00177227">
            <w:pPr>
              <w:pStyle w:val="Subtitle"/>
              <w:spacing w:before="0" w:after="0"/>
              <w:jc w:val="left"/>
              <w:rPr>
                <w:rFonts w:ascii="Verdana" w:hAnsi="Verdana"/>
                <w:color w:val="auto"/>
              </w:rPr>
            </w:pPr>
            <w:r w:rsidRPr="00FA5088">
              <w:rPr>
                <w:rFonts w:ascii="Verdana" w:hAnsi="Verdana"/>
                <w:color w:val="auto"/>
              </w:rPr>
              <w:lastRenderedPageBreak/>
              <w:t>Слайд</w:t>
            </w:r>
            <w:r w:rsidR="00C310E0" w:rsidRPr="00FA5088">
              <w:rPr>
                <w:rFonts w:ascii="Verdana" w:hAnsi="Verdana"/>
                <w:color w:val="auto"/>
                <w:lang w:val="ru-RU"/>
              </w:rPr>
              <w:t>ы</w:t>
            </w:r>
            <w:r w:rsidR="00E32F07" w:rsidRPr="00FA5088">
              <w:rPr>
                <w:rFonts w:ascii="Verdana" w:hAnsi="Verdana"/>
                <w:color w:val="auto"/>
              </w:rPr>
              <w:t xml:space="preserve"> 71 </w:t>
            </w:r>
            <w:r w:rsidR="00C310E0" w:rsidRPr="00FA5088">
              <w:rPr>
                <w:rFonts w:ascii="Verdana" w:hAnsi="Verdana"/>
                <w:color w:val="auto"/>
                <w:lang w:val="ru-RU"/>
              </w:rPr>
              <w:t>и</w:t>
            </w:r>
            <w:r w:rsidR="0075107F" w:rsidRPr="00FA5088">
              <w:rPr>
                <w:rFonts w:ascii="Verdana" w:hAnsi="Verdana"/>
                <w:color w:val="auto"/>
              </w:rPr>
              <w:t xml:space="preserve"> </w:t>
            </w:r>
            <w:r w:rsidR="00E32F07" w:rsidRPr="00FA5088">
              <w:rPr>
                <w:rFonts w:ascii="Verdana" w:hAnsi="Verdana"/>
                <w:color w:val="auto"/>
              </w:rPr>
              <w:t>72</w:t>
            </w:r>
          </w:p>
          <w:p w:rsidR="00EF296D" w:rsidRPr="00FA5088" w:rsidRDefault="00EF296D" w:rsidP="00177227">
            <w:pPr>
              <w:tabs>
                <w:tab w:val="left" w:pos="426"/>
                <w:tab w:val="left" w:pos="851"/>
              </w:tabs>
              <w:jc w:val="left"/>
              <w:rPr>
                <w:rFonts w:eastAsia="Times New Roman"/>
              </w:rPr>
            </w:pPr>
          </w:p>
        </w:tc>
        <w:tc>
          <w:tcPr>
            <w:tcW w:w="6384" w:type="dxa"/>
            <w:gridSpan w:val="4"/>
          </w:tcPr>
          <w:p w:rsidR="00A40369" w:rsidRPr="00FA5088" w:rsidRDefault="00A40369" w:rsidP="00177227">
            <w:pPr>
              <w:rPr>
                <w:b/>
                <w:bCs/>
                <w:szCs w:val="18"/>
                <w:lang w:val="ru-RU"/>
              </w:rPr>
            </w:pPr>
            <w:r w:rsidRPr="00FA5088">
              <w:rPr>
                <w:bCs/>
                <w:szCs w:val="18"/>
                <w:lang w:val="ru-RU"/>
              </w:rPr>
              <w:t>Использование Интернета в глобальном масштабе является его важной особенностью. Два данных слайда показывают, во-первых, два различных метода подачи информации, и во-вторых, процесс проникновения разных языков в систему Интернета, и изменения возникающие в нём за достаточно короткий период времени. Как и в случае прочего, зависящего от времени содержимого занятия, инструктор должен будет убедиться, что информация является актуальной и происходит из надёжных источников.</w:t>
            </w:r>
          </w:p>
        </w:tc>
      </w:tr>
      <w:tr w:rsidR="00EF296D" w:rsidRPr="00A40369" w:rsidTr="00A2766A">
        <w:tc>
          <w:tcPr>
            <w:tcW w:w="2336" w:type="dxa"/>
          </w:tcPr>
          <w:p w:rsidR="00E32F07" w:rsidRPr="00FA5088" w:rsidRDefault="00E426EE" w:rsidP="00177227">
            <w:pPr>
              <w:pStyle w:val="Subtitle"/>
              <w:spacing w:before="0" w:after="0"/>
              <w:jc w:val="left"/>
              <w:rPr>
                <w:rFonts w:ascii="Verdana" w:hAnsi="Verdana"/>
                <w:color w:val="auto"/>
              </w:rPr>
            </w:pPr>
            <w:r w:rsidRPr="00FA5088">
              <w:rPr>
                <w:rFonts w:ascii="Verdana" w:hAnsi="Verdana"/>
                <w:color w:val="auto"/>
              </w:rPr>
              <w:lastRenderedPageBreak/>
              <w:t>Слайд</w:t>
            </w:r>
            <w:r w:rsidR="00E32F07" w:rsidRPr="00FA5088">
              <w:rPr>
                <w:rFonts w:ascii="Verdana" w:hAnsi="Verdana"/>
                <w:color w:val="auto"/>
              </w:rPr>
              <w:t xml:space="preserve"> 73</w:t>
            </w:r>
          </w:p>
          <w:p w:rsidR="00EF296D" w:rsidRPr="00FA5088" w:rsidRDefault="00EF296D" w:rsidP="00177227">
            <w:pPr>
              <w:tabs>
                <w:tab w:val="left" w:pos="426"/>
                <w:tab w:val="left" w:pos="851"/>
              </w:tabs>
              <w:jc w:val="left"/>
              <w:rPr>
                <w:rFonts w:eastAsia="Times New Roman"/>
              </w:rPr>
            </w:pPr>
          </w:p>
        </w:tc>
        <w:tc>
          <w:tcPr>
            <w:tcW w:w="6384" w:type="dxa"/>
            <w:gridSpan w:val="4"/>
          </w:tcPr>
          <w:p w:rsidR="00A40369" w:rsidRPr="00FA5088" w:rsidRDefault="00C310E0" w:rsidP="00A40369">
            <w:pPr>
              <w:rPr>
                <w:bCs/>
                <w:szCs w:val="18"/>
                <w:lang w:val="ru-RU"/>
              </w:rPr>
            </w:pPr>
            <w:r w:rsidRPr="00FA5088">
              <w:rPr>
                <w:bCs/>
                <w:szCs w:val="18"/>
                <w:lang w:val="ru-RU"/>
              </w:rPr>
              <w:t>Как</w:t>
            </w:r>
            <w:r w:rsidR="00A40369" w:rsidRPr="00FA5088">
              <w:rPr>
                <w:bCs/>
                <w:szCs w:val="18"/>
                <w:lang w:val="ru-RU"/>
              </w:rPr>
              <w:t xml:space="preserve"> работает</w:t>
            </w:r>
            <w:r w:rsidRPr="00FA5088">
              <w:rPr>
                <w:bCs/>
                <w:szCs w:val="18"/>
                <w:lang w:val="ru-RU"/>
              </w:rPr>
              <w:t xml:space="preserve"> интернет</w:t>
            </w:r>
            <w:r w:rsidR="00A40369" w:rsidRPr="00FA5088">
              <w:rPr>
                <w:bCs/>
                <w:szCs w:val="18"/>
                <w:lang w:val="ru-RU"/>
              </w:rPr>
              <w:t>?</w:t>
            </w:r>
          </w:p>
          <w:p w:rsidR="00EF296D" w:rsidRPr="00FA5088" w:rsidRDefault="00A40369" w:rsidP="00A40369">
            <w:pPr>
              <w:shd w:val="clear" w:color="auto" w:fill="FFFFFF"/>
              <w:rPr>
                <w:szCs w:val="18"/>
                <w:lang w:val="ru-RU"/>
              </w:rPr>
            </w:pPr>
            <w:r w:rsidRPr="00FA5088">
              <w:rPr>
                <w:bCs/>
                <w:szCs w:val="18"/>
                <w:lang w:val="ru-RU"/>
              </w:rPr>
              <w:t>Этот раздел занятия позволит слушателям получить представление о том, как данные передаются по Интернету. Приводятся только основные факты, что вполне оправдано для данной аудитории.</w:t>
            </w:r>
            <w:r w:rsidR="00E32F07" w:rsidRPr="00FA5088">
              <w:rPr>
                <w:szCs w:val="18"/>
                <w:lang w:val="ru-RU"/>
              </w:rPr>
              <w:t xml:space="preserve"> </w:t>
            </w:r>
          </w:p>
        </w:tc>
      </w:tr>
      <w:tr w:rsidR="00EF296D" w:rsidRPr="00A40369" w:rsidTr="00A2766A">
        <w:tc>
          <w:tcPr>
            <w:tcW w:w="2336" w:type="dxa"/>
          </w:tcPr>
          <w:p w:rsidR="00E32F07" w:rsidRPr="00FA5088" w:rsidRDefault="00E426EE" w:rsidP="00177227">
            <w:pPr>
              <w:pStyle w:val="Subtitle"/>
              <w:spacing w:before="0" w:after="0"/>
              <w:jc w:val="left"/>
              <w:rPr>
                <w:rFonts w:ascii="Verdana" w:hAnsi="Verdana"/>
                <w:color w:val="auto"/>
              </w:rPr>
            </w:pPr>
            <w:r w:rsidRPr="00FA5088">
              <w:rPr>
                <w:rFonts w:ascii="Verdana" w:hAnsi="Verdana"/>
                <w:color w:val="auto"/>
              </w:rPr>
              <w:t>Слайд</w:t>
            </w:r>
            <w:r w:rsidR="00E32F07" w:rsidRPr="00FA5088">
              <w:rPr>
                <w:rFonts w:ascii="Verdana" w:hAnsi="Verdana"/>
                <w:color w:val="auto"/>
              </w:rPr>
              <w:t xml:space="preserve"> 74</w:t>
            </w:r>
          </w:p>
          <w:p w:rsidR="00EF296D" w:rsidRPr="00FA5088" w:rsidRDefault="00EF296D" w:rsidP="00177227">
            <w:pPr>
              <w:tabs>
                <w:tab w:val="left" w:pos="426"/>
                <w:tab w:val="left" w:pos="851"/>
              </w:tabs>
              <w:jc w:val="left"/>
              <w:rPr>
                <w:rFonts w:eastAsia="Times New Roman"/>
              </w:rPr>
            </w:pPr>
          </w:p>
        </w:tc>
        <w:tc>
          <w:tcPr>
            <w:tcW w:w="6384" w:type="dxa"/>
            <w:gridSpan w:val="4"/>
          </w:tcPr>
          <w:p w:rsidR="00A40369" w:rsidRPr="00FA5088" w:rsidRDefault="00A40369" w:rsidP="00A40369">
            <w:pPr>
              <w:rPr>
                <w:bCs/>
                <w:szCs w:val="18"/>
                <w:lang w:val="ru-RU"/>
              </w:rPr>
            </w:pPr>
            <w:r w:rsidRPr="00FA5088">
              <w:rPr>
                <w:bCs/>
                <w:szCs w:val="18"/>
                <w:lang w:val="ru-RU"/>
              </w:rPr>
              <w:t>В случае IP-протокола, пакеты имеют переменный размер. Любые два пакета могут проходить от источника к получателю по разным маршрутам. Компьютер-получатель собирает весь трафик, и если отсутствуют какие-нибудь пакеты, запрашивает их повторную передачу.</w:t>
            </w:r>
          </w:p>
          <w:p w:rsidR="00A40369" w:rsidRPr="00FA5088" w:rsidRDefault="00A40369" w:rsidP="00A40369">
            <w:pPr>
              <w:rPr>
                <w:bCs/>
                <w:szCs w:val="18"/>
                <w:lang w:val="ru-RU"/>
              </w:rPr>
            </w:pPr>
          </w:p>
          <w:p w:rsidR="00A40369" w:rsidRPr="00FA5088" w:rsidRDefault="00A40369" w:rsidP="00A40369">
            <w:pPr>
              <w:rPr>
                <w:szCs w:val="20"/>
                <w:lang w:val="ru-RU"/>
              </w:rPr>
            </w:pPr>
            <w:r w:rsidRPr="00FA5088">
              <w:rPr>
                <w:bCs/>
                <w:szCs w:val="18"/>
                <w:lang w:val="ru-RU"/>
              </w:rPr>
              <w:t>Преимуществом такой схемы является то, что сеть является общим ресурсом, который может быть динамически распределён в зависимости от потребностей данного момента времени. Недостатком является то, что становится трудно гарантировать качество передачи, так как нет выделенного соединения. Эта проблема сейчас решается, и некоторые приложения IP-телефонии, например, предлагают отличное качество звука.</w:t>
            </w:r>
          </w:p>
        </w:tc>
      </w:tr>
      <w:tr w:rsidR="00EF296D" w:rsidRPr="00A40369" w:rsidTr="00A2766A">
        <w:tc>
          <w:tcPr>
            <w:tcW w:w="2336" w:type="dxa"/>
          </w:tcPr>
          <w:p w:rsidR="00EF296D" w:rsidRPr="00FA5088" w:rsidRDefault="00E426EE" w:rsidP="00177227">
            <w:pPr>
              <w:pStyle w:val="Subtitle"/>
              <w:spacing w:before="0" w:after="0"/>
              <w:jc w:val="left"/>
              <w:rPr>
                <w:rFonts w:ascii="Verdana" w:hAnsi="Verdana"/>
                <w:color w:val="auto"/>
              </w:rPr>
            </w:pPr>
            <w:r w:rsidRPr="00FA5088">
              <w:rPr>
                <w:rFonts w:ascii="Verdana" w:hAnsi="Verdana"/>
                <w:color w:val="auto"/>
              </w:rPr>
              <w:t>Слайд</w:t>
            </w:r>
            <w:r w:rsidR="00C310E0" w:rsidRPr="00FA5088">
              <w:rPr>
                <w:rFonts w:ascii="Verdana" w:hAnsi="Verdana"/>
                <w:color w:val="auto"/>
                <w:lang w:val="ru-RU"/>
              </w:rPr>
              <w:t>ы</w:t>
            </w:r>
            <w:r w:rsidR="00E32F07" w:rsidRPr="00FA5088">
              <w:rPr>
                <w:rFonts w:ascii="Verdana" w:hAnsi="Verdana"/>
                <w:color w:val="auto"/>
              </w:rPr>
              <w:t xml:space="preserve"> 75 </w:t>
            </w:r>
            <w:r w:rsidR="00C310E0" w:rsidRPr="00FA5088">
              <w:rPr>
                <w:rFonts w:ascii="Verdana" w:hAnsi="Verdana"/>
                <w:color w:val="auto"/>
                <w:lang w:val="ru-RU"/>
              </w:rPr>
              <w:t>и</w:t>
            </w:r>
            <w:r w:rsidR="00E32F07" w:rsidRPr="00FA5088">
              <w:rPr>
                <w:rFonts w:ascii="Verdana" w:hAnsi="Verdana"/>
                <w:color w:val="auto"/>
              </w:rPr>
              <w:t xml:space="preserve"> 76</w:t>
            </w:r>
          </w:p>
        </w:tc>
        <w:tc>
          <w:tcPr>
            <w:tcW w:w="6384" w:type="dxa"/>
            <w:gridSpan w:val="4"/>
          </w:tcPr>
          <w:p w:rsidR="00A40369" w:rsidRPr="00FA5088" w:rsidRDefault="00A40369" w:rsidP="00177227">
            <w:pPr>
              <w:tabs>
                <w:tab w:val="left" w:pos="426"/>
                <w:tab w:val="left" w:pos="851"/>
              </w:tabs>
              <w:rPr>
                <w:rFonts w:eastAsia="Times New Roman"/>
                <w:b/>
                <w:lang w:val="ru-RU"/>
              </w:rPr>
            </w:pPr>
            <w:r w:rsidRPr="00FA5088">
              <w:rPr>
                <w:rFonts w:eastAsia="Times New Roman"/>
                <w:lang w:val="ru-RU"/>
              </w:rPr>
              <w:t>Две иллюстрации на этих слайдах позволяют инструктору легко объяснить, как организован Интернета трафик.</w:t>
            </w:r>
          </w:p>
        </w:tc>
      </w:tr>
      <w:tr w:rsidR="00A25F96" w:rsidRPr="00A2766A" w:rsidTr="00A2766A">
        <w:tc>
          <w:tcPr>
            <w:tcW w:w="2336" w:type="dxa"/>
          </w:tcPr>
          <w:p w:rsidR="00E32F07" w:rsidRPr="00FA5088" w:rsidRDefault="00E426EE" w:rsidP="00177227">
            <w:pPr>
              <w:pStyle w:val="Subtitle"/>
              <w:spacing w:before="0" w:after="0"/>
              <w:jc w:val="left"/>
              <w:rPr>
                <w:rFonts w:ascii="Verdana" w:hAnsi="Verdana"/>
                <w:color w:val="auto"/>
              </w:rPr>
            </w:pPr>
            <w:r w:rsidRPr="00FA5088">
              <w:rPr>
                <w:rFonts w:ascii="Verdana" w:hAnsi="Verdana"/>
                <w:color w:val="auto"/>
              </w:rPr>
              <w:t>Слайд</w:t>
            </w:r>
            <w:r w:rsidR="00E32F07" w:rsidRPr="00FA5088">
              <w:rPr>
                <w:rFonts w:ascii="Verdana" w:hAnsi="Verdana"/>
                <w:color w:val="auto"/>
              </w:rPr>
              <w:t xml:space="preserve"> 77</w:t>
            </w:r>
          </w:p>
          <w:p w:rsidR="00A25F96" w:rsidRPr="00FA5088" w:rsidRDefault="00A25F96" w:rsidP="00177227">
            <w:pPr>
              <w:tabs>
                <w:tab w:val="left" w:pos="426"/>
                <w:tab w:val="left" w:pos="851"/>
              </w:tabs>
              <w:jc w:val="left"/>
              <w:rPr>
                <w:rFonts w:eastAsia="Times New Roman"/>
              </w:rPr>
            </w:pPr>
          </w:p>
        </w:tc>
        <w:tc>
          <w:tcPr>
            <w:tcW w:w="6384" w:type="dxa"/>
            <w:gridSpan w:val="4"/>
          </w:tcPr>
          <w:p w:rsidR="00A25F96" w:rsidRPr="00FA5088" w:rsidRDefault="00A2766A" w:rsidP="00177227">
            <w:pPr>
              <w:tabs>
                <w:tab w:val="left" w:pos="426"/>
                <w:tab w:val="left" w:pos="851"/>
              </w:tabs>
              <w:rPr>
                <w:rFonts w:eastAsia="Times New Roman"/>
                <w:b/>
                <w:lang w:val="ru-RU"/>
              </w:rPr>
            </w:pPr>
            <w:r w:rsidRPr="00FA5088">
              <w:rPr>
                <w:rFonts w:eastAsia="Times New Roman"/>
                <w:lang w:val="ru-RU"/>
              </w:rPr>
              <w:t>Фильм под названием «Войны Сети» это отличный ресурс для иллюстрации концепции Интернета. Это идеальный инструмент-введение в Интернет для начинающих пользователей. Он помогает новичкам «увидеть», как работает Сеть. Продолжительность фильма составляет 12 минут. Речь идет о путешествии IP-пакета через сетевые маршрутизаторы, межсетевые экраны и трансатлантические кабели. Он доступен для бесплатной загрузки и для некоммерческого использования с www.warriorsofthe.net и в настоящее время (янв. 2012) доступен на следующих языках: английском, немецком, испанском, иврите, голландском, шведском, французском, итальянском, португальском, датском, норвежском, венгерском, и чешском. Еще один полезный ресурс для оценки уровня проникновения Интернета и роста количества пользователей в различных странах или регионах, можно найти на http://www.internetworldstats.com/ Элементы статистической информации рекомендуется вводить в обучение для того, чтобы слушатели могли оценить влияние Интернета в их собственной стране.</w:t>
            </w:r>
            <w:r w:rsidR="00EF296D" w:rsidRPr="00FA5088">
              <w:rPr>
                <w:rFonts w:eastAsia="Times New Roman"/>
                <w:szCs w:val="18"/>
                <w:lang w:val="ru-RU"/>
              </w:rPr>
              <w:t xml:space="preserve"> </w:t>
            </w:r>
          </w:p>
        </w:tc>
      </w:tr>
      <w:tr w:rsidR="00A25F96" w:rsidRPr="00A2766A" w:rsidTr="00A2766A">
        <w:tc>
          <w:tcPr>
            <w:tcW w:w="2336" w:type="dxa"/>
          </w:tcPr>
          <w:p w:rsidR="00E32F07" w:rsidRPr="00FA5088" w:rsidRDefault="00E426EE" w:rsidP="00177227">
            <w:pPr>
              <w:pStyle w:val="Subtitle"/>
              <w:spacing w:before="0" w:after="0"/>
              <w:jc w:val="left"/>
              <w:rPr>
                <w:rFonts w:ascii="Verdana" w:hAnsi="Verdana"/>
                <w:color w:val="auto"/>
              </w:rPr>
            </w:pPr>
            <w:r w:rsidRPr="00FA5088">
              <w:rPr>
                <w:rFonts w:ascii="Verdana" w:hAnsi="Verdana"/>
                <w:color w:val="auto"/>
              </w:rPr>
              <w:t>Слайд</w:t>
            </w:r>
            <w:r w:rsidR="00E32F07" w:rsidRPr="00FA5088">
              <w:rPr>
                <w:rFonts w:ascii="Verdana" w:hAnsi="Verdana"/>
                <w:color w:val="auto"/>
              </w:rPr>
              <w:t xml:space="preserve"> 78</w:t>
            </w:r>
          </w:p>
          <w:p w:rsidR="00A25F96" w:rsidRPr="00FA5088" w:rsidRDefault="00A25F96" w:rsidP="00177227">
            <w:pPr>
              <w:tabs>
                <w:tab w:val="left" w:pos="426"/>
                <w:tab w:val="left" w:pos="851"/>
              </w:tabs>
              <w:jc w:val="left"/>
              <w:rPr>
                <w:rFonts w:eastAsia="Times New Roman"/>
              </w:rPr>
            </w:pPr>
          </w:p>
        </w:tc>
        <w:tc>
          <w:tcPr>
            <w:tcW w:w="6384" w:type="dxa"/>
            <w:gridSpan w:val="4"/>
          </w:tcPr>
          <w:p w:rsidR="00A2766A" w:rsidRPr="00FA5088" w:rsidRDefault="00A2766A" w:rsidP="00177227">
            <w:pPr>
              <w:tabs>
                <w:tab w:val="left" w:pos="426"/>
                <w:tab w:val="left" w:pos="851"/>
              </w:tabs>
              <w:rPr>
                <w:rFonts w:eastAsia="Times New Roman"/>
                <w:b/>
                <w:lang w:val="ru-RU"/>
              </w:rPr>
            </w:pPr>
            <w:r w:rsidRPr="00FA5088">
              <w:rPr>
                <w:rFonts w:eastAsia="Times New Roman"/>
                <w:lang w:val="ru-RU"/>
              </w:rPr>
              <w:t>Важно, чтобы слушателя получили представление об IP-адресах и ограничениях IP версии 4. Мы будем опираться на это в последующем, при обсуждении динамической и статической IP-адресации. Эта небольшая ремарка подводит нас к следующему разделу – о будущем Интернета.</w:t>
            </w:r>
          </w:p>
        </w:tc>
      </w:tr>
      <w:tr w:rsidR="00A2766A" w:rsidRPr="00A2766A" w:rsidTr="00A2766A">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 79</w:t>
            </w:r>
          </w:p>
          <w:p w:rsidR="00A2766A" w:rsidRPr="00FA5088" w:rsidRDefault="00A2766A" w:rsidP="00177227">
            <w:pPr>
              <w:tabs>
                <w:tab w:val="left" w:pos="426"/>
                <w:tab w:val="left" w:pos="851"/>
              </w:tabs>
              <w:jc w:val="left"/>
              <w:rPr>
                <w:rFonts w:eastAsia="Times New Roman"/>
              </w:rPr>
            </w:pPr>
          </w:p>
        </w:tc>
        <w:tc>
          <w:tcPr>
            <w:tcW w:w="6384" w:type="dxa"/>
            <w:gridSpan w:val="4"/>
          </w:tcPr>
          <w:p w:rsidR="00A2766A" w:rsidRPr="00FA5088" w:rsidRDefault="00A2766A" w:rsidP="00456BD3">
            <w:pPr>
              <w:rPr>
                <w:szCs w:val="20"/>
                <w:lang w:val="ru-RU"/>
              </w:rPr>
            </w:pPr>
            <w:r w:rsidRPr="00FA5088">
              <w:rPr>
                <w:szCs w:val="20"/>
                <w:lang w:val="ru-RU"/>
              </w:rPr>
              <w:t xml:space="preserve">Большинство провайдеров имеют меньше IP-адресов, чем клиентов, рассчитывая на то, что не все клиенты будет </w:t>
            </w:r>
            <w:r w:rsidRPr="00FA5088">
              <w:rPr>
                <w:szCs w:val="20"/>
                <w:lang w:val="ru-RU"/>
              </w:rPr>
              <w:lastRenderedPageBreak/>
              <w:t>подключен в одно и то же время. Использование динамического распределение IP-адресов позволяет сократить потребность в IP-адресах.</w:t>
            </w:r>
          </w:p>
          <w:p w:rsidR="00A2766A" w:rsidRPr="00FA5088" w:rsidRDefault="00A2766A" w:rsidP="00456BD3">
            <w:pPr>
              <w:rPr>
                <w:szCs w:val="20"/>
                <w:lang w:val="ru-RU"/>
              </w:rPr>
            </w:pPr>
          </w:p>
          <w:p w:rsidR="00A2766A" w:rsidRPr="00FA5088" w:rsidRDefault="00A2766A" w:rsidP="00456BD3">
            <w:pPr>
              <w:rPr>
                <w:szCs w:val="20"/>
                <w:lang w:val="ru-RU"/>
              </w:rPr>
            </w:pPr>
            <w:r w:rsidRPr="00FA5088">
              <w:rPr>
                <w:szCs w:val="20"/>
                <w:lang w:val="ru-RU"/>
              </w:rPr>
              <w:t>Поскольку вполне вероятно, что данный IP-адрес, может использоваться разными людьми в один и тот же день, то становится ясно, что проверка времени и даты доступа (с учётом часового пояса) имеет решающее значение при расследовании в отношении подозреваемых.</w:t>
            </w:r>
          </w:p>
          <w:p w:rsidR="00A2766A" w:rsidRPr="00FA5088" w:rsidRDefault="00A2766A" w:rsidP="00456BD3">
            <w:pPr>
              <w:rPr>
                <w:szCs w:val="20"/>
                <w:lang w:val="ru-RU"/>
              </w:rPr>
            </w:pPr>
          </w:p>
          <w:p w:rsidR="00A2766A" w:rsidRPr="00FA5088" w:rsidRDefault="00A2766A" w:rsidP="00456BD3">
            <w:pPr>
              <w:rPr>
                <w:szCs w:val="20"/>
                <w:lang w:val="ru-RU"/>
              </w:rPr>
            </w:pPr>
            <w:r w:rsidRPr="00FA5088">
              <w:rPr>
                <w:szCs w:val="20"/>
                <w:lang w:val="ru-RU"/>
              </w:rPr>
              <w:t>Интернет-провайдеры могут предлагать и статические IP-адреса (например, для размещения веб-сайта), но по более высокой цене.</w:t>
            </w:r>
          </w:p>
        </w:tc>
      </w:tr>
      <w:tr w:rsidR="00A2766A" w:rsidRPr="00A2766A" w:rsidTr="00A2766A">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lastRenderedPageBreak/>
              <w:t>Слайд</w:t>
            </w:r>
            <w:r w:rsidR="00C310E0" w:rsidRPr="00FA5088">
              <w:rPr>
                <w:rFonts w:ascii="Verdana" w:hAnsi="Verdana"/>
                <w:color w:val="auto"/>
                <w:lang w:val="ru-RU"/>
              </w:rPr>
              <w:t>ы</w:t>
            </w:r>
            <w:r w:rsidR="00C310E0" w:rsidRPr="00FA5088">
              <w:rPr>
                <w:rFonts w:ascii="Verdana" w:hAnsi="Verdana"/>
                <w:color w:val="auto"/>
              </w:rPr>
              <w:t xml:space="preserve"> 80 </w:t>
            </w:r>
            <w:r w:rsidR="00C310E0" w:rsidRPr="00FA5088">
              <w:rPr>
                <w:rFonts w:ascii="Verdana" w:hAnsi="Verdana"/>
                <w:color w:val="auto"/>
                <w:lang w:val="ru-RU"/>
              </w:rPr>
              <w:t>-</w:t>
            </w:r>
            <w:r w:rsidRPr="00FA5088">
              <w:rPr>
                <w:rFonts w:ascii="Verdana" w:hAnsi="Verdana"/>
                <w:color w:val="auto"/>
              </w:rPr>
              <w:t xml:space="preserve"> 81</w:t>
            </w:r>
          </w:p>
          <w:p w:rsidR="00A2766A" w:rsidRPr="00FA5088" w:rsidRDefault="00A2766A" w:rsidP="00177227">
            <w:pPr>
              <w:tabs>
                <w:tab w:val="left" w:pos="426"/>
                <w:tab w:val="left" w:pos="851"/>
              </w:tabs>
              <w:jc w:val="left"/>
              <w:rPr>
                <w:rFonts w:eastAsia="Times New Roman"/>
              </w:rPr>
            </w:pPr>
          </w:p>
        </w:tc>
        <w:tc>
          <w:tcPr>
            <w:tcW w:w="6384" w:type="dxa"/>
            <w:gridSpan w:val="4"/>
          </w:tcPr>
          <w:p w:rsidR="00A2766A" w:rsidRPr="00FA5088" w:rsidRDefault="00A2766A" w:rsidP="00A2766A">
            <w:pPr>
              <w:rPr>
                <w:szCs w:val="20"/>
                <w:lang w:val="ru-RU"/>
              </w:rPr>
            </w:pPr>
            <w:r w:rsidRPr="00FA5088">
              <w:rPr>
                <w:szCs w:val="20"/>
                <w:lang w:val="ru-RU"/>
              </w:rPr>
              <w:t xml:space="preserve">Будущее Интернета – это постоянно изменяющееся празднество, однако появление IP версии 6 принесет много изменений, как в нашу жизнь, так и в систему уголовного правосудия. Инструктор должен объяснить, что IPv6 позволит почти каждому отдельному устройству иметь свой </w:t>
            </w:r>
            <w:r w:rsidRPr="00FA5088">
              <w:rPr>
                <w:rFonts w:hAnsi="Arial" w:cs="Arial"/>
                <w:szCs w:val="20"/>
                <w:lang w:val="ru-RU"/>
              </w:rPr>
              <w:t>​​</w:t>
            </w:r>
            <w:r w:rsidRPr="00FA5088">
              <w:rPr>
                <w:rFonts w:cs="Verdana"/>
                <w:szCs w:val="20"/>
                <w:lang w:val="ru-RU"/>
              </w:rPr>
              <w:t>собственный</w:t>
            </w:r>
            <w:r w:rsidRPr="00FA5088">
              <w:rPr>
                <w:szCs w:val="20"/>
                <w:lang w:val="ru-RU"/>
              </w:rPr>
              <w:t xml:space="preserve"> IP-</w:t>
            </w:r>
            <w:r w:rsidRPr="00FA5088">
              <w:rPr>
                <w:rFonts w:cs="Verdana"/>
                <w:szCs w:val="20"/>
                <w:lang w:val="ru-RU"/>
              </w:rPr>
              <w:t>адрес</w:t>
            </w:r>
            <w:r w:rsidRPr="00FA5088">
              <w:rPr>
                <w:szCs w:val="20"/>
                <w:lang w:val="ru-RU"/>
              </w:rPr>
              <w:t xml:space="preserve">, а </w:t>
            </w:r>
            <w:r w:rsidRPr="00FA5088">
              <w:rPr>
                <w:rFonts w:cs="Verdana"/>
                <w:szCs w:val="20"/>
                <w:lang w:val="ru-RU"/>
              </w:rPr>
              <w:t>это</w:t>
            </w:r>
            <w:r w:rsidRPr="00FA5088">
              <w:rPr>
                <w:szCs w:val="20"/>
                <w:lang w:val="ru-RU"/>
              </w:rPr>
              <w:t xml:space="preserve"> прямой </w:t>
            </w:r>
            <w:r w:rsidRPr="00FA5088">
              <w:rPr>
                <w:rFonts w:cs="Verdana"/>
                <w:szCs w:val="20"/>
                <w:lang w:val="ru-RU"/>
              </w:rPr>
              <w:t>способ отслеживания</w:t>
            </w:r>
            <w:r w:rsidRPr="00FA5088">
              <w:rPr>
                <w:szCs w:val="20"/>
                <w:lang w:val="ru-RU"/>
              </w:rPr>
              <w:t xml:space="preserve">, который будут </w:t>
            </w:r>
            <w:r w:rsidRPr="00FA5088">
              <w:rPr>
                <w:rFonts w:cs="Verdana"/>
                <w:szCs w:val="20"/>
                <w:lang w:val="ru-RU"/>
              </w:rPr>
              <w:t>использовать в</w:t>
            </w:r>
            <w:r w:rsidRPr="00FA5088">
              <w:rPr>
                <w:szCs w:val="20"/>
                <w:lang w:val="ru-RU"/>
              </w:rPr>
              <w:t xml:space="preserve"> </w:t>
            </w:r>
            <w:r w:rsidRPr="00FA5088">
              <w:rPr>
                <w:rFonts w:cs="Verdana"/>
                <w:szCs w:val="20"/>
                <w:lang w:val="ru-RU"/>
              </w:rPr>
              <w:t>будущем</w:t>
            </w:r>
            <w:r w:rsidRPr="00FA5088">
              <w:rPr>
                <w:szCs w:val="20"/>
                <w:lang w:val="ru-RU"/>
              </w:rPr>
              <w:t>.</w:t>
            </w:r>
          </w:p>
          <w:p w:rsidR="00A2766A" w:rsidRPr="00FA5088" w:rsidRDefault="00A2766A" w:rsidP="00A2766A">
            <w:pPr>
              <w:rPr>
                <w:szCs w:val="20"/>
                <w:lang w:val="ru-RU"/>
              </w:rPr>
            </w:pPr>
          </w:p>
          <w:p w:rsidR="00A2766A" w:rsidRPr="00FA5088" w:rsidRDefault="00A2766A" w:rsidP="00A2766A">
            <w:pPr>
              <w:rPr>
                <w:szCs w:val="20"/>
                <w:lang w:val="ru-RU"/>
              </w:rPr>
            </w:pPr>
            <w:r w:rsidRPr="00FA5088">
              <w:rPr>
                <w:szCs w:val="20"/>
                <w:lang w:val="ru-RU"/>
              </w:rPr>
              <w:t xml:space="preserve">Должны быть приведены примеры того, как Интернет, изменяясь, влияет на эти способы расследования и контроля. Изложение должно быть адаптировано к конкретной аудитории. В качестве таких примеров можно привести воздействие на </w:t>
            </w:r>
            <w:r w:rsidRPr="00FA5088">
              <w:rPr>
                <w:szCs w:val="18"/>
                <w:lang w:val="ru-RU"/>
              </w:rPr>
              <w:t>пропускную способность</w:t>
            </w:r>
            <w:r w:rsidRPr="00FA5088">
              <w:rPr>
                <w:szCs w:val="20"/>
                <w:lang w:val="ru-RU"/>
              </w:rPr>
              <w:t>, интернет торговлю и беспроводные системы.</w:t>
            </w:r>
          </w:p>
        </w:tc>
      </w:tr>
      <w:tr w:rsidR="00A2766A" w:rsidRPr="00F83236" w:rsidTr="00A2766A">
        <w:trPr>
          <w:trHeight w:val="672"/>
        </w:trPr>
        <w:tc>
          <w:tcPr>
            <w:tcW w:w="2336" w:type="dxa"/>
            <w:shd w:val="clear" w:color="auto" w:fill="F2F2F2"/>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w:t>
            </w:r>
            <w:r w:rsidR="00C310E0" w:rsidRPr="00FA5088">
              <w:rPr>
                <w:rFonts w:ascii="Verdana" w:hAnsi="Verdana"/>
                <w:color w:val="auto"/>
                <w:lang w:val="ru-RU"/>
              </w:rPr>
              <w:t>ы</w:t>
            </w:r>
            <w:r w:rsidR="00C310E0" w:rsidRPr="00FA5088">
              <w:rPr>
                <w:rFonts w:ascii="Verdana" w:hAnsi="Verdana"/>
                <w:color w:val="auto"/>
              </w:rPr>
              <w:t xml:space="preserve"> 83 </w:t>
            </w:r>
            <w:r w:rsidR="00C310E0" w:rsidRPr="00FA5088">
              <w:rPr>
                <w:rFonts w:ascii="Verdana" w:hAnsi="Verdana"/>
                <w:color w:val="auto"/>
                <w:lang w:val="ru-RU"/>
              </w:rPr>
              <w:t>-</w:t>
            </w:r>
            <w:r w:rsidRPr="00FA5088">
              <w:rPr>
                <w:rFonts w:ascii="Verdana" w:hAnsi="Verdana"/>
                <w:color w:val="auto"/>
              </w:rPr>
              <w:t xml:space="preserve"> 111</w:t>
            </w:r>
          </w:p>
        </w:tc>
        <w:tc>
          <w:tcPr>
            <w:tcW w:w="6384" w:type="dxa"/>
            <w:gridSpan w:val="4"/>
            <w:shd w:val="clear" w:color="auto" w:fill="F2F2F2"/>
          </w:tcPr>
          <w:p w:rsidR="00A2766A" w:rsidRPr="00FA5088" w:rsidRDefault="00C310E0" w:rsidP="00C310E0">
            <w:pPr>
              <w:pStyle w:val="Subtitle"/>
              <w:spacing w:before="0" w:after="0"/>
              <w:rPr>
                <w:rFonts w:ascii="Verdana" w:hAnsi="Verdana"/>
                <w:color w:val="auto"/>
              </w:rPr>
            </w:pPr>
            <w:r w:rsidRPr="00FA5088">
              <w:rPr>
                <w:rFonts w:ascii="Verdana" w:hAnsi="Verdana"/>
                <w:color w:val="auto"/>
                <w:lang w:val="ru-RU"/>
              </w:rPr>
              <w:t>Часть третья</w:t>
            </w:r>
            <w:r w:rsidR="00A2766A" w:rsidRPr="00FA5088">
              <w:rPr>
                <w:rFonts w:ascii="Verdana" w:hAnsi="Verdana"/>
                <w:color w:val="auto"/>
              </w:rPr>
              <w:t xml:space="preserve"> - </w:t>
            </w:r>
            <w:r w:rsidR="00A2766A" w:rsidRPr="00FA5088">
              <w:rPr>
                <w:rFonts w:ascii="Verdana" w:eastAsia="Calibri" w:hAnsi="Verdana"/>
                <w:color w:val="auto"/>
                <w:lang w:val="ru-RU"/>
              </w:rPr>
              <w:t>Интернет</w:t>
            </w:r>
            <w:r w:rsidR="00A2766A" w:rsidRPr="00FA5088">
              <w:rPr>
                <w:rFonts w:ascii="Verdana" w:eastAsia="Calibri" w:hAnsi="Verdana"/>
                <w:color w:val="auto"/>
                <w:lang w:val="en-US"/>
              </w:rPr>
              <w:t xml:space="preserve"> </w:t>
            </w:r>
            <w:r w:rsidR="00A2766A" w:rsidRPr="00FA5088">
              <w:rPr>
                <w:rFonts w:ascii="Verdana" w:eastAsia="Calibri" w:hAnsi="Verdana"/>
                <w:color w:val="auto"/>
                <w:lang w:val="ru-RU"/>
              </w:rPr>
              <w:t>услуги</w:t>
            </w:r>
          </w:p>
        </w:tc>
      </w:tr>
      <w:tr w:rsidR="00A2766A" w:rsidRPr="00A2766A" w:rsidTr="00A2766A">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 83</w:t>
            </w:r>
          </w:p>
        </w:tc>
        <w:tc>
          <w:tcPr>
            <w:tcW w:w="6384" w:type="dxa"/>
            <w:gridSpan w:val="4"/>
          </w:tcPr>
          <w:p w:rsidR="00A2766A" w:rsidRPr="00FA5088" w:rsidRDefault="00A2766A" w:rsidP="00177227">
            <w:pPr>
              <w:tabs>
                <w:tab w:val="left" w:pos="426"/>
                <w:tab w:val="left" w:pos="851"/>
              </w:tabs>
              <w:rPr>
                <w:rFonts w:eastAsia="Times New Roman"/>
                <w:b/>
                <w:lang w:val="ru-RU"/>
              </w:rPr>
            </w:pPr>
            <w:r w:rsidRPr="00FA5088">
              <w:rPr>
                <w:szCs w:val="18"/>
                <w:lang w:val="ru-RU"/>
              </w:rPr>
              <w:t>На этом занятии будет более подробно рассказано об услугах, которые доступны в Интернете, в частности о Всемирной паутине и об электронной почте.</w:t>
            </w:r>
          </w:p>
        </w:tc>
      </w:tr>
      <w:tr w:rsidR="00A2766A" w:rsidRPr="00A2766A" w:rsidTr="00A2766A">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 84</w:t>
            </w:r>
          </w:p>
          <w:p w:rsidR="00A2766A" w:rsidRPr="00FA5088" w:rsidRDefault="00A2766A" w:rsidP="00177227">
            <w:pPr>
              <w:tabs>
                <w:tab w:val="left" w:pos="426"/>
                <w:tab w:val="left" w:pos="851"/>
              </w:tabs>
              <w:jc w:val="left"/>
              <w:rPr>
                <w:rFonts w:eastAsia="Times New Roman"/>
              </w:rPr>
            </w:pPr>
          </w:p>
        </w:tc>
        <w:tc>
          <w:tcPr>
            <w:tcW w:w="6384" w:type="dxa"/>
            <w:gridSpan w:val="4"/>
          </w:tcPr>
          <w:p w:rsidR="00A2766A" w:rsidRPr="00FA5088" w:rsidRDefault="00A2766A" w:rsidP="00177227">
            <w:pPr>
              <w:tabs>
                <w:tab w:val="left" w:pos="426"/>
                <w:tab w:val="left" w:pos="851"/>
              </w:tabs>
              <w:rPr>
                <w:rFonts w:eastAsia="Times New Roman"/>
                <w:b/>
                <w:lang w:val="ru-RU"/>
              </w:rPr>
            </w:pPr>
            <w:r w:rsidRPr="00FA5088">
              <w:rPr>
                <w:rFonts w:eastAsia="Times New Roman"/>
                <w:lang w:val="ru-RU"/>
              </w:rPr>
              <w:t>Прежде, чем перейти к подробностям описания услуг, доступных в Интернете, стоит поразмыслить о том, в какой степени страны на национальном уровне полагаются на эти услуги в настоящее время. Инструкторы должны представить обзор существенных элементов национальной инфраструктуры в своих странах, чтобы слушатели усвоили, насколько важным стал Интернет в вопросах национальной безопасности за сравнительно короткий промежуток времени.</w:t>
            </w:r>
          </w:p>
        </w:tc>
      </w:tr>
      <w:tr w:rsidR="00A2766A" w:rsidRPr="00F83236" w:rsidTr="00A2766A">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 85</w:t>
            </w:r>
          </w:p>
          <w:p w:rsidR="00A2766A" w:rsidRPr="00FA5088" w:rsidRDefault="00A2766A" w:rsidP="00177227">
            <w:pPr>
              <w:tabs>
                <w:tab w:val="left" w:pos="426"/>
                <w:tab w:val="left" w:pos="851"/>
              </w:tabs>
              <w:jc w:val="left"/>
              <w:rPr>
                <w:rFonts w:eastAsia="Times New Roman"/>
              </w:rPr>
            </w:pPr>
          </w:p>
        </w:tc>
        <w:tc>
          <w:tcPr>
            <w:tcW w:w="6384" w:type="dxa"/>
            <w:gridSpan w:val="4"/>
          </w:tcPr>
          <w:p w:rsidR="00A2766A" w:rsidRPr="00FA5088" w:rsidRDefault="00A2766A" w:rsidP="00A2766A">
            <w:pPr>
              <w:tabs>
                <w:tab w:val="left" w:pos="426"/>
                <w:tab w:val="left" w:pos="851"/>
              </w:tabs>
              <w:rPr>
                <w:b/>
                <w:bCs/>
                <w:szCs w:val="18"/>
                <w:lang w:val="ru-RU"/>
              </w:rPr>
            </w:pPr>
            <w:r w:rsidRPr="00FA5088">
              <w:rPr>
                <w:b/>
                <w:bCs/>
                <w:szCs w:val="18"/>
                <w:lang w:val="ru-RU"/>
              </w:rPr>
              <w:t xml:space="preserve">Всемирная паутина (англ. World Wide Web или WWW) </w:t>
            </w:r>
          </w:p>
          <w:p w:rsidR="00A2766A" w:rsidRPr="00FA5088" w:rsidRDefault="00A2766A" w:rsidP="00A2766A">
            <w:pPr>
              <w:tabs>
                <w:tab w:val="left" w:pos="426"/>
                <w:tab w:val="left" w:pos="851"/>
              </w:tabs>
              <w:rPr>
                <w:rFonts w:eastAsia="Times New Roman"/>
                <w:b/>
              </w:rPr>
            </w:pPr>
            <w:r w:rsidRPr="00FA5088">
              <w:rPr>
                <w:rFonts w:eastAsia="Times New Roman"/>
                <w:lang w:val="ru-RU"/>
              </w:rPr>
              <w:t xml:space="preserve">Термин Всемирная паутина фактически родился в 1991 году, когда сэр Тим Бернерс-Ли изобрёл язык гипертекстовой разметки HTML (англ. Hypertext Markup Language, «АшТиЭмЭль»). HTML предоставил платформу для объединения на веб-страницах текстов, картинок и звуков. Веб-стандарты </w:t>
            </w:r>
            <w:r w:rsidRPr="00FA5088">
              <w:rPr>
                <w:rFonts w:eastAsia="Times New Roman"/>
                <w:lang w:val="ru-RU"/>
              </w:rPr>
              <w:lastRenderedPageBreak/>
              <w:t xml:space="preserve">создаются Консорциумом Всемирной паутины (англ. World Wide Web Consortium, W3C). Следующая цитата даёт объяснение происхождению названия «паутина». "Документы в WWW-мире ссылаются друг на друга с помощью ссылок. Этот мир подобен сооружениям паука, поэтому называется «паутина»" </w:t>
            </w:r>
            <w:r w:rsidRPr="00FA5088">
              <w:rPr>
                <w:rFonts w:eastAsia="Times New Roman"/>
                <w:i/>
                <w:lang w:val="ru-RU"/>
              </w:rPr>
              <w:t>(Тим Бернерс-Ли, Роберт Кайо;. Всемирная паутина; сентябрь 1992)</w:t>
            </w:r>
            <w:r w:rsidRPr="00FA5088">
              <w:rPr>
                <w:rFonts w:eastAsia="Times New Roman"/>
                <w:lang w:val="ru-RU"/>
              </w:rPr>
              <w:t>.</w:t>
            </w:r>
            <w:r w:rsidRPr="00FA5088">
              <w:rPr>
                <w:rFonts w:eastAsia="Times New Roman"/>
                <w:i/>
                <w:iCs/>
                <w:szCs w:val="18"/>
              </w:rPr>
              <w:t xml:space="preserve"> </w:t>
            </w:r>
          </w:p>
        </w:tc>
      </w:tr>
      <w:tr w:rsidR="00A2766A" w:rsidRPr="00A2766A" w:rsidTr="00A2766A">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lastRenderedPageBreak/>
              <w:t>Слайд</w:t>
            </w:r>
            <w:r w:rsidR="00C310E0" w:rsidRPr="00FA5088">
              <w:rPr>
                <w:rFonts w:ascii="Verdana" w:hAnsi="Verdana"/>
                <w:color w:val="auto"/>
                <w:lang w:val="ru-RU"/>
              </w:rPr>
              <w:t>ы</w:t>
            </w:r>
            <w:r w:rsidR="00C310E0" w:rsidRPr="00FA5088">
              <w:rPr>
                <w:rFonts w:ascii="Verdana" w:hAnsi="Verdana"/>
                <w:color w:val="auto"/>
              </w:rPr>
              <w:t xml:space="preserve"> 86 </w:t>
            </w:r>
            <w:r w:rsidR="00C310E0" w:rsidRPr="00FA5088">
              <w:rPr>
                <w:rFonts w:ascii="Verdana" w:hAnsi="Verdana"/>
                <w:color w:val="auto"/>
                <w:lang w:val="ru-RU"/>
              </w:rPr>
              <w:t>и</w:t>
            </w:r>
            <w:r w:rsidRPr="00FA5088">
              <w:rPr>
                <w:rFonts w:ascii="Verdana" w:hAnsi="Verdana"/>
                <w:color w:val="auto"/>
              </w:rPr>
              <w:t xml:space="preserve"> 87</w:t>
            </w:r>
          </w:p>
          <w:p w:rsidR="00A2766A" w:rsidRPr="00FA5088" w:rsidRDefault="00A2766A" w:rsidP="00177227">
            <w:pPr>
              <w:tabs>
                <w:tab w:val="left" w:pos="426"/>
                <w:tab w:val="left" w:pos="851"/>
              </w:tabs>
              <w:jc w:val="left"/>
              <w:rPr>
                <w:rFonts w:eastAsia="Times New Roman"/>
              </w:rPr>
            </w:pPr>
          </w:p>
        </w:tc>
        <w:tc>
          <w:tcPr>
            <w:tcW w:w="6384" w:type="dxa"/>
            <w:gridSpan w:val="4"/>
          </w:tcPr>
          <w:p w:rsidR="00A2766A" w:rsidRPr="00FA5088" w:rsidRDefault="00A2766A" w:rsidP="00177227">
            <w:pPr>
              <w:tabs>
                <w:tab w:val="left" w:pos="426"/>
                <w:tab w:val="left" w:pos="851"/>
              </w:tabs>
              <w:rPr>
                <w:rFonts w:eastAsia="Times New Roman"/>
                <w:b/>
                <w:lang w:val="ru-RU"/>
              </w:rPr>
            </w:pPr>
            <w:r w:rsidRPr="00FA5088">
              <w:rPr>
                <w:lang w:val="ru-RU"/>
              </w:rPr>
              <w:t xml:space="preserve">Доступ к паутине, как правило, осуществляется с помощью браузера – программы, разработанной для поиска и отображения веб-страниц. Наиболее распространенными, по состоянию на январь 2012, являются: </w:t>
            </w:r>
            <w:r w:rsidRPr="00FA5088">
              <w:rPr>
                <w:rFonts w:hAnsi="Arial" w:cs="Arial"/>
                <w:lang w:val="ru-RU"/>
              </w:rPr>
              <w:t>​​</w:t>
            </w:r>
            <w:r w:rsidRPr="00FA5088">
              <w:rPr>
                <w:lang w:val="ru-RU"/>
              </w:rPr>
              <w:t>Mozilla Firefox, Google Chrome, Internet Explorer, Safari и Opera. Инструкторы должны помнить, что любые статистические данные, подобные приведённым здесь, подлежат систематическому обновлению.</w:t>
            </w:r>
          </w:p>
        </w:tc>
      </w:tr>
      <w:tr w:rsidR="00A2766A" w:rsidRPr="00A2766A" w:rsidTr="00A2766A">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w:t>
            </w:r>
            <w:r w:rsidR="00C310E0" w:rsidRPr="00FA5088">
              <w:rPr>
                <w:rFonts w:ascii="Verdana" w:hAnsi="Verdana"/>
                <w:color w:val="auto"/>
                <w:lang w:val="ru-RU"/>
              </w:rPr>
              <w:t>ы</w:t>
            </w:r>
            <w:r w:rsidR="00C310E0" w:rsidRPr="00FA5088">
              <w:rPr>
                <w:rFonts w:ascii="Verdana" w:hAnsi="Verdana"/>
                <w:color w:val="auto"/>
              </w:rPr>
              <w:t xml:space="preserve"> 88 </w:t>
            </w:r>
            <w:r w:rsidR="00C310E0" w:rsidRPr="00FA5088">
              <w:rPr>
                <w:rFonts w:ascii="Verdana" w:hAnsi="Verdana"/>
                <w:color w:val="auto"/>
                <w:lang w:val="ru-RU"/>
              </w:rPr>
              <w:t>и</w:t>
            </w:r>
            <w:r w:rsidRPr="00FA5088">
              <w:rPr>
                <w:rFonts w:ascii="Verdana" w:hAnsi="Verdana"/>
                <w:color w:val="auto"/>
              </w:rPr>
              <w:t xml:space="preserve"> 89</w:t>
            </w:r>
          </w:p>
          <w:p w:rsidR="00A2766A" w:rsidRPr="00FA5088" w:rsidRDefault="00A2766A" w:rsidP="00177227">
            <w:pPr>
              <w:tabs>
                <w:tab w:val="left" w:pos="426"/>
                <w:tab w:val="left" w:pos="851"/>
              </w:tabs>
              <w:jc w:val="left"/>
              <w:rPr>
                <w:rFonts w:eastAsia="Times New Roman"/>
              </w:rPr>
            </w:pPr>
          </w:p>
        </w:tc>
        <w:tc>
          <w:tcPr>
            <w:tcW w:w="6384" w:type="dxa"/>
            <w:gridSpan w:val="4"/>
          </w:tcPr>
          <w:p w:rsidR="00A2766A" w:rsidRPr="00FA5088" w:rsidRDefault="00A2766A" w:rsidP="00A2766A">
            <w:pPr>
              <w:rPr>
                <w:szCs w:val="18"/>
                <w:lang w:val="ru-RU"/>
              </w:rPr>
            </w:pPr>
            <w:r w:rsidRPr="00FA5088">
              <w:rPr>
                <w:szCs w:val="18"/>
                <w:lang w:val="ru-RU"/>
              </w:rPr>
              <w:t>Протокол передачи гипертекста (англ. Hyper-Text Transfer Protocol, HTTP, «ЭйчТиТиПи») – это общий язык обмена в Интернете между веб-браузерами и веб-серверами.</w:t>
            </w:r>
          </w:p>
          <w:p w:rsidR="00A2766A" w:rsidRPr="00FA5088" w:rsidRDefault="00A2766A" w:rsidP="00A2766A">
            <w:pPr>
              <w:rPr>
                <w:szCs w:val="18"/>
                <w:lang w:val="ru-RU"/>
              </w:rPr>
            </w:pPr>
          </w:p>
          <w:p w:rsidR="00A2766A" w:rsidRPr="00FA5088" w:rsidRDefault="00A2766A" w:rsidP="00A2766A">
            <w:pPr>
              <w:rPr>
                <w:szCs w:val="18"/>
                <w:lang w:val="ru-RU"/>
              </w:rPr>
            </w:pPr>
            <w:r w:rsidRPr="00FA5088">
              <w:rPr>
                <w:szCs w:val="18"/>
                <w:lang w:val="ru-RU"/>
              </w:rPr>
              <w:t>Хотя WWW браузеры поддерживают различные протоколы, например, FTP, NNTP, SMTP и т.д., HTTP является средством передачи, который используется наиболее часто. HTTP выполняет простые запросы/ответы по базовому Интернет протоколу связи TCP.</w:t>
            </w:r>
          </w:p>
          <w:p w:rsidR="00A2766A" w:rsidRPr="00FA5088" w:rsidRDefault="00A2766A" w:rsidP="00A2766A">
            <w:pPr>
              <w:rPr>
                <w:szCs w:val="18"/>
                <w:lang w:val="ru-RU"/>
              </w:rPr>
            </w:pPr>
            <w:r w:rsidRPr="00FA5088">
              <w:rPr>
                <w:szCs w:val="18"/>
                <w:lang w:val="ru-RU"/>
              </w:rPr>
              <w:t>Многие ошибочно думают, что WWW это и есть Интернет, вероятно, потому, что WWW – это одно из широко распространённых приложений. Зачастую преступники эксплуатируют это популярное приложение.</w:t>
            </w:r>
          </w:p>
          <w:p w:rsidR="00A2766A" w:rsidRPr="00FA5088" w:rsidRDefault="00A2766A" w:rsidP="00A2766A">
            <w:pPr>
              <w:rPr>
                <w:szCs w:val="18"/>
                <w:lang w:val="ru-RU"/>
              </w:rPr>
            </w:pPr>
          </w:p>
          <w:p w:rsidR="00A2766A" w:rsidRPr="00FA5088" w:rsidRDefault="00A2766A" w:rsidP="00A2766A">
            <w:pPr>
              <w:rPr>
                <w:szCs w:val="20"/>
                <w:lang w:val="ru-RU"/>
              </w:rPr>
            </w:pPr>
            <w:r w:rsidRPr="00FA5088">
              <w:rPr>
                <w:szCs w:val="18"/>
                <w:lang w:val="ru-RU"/>
              </w:rPr>
              <w:t>При разработке учебной программы, следует включить в неё примеры преступной деятельности с использованием WWW, постольку поскольку это имеет отношение к стране, в которой производится обучение.</w:t>
            </w:r>
          </w:p>
        </w:tc>
      </w:tr>
      <w:tr w:rsidR="00A2766A" w:rsidRPr="00F83236" w:rsidTr="00A2766A">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 90</w:t>
            </w:r>
          </w:p>
          <w:p w:rsidR="00A2766A" w:rsidRPr="00FA5088" w:rsidRDefault="00A2766A" w:rsidP="00177227">
            <w:pPr>
              <w:tabs>
                <w:tab w:val="left" w:pos="426"/>
                <w:tab w:val="left" w:pos="851"/>
              </w:tabs>
              <w:jc w:val="left"/>
              <w:rPr>
                <w:rFonts w:eastAsia="Times New Roman"/>
              </w:rPr>
            </w:pPr>
          </w:p>
        </w:tc>
        <w:tc>
          <w:tcPr>
            <w:tcW w:w="6384" w:type="dxa"/>
            <w:gridSpan w:val="4"/>
          </w:tcPr>
          <w:p w:rsidR="00A2766A" w:rsidRPr="00FA5088" w:rsidRDefault="00A2766A" w:rsidP="00A2766A">
            <w:pPr>
              <w:tabs>
                <w:tab w:val="left" w:pos="426"/>
                <w:tab w:val="left" w:pos="851"/>
              </w:tabs>
              <w:rPr>
                <w:rFonts w:eastAsia="Times New Roman"/>
                <w:lang w:val="ru-RU"/>
              </w:rPr>
            </w:pPr>
            <w:r w:rsidRPr="00FA5088">
              <w:rPr>
                <w:rFonts w:eastAsia="Times New Roman"/>
                <w:lang w:val="ru-RU"/>
              </w:rPr>
              <w:t>Доменные имена и IP-адреса</w:t>
            </w:r>
          </w:p>
          <w:p w:rsidR="00A2766A" w:rsidRPr="00FA5088" w:rsidRDefault="00A2766A" w:rsidP="00A2766A">
            <w:pPr>
              <w:tabs>
                <w:tab w:val="left" w:pos="426"/>
                <w:tab w:val="left" w:pos="851"/>
              </w:tabs>
              <w:rPr>
                <w:rFonts w:eastAsia="Times New Roman"/>
                <w:b/>
              </w:rPr>
            </w:pPr>
            <w:r w:rsidRPr="00FA5088">
              <w:rPr>
                <w:rFonts w:eastAsia="Times New Roman"/>
                <w:lang w:val="ru-RU"/>
              </w:rPr>
              <w:t>Данный раздел предназначен для ознакомления слушателей с базовыми принципами построения IP-адресов и их назначением без объяснения технических подробностей соотношения IP-адреса и доменного имени, которые выходят за рамки этого курса. Важно, чтобы инструктор объяснил этот аспект настолько просто, насколько это возможно. Представленные материалы показывают, каким образом этого можно достичь.</w:t>
            </w:r>
            <w:r w:rsidRPr="00FA5088">
              <w:rPr>
                <w:szCs w:val="18"/>
              </w:rPr>
              <w:t xml:space="preserve"> </w:t>
            </w:r>
          </w:p>
        </w:tc>
      </w:tr>
      <w:tr w:rsidR="00A2766A" w:rsidRPr="00A2766A" w:rsidTr="00A2766A">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w:t>
            </w:r>
            <w:r w:rsidR="00C310E0" w:rsidRPr="00FA5088">
              <w:rPr>
                <w:rFonts w:ascii="Verdana" w:hAnsi="Verdana"/>
                <w:color w:val="auto"/>
                <w:lang w:val="ru-RU"/>
              </w:rPr>
              <w:t>ы</w:t>
            </w:r>
            <w:r w:rsidR="00C310E0" w:rsidRPr="00FA5088">
              <w:rPr>
                <w:rFonts w:ascii="Verdana" w:hAnsi="Verdana"/>
                <w:color w:val="auto"/>
              </w:rPr>
              <w:t xml:space="preserve"> 91 </w:t>
            </w:r>
            <w:r w:rsidR="00C310E0" w:rsidRPr="00FA5088">
              <w:rPr>
                <w:rFonts w:ascii="Verdana" w:hAnsi="Verdana"/>
                <w:color w:val="auto"/>
                <w:lang w:val="ru-RU"/>
              </w:rPr>
              <w:t>-</w:t>
            </w:r>
            <w:r w:rsidRPr="00FA5088">
              <w:rPr>
                <w:rFonts w:ascii="Verdana" w:hAnsi="Verdana"/>
                <w:color w:val="auto"/>
              </w:rPr>
              <w:t xml:space="preserve"> 93</w:t>
            </w:r>
          </w:p>
          <w:p w:rsidR="00A2766A" w:rsidRPr="00FA5088" w:rsidRDefault="00A2766A" w:rsidP="00177227">
            <w:pPr>
              <w:tabs>
                <w:tab w:val="left" w:pos="426"/>
                <w:tab w:val="left" w:pos="851"/>
              </w:tabs>
              <w:jc w:val="left"/>
              <w:rPr>
                <w:rFonts w:eastAsia="Times New Roman"/>
              </w:rPr>
            </w:pPr>
          </w:p>
        </w:tc>
        <w:tc>
          <w:tcPr>
            <w:tcW w:w="6384" w:type="dxa"/>
            <w:gridSpan w:val="4"/>
          </w:tcPr>
          <w:p w:rsidR="00A2766A" w:rsidRPr="00FA5088" w:rsidRDefault="00A2766A" w:rsidP="00456BD3">
            <w:pPr>
              <w:rPr>
                <w:szCs w:val="20"/>
                <w:lang w:val="ru-RU"/>
              </w:rPr>
            </w:pPr>
            <w:r w:rsidRPr="00FA5088">
              <w:rPr>
                <w:szCs w:val="20"/>
                <w:lang w:val="ru-RU"/>
              </w:rPr>
              <w:t>В данном разделе должны быть представлены три основные понятия:</w:t>
            </w:r>
          </w:p>
          <w:p w:rsidR="00A2766A" w:rsidRPr="00FA5088" w:rsidRDefault="00A2766A" w:rsidP="00456BD3">
            <w:pPr>
              <w:rPr>
                <w:szCs w:val="20"/>
                <w:lang w:val="ru-RU"/>
              </w:rPr>
            </w:pPr>
          </w:p>
          <w:p w:rsidR="00A2766A" w:rsidRPr="00FA5088" w:rsidRDefault="00A2766A" w:rsidP="00456BD3">
            <w:pPr>
              <w:rPr>
                <w:szCs w:val="20"/>
                <w:lang w:val="ru-RU"/>
              </w:rPr>
            </w:pPr>
            <w:r w:rsidRPr="00FA5088">
              <w:rPr>
                <w:szCs w:val="20"/>
                <w:lang w:val="ru-RU"/>
              </w:rPr>
              <w:t>1. Во-первых, объясняется понятие унифицированного указателя ресурса (англ. «</w:t>
            </w:r>
            <w:r w:rsidRPr="00FA5088">
              <w:rPr>
                <w:lang w:val="ru-RU"/>
              </w:rPr>
              <w:t xml:space="preserve">Uniform resource locator», </w:t>
            </w:r>
            <w:r w:rsidRPr="00FA5088">
              <w:rPr>
                <w:szCs w:val="20"/>
                <w:lang w:val="ru-RU"/>
              </w:rPr>
              <w:t>URL, «ЮЭрЭл») и его состав;</w:t>
            </w:r>
          </w:p>
          <w:p w:rsidR="00A2766A" w:rsidRPr="00FA5088" w:rsidRDefault="00A2766A" w:rsidP="00456BD3">
            <w:pPr>
              <w:rPr>
                <w:szCs w:val="20"/>
                <w:lang w:val="ru-RU"/>
              </w:rPr>
            </w:pPr>
            <w:r w:rsidRPr="00FA5088">
              <w:rPr>
                <w:szCs w:val="20"/>
                <w:lang w:val="ru-RU"/>
              </w:rPr>
              <w:t>2. Затем, даётся объяснение статической IP адресации – статический IP-адрес выделяется на постоянной основе и, таким образом, всегда соотносится с одним и тем же устройством.</w:t>
            </w:r>
          </w:p>
          <w:p w:rsidR="00A2766A" w:rsidRPr="00FA5088" w:rsidRDefault="00A2766A" w:rsidP="00456BD3">
            <w:pPr>
              <w:rPr>
                <w:szCs w:val="20"/>
                <w:lang w:val="ru-RU"/>
              </w:rPr>
            </w:pPr>
          </w:p>
          <w:p w:rsidR="00A2766A" w:rsidRPr="00FA5088" w:rsidRDefault="00A2766A" w:rsidP="00456BD3">
            <w:pPr>
              <w:rPr>
                <w:szCs w:val="20"/>
                <w:lang w:val="ru-RU"/>
              </w:rPr>
            </w:pPr>
            <w:r w:rsidRPr="00FA5088">
              <w:rPr>
                <w:szCs w:val="20"/>
                <w:lang w:val="ru-RU"/>
              </w:rPr>
              <w:t>Динамические IP-адреса выделяются каждый раз, когда вы подключаетесь к интернету, но в течение нескольких секунд после отключения вашего устройства, его IP-адрес может быть вновь перераспределён.</w:t>
            </w:r>
          </w:p>
          <w:p w:rsidR="00A2766A" w:rsidRPr="00FA5088" w:rsidRDefault="00A2766A" w:rsidP="00456BD3">
            <w:pPr>
              <w:rPr>
                <w:szCs w:val="20"/>
                <w:lang w:val="ru-RU"/>
              </w:rPr>
            </w:pPr>
            <w:r w:rsidRPr="00FA5088">
              <w:rPr>
                <w:szCs w:val="20"/>
                <w:lang w:val="ru-RU"/>
              </w:rPr>
              <w:t>Именно по этой причине, важное значение имеет точное время доступа в Интернет.</w:t>
            </w:r>
          </w:p>
          <w:p w:rsidR="00A2766A" w:rsidRPr="00FA5088" w:rsidRDefault="00A2766A" w:rsidP="00456BD3">
            <w:pPr>
              <w:rPr>
                <w:szCs w:val="20"/>
                <w:lang w:val="ru-RU"/>
              </w:rPr>
            </w:pPr>
          </w:p>
          <w:p w:rsidR="00A2766A" w:rsidRPr="00FA5088" w:rsidRDefault="00A2766A" w:rsidP="00456BD3">
            <w:pPr>
              <w:rPr>
                <w:szCs w:val="20"/>
                <w:lang w:val="ru-RU"/>
              </w:rPr>
            </w:pPr>
            <w:r w:rsidRPr="00FA5088">
              <w:rPr>
                <w:szCs w:val="20"/>
                <w:lang w:val="ru-RU"/>
              </w:rPr>
              <w:t>3. Наконец, объясняется взаимосвязь между IP-адресом и URL именем. Доменные имена и IP-адреса взаимозаменяемы, если известен IP-адрес, то его можно набрать вместо имени домена в адресной строке браузера. Произойдёт подключение к тому же сайту.</w:t>
            </w:r>
          </w:p>
          <w:p w:rsidR="00A2766A" w:rsidRPr="00FA5088" w:rsidRDefault="00A2766A" w:rsidP="00456BD3">
            <w:pPr>
              <w:rPr>
                <w:szCs w:val="20"/>
                <w:lang w:val="ru-RU"/>
              </w:rPr>
            </w:pPr>
          </w:p>
          <w:p w:rsidR="00A2766A" w:rsidRPr="00FA5088" w:rsidRDefault="00A2766A" w:rsidP="00456BD3">
            <w:pPr>
              <w:rPr>
                <w:szCs w:val="20"/>
                <w:lang w:val="ru-RU"/>
              </w:rPr>
            </w:pPr>
            <w:r w:rsidRPr="00FA5088">
              <w:rPr>
                <w:szCs w:val="20"/>
                <w:lang w:val="ru-RU"/>
              </w:rPr>
              <w:t>На практике обычно происходит наоборот: вы вводите удобное доменное имя, например www.open.gov.uk, и сервера, в рамках интернет-системы, переводят его в IP-адрес и отправляют вас на нужный сайт.</w:t>
            </w:r>
          </w:p>
          <w:p w:rsidR="00A2766A" w:rsidRPr="00FA5088" w:rsidRDefault="00A2766A" w:rsidP="00456BD3">
            <w:pPr>
              <w:rPr>
                <w:szCs w:val="20"/>
                <w:lang w:val="ru-RU"/>
              </w:rPr>
            </w:pPr>
          </w:p>
          <w:p w:rsidR="00A2766A" w:rsidRPr="00FA5088" w:rsidRDefault="00A2766A" w:rsidP="00456BD3">
            <w:pPr>
              <w:rPr>
                <w:szCs w:val="20"/>
                <w:lang w:val="ru-RU"/>
              </w:rPr>
            </w:pPr>
            <w:r w:rsidRPr="00FA5088">
              <w:rPr>
                <w:szCs w:val="20"/>
                <w:lang w:val="ru-RU"/>
              </w:rPr>
              <w:t xml:space="preserve">В Интернете доменное имя преобразуется в уникальное 32-х разрядное число (IP-адрес), как правило, написанное в нотации </w:t>
            </w:r>
            <w:r w:rsidRPr="00FA5088">
              <w:rPr>
                <w:szCs w:val="18"/>
                <w:lang w:val="ru-RU"/>
              </w:rPr>
              <w:t xml:space="preserve">Dotted Quad </w:t>
            </w:r>
            <w:r w:rsidRPr="00FA5088">
              <w:rPr>
                <w:szCs w:val="20"/>
                <w:lang w:val="ru-RU"/>
              </w:rPr>
              <w:t>– серия из четырех 8 битных чисел, в десятичной записи, разделенных точками. Как и в примере, приведённом выше (212.140.189.10), все числа в этой последовательности должны находиться в диапазоне между 0 и 255 (т.е. имеется всего 256 вариантов). Очевидно, что в приведенном примере последний номер нужно читать как 010, однако, соглашение позволяет сокращать незначащие нули и читать 10.</w:t>
            </w:r>
          </w:p>
          <w:p w:rsidR="00A2766A" w:rsidRPr="00FA5088" w:rsidRDefault="00A2766A" w:rsidP="00456BD3">
            <w:pPr>
              <w:rPr>
                <w:szCs w:val="18"/>
                <w:lang w:val="ru-RU"/>
              </w:rPr>
            </w:pPr>
          </w:p>
        </w:tc>
      </w:tr>
      <w:tr w:rsidR="00A2766A" w:rsidRPr="00A2766A" w:rsidTr="00A2766A">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 94</w:t>
            </w:r>
          </w:p>
          <w:p w:rsidR="00A2766A" w:rsidRPr="00FA5088" w:rsidRDefault="00A2766A" w:rsidP="00177227">
            <w:pPr>
              <w:tabs>
                <w:tab w:val="left" w:pos="426"/>
                <w:tab w:val="left" w:pos="851"/>
              </w:tabs>
              <w:jc w:val="left"/>
              <w:rPr>
                <w:rFonts w:eastAsia="Times New Roman"/>
              </w:rPr>
            </w:pPr>
          </w:p>
        </w:tc>
        <w:tc>
          <w:tcPr>
            <w:tcW w:w="6384" w:type="dxa"/>
            <w:gridSpan w:val="4"/>
          </w:tcPr>
          <w:p w:rsidR="00A2766A" w:rsidRPr="00FA5088" w:rsidRDefault="00A2766A" w:rsidP="00A2766A">
            <w:pPr>
              <w:tabs>
                <w:tab w:val="left" w:pos="426"/>
                <w:tab w:val="left" w:pos="851"/>
              </w:tabs>
              <w:rPr>
                <w:rFonts w:eastAsia="Times New Roman"/>
                <w:lang w:val="ru-RU"/>
              </w:rPr>
            </w:pPr>
            <w:r w:rsidRPr="00FA5088">
              <w:rPr>
                <w:rFonts w:eastAsia="Times New Roman"/>
                <w:lang w:val="ru-RU"/>
              </w:rPr>
              <w:t>Следы</w:t>
            </w:r>
          </w:p>
          <w:p w:rsidR="00A2766A" w:rsidRPr="00FA5088" w:rsidRDefault="00A2766A" w:rsidP="00A2766A">
            <w:pPr>
              <w:tabs>
                <w:tab w:val="left" w:pos="426"/>
                <w:tab w:val="left" w:pos="851"/>
              </w:tabs>
              <w:rPr>
                <w:rFonts w:eastAsia="Times New Roman"/>
                <w:b/>
                <w:lang w:val="ru-RU"/>
              </w:rPr>
            </w:pPr>
            <w:r w:rsidRPr="00FA5088">
              <w:rPr>
                <w:rFonts w:eastAsia="Times New Roman"/>
                <w:lang w:val="ru-RU"/>
              </w:rPr>
              <w:t>Важным аспектом работы с киберпреступлением является понимание того, что следы могут быть оставлены самими следователями при использовании Интернета для проведения расследований. Это относится не только к следователю, но и к прокурору, который может вынести распоряжение о расследовании, и к судьям в свете перспективы допустимости доказательств. В этом разделе следует предоставить слушателям базовые знания, которые позволят им понять риски, которые могут привнести в расследование онлайн подключения.</w:t>
            </w:r>
          </w:p>
        </w:tc>
      </w:tr>
      <w:tr w:rsidR="00A2766A" w:rsidRPr="00A2766A" w:rsidTr="00A2766A">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w:t>
            </w:r>
            <w:r w:rsidR="006C0676" w:rsidRPr="00FA5088">
              <w:rPr>
                <w:rFonts w:ascii="Verdana" w:hAnsi="Verdana"/>
                <w:color w:val="auto"/>
                <w:lang w:val="ru-RU"/>
              </w:rPr>
              <w:t>ы</w:t>
            </w:r>
            <w:r w:rsidR="006C0676" w:rsidRPr="00FA5088">
              <w:rPr>
                <w:rFonts w:ascii="Verdana" w:hAnsi="Verdana"/>
                <w:color w:val="auto"/>
              </w:rPr>
              <w:t xml:space="preserve"> 95 </w:t>
            </w:r>
            <w:r w:rsidR="006C0676" w:rsidRPr="00FA5088">
              <w:rPr>
                <w:rFonts w:ascii="Verdana" w:hAnsi="Verdana"/>
                <w:color w:val="auto"/>
                <w:lang w:val="ru-RU"/>
              </w:rPr>
              <w:t>-</w:t>
            </w:r>
            <w:r w:rsidRPr="00FA5088">
              <w:rPr>
                <w:rFonts w:ascii="Verdana" w:hAnsi="Verdana"/>
                <w:color w:val="auto"/>
              </w:rPr>
              <w:t xml:space="preserve"> 98</w:t>
            </w:r>
          </w:p>
          <w:p w:rsidR="00A2766A" w:rsidRPr="00FA5088" w:rsidRDefault="00A2766A" w:rsidP="00177227">
            <w:pPr>
              <w:tabs>
                <w:tab w:val="left" w:pos="426"/>
                <w:tab w:val="left" w:pos="851"/>
              </w:tabs>
              <w:jc w:val="left"/>
              <w:rPr>
                <w:rFonts w:eastAsia="Times New Roman"/>
              </w:rPr>
            </w:pPr>
          </w:p>
        </w:tc>
        <w:tc>
          <w:tcPr>
            <w:tcW w:w="6384" w:type="dxa"/>
            <w:gridSpan w:val="4"/>
          </w:tcPr>
          <w:p w:rsidR="00A2766A" w:rsidRPr="00FA5088" w:rsidRDefault="00A2766A" w:rsidP="00A2766A">
            <w:pPr>
              <w:rPr>
                <w:szCs w:val="18"/>
                <w:lang w:val="ru-RU"/>
              </w:rPr>
            </w:pPr>
            <w:r w:rsidRPr="00FA5088">
              <w:rPr>
                <w:szCs w:val="18"/>
                <w:lang w:val="ru-RU"/>
              </w:rPr>
              <w:t>На этих слайдах презентации слушателям представлена основная информация о том, какие сведения оставляются любым пользователем, в том числе самим следователем, посещающим веб-сайты. Это нужно связать с важностью обеспечения защиты идентичности следователя в этих условиях, и с указанием, что в некоторых юрисдикциях, существуют юридические условия, которые должны быть выполнены для того, чтобы такие расследования могли иметь место.</w:t>
            </w:r>
          </w:p>
        </w:tc>
      </w:tr>
      <w:tr w:rsidR="00A2766A" w:rsidRPr="00A2766A" w:rsidTr="00A2766A">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w:t>
            </w:r>
            <w:r w:rsidR="006C0676" w:rsidRPr="00FA5088">
              <w:rPr>
                <w:rFonts w:ascii="Verdana" w:hAnsi="Verdana"/>
                <w:color w:val="auto"/>
                <w:lang w:val="ru-RU"/>
              </w:rPr>
              <w:t>ы</w:t>
            </w:r>
            <w:r w:rsidR="006C0676" w:rsidRPr="00FA5088">
              <w:rPr>
                <w:rFonts w:ascii="Verdana" w:hAnsi="Verdana"/>
                <w:color w:val="auto"/>
              </w:rPr>
              <w:t xml:space="preserve"> 101 </w:t>
            </w:r>
            <w:r w:rsidR="006C0676" w:rsidRPr="00FA5088">
              <w:rPr>
                <w:rFonts w:ascii="Verdana" w:hAnsi="Verdana"/>
                <w:color w:val="auto"/>
                <w:lang w:val="ru-RU"/>
              </w:rPr>
              <w:t>-</w:t>
            </w:r>
            <w:r w:rsidRPr="00FA5088">
              <w:rPr>
                <w:rFonts w:ascii="Verdana" w:hAnsi="Verdana"/>
                <w:color w:val="auto"/>
              </w:rPr>
              <w:t xml:space="preserve"> 104</w:t>
            </w:r>
          </w:p>
          <w:p w:rsidR="00A2766A" w:rsidRPr="00FA5088" w:rsidRDefault="00A2766A" w:rsidP="00177227">
            <w:pPr>
              <w:tabs>
                <w:tab w:val="left" w:pos="426"/>
                <w:tab w:val="left" w:pos="851"/>
              </w:tabs>
              <w:jc w:val="left"/>
              <w:rPr>
                <w:rFonts w:eastAsia="Times New Roman"/>
              </w:rPr>
            </w:pPr>
          </w:p>
        </w:tc>
        <w:tc>
          <w:tcPr>
            <w:tcW w:w="6384" w:type="dxa"/>
            <w:gridSpan w:val="4"/>
          </w:tcPr>
          <w:p w:rsidR="00A2766A" w:rsidRPr="00FA5088" w:rsidRDefault="00A2766A" w:rsidP="00A2766A">
            <w:pPr>
              <w:rPr>
                <w:szCs w:val="18"/>
                <w:lang w:val="ru-RU"/>
              </w:rPr>
            </w:pPr>
            <w:r w:rsidRPr="00FA5088">
              <w:rPr>
                <w:szCs w:val="18"/>
                <w:lang w:val="ru-RU"/>
              </w:rPr>
              <w:t>Электронная почта</w:t>
            </w:r>
          </w:p>
          <w:p w:rsidR="00A2766A" w:rsidRPr="00FA5088" w:rsidRDefault="00A2766A" w:rsidP="00A2766A">
            <w:pPr>
              <w:rPr>
                <w:szCs w:val="18"/>
                <w:lang w:val="ru-RU"/>
              </w:rPr>
            </w:pPr>
            <w:r w:rsidRPr="00FA5088">
              <w:rPr>
                <w:szCs w:val="18"/>
                <w:lang w:val="ru-RU"/>
              </w:rPr>
              <w:t>Электронная почта (англ. E-mail, «И-мейл») представляет собой способ обмена сообщениями (текст, изображения, документы, архивы).</w:t>
            </w:r>
          </w:p>
          <w:p w:rsidR="00A2766A" w:rsidRPr="00FA5088" w:rsidRDefault="00A2766A" w:rsidP="00A2766A">
            <w:pPr>
              <w:rPr>
                <w:szCs w:val="18"/>
                <w:lang w:val="ru-RU"/>
              </w:rPr>
            </w:pPr>
            <w:r w:rsidRPr="00FA5088">
              <w:rPr>
                <w:szCs w:val="18"/>
                <w:lang w:val="ru-RU"/>
              </w:rPr>
              <w:t>Для пользователя процесс выглядит так, будто электронная почта передается непосредственно от машины отправителя к машине получателя; однако каждое сообщение проходит за время передачи через, по меньшей мере, четыре компьютера.</w:t>
            </w:r>
          </w:p>
          <w:p w:rsidR="00A2766A" w:rsidRPr="00FA5088" w:rsidRDefault="00A2766A" w:rsidP="00A2766A">
            <w:pPr>
              <w:rPr>
                <w:szCs w:val="18"/>
                <w:lang w:val="ru-RU"/>
              </w:rPr>
            </w:pPr>
          </w:p>
          <w:p w:rsidR="00A2766A" w:rsidRPr="00FA5088" w:rsidRDefault="00A2766A" w:rsidP="00A2766A">
            <w:pPr>
              <w:rPr>
                <w:szCs w:val="18"/>
                <w:lang w:val="ru-RU"/>
              </w:rPr>
            </w:pPr>
            <w:r w:rsidRPr="00FA5088">
              <w:rPr>
                <w:szCs w:val="18"/>
                <w:lang w:val="ru-RU"/>
              </w:rPr>
              <w:t xml:space="preserve">1. Сообщение составляется на компьютере пользователя, а затем отправляется на SMTP почтовый сервер* </w:t>
            </w:r>
            <w:r w:rsidRPr="00FA5088">
              <w:rPr>
                <w:rFonts w:eastAsia="Times New Roman"/>
                <w:lang w:val="ru-RU"/>
              </w:rPr>
              <w:t>Интернет-</w:t>
            </w:r>
            <w:r w:rsidRPr="00FA5088">
              <w:rPr>
                <w:szCs w:val="18"/>
                <w:lang w:val="ru-RU"/>
              </w:rPr>
              <w:t>провайдера (англ. Simple Mail Transfer Protocol - простой протокол передачи почты, «ЭсЭмТиПи»)</w:t>
            </w:r>
          </w:p>
          <w:p w:rsidR="00A2766A" w:rsidRPr="00FA5088" w:rsidRDefault="00A2766A" w:rsidP="00A2766A">
            <w:pPr>
              <w:rPr>
                <w:szCs w:val="18"/>
                <w:lang w:val="ru-RU"/>
              </w:rPr>
            </w:pPr>
            <w:r w:rsidRPr="00FA5088">
              <w:rPr>
                <w:szCs w:val="18"/>
                <w:lang w:val="ru-RU"/>
              </w:rPr>
              <w:t xml:space="preserve">2. SMTP сервер* </w:t>
            </w:r>
            <w:r w:rsidRPr="00FA5088">
              <w:rPr>
                <w:rFonts w:eastAsia="Times New Roman"/>
                <w:lang w:val="ru-RU"/>
              </w:rPr>
              <w:t>Интернет-</w:t>
            </w:r>
            <w:r w:rsidRPr="00FA5088">
              <w:rPr>
                <w:szCs w:val="18"/>
                <w:lang w:val="ru-RU"/>
              </w:rPr>
              <w:t xml:space="preserve">провайдера пересылает исходящую электронную почту на SMTP сервер* </w:t>
            </w:r>
            <w:r w:rsidRPr="00FA5088">
              <w:rPr>
                <w:rFonts w:eastAsia="Times New Roman"/>
                <w:lang w:val="ru-RU"/>
              </w:rPr>
              <w:t>Интернет-</w:t>
            </w:r>
            <w:r w:rsidRPr="00FA5088">
              <w:rPr>
                <w:szCs w:val="18"/>
                <w:lang w:val="ru-RU"/>
              </w:rPr>
              <w:t>провайдера получателя (SMTP – SMTP передача)</w:t>
            </w:r>
          </w:p>
          <w:p w:rsidR="00A2766A" w:rsidRPr="00FA5088" w:rsidRDefault="00A2766A" w:rsidP="00A2766A">
            <w:pPr>
              <w:rPr>
                <w:szCs w:val="18"/>
                <w:lang w:val="ru-RU"/>
              </w:rPr>
            </w:pPr>
            <w:r w:rsidRPr="00FA5088">
              <w:rPr>
                <w:szCs w:val="18"/>
                <w:lang w:val="ru-RU"/>
              </w:rPr>
              <w:t>3. Почтовый сервер получателя находит входящий POP3 сервер получателя (англ. Post Office Protocol или POP3 – протокол почтовой службы) и доставляет сообщение в «почтовый ящик» получателя.</w:t>
            </w:r>
          </w:p>
          <w:p w:rsidR="00A2766A" w:rsidRPr="00FA5088" w:rsidRDefault="00A2766A" w:rsidP="00A2766A">
            <w:pPr>
              <w:rPr>
                <w:szCs w:val="18"/>
                <w:lang w:val="ru-RU"/>
              </w:rPr>
            </w:pPr>
            <w:r w:rsidRPr="00FA5088">
              <w:rPr>
                <w:szCs w:val="18"/>
                <w:lang w:val="ru-RU"/>
              </w:rPr>
              <w:t>4. Получатель входит в систему, и сообщения переправляются в почтовый ящик на его компьютере и, как правило, удаляются из его почтового ящика на почтовом сервере.</w:t>
            </w:r>
          </w:p>
          <w:p w:rsidR="00A2766A" w:rsidRPr="00FA5088" w:rsidRDefault="00A2766A" w:rsidP="00A2766A">
            <w:pPr>
              <w:rPr>
                <w:szCs w:val="18"/>
                <w:lang w:val="ru-RU"/>
              </w:rPr>
            </w:pPr>
            <w:r w:rsidRPr="00FA5088">
              <w:rPr>
                <w:szCs w:val="18"/>
                <w:lang w:val="ru-RU"/>
              </w:rPr>
              <w:t>* Почтовый сервер – выделенный компьютер, который используется для обработки почты</w:t>
            </w:r>
            <w:r w:rsidRPr="00FA5088">
              <w:rPr>
                <w:i/>
                <w:iCs/>
                <w:szCs w:val="18"/>
                <w:lang w:val="ru-RU"/>
              </w:rPr>
              <w:t xml:space="preserve"> </w:t>
            </w:r>
          </w:p>
        </w:tc>
      </w:tr>
      <w:tr w:rsidR="00A2766A" w:rsidRPr="00A2766A" w:rsidTr="00A2766A">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 105</w:t>
            </w:r>
          </w:p>
          <w:p w:rsidR="00A2766A" w:rsidRPr="00FA5088" w:rsidRDefault="00A2766A" w:rsidP="00177227">
            <w:pPr>
              <w:tabs>
                <w:tab w:val="left" w:pos="426"/>
                <w:tab w:val="left" w:pos="851"/>
              </w:tabs>
              <w:jc w:val="left"/>
              <w:rPr>
                <w:rFonts w:eastAsia="Times New Roman"/>
              </w:rPr>
            </w:pPr>
          </w:p>
        </w:tc>
        <w:tc>
          <w:tcPr>
            <w:tcW w:w="6384" w:type="dxa"/>
            <w:gridSpan w:val="4"/>
          </w:tcPr>
          <w:p w:rsidR="00A2766A" w:rsidRPr="00FA5088" w:rsidRDefault="00A2766A" w:rsidP="00A2766A">
            <w:pPr>
              <w:rPr>
                <w:szCs w:val="20"/>
                <w:lang w:val="ru-RU"/>
              </w:rPr>
            </w:pPr>
            <w:r w:rsidRPr="00FA5088">
              <w:rPr>
                <w:szCs w:val="20"/>
                <w:lang w:val="ru-RU"/>
              </w:rPr>
              <w:t>Существуют различные виды электронной почты.</w:t>
            </w:r>
          </w:p>
          <w:p w:rsidR="00A2766A" w:rsidRPr="00FA5088" w:rsidRDefault="00A2766A" w:rsidP="00A2766A">
            <w:pPr>
              <w:rPr>
                <w:szCs w:val="20"/>
                <w:lang w:val="ru-RU"/>
              </w:rPr>
            </w:pPr>
            <w:r w:rsidRPr="00FA5088">
              <w:rPr>
                <w:szCs w:val="20"/>
                <w:lang w:val="ru-RU"/>
              </w:rPr>
              <w:t>Традиционная электронная почта, типа приложения Outlook, отправляется по SMTP, извлекается через POP3 и, после загрузки, остаётся на вашей машине.</w:t>
            </w:r>
          </w:p>
          <w:p w:rsidR="00A2766A" w:rsidRPr="00FA5088" w:rsidRDefault="00A2766A" w:rsidP="00A2766A">
            <w:pPr>
              <w:rPr>
                <w:szCs w:val="20"/>
                <w:lang w:val="ru-RU"/>
              </w:rPr>
            </w:pPr>
          </w:p>
          <w:p w:rsidR="00A2766A" w:rsidRPr="00FA5088" w:rsidRDefault="00A2766A" w:rsidP="00A2766A">
            <w:pPr>
              <w:rPr>
                <w:szCs w:val="20"/>
                <w:lang w:val="ru-RU"/>
              </w:rPr>
            </w:pPr>
            <w:r w:rsidRPr="00FA5088">
              <w:rPr>
                <w:szCs w:val="20"/>
                <w:lang w:val="ru-RU"/>
              </w:rPr>
              <w:t xml:space="preserve">Веб-почта. </w:t>
            </w:r>
          </w:p>
          <w:p w:rsidR="00A2766A" w:rsidRPr="00FA5088" w:rsidRDefault="00A2766A" w:rsidP="00A2766A">
            <w:pPr>
              <w:rPr>
                <w:szCs w:val="20"/>
                <w:lang w:val="ru-RU"/>
              </w:rPr>
            </w:pPr>
            <w:r w:rsidRPr="00FA5088">
              <w:rPr>
                <w:szCs w:val="20"/>
                <w:lang w:val="ru-RU"/>
              </w:rPr>
              <w:t xml:space="preserve">Разновидность почты POP3. Например, с помощью приложения Outlook Express, вы входите в систему и скачиваете все новые письма в папку Входящие, находящуюся на вашем компьютере. </w:t>
            </w:r>
          </w:p>
          <w:p w:rsidR="00A2766A" w:rsidRPr="00FA5088" w:rsidRDefault="00A2766A" w:rsidP="00A2766A">
            <w:pPr>
              <w:rPr>
                <w:szCs w:val="20"/>
                <w:lang w:val="ru-RU"/>
              </w:rPr>
            </w:pPr>
            <w:r w:rsidRPr="00FA5088">
              <w:rPr>
                <w:szCs w:val="20"/>
                <w:lang w:val="ru-RU"/>
              </w:rPr>
              <w:t>Разновидность почты IMAP – "истинной" веб-почты, которую вы можете просмотреть через вашу машину, но письма, при этом, остаются на удаленном сервере. Они могут быть организованы в папки, и т.д., но доступны для чтения только при онлайн подключении.</w:t>
            </w:r>
          </w:p>
        </w:tc>
      </w:tr>
      <w:tr w:rsidR="00A2766A" w:rsidRPr="00A2766A" w:rsidTr="00A2766A">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w:t>
            </w:r>
            <w:r w:rsidR="006C0676" w:rsidRPr="00FA5088">
              <w:rPr>
                <w:rFonts w:ascii="Verdana" w:hAnsi="Verdana"/>
                <w:color w:val="auto"/>
                <w:lang w:val="ru-RU"/>
              </w:rPr>
              <w:t>ы</w:t>
            </w:r>
            <w:r w:rsidR="006C0676" w:rsidRPr="00FA5088">
              <w:rPr>
                <w:rFonts w:ascii="Verdana" w:hAnsi="Verdana"/>
                <w:color w:val="auto"/>
              </w:rPr>
              <w:t xml:space="preserve"> 106 </w:t>
            </w:r>
            <w:r w:rsidR="006C0676" w:rsidRPr="00FA5088">
              <w:rPr>
                <w:rFonts w:ascii="Verdana" w:hAnsi="Verdana"/>
                <w:color w:val="auto"/>
                <w:lang w:val="ru-RU"/>
              </w:rPr>
              <w:t>-</w:t>
            </w:r>
            <w:r w:rsidRPr="00FA5088">
              <w:rPr>
                <w:rFonts w:ascii="Verdana" w:hAnsi="Verdana"/>
                <w:color w:val="auto"/>
              </w:rPr>
              <w:t xml:space="preserve"> 109</w:t>
            </w:r>
          </w:p>
          <w:p w:rsidR="00A2766A" w:rsidRPr="00FA5088" w:rsidRDefault="00A2766A" w:rsidP="00177227">
            <w:pPr>
              <w:tabs>
                <w:tab w:val="left" w:pos="426"/>
                <w:tab w:val="left" w:pos="851"/>
              </w:tabs>
              <w:jc w:val="left"/>
              <w:rPr>
                <w:rFonts w:eastAsia="Times New Roman"/>
              </w:rPr>
            </w:pPr>
          </w:p>
        </w:tc>
        <w:tc>
          <w:tcPr>
            <w:tcW w:w="6384" w:type="dxa"/>
            <w:gridSpan w:val="4"/>
          </w:tcPr>
          <w:p w:rsidR="00A2766A" w:rsidRPr="00FA5088" w:rsidRDefault="00A2766A" w:rsidP="00A2766A">
            <w:pPr>
              <w:tabs>
                <w:tab w:val="left" w:pos="426"/>
                <w:tab w:val="left" w:pos="851"/>
              </w:tabs>
              <w:rPr>
                <w:rFonts w:eastAsia="Times New Roman"/>
                <w:lang w:val="ru-RU"/>
              </w:rPr>
            </w:pPr>
            <w:r w:rsidRPr="00FA5088">
              <w:rPr>
                <w:rFonts w:eastAsia="Times New Roman"/>
                <w:lang w:val="ru-RU"/>
              </w:rPr>
              <w:t>Заголовки электронных писем</w:t>
            </w:r>
          </w:p>
          <w:p w:rsidR="00A2766A" w:rsidRPr="00FA5088" w:rsidRDefault="00A2766A" w:rsidP="00A2766A">
            <w:pPr>
              <w:tabs>
                <w:tab w:val="left" w:pos="426"/>
                <w:tab w:val="left" w:pos="851"/>
              </w:tabs>
              <w:rPr>
                <w:rFonts w:eastAsia="Times New Roman"/>
                <w:lang w:val="ru-RU"/>
              </w:rPr>
            </w:pPr>
            <w:r w:rsidRPr="00FA5088">
              <w:rPr>
                <w:rFonts w:eastAsia="Times New Roman"/>
                <w:lang w:val="ru-RU"/>
              </w:rPr>
              <w:t>При рассказе об электронной почте, удобно сравнивать её с обычным письмом. Сообщение в электронной почте имеет заголовок (конверт), и основную часть (само письмо) с вложениями. Заголовок сообщения содержит важнейшую для следователей информацию, поскольку он содержит сведения об отправителе, получателе, IP-адресах, почтовых серверах, временных метках и т.д. Информация из заголовка используется для того, чтобы отследить отправителя сообщения, в случаях, когда это не очевидно, например, в случае требования выкупа, присланного по электронной почте. Полный или расширенный заголовок критически важен для отслеживания источника сообщения, и поэтому существенно, чтобы судьи оценили разницу между заголовком, видимым при доставке сообщения, и расширенным, который содержит полную информацию. Электронная почта является одним из самых распространенных приложений, с которыми будут сталкиваются судьи, и инструкторы должны постараться включить в курс обучения наиболее актуальную информацию о различных видах электронной почты. Необходимо рассказать о том, как правильно получать доказательства из самих сообщений, а также от Интернет-провайдеров, через которых эти сообщения проходят. Дополнительную информацию о почтовых службах, которая может быть использована обучающими инструкторами, можно найти на сайте</w:t>
            </w:r>
          </w:p>
          <w:p w:rsidR="00A2766A" w:rsidRPr="00FA5088" w:rsidRDefault="00A2766A" w:rsidP="00A2766A">
            <w:pPr>
              <w:tabs>
                <w:tab w:val="left" w:pos="426"/>
                <w:tab w:val="left" w:pos="851"/>
              </w:tabs>
              <w:rPr>
                <w:rFonts w:eastAsia="Times New Roman"/>
                <w:b/>
                <w:lang w:val="ru-RU"/>
              </w:rPr>
            </w:pPr>
            <w:r w:rsidRPr="00FA5088">
              <w:rPr>
                <w:rFonts w:eastAsia="Times New Roman"/>
                <w:lang w:val="ru-RU"/>
              </w:rPr>
              <w:t xml:space="preserve">  http://www.learnthenet.com/english/html/20how.htm</w:t>
            </w:r>
          </w:p>
        </w:tc>
      </w:tr>
      <w:tr w:rsidR="00A2766A" w:rsidRPr="00A2766A" w:rsidTr="00A2766A">
        <w:tc>
          <w:tcPr>
            <w:tcW w:w="2336" w:type="dxa"/>
            <w:shd w:val="clear" w:color="auto" w:fill="F2F2F2"/>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Слайдs 112 to 159</w:t>
            </w:r>
          </w:p>
          <w:p w:rsidR="00A2766A" w:rsidRPr="00FA5088" w:rsidRDefault="00A2766A" w:rsidP="00177227">
            <w:pPr>
              <w:tabs>
                <w:tab w:val="left" w:pos="426"/>
                <w:tab w:val="left" w:pos="851"/>
              </w:tabs>
              <w:jc w:val="left"/>
              <w:rPr>
                <w:rFonts w:eastAsia="Times New Roman"/>
              </w:rPr>
            </w:pPr>
          </w:p>
        </w:tc>
        <w:tc>
          <w:tcPr>
            <w:tcW w:w="6384" w:type="dxa"/>
            <w:gridSpan w:val="4"/>
            <w:shd w:val="clear" w:color="auto" w:fill="F2F2F2"/>
          </w:tcPr>
          <w:p w:rsidR="00A2766A" w:rsidRPr="00FA5088" w:rsidRDefault="006C0676" w:rsidP="00A2766A">
            <w:pPr>
              <w:rPr>
                <w:bCs/>
                <w:szCs w:val="18"/>
                <w:lang w:val="ru-RU"/>
              </w:rPr>
            </w:pPr>
            <w:r w:rsidRPr="00FA5088">
              <w:rPr>
                <w:bCs/>
                <w:szCs w:val="18"/>
                <w:lang w:val="ru-RU"/>
              </w:rPr>
              <w:t>Часть четвёртая</w:t>
            </w:r>
            <w:r w:rsidR="00A2766A" w:rsidRPr="00FA5088">
              <w:rPr>
                <w:bCs/>
                <w:szCs w:val="18"/>
                <w:lang w:val="ru-RU"/>
              </w:rPr>
              <w:t xml:space="preserve"> - </w:t>
            </w:r>
            <w:r w:rsidR="00A2766A" w:rsidRPr="00FA5088">
              <w:rPr>
                <w:lang w:val="ru-RU"/>
              </w:rPr>
              <w:t>Другие важные интернет приложения</w:t>
            </w:r>
            <w:r w:rsidR="00A2766A" w:rsidRPr="00FA5088">
              <w:rPr>
                <w:bCs/>
                <w:szCs w:val="18"/>
                <w:lang w:val="ru-RU"/>
              </w:rPr>
              <w:t>.</w:t>
            </w:r>
          </w:p>
          <w:p w:rsidR="00A2766A" w:rsidRPr="00FA5088" w:rsidRDefault="00A2766A" w:rsidP="00A2766A">
            <w:pPr>
              <w:rPr>
                <w:b/>
                <w:bCs/>
                <w:szCs w:val="18"/>
                <w:lang w:val="ru-RU"/>
              </w:rPr>
            </w:pPr>
            <w:r w:rsidRPr="00FA5088">
              <w:rPr>
                <w:bCs/>
                <w:szCs w:val="18"/>
                <w:lang w:val="ru-RU"/>
              </w:rPr>
              <w:t>В этом разделе курса слушателям даётся обзор Интернет-приложений, которые не вошли в предыдущие разделы. Их необходимо представить, поскольку они будут встречаться в процессе обычной деятельности целевой аудитории. Эта информация будет способствовать достижению целей курса. Уровень детализации считается подходящим для необходимого уровня преподавания. Инструкторы не должны предоставлять слишком глубоких знаний, так как эти сведения будут включены в курс усовершенствования, который разрабатывается в настоящее время.</w:t>
            </w:r>
          </w:p>
        </w:tc>
      </w:tr>
      <w:tr w:rsidR="00A2766A" w:rsidRPr="00A2766A" w:rsidTr="00A2766A">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w:t>
            </w:r>
            <w:r w:rsidR="006C0676" w:rsidRPr="00FA5088">
              <w:rPr>
                <w:rFonts w:ascii="Verdana" w:hAnsi="Verdana"/>
                <w:color w:val="auto"/>
                <w:lang w:val="ru-RU"/>
              </w:rPr>
              <w:t>ы</w:t>
            </w:r>
            <w:r w:rsidR="006C0676" w:rsidRPr="00FA5088">
              <w:rPr>
                <w:rFonts w:ascii="Verdana" w:hAnsi="Verdana"/>
                <w:color w:val="auto"/>
              </w:rPr>
              <w:t xml:space="preserve"> 113 </w:t>
            </w:r>
            <w:r w:rsidR="006C0676" w:rsidRPr="00FA5088">
              <w:rPr>
                <w:rFonts w:ascii="Verdana" w:hAnsi="Verdana"/>
                <w:color w:val="auto"/>
                <w:lang w:val="ru-RU"/>
              </w:rPr>
              <w:t>-</w:t>
            </w:r>
            <w:r w:rsidRPr="00FA5088">
              <w:rPr>
                <w:rFonts w:ascii="Verdana" w:hAnsi="Verdana"/>
                <w:color w:val="auto"/>
              </w:rPr>
              <w:t xml:space="preserve"> 114</w:t>
            </w:r>
          </w:p>
          <w:p w:rsidR="00A2766A" w:rsidRPr="00FA5088" w:rsidRDefault="00A2766A" w:rsidP="00177227">
            <w:pPr>
              <w:tabs>
                <w:tab w:val="left" w:pos="426"/>
                <w:tab w:val="left" w:pos="851"/>
              </w:tabs>
              <w:jc w:val="left"/>
              <w:rPr>
                <w:rFonts w:eastAsia="Times New Roman"/>
              </w:rPr>
            </w:pPr>
          </w:p>
        </w:tc>
        <w:tc>
          <w:tcPr>
            <w:tcW w:w="6384" w:type="dxa"/>
            <w:gridSpan w:val="4"/>
          </w:tcPr>
          <w:p w:rsidR="00A2766A" w:rsidRPr="00FA5088" w:rsidRDefault="00A2766A" w:rsidP="00A2766A">
            <w:pPr>
              <w:rPr>
                <w:szCs w:val="20"/>
                <w:lang w:val="ru-RU"/>
              </w:rPr>
            </w:pPr>
            <w:r w:rsidRPr="00FA5088">
              <w:rPr>
                <w:szCs w:val="20"/>
                <w:lang w:val="ru-RU"/>
              </w:rPr>
              <w:t>Онлайн хранилища</w:t>
            </w:r>
          </w:p>
          <w:p w:rsidR="00A2766A" w:rsidRPr="00FA5088" w:rsidRDefault="006C0676" w:rsidP="00A2766A">
            <w:pPr>
              <w:rPr>
                <w:szCs w:val="20"/>
                <w:lang w:val="ru-RU"/>
              </w:rPr>
            </w:pPr>
            <w:r w:rsidRPr="00FA5088">
              <w:rPr>
                <w:szCs w:val="20"/>
                <w:lang w:val="ru-RU"/>
              </w:rPr>
              <w:t>«</w:t>
            </w:r>
            <w:r w:rsidR="00A2766A" w:rsidRPr="00FA5088">
              <w:rPr>
                <w:szCs w:val="20"/>
                <w:lang w:val="ru-RU"/>
              </w:rPr>
              <w:t>Облачные</w:t>
            </w:r>
            <w:r w:rsidRPr="00FA5088">
              <w:rPr>
                <w:szCs w:val="20"/>
                <w:lang w:val="ru-RU"/>
              </w:rPr>
              <w:t>»</w:t>
            </w:r>
            <w:r w:rsidR="00A2766A" w:rsidRPr="00FA5088">
              <w:rPr>
                <w:szCs w:val="20"/>
                <w:lang w:val="ru-RU"/>
              </w:rPr>
              <w:t xml:space="preserve"> вычисления</w:t>
            </w:r>
          </w:p>
          <w:p w:rsidR="00A2766A" w:rsidRPr="00FA5088" w:rsidRDefault="00A2766A" w:rsidP="00A2766A">
            <w:pPr>
              <w:rPr>
                <w:szCs w:val="20"/>
                <w:lang w:val="ru-RU"/>
              </w:rPr>
            </w:pPr>
          </w:p>
          <w:p w:rsidR="00A2766A" w:rsidRPr="00FA5088" w:rsidRDefault="006C0676" w:rsidP="00A2766A">
            <w:pPr>
              <w:rPr>
                <w:szCs w:val="20"/>
                <w:lang w:val="ru-RU"/>
              </w:rPr>
            </w:pPr>
            <w:r w:rsidRPr="00FA5088">
              <w:rPr>
                <w:szCs w:val="20"/>
                <w:lang w:val="ru-RU"/>
              </w:rPr>
              <w:t>«</w:t>
            </w:r>
            <w:r w:rsidR="00A2766A" w:rsidRPr="00FA5088">
              <w:rPr>
                <w:szCs w:val="20"/>
                <w:lang w:val="ru-RU"/>
              </w:rPr>
              <w:t>Облачные</w:t>
            </w:r>
            <w:r w:rsidRPr="00FA5088">
              <w:rPr>
                <w:szCs w:val="20"/>
                <w:lang w:val="ru-RU"/>
              </w:rPr>
              <w:t>»</w:t>
            </w:r>
            <w:r w:rsidR="00A2766A" w:rsidRPr="00FA5088">
              <w:rPr>
                <w:szCs w:val="20"/>
                <w:lang w:val="ru-RU"/>
              </w:rPr>
              <w:t xml:space="preserve"> вычисления, это маркетинговый термин для технологий, которые предоставляют вычислительные ресурсы, программное обеспечение, доступ к данным, услуги хранения данных, и которые не требуют от конечного пользователя знания о физическом местоположении и конфигурации системы, предоставляющей услуги. Можно провести параллель между этой концепцией и электросетями, где конечные пользователи потребляют мощность не имея представления о компонентах устройств или инфраструктуры, необходимых для предоставления энергии. Термин «облачные вычисления» описывает новую модель потребления и поставки ИТ-услуг на основе интернет-протоколов, и, как правило, включает в себя предоставление динамически масштабируемых и часто виртуализированных ресурсов. Это является побочным продуктом Интернета и следствием простоты доступа к удаленным вычислительным узлам. Облачные услуги могут принимать форму веб-инструментов и приложений. Пользователи, получив доступ, могут использовать их через веб-браузер, как будто эти программы были локально установлены на их компьютерах. Поставщики облачных вычислений доставляют результаты работы приложений по Интернету, через веб-браузеры, настольные и мобильные приложения, в то время как программное обеспечение и данные для предприятий хранятся на удаленном сервере. В некоторых случаях, обычные приложения доставляются пользователю по технологии общего экрана, в то время как вычислительные ресурсы объединяются в удаленном центре обработки данных; в других случаях, целые бизнес-приложения программируются с использованием технических средств Интернета, таких как AjX. В основе облачных вычислений лежит более широкое представление об инфраструктуре и общих услугах. Этот тип среды для обработки данных позволяет предприятиям быстрее включать свои приложения и быстрее работать на них, имея повышенную управляемость этими техническими средствами, и сокращая расходы на их обслуживание. Предприятие быстрее оптимизирует IT-ресурсы (например, сервера, хранилища данных и конфигурацию сети), чтобы учесть непредсказуемые колебания спроса. Большинство инфраструктур облачных вычислений базируются на общих дата-центрах, и выглядят для потребителей вычислительных потребностей как единая точка доступа к необходимым ему услугам. Для удовлетворения некоторых запросов на особый уровень обслуживания могут потребоваться специальные коммерческие предложения, но более мелкие компании реже вступают в переговоры о конкретных условиях. Огромное влияние облачных вычислений на бизнес побудило федеральное правительство США рассмотреть «облака» в качестве средства для реорганизации своей IT-инфраструктуры, и снижения IT-бюджетов. (Источник www.wikipedia.com)</w:t>
            </w:r>
          </w:p>
          <w:p w:rsidR="00A2766A" w:rsidRPr="00FA5088" w:rsidRDefault="00A2766A" w:rsidP="00A2766A">
            <w:pPr>
              <w:rPr>
                <w:szCs w:val="20"/>
                <w:lang w:val="ru-RU"/>
              </w:rPr>
            </w:pPr>
          </w:p>
          <w:p w:rsidR="00A2766A" w:rsidRPr="00FA5088" w:rsidRDefault="00A2766A" w:rsidP="00A2766A">
            <w:pPr>
              <w:rPr>
                <w:szCs w:val="20"/>
                <w:lang w:val="ru-RU"/>
              </w:rPr>
            </w:pPr>
            <w:r w:rsidRPr="00FA5088">
              <w:rPr>
                <w:szCs w:val="20"/>
                <w:lang w:val="ru-RU"/>
              </w:rPr>
              <w:t>Вопросы, связанные с идентификацией и сбором данных из облака, и c правовыми последствиями таких действий, рассматриваются в другом месте этого курса.</w:t>
            </w:r>
          </w:p>
        </w:tc>
      </w:tr>
      <w:tr w:rsidR="00A2766A" w:rsidRPr="00B145F6" w:rsidTr="00A2766A">
        <w:tc>
          <w:tcPr>
            <w:tcW w:w="2336" w:type="dxa"/>
          </w:tcPr>
          <w:p w:rsidR="00A2766A" w:rsidRPr="00FA5088" w:rsidRDefault="00A2766A" w:rsidP="00177227">
            <w:pPr>
              <w:pStyle w:val="Subtitle"/>
              <w:spacing w:before="0" w:after="0"/>
              <w:jc w:val="left"/>
              <w:rPr>
                <w:rFonts w:ascii="Verdana" w:eastAsia="Calibri" w:hAnsi="Verdana"/>
                <w:color w:val="auto"/>
              </w:rPr>
            </w:pPr>
            <w:r w:rsidRPr="00FA5088">
              <w:rPr>
                <w:rFonts w:ascii="Verdana" w:eastAsia="Calibri" w:hAnsi="Verdana"/>
                <w:color w:val="auto"/>
              </w:rPr>
              <w:t>Слайд</w:t>
            </w:r>
            <w:r w:rsidR="006C0676" w:rsidRPr="00FA5088">
              <w:rPr>
                <w:rFonts w:ascii="Verdana" w:eastAsia="Calibri" w:hAnsi="Verdana"/>
                <w:color w:val="auto"/>
                <w:lang w:val="ru-RU"/>
              </w:rPr>
              <w:t>ы</w:t>
            </w:r>
            <w:r w:rsidRPr="00FA5088">
              <w:rPr>
                <w:rFonts w:ascii="Verdana" w:eastAsia="Calibri" w:hAnsi="Verdana"/>
                <w:color w:val="auto"/>
              </w:rPr>
              <w:t xml:space="preserve"> 115</w:t>
            </w:r>
            <w:r w:rsidR="006C0676" w:rsidRPr="00FA5088">
              <w:rPr>
                <w:rFonts w:ascii="Verdana" w:hAnsi="Verdana"/>
                <w:color w:val="auto"/>
              </w:rPr>
              <w:t xml:space="preserve"> </w:t>
            </w:r>
            <w:r w:rsidR="006C0676" w:rsidRPr="00FA5088">
              <w:rPr>
                <w:rFonts w:ascii="Verdana" w:hAnsi="Verdana"/>
                <w:color w:val="auto"/>
                <w:lang w:val="ru-RU"/>
              </w:rPr>
              <w:t>и</w:t>
            </w:r>
            <w:r w:rsidRPr="00FA5088">
              <w:rPr>
                <w:rFonts w:ascii="Verdana" w:hAnsi="Verdana"/>
                <w:color w:val="auto"/>
              </w:rPr>
              <w:t xml:space="preserve"> </w:t>
            </w:r>
            <w:r w:rsidRPr="00FA5088">
              <w:rPr>
                <w:rFonts w:ascii="Verdana" w:eastAsia="Calibri" w:hAnsi="Verdana"/>
                <w:color w:val="auto"/>
              </w:rPr>
              <w:t xml:space="preserve">116 </w:t>
            </w:r>
          </w:p>
          <w:p w:rsidR="00A2766A" w:rsidRPr="00FA5088" w:rsidRDefault="00A2766A" w:rsidP="00177227">
            <w:pPr>
              <w:tabs>
                <w:tab w:val="left" w:pos="426"/>
                <w:tab w:val="left" w:pos="851"/>
              </w:tabs>
              <w:jc w:val="left"/>
              <w:rPr>
                <w:rFonts w:eastAsia="Times New Roman"/>
              </w:rPr>
            </w:pPr>
          </w:p>
        </w:tc>
        <w:tc>
          <w:tcPr>
            <w:tcW w:w="6384" w:type="dxa"/>
            <w:gridSpan w:val="4"/>
          </w:tcPr>
          <w:p w:rsidR="00A2766A" w:rsidRPr="00FA5088" w:rsidRDefault="00B145F6" w:rsidP="00177227">
            <w:pPr>
              <w:rPr>
                <w:sz w:val="20"/>
                <w:szCs w:val="20"/>
                <w:lang w:val="ru-RU"/>
              </w:rPr>
            </w:pPr>
            <w:r w:rsidRPr="00FA5088">
              <w:rPr>
                <w:rFonts w:eastAsia="Times New Roman"/>
                <w:szCs w:val="18"/>
                <w:lang w:val="ru-RU"/>
              </w:rPr>
              <w:t xml:space="preserve">Инструктор может рассказать </w:t>
            </w:r>
            <w:r w:rsidRPr="00FA5088">
              <w:rPr>
                <w:rFonts w:eastAsia="Times New Roman" w:cs="Verdana"/>
                <w:szCs w:val="18"/>
                <w:lang w:val="ru-RU"/>
              </w:rPr>
              <w:t>о</w:t>
            </w:r>
            <w:r w:rsidRPr="00FA5088">
              <w:rPr>
                <w:rFonts w:eastAsia="Times New Roman"/>
                <w:szCs w:val="18"/>
                <w:lang w:val="ru-RU"/>
              </w:rPr>
              <w:t xml:space="preserve"> </w:t>
            </w:r>
            <w:r w:rsidRPr="00FA5088">
              <w:rPr>
                <w:rFonts w:eastAsia="Times New Roman" w:cs="Verdana"/>
                <w:szCs w:val="18"/>
                <w:lang w:val="ru-RU"/>
              </w:rPr>
              <w:t>распространенности</w:t>
            </w:r>
            <w:r w:rsidRPr="00FA5088">
              <w:rPr>
                <w:rFonts w:eastAsia="Times New Roman"/>
                <w:szCs w:val="18"/>
                <w:lang w:val="ru-RU"/>
              </w:rPr>
              <w:t xml:space="preserve"> </w:t>
            </w:r>
            <w:r w:rsidRPr="00FA5088">
              <w:rPr>
                <w:rFonts w:eastAsia="Times New Roman" w:cs="Verdana"/>
                <w:szCs w:val="18"/>
                <w:lang w:val="ru-RU"/>
              </w:rPr>
              <w:t>хранения</w:t>
            </w:r>
            <w:r w:rsidRPr="00FA5088">
              <w:rPr>
                <w:rFonts w:eastAsia="Times New Roman"/>
                <w:szCs w:val="18"/>
                <w:lang w:val="ru-RU"/>
              </w:rPr>
              <w:t xml:space="preserve"> данных в сети, </w:t>
            </w:r>
            <w:r w:rsidRPr="00FA5088">
              <w:rPr>
                <w:rFonts w:eastAsia="Times New Roman" w:cs="Verdana"/>
                <w:szCs w:val="18"/>
                <w:lang w:val="ru-RU"/>
              </w:rPr>
              <w:t>и</w:t>
            </w:r>
            <w:r w:rsidRPr="00FA5088">
              <w:rPr>
                <w:rFonts w:eastAsia="Times New Roman"/>
                <w:szCs w:val="18"/>
                <w:lang w:val="ru-RU"/>
              </w:rPr>
              <w:t xml:space="preserve"> </w:t>
            </w:r>
            <w:r w:rsidRPr="00FA5088">
              <w:rPr>
                <w:rFonts w:eastAsia="Times New Roman" w:cs="Verdana"/>
                <w:szCs w:val="18"/>
                <w:lang w:val="ru-RU"/>
              </w:rPr>
              <w:t>в</w:t>
            </w:r>
            <w:r w:rsidRPr="00FA5088">
              <w:rPr>
                <w:rFonts w:eastAsia="Times New Roman"/>
                <w:szCs w:val="18"/>
                <w:lang w:val="ru-RU"/>
              </w:rPr>
              <w:t xml:space="preserve"> </w:t>
            </w:r>
            <w:r w:rsidRPr="00FA5088">
              <w:rPr>
                <w:rFonts w:eastAsia="Times New Roman" w:cs="Verdana"/>
                <w:szCs w:val="18"/>
                <w:lang w:val="ru-RU"/>
              </w:rPr>
              <w:t>качестве</w:t>
            </w:r>
            <w:r w:rsidRPr="00FA5088">
              <w:rPr>
                <w:rFonts w:eastAsia="Times New Roman"/>
                <w:szCs w:val="18"/>
                <w:lang w:val="ru-RU"/>
              </w:rPr>
              <w:t xml:space="preserve"> </w:t>
            </w:r>
            <w:r w:rsidRPr="00FA5088">
              <w:rPr>
                <w:rFonts w:eastAsia="Times New Roman" w:cs="Verdana"/>
                <w:szCs w:val="18"/>
                <w:lang w:val="ru-RU"/>
              </w:rPr>
              <w:t>примера</w:t>
            </w:r>
            <w:r w:rsidRPr="00FA5088">
              <w:rPr>
                <w:rFonts w:eastAsia="Times New Roman"/>
                <w:szCs w:val="18"/>
                <w:lang w:val="ru-RU"/>
              </w:rPr>
              <w:t xml:space="preserve"> привести </w:t>
            </w:r>
            <w:r w:rsidRPr="00FA5088">
              <w:rPr>
                <w:rFonts w:eastAsia="Times New Roman" w:cs="Verdana"/>
                <w:szCs w:val="18"/>
                <w:lang w:val="ru-RU"/>
              </w:rPr>
              <w:t>количество</w:t>
            </w:r>
            <w:r w:rsidRPr="00FA5088">
              <w:rPr>
                <w:rFonts w:eastAsia="Times New Roman"/>
                <w:szCs w:val="18"/>
                <w:lang w:val="ru-RU"/>
              </w:rPr>
              <w:t xml:space="preserve"> </w:t>
            </w:r>
            <w:r w:rsidRPr="00FA5088">
              <w:rPr>
                <w:rFonts w:eastAsia="Times New Roman" w:cs="Verdana"/>
                <w:szCs w:val="18"/>
                <w:lang w:val="ru-RU"/>
              </w:rPr>
              <w:t>поисковых запросов</w:t>
            </w:r>
            <w:r w:rsidRPr="00FA5088">
              <w:rPr>
                <w:rFonts w:eastAsia="Times New Roman"/>
                <w:szCs w:val="18"/>
                <w:lang w:val="ru-RU"/>
              </w:rPr>
              <w:t xml:space="preserve"> Гугл и увеличение их количества в течение определенного периода времени, что дает представление о том, что в таком хранении есть большой интерес. Необходимо познакомить слушателей с </w:t>
            </w:r>
            <w:r w:rsidRPr="00FA5088">
              <w:rPr>
                <w:rFonts w:eastAsia="Times New Roman" w:cs="Verdana"/>
                <w:szCs w:val="18"/>
                <w:lang w:val="ru-RU"/>
              </w:rPr>
              <w:t>различными</w:t>
            </w:r>
            <w:r w:rsidRPr="00FA5088">
              <w:rPr>
                <w:rFonts w:eastAsia="Times New Roman"/>
                <w:szCs w:val="18"/>
                <w:lang w:val="ru-RU"/>
              </w:rPr>
              <w:t xml:space="preserve"> </w:t>
            </w:r>
            <w:r w:rsidRPr="00FA5088">
              <w:rPr>
                <w:rFonts w:eastAsia="Times New Roman" w:cs="Verdana"/>
                <w:szCs w:val="18"/>
                <w:lang w:val="ru-RU"/>
              </w:rPr>
              <w:t>типами</w:t>
            </w:r>
            <w:r w:rsidRPr="00FA5088">
              <w:rPr>
                <w:rFonts w:eastAsia="Times New Roman"/>
                <w:szCs w:val="18"/>
                <w:lang w:val="ru-RU"/>
              </w:rPr>
              <w:t xml:space="preserve"> </w:t>
            </w:r>
            <w:r w:rsidRPr="00FA5088">
              <w:rPr>
                <w:rFonts w:eastAsia="Times New Roman" w:cs="Verdana"/>
                <w:szCs w:val="18"/>
                <w:lang w:val="ru-RU"/>
              </w:rPr>
              <w:t>интернет</w:t>
            </w:r>
            <w:r w:rsidRPr="00FA5088">
              <w:rPr>
                <w:rFonts w:eastAsia="Times New Roman"/>
                <w:szCs w:val="18"/>
                <w:lang w:val="ru-RU"/>
              </w:rPr>
              <w:t>-</w:t>
            </w:r>
            <w:r w:rsidRPr="00FA5088">
              <w:rPr>
                <w:rFonts w:eastAsia="Times New Roman" w:cs="Verdana"/>
                <w:szCs w:val="18"/>
                <w:lang w:val="ru-RU"/>
              </w:rPr>
              <w:t>хранилищ, различая бесплатные</w:t>
            </w:r>
            <w:r w:rsidRPr="00FA5088">
              <w:rPr>
                <w:rFonts w:eastAsia="Times New Roman"/>
                <w:szCs w:val="18"/>
                <w:lang w:val="ru-RU"/>
              </w:rPr>
              <w:t xml:space="preserve"> </w:t>
            </w:r>
            <w:r w:rsidRPr="00FA5088">
              <w:rPr>
                <w:rFonts w:eastAsia="Times New Roman" w:cs="Verdana"/>
                <w:szCs w:val="18"/>
                <w:lang w:val="ru-RU"/>
              </w:rPr>
              <w:t>и</w:t>
            </w:r>
            <w:r w:rsidRPr="00FA5088">
              <w:rPr>
                <w:rFonts w:eastAsia="Times New Roman"/>
                <w:szCs w:val="18"/>
                <w:lang w:val="ru-RU"/>
              </w:rPr>
              <w:t xml:space="preserve"> </w:t>
            </w:r>
            <w:r w:rsidRPr="00FA5088">
              <w:rPr>
                <w:rFonts w:eastAsia="Times New Roman" w:cs="Verdana"/>
                <w:szCs w:val="18"/>
                <w:lang w:val="ru-RU"/>
              </w:rPr>
              <w:t>платные</w:t>
            </w:r>
            <w:r w:rsidRPr="00FA5088">
              <w:rPr>
                <w:rFonts w:eastAsia="Times New Roman"/>
                <w:szCs w:val="18"/>
                <w:lang w:val="ru-RU"/>
              </w:rPr>
              <w:t xml:space="preserve"> </w:t>
            </w:r>
            <w:r w:rsidRPr="00FA5088">
              <w:rPr>
                <w:rFonts w:eastAsia="Times New Roman" w:cs="Verdana"/>
                <w:szCs w:val="18"/>
                <w:lang w:val="ru-RU"/>
              </w:rPr>
              <w:t>услуги</w:t>
            </w:r>
            <w:r w:rsidRPr="00FA5088">
              <w:rPr>
                <w:rFonts w:eastAsia="Times New Roman"/>
                <w:szCs w:val="18"/>
                <w:lang w:val="ru-RU"/>
              </w:rPr>
              <w:t>. Д</w:t>
            </w:r>
            <w:r w:rsidRPr="00FA5088">
              <w:rPr>
                <w:rFonts w:eastAsia="Times New Roman" w:cs="Verdana"/>
                <w:szCs w:val="18"/>
                <w:lang w:val="ru-RU"/>
              </w:rPr>
              <w:t>олжен</w:t>
            </w:r>
            <w:r w:rsidRPr="00FA5088">
              <w:rPr>
                <w:rFonts w:eastAsia="Times New Roman"/>
                <w:szCs w:val="18"/>
                <w:lang w:val="ru-RU"/>
              </w:rPr>
              <w:t xml:space="preserve"> </w:t>
            </w:r>
            <w:r w:rsidRPr="00FA5088">
              <w:rPr>
                <w:rFonts w:eastAsia="Times New Roman" w:cs="Verdana"/>
                <w:szCs w:val="18"/>
                <w:lang w:val="ru-RU"/>
              </w:rPr>
              <w:t>быть</w:t>
            </w:r>
            <w:r w:rsidRPr="00FA5088">
              <w:rPr>
                <w:rFonts w:eastAsia="Times New Roman"/>
                <w:szCs w:val="18"/>
                <w:lang w:val="ru-RU"/>
              </w:rPr>
              <w:t xml:space="preserve"> </w:t>
            </w:r>
            <w:r w:rsidRPr="00FA5088">
              <w:rPr>
                <w:rFonts w:eastAsia="Times New Roman" w:cs="Verdana"/>
                <w:szCs w:val="18"/>
                <w:lang w:val="ru-RU"/>
              </w:rPr>
              <w:t>четко представлен тот</w:t>
            </w:r>
            <w:r w:rsidRPr="00FA5088">
              <w:rPr>
                <w:rFonts w:eastAsia="Times New Roman"/>
                <w:szCs w:val="18"/>
                <w:lang w:val="ru-RU"/>
              </w:rPr>
              <w:t xml:space="preserve"> </w:t>
            </w:r>
            <w:r w:rsidRPr="00FA5088">
              <w:rPr>
                <w:rFonts w:eastAsia="Times New Roman" w:cs="Verdana"/>
                <w:szCs w:val="18"/>
                <w:lang w:val="ru-RU"/>
              </w:rPr>
              <w:t>факт</w:t>
            </w:r>
            <w:r w:rsidRPr="00FA5088">
              <w:rPr>
                <w:rFonts w:eastAsia="Times New Roman"/>
                <w:szCs w:val="18"/>
                <w:lang w:val="ru-RU"/>
              </w:rPr>
              <w:t xml:space="preserve">, </w:t>
            </w:r>
            <w:r w:rsidRPr="00FA5088">
              <w:rPr>
                <w:rFonts w:eastAsia="Times New Roman" w:cs="Verdana"/>
                <w:szCs w:val="18"/>
                <w:lang w:val="ru-RU"/>
              </w:rPr>
              <w:t>что</w:t>
            </w:r>
            <w:r w:rsidRPr="00FA5088">
              <w:rPr>
                <w:rFonts w:eastAsia="Times New Roman"/>
                <w:szCs w:val="18"/>
                <w:lang w:val="ru-RU"/>
              </w:rPr>
              <w:t xml:space="preserve"> </w:t>
            </w:r>
            <w:r w:rsidRPr="00FA5088">
              <w:rPr>
                <w:rFonts w:eastAsia="Times New Roman" w:cs="Verdana"/>
                <w:szCs w:val="18"/>
                <w:lang w:val="ru-RU"/>
              </w:rPr>
              <w:t>преступники</w:t>
            </w:r>
            <w:r w:rsidRPr="00FA5088">
              <w:rPr>
                <w:rFonts w:eastAsia="Times New Roman"/>
                <w:szCs w:val="18"/>
                <w:lang w:val="ru-RU"/>
              </w:rPr>
              <w:t xml:space="preserve"> </w:t>
            </w:r>
            <w:r w:rsidRPr="00FA5088">
              <w:rPr>
                <w:rFonts w:eastAsia="Times New Roman" w:cs="Verdana"/>
                <w:szCs w:val="18"/>
                <w:lang w:val="ru-RU"/>
              </w:rPr>
              <w:t>могут</w:t>
            </w:r>
            <w:r w:rsidRPr="00FA5088">
              <w:rPr>
                <w:rFonts w:eastAsia="Times New Roman"/>
                <w:szCs w:val="18"/>
                <w:lang w:val="ru-RU"/>
              </w:rPr>
              <w:t xml:space="preserve"> </w:t>
            </w:r>
            <w:r w:rsidRPr="00FA5088">
              <w:rPr>
                <w:rFonts w:eastAsia="Times New Roman" w:cs="Verdana"/>
                <w:szCs w:val="18"/>
                <w:lang w:val="ru-RU"/>
              </w:rPr>
              <w:t>использовать</w:t>
            </w:r>
            <w:r w:rsidRPr="00FA5088">
              <w:rPr>
                <w:rFonts w:eastAsia="Times New Roman"/>
                <w:szCs w:val="18"/>
                <w:lang w:val="ru-RU"/>
              </w:rPr>
              <w:t xml:space="preserve"> </w:t>
            </w:r>
            <w:r w:rsidRPr="00FA5088">
              <w:rPr>
                <w:rFonts w:eastAsia="Times New Roman" w:cs="Verdana"/>
                <w:szCs w:val="18"/>
                <w:lang w:val="ru-RU"/>
              </w:rPr>
              <w:t>этот</w:t>
            </w:r>
            <w:r w:rsidRPr="00FA5088">
              <w:rPr>
                <w:rFonts w:eastAsia="Times New Roman"/>
                <w:szCs w:val="18"/>
                <w:lang w:val="ru-RU"/>
              </w:rPr>
              <w:t xml:space="preserve"> </w:t>
            </w:r>
            <w:r w:rsidRPr="00FA5088">
              <w:rPr>
                <w:rFonts w:eastAsia="Times New Roman" w:cs="Verdana"/>
                <w:szCs w:val="18"/>
                <w:lang w:val="ru-RU"/>
              </w:rPr>
              <w:t>тип</w:t>
            </w:r>
            <w:r w:rsidRPr="00FA5088">
              <w:rPr>
                <w:rFonts w:eastAsia="Times New Roman"/>
                <w:szCs w:val="18"/>
                <w:lang w:val="ru-RU"/>
              </w:rPr>
              <w:t xml:space="preserve"> </w:t>
            </w:r>
            <w:r w:rsidRPr="00FA5088">
              <w:rPr>
                <w:rFonts w:eastAsia="Times New Roman" w:cs="Verdana"/>
                <w:szCs w:val="18"/>
                <w:lang w:val="ru-RU"/>
              </w:rPr>
              <w:t>хранения</w:t>
            </w:r>
            <w:r w:rsidRPr="00FA5088">
              <w:rPr>
                <w:rFonts w:eastAsia="Times New Roman"/>
                <w:szCs w:val="18"/>
                <w:lang w:val="ru-RU"/>
              </w:rPr>
              <w:t>.</w:t>
            </w:r>
            <w:r w:rsidR="00A2766A" w:rsidRPr="00FA5088">
              <w:rPr>
                <w:rFonts w:eastAsia="Times New Roman"/>
                <w:szCs w:val="18"/>
                <w:lang w:val="ru-RU"/>
              </w:rPr>
              <w:t xml:space="preserve"> </w:t>
            </w:r>
          </w:p>
        </w:tc>
      </w:tr>
      <w:tr w:rsidR="00A2766A" w:rsidRPr="00B145F6" w:rsidTr="00A2766A">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w:t>
            </w:r>
            <w:r w:rsidR="006C0676" w:rsidRPr="00FA5088">
              <w:rPr>
                <w:rFonts w:ascii="Verdana" w:hAnsi="Verdana"/>
                <w:color w:val="auto"/>
                <w:lang w:val="ru-RU"/>
              </w:rPr>
              <w:t>ы</w:t>
            </w:r>
            <w:r w:rsidR="006C0676" w:rsidRPr="00FA5088">
              <w:rPr>
                <w:rFonts w:ascii="Verdana" w:hAnsi="Verdana"/>
                <w:color w:val="auto"/>
              </w:rPr>
              <w:t xml:space="preserve"> 117 </w:t>
            </w:r>
            <w:r w:rsidR="006C0676" w:rsidRPr="00FA5088">
              <w:rPr>
                <w:rFonts w:ascii="Verdana" w:hAnsi="Verdana"/>
                <w:color w:val="auto"/>
                <w:lang w:val="ru-RU"/>
              </w:rPr>
              <w:t>и</w:t>
            </w:r>
            <w:r w:rsidRPr="00FA5088">
              <w:rPr>
                <w:rFonts w:ascii="Verdana" w:hAnsi="Verdana"/>
                <w:color w:val="auto"/>
              </w:rPr>
              <w:t xml:space="preserve"> 118</w:t>
            </w:r>
          </w:p>
          <w:p w:rsidR="00A2766A" w:rsidRPr="00FA5088" w:rsidRDefault="00A2766A" w:rsidP="00177227">
            <w:pPr>
              <w:tabs>
                <w:tab w:val="left" w:pos="426"/>
                <w:tab w:val="left" w:pos="851"/>
              </w:tabs>
              <w:jc w:val="left"/>
              <w:rPr>
                <w:rFonts w:eastAsia="Times New Roman"/>
              </w:rPr>
            </w:pPr>
          </w:p>
        </w:tc>
        <w:tc>
          <w:tcPr>
            <w:tcW w:w="6384" w:type="dxa"/>
            <w:gridSpan w:val="4"/>
          </w:tcPr>
          <w:p w:rsidR="00A2766A" w:rsidRPr="00FA5088" w:rsidRDefault="00B145F6" w:rsidP="00177227">
            <w:pPr>
              <w:tabs>
                <w:tab w:val="left" w:pos="426"/>
                <w:tab w:val="left" w:pos="851"/>
              </w:tabs>
              <w:rPr>
                <w:szCs w:val="18"/>
                <w:lang w:val="ru-RU"/>
              </w:rPr>
            </w:pPr>
            <w:r w:rsidRPr="00FA5088">
              <w:rPr>
                <w:szCs w:val="18"/>
                <w:lang w:val="ru-RU"/>
              </w:rPr>
              <w:t>Для слушателей должны представлять интерес различные способы, которыми преступники используют Интернет услуги. Например, способ связанный с использованием тайников. Инструктор может объяснить эти способы простыми словами, дав понять, что этот метод общения может быть использован с минимальным риском перехвата.</w:t>
            </w:r>
          </w:p>
        </w:tc>
      </w:tr>
      <w:tr w:rsidR="00A2766A" w:rsidRPr="00B145F6" w:rsidTr="00A2766A">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w:t>
            </w:r>
            <w:r w:rsidR="006C0676" w:rsidRPr="00FA5088">
              <w:rPr>
                <w:rFonts w:ascii="Verdana" w:hAnsi="Verdana"/>
                <w:color w:val="auto"/>
                <w:lang w:val="ru-RU"/>
              </w:rPr>
              <w:t>ы</w:t>
            </w:r>
            <w:r w:rsidR="006C0676" w:rsidRPr="00FA5088">
              <w:rPr>
                <w:rFonts w:ascii="Verdana" w:hAnsi="Verdana"/>
                <w:color w:val="auto"/>
              </w:rPr>
              <w:t xml:space="preserve"> 119 </w:t>
            </w:r>
            <w:r w:rsidR="006C0676" w:rsidRPr="00FA5088">
              <w:rPr>
                <w:rFonts w:ascii="Verdana" w:hAnsi="Verdana"/>
                <w:color w:val="auto"/>
                <w:lang w:val="ru-RU"/>
              </w:rPr>
              <w:t>и</w:t>
            </w:r>
            <w:r w:rsidRPr="00FA5088">
              <w:rPr>
                <w:rFonts w:ascii="Verdana" w:hAnsi="Verdana"/>
                <w:color w:val="auto"/>
              </w:rPr>
              <w:t xml:space="preserve"> 120</w:t>
            </w:r>
          </w:p>
          <w:p w:rsidR="00A2766A" w:rsidRPr="00FA5088" w:rsidRDefault="00A2766A" w:rsidP="00177227">
            <w:pPr>
              <w:tabs>
                <w:tab w:val="left" w:pos="426"/>
                <w:tab w:val="left" w:pos="851"/>
              </w:tabs>
              <w:jc w:val="left"/>
              <w:rPr>
                <w:rFonts w:eastAsia="Times New Roman"/>
              </w:rPr>
            </w:pPr>
          </w:p>
        </w:tc>
        <w:tc>
          <w:tcPr>
            <w:tcW w:w="6384" w:type="dxa"/>
            <w:gridSpan w:val="4"/>
          </w:tcPr>
          <w:p w:rsidR="00B145F6" w:rsidRPr="00FA5088" w:rsidRDefault="00B145F6" w:rsidP="00B145F6">
            <w:pPr>
              <w:rPr>
                <w:szCs w:val="20"/>
                <w:lang w:val="ru-RU"/>
              </w:rPr>
            </w:pPr>
            <w:r w:rsidRPr="00FA5088">
              <w:rPr>
                <w:szCs w:val="20"/>
                <w:lang w:val="ru-RU"/>
              </w:rPr>
              <w:t xml:space="preserve">Одноранговая сетевая структура (англ. </w:t>
            </w:r>
            <w:r w:rsidRPr="00FA5088">
              <w:rPr>
                <w:lang w:val="ru-RU"/>
              </w:rPr>
              <w:t xml:space="preserve">Peer to Peer, </w:t>
            </w:r>
            <w:r w:rsidRPr="00FA5088">
              <w:rPr>
                <w:szCs w:val="20"/>
                <w:lang w:val="ru-RU"/>
              </w:rPr>
              <w:t>P2P)</w:t>
            </w:r>
          </w:p>
          <w:p w:rsidR="00B145F6" w:rsidRPr="00FA5088" w:rsidRDefault="00B145F6" w:rsidP="00B145F6">
            <w:pPr>
              <w:rPr>
                <w:szCs w:val="20"/>
                <w:lang w:val="ru-RU"/>
              </w:rPr>
            </w:pPr>
            <w:r w:rsidRPr="00FA5088">
              <w:rPr>
                <w:szCs w:val="20"/>
                <w:lang w:val="ru-RU"/>
              </w:rPr>
              <w:t>Одноранговые сети уже на протяжении многих лет использовались для передачи между пользователями файлов с незаконной информацией, а также файлов, содержание которых защищено правом на интеллектуальную собственность. Одноранговая сеть равных клиентов были популярны среди преступных групп, занимающихся этой деятельностью. Первое поколение одноранговой архитектуры работало по принципу использования централизованного сервера, к которому люди подключались с тем, чтобы загрузить файлы. Это делало идентификацию и закрытие тех, кто предлагал незаконные услуги довольно простым делом. Второе поколение сетей одноранговых клиентов использует различные методы подключения к сети, от таких, которые содержат списки доступных файлов, чтобы сделать их поиск проще, до таких, которые действуют как суперузлы и идентифицируют, где, на каких ресурсах есть доступные файлы.</w:t>
            </w:r>
          </w:p>
          <w:p w:rsidR="00B145F6" w:rsidRPr="00FA5088" w:rsidRDefault="00B145F6" w:rsidP="00B145F6">
            <w:pPr>
              <w:rPr>
                <w:szCs w:val="20"/>
                <w:lang w:val="ru-RU"/>
              </w:rPr>
            </w:pPr>
            <w:r w:rsidRPr="00FA5088">
              <w:rPr>
                <w:szCs w:val="20"/>
                <w:lang w:val="ru-RU"/>
              </w:rPr>
              <w:t>Судьи должны быть осведомлены об одноранговой (пиринговой) деятельности, так как это может относиться ко многим случаям, которые подлежат рассмотрению в уголовном и гражданском суде. Слушатели не обязаны иметь по этой теме глубокие знания. Инструкторы могут найти актуальную информацию и необходимые материалы для своих презентаций на таких сайтах, как http://ezinearticles.com/?How-Peer-to-Peer-(P2P)-Works&amp;id=60126.</w:t>
            </w:r>
          </w:p>
        </w:tc>
      </w:tr>
      <w:tr w:rsidR="00A2766A" w:rsidRPr="00B145F6" w:rsidTr="00A2766A">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w:t>
            </w:r>
            <w:r w:rsidR="006C0676" w:rsidRPr="00FA5088">
              <w:rPr>
                <w:rFonts w:ascii="Verdana" w:hAnsi="Verdana"/>
                <w:color w:val="auto"/>
                <w:lang w:val="ru-RU"/>
              </w:rPr>
              <w:t>ы</w:t>
            </w:r>
            <w:r w:rsidR="006C0676" w:rsidRPr="00FA5088">
              <w:rPr>
                <w:rFonts w:ascii="Verdana" w:hAnsi="Verdana"/>
                <w:color w:val="auto"/>
              </w:rPr>
              <w:t xml:space="preserve"> 121 </w:t>
            </w:r>
            <w:r w:rsidR="006C0676" w:rsidRPr="00FA5088">
              <w:rPr>
                <w:rFonts w:ascii="Verdana" w:hAnsi="Verdana"/>
                <w:color w:val="auto"/>
                <w:lang w:val="ru-RU"/>
              </w:rPr>
              <w:t>и</w:t>
            </w:r>
            <w:r w:rsidRPr="00FA5088">
              <w:rPr>
                <w:rFonts w:ascii="Verdana" w:hAnsi="Verdana"/>
                <w:color w:val="auto"/>
              </w:rPr>
              <w:t xml:space="preserve"> 122</w:t>
            </w:r>
          </w:p>
          <w:p w:rsidR="00A2766A" w:rsidRPr="00FA5088" w:rsidRDefault="00A2766A" w:rsidP="00177227">
            <w:pPr>
              <w:tabs>
                <w:tab w:val="left" w:pos="426"/>
                <w:tab w:val="left" w:pos="851"/>
              </w:tabs>
              <w:jc w:val="left"/>
              <w:rPr>
                <w:rFonts w:eastAsia="Times New Roman"/>
              </w:rPr>
            </w:pPr>
          </w:p>
        </w:tc>
        <w:tc>
          <w:tcPr>
            <w:tcW w:w="6384" w:type="dxa"/>
            <w:gridSpan w:val="4"/>
          </w:tcPr>
          <w:p w:rsidR="00B145F6" w:rsidRPr="00FA5088" w:rsidRDefault="00B145F6" w:rsidP="00B145F6">
            <w:pPr>
              <w:tabs>
                <w:tab w:val="left" w:pos="426"/>
                <w:tab w:val="left" w:pos="851"/>
              </w:tabs>
              <w:rPr>
                <w:rFonts w:eastAsia="Times New Roman"/>
                <w:lang w:val="ru-RU"/>
              </w:rPr>
            </w:pPr>
            <w:r w:rsidRPr="00FA5088">
              <w:rPr>
                <w:rFonts w:eastAsia="Times New Roman"/>
                <w:lang w:val="ru-RU"/>
              </w:rPr>
              <w:t>Группы новостей</w:t>
            </w:r>
          </w:p>
          <w:p w:rsidR="00B145F6" w:rsidRPr="00FA5088" w:rsidRDefault="00B145F6" w:rsidP="00B145F6">
            <w:pPr>
              <w:tabs>
                <w:tab w:val="left" w:pos="426"/>
                <w:tab w:val="left" w:pos="851"/>
              </w:tabs>
              <w:rPr>
                <w:rFonts w:eastAsia="Times New Roman"/>
                <w:b/>
                <w:lang w:val="ru-RU"/>
              </w:rPr>
            </w:pPr>
            <w:r w:rsidRPr="00FA5088">
              <w:rPr>
                <w:rFonts w:eastAsia="Times New Roman"/>
                <w:lang w:val="ru-RU"/>
              </w:rPr>
              <w:t>Принятый термин «группы новостей» вводит в заблуждение, поскольку эти группы предназначены, как правило, для размещения дискуссий. Хотя технически они и отличаются от других дискуссионных форумов, размещенных во Всемирной паутине, но функционируют они сходным образом. Новостные группы размещаются различными организациями, которые согласовали с другим сетевыми ресурсами, что они будут синхронизировать свою информацию на регулярной основе. Это позволяет пользователям отправлять сообщения лишь на один сервер, и оно становится видимым более широкой аудитории.</w:t>
            </w:r>
          </w:p>
        </w:tc>
      </w:tr>
      <w:tr w:rsidR="00A2766A" w:rsidRPr="00B145F6" w:rsidTr="00A2766A">
        <w:trPr>
          <w:trHeight w:val="317"/>
        </w:trPr>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w:t>
            </w:r>
            <w:r w:rsidR="006C0676" w:rsidRPr="00FA5088">
              <w:rPr>
                <w:rFonts w:ascii="Verdana" w:hAnsi="Verdana"/>
                <w:color w:val="auto"/>
                <w:lang w:val="ru-RU"/>
              </w:rPr>
              <w:t>ы</w:t>
            </w:r>
            <w:r w:rsidR="006C0676" w:rsidRPr="00FA5088">
              <w:rPr>
                <w:rFonts w:ascii="Verdana" w:hAnsi="Verdana"/>
                <w:color w:val="auto"/>
              </w:rPr>
              <w:t xml:space="preserve"> 123 </w:t>
            </w:r>
            <w:r w:rsidR="006C0676" w:rsidRPr="00FA5088">
              <w:rPr>
                <w:rFonts w:ascii="Verdana" w:hAnsi="Verdana"/>
                <w:color w:val="auto"/>
                <w:lang w:val="ru-RU"/>
              </w:rPr>
              <w:t>и</w:t>
            </w:r>
            <w:r w:rsidRPr="00FA5088">
              <w:rPr>
                <w:rFonts w:ascii="Verdana" w:hAnsi="Verdana"/>
                <w:color w:val="auto"/>
              </w:rPr>
              <w:t xml:space="preserve"> 124</w:t>
            </w:r>
          </w:p>
          <w:p w:rsidR="00A2766A" w:rsidRPr="00FA5088" w:rsidRDefault="00A2766A" w:rsidP="00177227">
            <w:pPr>
              <w:tabs>
                <w:tab w:val="left" w:pos="426"/>
                <w:tab w:val="left" w:pos="851"/>
              </w:tabs>
              <w:jc w:val="left"/>
              <w:rPr>
                <w:rFonts w:eastAsia="Times New Roman"/>
              </w:rPr>
            </w:pPr>
          </w:p>
        </w:tc>
        <w:tc>
          <w:tcPr>
            <w:tcW w:w="6384" w:type="dxa"/>
            <w:gridSpan w:val="4"/>
          </w:tcPr>
          <w:p w:rsidR="00B145F6" w:rsidRPr="00FA5088" w:rsidRDefault="00B145F6" w:rsidP="00B145F6">
            <w:pPr>
              <w:rPr>
                <w:bCs/>
                <w:szCs w:val="18"/>
                <w:lang w:val="ru-RU"/>
              </w:rPr>
            </w:pPr>
            <w:r w:rsidRPr="00FA5088">
              <w:rPr>
                <w:bCs/>
                <w:szCs w:val="18"/>
                <w:lang w:val="ru-RU"/>
              </w:rPr>
              <w:t xml:space="preserve">Протокол передачи файлов (англ. </w:t>
            </w:r>
            <w:r w:rsidRPr="00FA5088">
              <w:rPr>
                <w:lang w:val="ru-RU"/>
              </w:rPr>
              <w:t xml:space="preserve">File Transfer Protocol, </w:t>
            </w:r>
            <w:r w:rsidRPr="00FA5088">
              <w:rPr>
                <w:bCs/>
                <w:szCs w:val="18"/>
                <w:lang w:val="ru-RU"/>
              </w:rPr>
              <w:t>FTP, «ЭфТиПи»)</w:t>
            </w:r>
          </w:p>
          <w:p w:rsidR="00B145F6" w:rsidRPr="00FA5088" w:rsidRDefault="00B145F6" w:rsidP="00B145F6">
            <w:pPr>
              <w:rPr>
                <w:b/>
                <w:bCs/>
                <w:szCs w:val="18"/>
                <w:lang w:val="ru-RU"/>
              </w:rPr>
            </w:pPr>
            <w:r w:rsidRPr="00FA5088">
              <w:rPr>
                <w:bCs/>
                <w:szCs w:val="18"/>
                <w:lang w:val="ru-RU"/>
              </w:rPr>
              <w:t>FTP – это мощный протокол, который позволяет передавать файлы с одного компьютера на другой. Он работает на основе технологии клиент/сервер, при этом программа-клиент FTP, установленная на компьютере пользователя, позволяет ему взаимодействовать с сервером, и получать доступ к услугам и информации, расположенным на нём. Когда пользователь желает передать файл, то его FTP-клиент устанавливает TCP-соединение с целевым компьютером, с помощью которого могут быть переданы ID пользователя и пароль доступа. Пользователь может выбрать файлы и требуемое действие. После получения подтверждения запроса на передачу файлов, создается другое TCP-соединение для передачи самих данных. Почему судьи должны знать о существовании услуги FTP? Ответ заключается в том, что они могут столкнуться с тем, что преступники обмениваются файлами друг с другом, или, когда FTP используется в качестве метода передачи при работе по другим протоколам, таким как Internet Relay Chat (IRC).</w:t>
            </w:r>
          </w:p>
        </w:tc>
      </w:tr>
      <w:tr w:rsidR="00A2766A" w:rsidRPr="00B145F6" w:rsidTr="00A2766A">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w:t>
            </w:r>
            <w:r w:rsidR="006C0676" w:rsidRPr="00FA5088">
              <w:rPr>
                <w:rFonts w:ascii="Verdana" w:hAnsi="Verdana"/>
                <w:color w:val="auto"/>
                <w:lang w:val="ru-RU"/>
              </w:rPr>
              <w:t>ы</w:t>
            </w:r>
            <w:r w:rsidR="006C0676" w:rsidRPr="00FA5088">
              <w:rPr>
                <w:rFonts w:ascii="Verdana" w:hAnsi="Verdana"/>
                <w:color w:val="auto"/>
              </w:rPr>
              <w:t xml:space="preserve"> 125 </w:t>
            </w:r>
            <w:r w:rsidR="006C0676" w:rsidRPr="00FA5088">
              <w:rPr>
                <w:rFonts w:ascii="Verdana" w:hAnsi="Verdana"/>
                <w:color w:val="auto"/>
                <w:lang w:val="ru-RU"/>
              </w:rPr>
              <w:t>и</w:t>
            </w:r>
            <w:r w:rsidRPr="00FA5088">
              <w:rPr>
                <w:rFonts w:ascii="Verdana" w:hAnsi="Verdana"/>
                <w:color w:val="auto"/>
              </w:rPr>
              <w:t xml:space="preserve"> 126</w:t>
            </w:r>
          </w:p>
          <w:p w:rsidR="00A2766A" w:rsidRPr="00FA5088" w:rsidRDefault="00A2766A" w:rsidP="00177227">
            <w:pPr>
              <w:tabs>
                <w:tab w:val="left" w:pos="426"/>
                <w:tab w:val="left" w:pos="851"/>
              </w:tabs>
              <w:jc w:val="left"/>
              <w:rPr>
                <w:rFonts w:eastAsia="Times New Roman"/>
              </w:rPr>
            </w:pPr>
          </w:p>
        </w:tc>
        <w:tc>
          <w:tcPr>
            <w:tcW w:w="6384" w:type="dxa"/>
            <w:gridSpan w:val="4"/>
          </w:tcPr>
          <w:p w:rsidR="00B145F6" w:rsidRPr="00FA5088" w:rsidRDefault="00B145F6" w:rsidP="00B145F6">
            <w:pPr>
              <w:tabs>
                <w:tab w:val="left" w:pos="426"/>
                <w:tab w:val="left" w:pos="851"/>
              </w:tabs>
              <w:rPr>
                <w:rFonts w:eastAsia="Times New Roman"/>
                <w:lang w:val="ru-RU"/>
              </w:rPr>
            </w:pPr>
            <w:r w:rsidRPr="00FA5088">
              <w:rPr>
                <w:rFonts w:eastAsia="Times New Roman"/>
                <w:lang w:val="ru-RU"/>
              </w:rPr>
              <w:t>Internet Relay Chat (IRC) — протокол для обмена сообщениями в режиме реального времени.</w:t>
            </w:r>
          </w:p>
          <w:p w:rsidR="00A2766A" w:rsidRPr="00FA5088" w:rsidRDefault="00B145F6" w:rsidP="00B145F6">
            <w:pPr>
              <w:tabs>
                <w:tab w:val="left" w:pos="426"/>
                <w:tab w:val="left" w:pos="851"/>
              </w:tabs>
              <w:rPr>
                <w:rFonts w:eastAsia="Times New Roman"/>
                <w:b/>
                <w:lang w:val="ru-RU"/>
              </w:rPr>
            </w:pPr>
            <w:r w:rsidRPr="00FA5088">
              <w:rPr>
                <w:rFonts w:eastAsia="Times New Roman"/>
                <w:lang w:val="ru-RU"/>
              </w:rPr>
              <w:t>Internet Relay Chat (IRC) это, в сущности, система телеконференций, хотя и несколько устаревшая, но все еще используемая преступниками для общения и обмена файлами. Он работает за счет последовательности серверов, соединённых друг с другом и обменивающихся сообщениями, которые размещаются в "каналах" – текстовых виртуальных конференц-залах. Темы для обсуждения перечислены в публичном пространстве, и пользователи, имеющие клиент IRC, могут подключаться к одному или нескольким каналам в любое время, чтобы принять участие в обсуждении с единомышленниками. IRC не самый удобный сервис в сети Интернет и в основном используется теми, кто имеет большой опыт работы и, потенциально, относится к пользователям старшего возраста. Это протокол, используемый преступниками, поэтому судьям и прокурорам требуется элементарное знакомство с его свойствами.</w:t>
            </w:r>
          </w:p>
        </w:tc>
      </w:tr>
      <w:tr w:rsidR="00A2766A" w:rsidRPr="00B145F6" w:rsidTr="00A2766A">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w:t>
            </w:r>
            <w:r w:rsidR="006C0676" w:rsidRPr="00FA5088">
              <w:rPr>
                <w:rFonts w:ascii="Verdana" w:hAnsi="Verdana"/>
                <w:color w:val="auto"/>
                <w:lang w:val="ru-RU"/>
              </w:rPr>
              <w:t>ы</w:t>
            </w:r>
            <w:r w:rsidR="006C0676" w:rsidRPr="00FA5088">
              <w:rPr>
                <w:rFonts w:ascii="Verdana" w:hAnsi="Verdana"/>
                <w:color w:val="auto"/>
              </w:rPr>
              <w:t xml:space="preserve"> 127 </w:t>
            </w:r>
            <w:r w:rsidR="006C0676" w:rsidRPr="00FA5088">
              <w:rPr>
                <w:rFonts w:ascii="Verdana" w:hAnsi="Verdana"/>
                <w:color w:val="auto"/>
                <w:lang w:val="ru-RU"/>
              </w:rPr>
              <w:t>-</w:t>
            </w:r>
            <w:r w:rsidRPr="00FA5088">
              <w:rPr>
                <w:rFonts w:ascii="Verdana" w:hAnsi="Verdana"/>
                <w:color w:val="auto"/>
              </w:rPr>
              <w:t xml:space="preserve"> 132</w:t>
            </w:r>
          </w:p>
          <w:p w:rsidR="00A2766A" w:rsidRPr="00FA5088" w:rsidRDefault="00A2766A" w:rsidP="00177227">
            <w:pPr>
              <w:tabs>
                <w:tab w:val="left" w:pos="426"/>
                <w:tab w:val="left" w:pos="851"/>
              </w:tabs>
              <w:jc w:val="left"/>
              <w:rPr>
                <w:rFonts w:eastAsia="Times New Roman"/>
              </w:rPr>
            </w:pPr>
          </w:p>
        </w:tc>
        <w:tc>
          <w:tcPr>
            <w:tcW w:w="6384" w:type="dxa"/>
            <w:gridSpan w:val="4"/>
          </w:tcPr>
          <w:p w:rsidR="00B145F6" w:rsidRPr="00FA5088" w:rsidRDefault="00B145F6" w:rsidP="00B145F6">
            <w:pPr>
              <w:rPr>
                <w:bCs/>
                <w:szCs w:val="18"/>
                <w:lang w:val="ru-RU"/>
              </w:rPr>
            </w:pPr>
            <w:r w:rsidRPr="00FA5088">
              <w:rPr>
                <w:bCs/>
                <w:szCs w:val="18"/>
                <w:lang w:val="ru-RU"/>
              </w:rPr>
              <w:t xml:space="preserve">Система мгновенных сообщений (англ. </w:t>
            </w:r>
            <w:r w:rsidRPr="00FA5088">
              <w:rPr>
                <w:szCs w:val="18"/>
                <w:lang w:val="ru-RU"/>
              </w:rPr>
              <w:t xml:space="preserve">Instant messaging, </w:t>
            </w:r>
            <w:r w:rsidRPr="00FA5088">
              <w:rPr>
                <w:bCs/>
                <w:szCs w:val="18"/>
                <w:lang w:val="ru-RU"/>
              </w:rPr>
              <w:t>IM, «АйЭм») и социальные сети</w:t>
            </w:r>
          </w:p>
          <w:p w:rsidR="00B145F6" w:rsidRPr="00FA5088" w:rsidRDefault="00B145F6" w:rsidP="00B145F6">
            <w:pPr>
              <w:rPr>
                <w:bCs/>
                <w:szCs w:val="18"/>
                <w:lang w:val="ru-RU"/>
              </w:rPr>
            </w:pPr>
            <w:r w:rsidRPr="00FA5088">
              <w:rPr>
                <w:bCs/>
                <w:szCs w:val="18"/>
                <w:lang w:val="ru-RU"/>
              </w:rPr>
              <w:t>Система мгновенных сообщений и социальные сети выдвинулись в последние годы на передний план в качестве инструмента коммуникации, обеспечивающего мгновенный и удобный доступ к общению для пользователей во всем мире. Главными особенностями этих сайтов являются возможность создания личного профиля и распространение информации о себе, знакомства с новыми людьми. Можно обмениваться фотографиями, музыкой и видео. Размещение на сайте большого количества персональной информации может сделать его мишенью для преступников, например, тех, кто участвует в краже личных данных или тех, кто желает ухаживать за малолетним ребёнком с сексуальными намерениями. Дополнительную информацию, которая может помочь в разработке учебных материалов можно найти на сайте http://communication.howstuffworks.com/how-social-networks- work.htm.</w:t>
            </w:r>
          </w:p>
          <w:p w:rsidR="00B145F6" w:rsidRPr="00FA5088" w:rsidRDefault="00B145F6" w:rsidP="00B145F6">
            <w:pPr>
              <w:rPr>
                <w:bCs/>
                <w:szCs w:val="18"/>
                <w:lang w:val="ru-RU"/>
              </w:rPr>
            </w:pPr>
          </w:p>
          <w:p w:rsidR="00B145F6" w:rsidRPr="00FA5088" w:rsidRDefault="00B145F6" w:rsidP="00B145F6">
            <w:pPr>
              <w:rPr>
                <w:bCs/>
                <w:szCs w:val="18"/>
                <w:lang w:val="ru-RU"/>
              </w:rPr>
            </w:pPr>
            <w:r w:rsidRPr="00FA5088">
              <w:rPr>
                <w:bCs/>
                <w:szCs w:val="18"/>
                <w:lang w:val="ru-RU"/>
              </w:rPr>
              <w:t>Мгновенный обмен сообщениями является одной из форм чата в реальном времени между двумя или большим количеством лиц, использующим общие клиенты. Этот тип чата предполагает контакт между известными людьми, в отличие от других видов чата, которые допускают контакты между неизвестными лицами. Известно, что преступники используют мгновенный обмен сообщениями в качестве метода связи.</w:t>
            </w:r>
          </w:p>
          <w:p w:rsidR="00B145F6" w:rsidRPr="00FA5088" w:rsidRDefault="00B145F6" w:rsidP="00B145F6">
            <w:pPr>
              <w:rPr>
                <w:bCs/>
                <w:szCs w:val="18"/>
                <w:lang w:val="ru-RU"/>
              </w:rPr>
            </w:pPr>
          </w:p>
          <w:p w:rsidR="00B145F6" w:rsidRPr="00FA5088" w:rsidRDefault="00B145F6" w:rsidP="00B145F6">
            <w:pPr>
              <w:rPr>
                <w:bCs/>
                <w:szCs w:val="18"/>
                <w:lang w:val="ru-RU"/>
              </w:rPr>
            </w:pPr>
            <w:r w:rsidRPr="00FA5088">
              <w:rPr>
                <w:bCs/>
                <w:szCs w:val="18"/>
                <w:lang w:val="ru-RU"/>
              </w:rPr>
              <w:t xml:space="preserve">Инструктор может предоставить дополнительную информацию </w:t>
            </w:r>
            <w:r w:rsidRPr="00FA5088">
              <w:rPr>
                <w:rFonts w:cs="Verdana"/>
                <w:bCs/>
                <w:szCs w:val="18"/>
                <w:lang w:val="ru-RU"/>
              </w:rPr>
              <w:t>в</w:t>
            </w:r>
            <w:r w:rsidRPr="00FA5088">
              <w:rPr>
                <w:bCs/>
                <w:szCs w:val="18"/>
                <w:lang w:val="ru-RU"/>
              </w:rPr>
              <w:t xml:space="preserve"> </w:t>
            </w:r>
            <w:r w:rsidRPr="00FA5088">
              <w:rPr>
                <w:rFonts w:cs="Verdana"/>
                <w:bCs/>
                <w:szCs w:val="18"/>
                <w:lang w:val="ru-RU"/>
              </w:rPr>
              <w:t>виде</w:t>
            </w:r>
            <w:r w:rsidRPr="00FA5088">
              <w:rPr>
                <w:bCs/>
                <w:szCs w:val="18"/>
                <w:lang w:val="ru-RU"/>
              </w:rPr>
              <w:t xml:space="preserve"> </w:t>
            </w:r>
            <w:r w:rsidRPr="00FA5088">
              <w:rPr>
                <w:rFonts w:cs="Verdana"/>
                <w:bCs/>
                <w:szCs w:val="18"/>
                <w:lang w:val="ru-RU"/>
              </w:rPr>
              <w:t>статистических</w:t>
            </w:r>
            <w:r w:rsidRPr="00FA5088">
              <w:rPr>
                <w:bCs/>
                <w:szCs w:val="18"/>
                <w:lang w:val="ru-RU"/>
              </w:rPr>
              <w:t xml:space="preserve"> </w:t>
            </w:r>
            <w:r w:rsidRPr="00FA5088">
              <w:rPr>
                <w:rFonts w:cs="Verdana"/>
                <w:bCs/>
                <w:szCs w:val="18"/>
                <w:lang w:val="ru-RU"/>
              </w:rPr>
              <w:t>данных</w:t>
            </w:r>
            <w:r w:rsidRPr="00FA5088">
              <w:rPr>
                <w:bCs/>
                <w:szCs w:val="18"/>
                <w:lang w:val="ru-RU"/>
              </w:rPr>
              <w:t xml:space="preserve"> </w:t>
            </w:r>
            <w:r w:rsidRPr="00FA5088">
              <w:rPr>
                <w:rFonts w:cs="Verdana"/>
                <w:bCs/>
                <w:szCs w:val="18"/>
                <w:lang w:val="ru-RU"/>
              </w:rPr>
              <w:t>о росте числа пользователей, использующих</w:t>
            </w:r>
            <w:r w:rsidRPr="00FA5088">
              <w:rPr>
                <w:bCs/>
                <w:szCs w:val="18"/>
                <w:lang w:val="ru-RU"/>
              </w:rPr>
              <w:t xml:space="preserve"> </w:t>
            </w:r>
            <w:r w:rsidRPr="00FA5088">
              <w:rPr>
                <w:rFonts w:cs="Verdana"/>
                <w:bCs/>
                <w:szCs w:val="18"/>
                <w:lang w:val="ru-RU"/>
              </w:rPr>
              <w:t>социальные</w:t>
            </w:r>
            <w:r w:rsidRPr="00FA5088">
              <w:rPr>
                <w:bCs/>
                <w:szCs w:val="18"/>
                <w:lang w:val="ru-RU"/>
              </w:rPr>
              <w:t xml:space="preserve"> </w:t>
            </w:r>
            <w:r w:rsidRPr="00FA5088">
              <w:rPr>
                <w:rFonts w:cs="Verdana"/>
                <w:bCs/>
                <w:szCs w:val="18"/>
                <w:lang w:val="ru-RU"/>
              </w:rPr>
              <w:t>сети</w:t>
            </w:r>
            <w:r w:rsidRPr="00FA5088">
              <w:rPr>
                <w:bCs/>
                <w:szCs w:val="18"/>
                <w:lang w:val="ru-RU"/>
              </w:rPr>
              <w:t>. В качестве примеров</w:t>
            </w:r>
            <w:r w:rsidRPr="00FA5088">
              <w:rPr>
                <w:rFonts w:cs="Verdana"/>
                <w:bCs/>
                <w:szCs w:val="18"/>
                <w:lang w:val="ru-RU"/>
              </w:rPr>
              <w:t xml:space="preserve"> пр</w:t>
            </w:r>
            <w:r w:rsidRPr="00FA5088">
              <w:rPr>
                <w:bCs/>
                <w:szCs w:val="18"/>
                <w:lang w:val="ru-RU"/>
              </w:rPr>
              <w:t>иводятся данные о</w:t>
            </w:r>
            <w:r w:rsidRPr="00FA5088">
              <w:rPr>
                <w:rFonts w:cs="Verdana"/>
                <w:bCs/>
                <w:szCs w:val="18"/>
                <w:lang w:val="ru-RU"/>
              </w:rPr>
              <w:t xml:space="preserve"> росте</w:t>
            </w:r>
            <w:r w:rsidRPr="00FA5088">
              <w:rPr>
                <w:bCs/>
                <w:szCs w:val="18"/>
                <w:lang w:val="ru-RU"/>
              </w:rPr>
              <w:t xml:space="preserve"> числа пользователей </w:t>
            </w:r>
            <w:r w:rsidRPr="00FA5088">
              <w:rPr>
                <w:rFonts w:cs="Verdana"/>
                <w:bCs/>
                <w:szCs w:val="18"/>
                <w:lang w:val="ru-RU"/>
              </w:rPr>
              <w:t>конкретных</w:t>
            </w:r>
            <w:r w:rsidRPr="00FA5088">
              <w:rPr>
                <w:bCs/>
                <w:szCs w:val="18"/>
                <w:lang w:val="ru-RU"/>
              </w:rPr>
              <w:t xml:space="preserve"> </w:t>
            </w:r>
            <w:r w:rsidRPr="00FA5088">
              <w:rPr>
                <w:rFonts w:cs="Verdana"/>
                <w:bCs/>
                <w:szCs w:val="18"/>
                <w:lang w:val="ru-RU"/>
              </w:rPr>
              <w:t>сайтов</w:t>
            </w:r>
            <w:r w:rsidRPr="00FA5088">
              <w:rPr>
                <w:bCs/>
                <w:szCs w:val="18"/>
                <w:lang w:val="ru-RU"/>
              </w:rPr>
              <w:t xml:space="preserve"> </w:t>
            </w:r>
            <w:r w:rsidRPr="00FA5088">
              <w:rPr>
                <w:rFonts w:cs="Verdana"/>
                <w:bCs/>
                <w:szCs w:val="18"/>
                <w:lang w:val="ru-RU"/>
              </w:rPr>
              <w:t>и</w:t>
            </w:r>
            <w:r w:rsidRPr="00FA5088">
              <w:rPr>
                <w:bCs/>
                <w:szCs w:val="18"/>
                <w:lang w:val="ru-RU"/>
              </w:rPr>
              <w:t xml:space="preserve"> о </w:t>
            </w:r>
            <w:r w:rsidRPr="00FA5088">
              <w:rPr>
                <w:rFonts w:cs="Verdana"/>
                <w:bCs/>
                <w:szCs w:val="18"/>
                <w:lang w:val="ru-RU"/>
              </w:rPr>
              <w:t>глобальном</w:t>
            </w:r>
            <w:r w:rsidRPr="00FA5088">
              <w:rPr>
                <w:bCs/>
                <w:szCs w:val="18"/>
                <w:lang w:val="ru-RU"/>
              </w:rPr>
              <w:t xml:space="preserve"> </w:t>
            </w:r>
            <w:r w:rsidRPr="00FA5088">
              <w:rPr>
                <w:rFonts w:cs="Verdana"/>
                <w:bCs/>
                <w:szCs w:val="18"/>
                <w:lang w:val="ru-RU"/>
              </w:rPr>
              <w:t>воздействии социальных сетей</w:t>
            </w:r>
            <w:r w:rsidRPr="00FA5088">
              <w:rPr>
                <w:bCs/>
                <w:szCs w:val="18"/>
                <w:lang w:val="ru-RU"/>
              </w:rPr>
              <w:t>.</w:t>
            </w:r>
          </w:p>
          <w:p w:rsidR="00B145F6" w:rsidRPr="00FA5088" w:rsidRDefault="00B145F6" w:rsidP="00B145F6">
            <w:pPr>
              <w:rPr>
                <w:bCs/>
                <w:szCs w:val="18"/>
                <w:lang w:val="ru-RU"/>
              </w:rPr>
            </w:pPr>
          </w:p>
          <w:p w:rsidR="00B145F6" w:rsidRPr="00FA5088" w:rsidRDefault="00B145F6" w:rsidP="00B145F6">
            <w:pPr>
              <w:rPr>
                <w:b/>
                <w:bCs/>
                <w:szCs w:val="18"/>
                <w:lang w:val="ru-RU"/>
              </w:rPr>
            </w:pPr>
            <w:r w:rsidRPr="00FA5088">
              <w:rPr>
                <w:bCs/>
                <w:szCs w:val="18"/>
                <w:lang w:val="ru-RU"/>
              </w:rPr>
              <w:t>Инструктор должен предоставить примеры типовых сведений о пользователях, которые доступны для следователей. Могут быть использованы некоторые примеры из презентации, хотя инструкторы должны попытаться найти примеры, приближенные к географическому положению слушателей.</w:t>
            </w:r>
          </w:p>
        </w:tc>
      </w:tr>
      <w:tr w:rsidR="00A2766A" w:rsidRPr="00B145F6" w:rsidTr="00A2766A">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w:t>
            </w:r>
            <w:r w:rsidR="006C0676" w:rsidRPr="00FA5088">
              <w:rPr>
                <w:rFonts w:ascii="Verdana" w:hAnsi="Verdana"/>
                <w:color w:val="auto"/>
                <w:lang w:val="ru-RU"/>
              </w:rPr>
              <w:t>ы</w:t>
            </w:r>
            <w:r w:rsidR="006C0676" w:rsidRPr="00FA5088">
              <w:rPr>
                <w:rFonts w:ascii="Verdana" w:hAnsi="Verdana"/>
                <w:color w:val="auto"/>
              </w:rPr>
              <w:t xml:space="preserve"> 133 </w:t>
            </w:r>
            <w:r w:rsidR="006C0676" w:rsidRPr="00FA5088">
              <w:rPr>
                <w:rFonts w:ascii="Verdana" w:hAnsi="Verdana"/>
                <w:color w:val="auto"/>
                <w:lang w:val="ru-RU"/>
              </w:rPr>
              <w:t>-</w:t>
            </w:r>
            <w:r w:rsidRPr="00FA5088">
              <w:rPr>
                <w:rFonts w:ascii="Verdana" w:hAnsi="Verdana"/>
                <w:color w:val="auto"/>
              </w:rPr>
              <w:t xml:space="preserve"> 136</w:t>
            </w:r>
          </w:p>
          <w:p w:rsidR="00A2766A" w:rsidRPr="00FA5088" w:rsidRDefault="00A2766A" w:rsidP="00177227">
            <w:pPr>
              <w:tabs>
                <w:tab w:val="left" w:pos="426"/>
                <w:tab w:val="left" w:pos="851"/>
              </w:tabs>
              <w:jc w:val="left"/>
              <w:rPr>
                <w:rFonts w:eastAsia="Times New Roman"/>
              </w:rPr>
            </w:pPr>
          </w:p>
        </w:tc>
        <w:tc>
          <w:tcPr>
            <w:tcW w:w="6384" w:type="dxa"/>
            <w:gridSpan w:val="4"/>
          </w:tcPr>
          <w:p w:rsidR="00B145F6" w:rsidRPr="00FA5088" w:rsidRDefault="00B145F6" w:rsidP="00B145F6">
            <w:pPr>
              <w:rPr>
                <w:szCs w:val="20"/>
                <w:lang w:val="ru-RU"/>
              </w:rPr>
            </w:pPr>
            <w:r w:rsidRPr="00FA5088">
              <w:rPr>
                <w:szCs w:val="20"/>
                <w:lang w:val="ru-RU"/>
              </w:rPr>
              <w:t xml:space="preserve">Онлайн-игры </w:t>
            </w:r>
          </w:p>
          <w:p w:rsidR="00B145F6" w:rsidRPr="00FA5088" w:rsidRDefault="00B145F6" w:rsidP="00B145F6">
            <w:pPr>
              <w:rPr>
                <w:szCs w:val="20"/>
                <w:lang w:val="ru-RU"/>
              </w:rPr>
            </w:pPr>
            <w:r w:rsidRPr="00FA5088">
              <w:rPr>
                <w:szCs w:val="20"/>
                <w:lang w:val="ru-RU"/>
              </w:rPr>
              <w:t>Онлайн-игра – это игра, разворачивающаяся в той или иной форме компьютерной сети. Это почти всегда означает, Интернет или эквивалентную технологию, но игры всегда использовали современную им сетевую технологию; до Интернета использовались модемы, а до модемов использовались кабельные терминалы.</w:t>
            </w:r>
          </w:p>
          <w:p w:rsidR="00B145F6" w:rsidRPr="00FA5088" w:rsidRDefault="00B145F6" w:rsidP="00B145F6">
            <w:pPr>
              <w:rPr>
                <w:szCs w:val="20"/>
                <w:lang w:val="ru-RU"/>
              </w:rPr>
            </w:pPr>
          </w:p>
          <w:p w:rsidR="00B145F6" w:rsidRPr="00FA5088" w:rsidRDefault="00B145F6" w:rsidP="00B145F6">
            <w:pPr>
              <w:rPr>
                <w:szCs w:val="20"/>
                <w:lang w:val="ru-RU"/>
              </w:rPr>
            </w:pPr>
            <w:r w:rsidRPr="00FA5088">
              <w:rPr>
                <w:szCs w:val="20"/>
                <w:lang w:val="ru-RU"/>
              </w:rPr>
              <w:t>Развитие онлайн-игр отразило общее развитие компьютерных сетей: от небольших локальных сетей к Интернету, и рост доступа в сам Интернет. Онлайн-игры могут варьироваться от простых текстовых игр до игр, включающих сложную графику и виртуальные миры, населенные многими игроками одновременно.</w:t>
            </w:r>
          </w:p>
          <w:p w:rsidR="00B145F6" w:rsidRPr="00FA5088" w:rsidRDefault="00B145F6" w:rsidP="00B145F6">
            <w:pPr>
              <w:rPr>
                <w:szCs w:val="20"/>
                <w:lang w:val="ru-RU"/>
              </w:rPr>
            </w:pPr>
          </w:p>
          <w:p w:rsidR="00B145F6" w:rsidRPr="00FA5088" w:rsidRDefault="00B145F6" w:rsidP="00B145F6">
            <w:pPr>
              <w:rPr>
                <w:szCs w:val="20"/>
                <w:lang w:val="ru-RU"/>
              </w:rPr>
            </w:pPr>
            <w:r w:rsidRPr="00FA5088">
              <w:rPr>
                <w:szCs w:val="20"/>
                <w:lang w:val="ru-RU"/>
              </w:rPr>
              <w:t>Многие онлайн-игры имеют присоединённые интернет-сообщества, делая онлайн-игру формой социальной активности за пределами игры с одним игроком.</w:t>
            </w:r>
          </w:p>
          <w:p w:rsidR="00B145F6" w:rsidRPr="00FA5088" w:rsidRDefault="00B145F6" w:rsidP="00B145F6">
            <w:pPr>
              <w:rPr>
                <w:szCs w:val="20"/>
                <w:lang w:val="ru-RU"/>
              </w:rPr>
            </w:pPr>
            <w:r w:rsidRPr="00FA5088">
              <w:rPr>
                <w:szCs w:val="20"/>
                <w:lang w:val="ru-RU"/>
              </w:rPr>
              <w:t xml:space="preserve"> </w:t>
            </w:r>
          </w:p>
          <w:p w:rsidR="00A2766A" w:rsidRPr="00FA5088" w:rsidRDefault="00B145F6" w:rsidP="00B145F6">
            <w:pPr>
              <w:rPr>
                <w:szCs w:val="20"/>
                <w:lang w:val="ru-RU"/>
              </w:rPr>
            </w:pPr>
            <w:r w:rsidRPr="00FA5088">
              <w:rPr>
                <w:szCs w:val="20"/>
                <w:lang w:val="ru-RU"/>
              </w:rPr>
              <w:t>Инструктор должен стремиться привести примеры преступлений, связанных с играми. Они становятся все более распространенными, и слушателям было бы полезно рассмотреть правовые последствия игровой активности в их странах.</w:t>
            </w:r>
            <w:r w:rsidR="00A2766A" w:rsidRPr="00FA5088">
              <w:rPr>
                <w:szCs w:val="18"/>
                <w:lang w:val="ru-RU"/>
              </w:rPr>
              <w:t xml:space="preserve"> </w:t>
            </w:r>
          </w:p>
        </w:tc>
      </w:tr>
      <w:tr w:rsidR="00A2766A" w:rsidRPr="00B145F6" w:rsidTr="00A2766A">
        <w:tc>
          <w:tcPr>
            <w:tcW w:w="2336" w:type="dxa"/>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w:t>
            </w:r>
            <w:r w:rsidR="006C0676" w:rsidRPr="00FA5088">
              <w:rPr>
                <w:rFonts w:ascii="Verdana" w:hAnsi="Verdana"/>
                <w:color w:val="auto"/>
                <w:lang w:val="ru-RU"/>
              </w:rPr>
              <w:t>ы</w:t>
            </w:r>
            <w:r w:rsidR="006C0676" w:rsidRPr="00FA5088">
              <w:rPr>
                <w:rFonts w:ascii="Verdana" w:hAnsi="Verdana"/>
                <w:color w:val="auto"/>
              </w:rPr>
              <w:t xml:space="preserve"> 137 </w:t>
            </w:r>
            <w:r w:rsidR="006C0676" w:rsidRPr="00FA5088">
              <w:rPr>
                <w:rFonts w:ascii="Verdana" w:hAnsi="Verdana"/>
                <w:color w:val="auto"/>
                <w:lang w:val="ru-RU"/>
              </w:rPr>
              <w:t>-</w:t>
            </w:r>
            <w:r w:rsidRPr="00FA5088">
              <w:rPr>
                <w:rFonts w:ascii="Verdana" w:hAnsi="Verdana"/>
                <w:color w:val="auto"/>
              </w:rPr>
              <w:t xml:space="preserve"> 146</w:t>
            </w:r>
          </w:p>
          <w:p w:rsidR="00A2766A" w:rsidRPr="00FA5088" w:rsidRDefault="00A2766A" w:rsidP="00177227">
            <w:pPr>
              <w:tabs>
                <w:tab w:val="left" w:pos="426"/>
                <w:tab w:val="left" w:pos="851"/>
              </w:tabs>
              <w:jc w:val="left"/>
              <w:rPr>
                <w:rFonts w:eastAsia="Times New Roman"/>
              </w:rPr>
            </w:pPr>
          </w:p>
        </w:tc>
        <w:tc>
          <w:tcPr>
            <w:tcW w:w="6384" w:type="dxa"/>
            <w:gridSpan w:val="4"/>
          </w:tcPr>
          <w:p w:rsidR="00B145F6" w:rsidRPr="00FA5088" w:rsidRDefault="00B145F6" w:rsidP="00B145F6">
            <w:pPr>
              <w:tabs>
                <w:tab w:val="left" w:pos="426"/>
                <w:tab w:val="left" w:pos="851"/>
              </w:tabs>
              <w:rPr>
                <w:rFonts w:eastAsia="Times New Roman"/>
                <w:lang w:val="ru-RU"/>
              </w:rPr>
            </w:pPr>
            <w:r w:rsidRPr="00FA5088">
              <w:rPr>
                <w:rFonts w:eastAsia="Times New Roman"/>
                <w:lang w:val="ru-RU"/>
              </w:rPr>
              <w:t>Интернет анонимность и прослеживаемость</w:t>
            </w:r>
          </w:p>
          <w:p w:rsidR="00A2766A" w:rsidRPr="00FA5088" w:rsidRDefault="00B145F6" w:rsidP="00B145F6">
            <w:pPr>
              <w:tabs>
                <w:tab w:val="left" w:pos="426"/>
                <w:tab w:val="left" w:pos="851"/>
              </w:tabs>
              <w:rPr>
                <w:rFonts w:eastAsia="Times New Roman"/>
                <w:b/>
                <w:lang w:val="ru-RU"/>
              </w:rPr>
            </w:pPr>
            <w:r w:rsidRPr="00FA5088">
              <w:rPr>
                <w:rFonts w:eastAsia="Times New Roman"/>
                <w:lang w:val="ru-RU"/>
              </w:rPr>
              <w:t>Интернет анонимность является важным предметом, который должен на базовом уровне обсуждаться в рамках этого курса. Эти термины будут встречаться судьям и прокурорам в их повседневной работе. Примеры анонимных услуг должны сопровождаться объяснением того, как они работают. Должна быть объяснена разница между анонимной и прослеживаемой передачей данных. Слайды, предусмотренные в презентации, могут помочь инструкторам в разработке собственных материалов. Инструктор должен привести примеры веб-анонимных услуг и анонимной электронной почты.</w:t>
            </w:r>
            <w:r w:rsidR="00A2766A" w:rsidRPr="00FA5088">
              <w:rPr>
                <w:szCs w:val="18"/>
                <w:lang w:val="ru-RU"/>
              </w:rPr>
              <w:t xml:space="preserve"> </w:t>
            </w:r>
          </w:p>
        </w:tc>
      </w:tr>
      <w:tr w:rsidR="00A2766A" w:rsidRPr="00B145F6" w:rsidTr="00A2766A">
        <w:tc>
          <w:tcPr>
            <w:tcW w:w="2336" w:type="dxa"/>
            <w:shd w:val="clear" w:color="auto" w:fill="F2F2F2"/>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Слайдs 147 to 159</w:t>
            </w:r>
          </w:p>
          <w:p w:rsidR="00A2766A" w:rsidRPr="00FA5088" w:rsidRDefault="00A2766A" w:rsidP="00177227">
            <w:pPr>
              <w:tabs>
                <w:tab w:val="left" w:pos="426"/>
                <w:tab w:val="left" w:pos="851"/>
              </w:tabs>
              <w:jc w:val="left"/>
              <w:rPr>
                <w:rFonts w:eastAsia="Times New Roman"/>
              </w:rPr>
            </w:pPr>
          </w:p>
        </w:tc>
        <w:tc>
          <w:tcPr>
            <w:tcW w:w="6384" w:type="dxa"/>
            <w:gridSpan w:val="4"/>
            <w:shd w:val="clear" w:color="auto" w:fill="F2F2F2"/>
          </w:tcPr>
          <w:p w:rsidR="00B145F6" w:rsidRPr="00FA5088" w:rsidRDefault="006C0676" w:rsidP="00B145F6">
            <w:pPr>
              <w:tabs>
                <w:tab w:val="left" w:pos="426"/>
                <w:tab w:val="left" w:pos="851"/>
              </w:tabs>
              <w:rPr>
                <w:rFonts w:eastAsia="Times New Roman"/>
                <w:lang w:val="ru-RU"/>
              </w:rPr>
            </w:pPr>
            <w:r w:rsidRPr="00FA5088">
              <w:rPr>
                <w:rFonts w:eastAsia="Times New Roman"/>
                <w:lang w:val="ru-RU"/>
              </w:rPr>
              <w:t>Часть пятая</w:t>
            </w:r>
            <w:r w:rsidR="00B145F6" w:rsidRPr="00FA5088">
              <w:rPr>
                <w:rFonts w:eastAsia="Times New Roman"/>
                <w:lang w:val="ru-RU"/>
              </w:rPr>
              <w:t xml:space="preserve"> - Интернет преступления</w:t>
            </w:r>
          </w:p>
          <w:p w:rsidR="00B145F6" w:rsidRPr="00FA5088" w:rsidRDefault="00B145F6" w:rsidP="00B145F6">
            <w:pPr>
              <w:tabs>
                <w:tab w:val="left" w:pos="426"/>
                <w:tab w:val="left" w:pos="851"/>
              </w:tabs>
              <w:rPr>
                <w:rFonts w:eastAsia="Times New Roman"/>
                <w:b/>
                <w:lang w:val="ru-RU"/>
              </w:rPr>
            </w:pPr>
            <w:r w:rsidRPr="00FA5088">
              <w:rPr>
                <w:rFonts w:eastAsia="Times New Roman"/>
                <w:lang w:val="ru-RU"/>
              </w:rPr>
              <w:t>Заканчивая основную часть занятия, инструктор должен стремиться показать способы использования технических средств, о которых шла речь выше, при совершении уголовных преступлений. Действительно, единственной страной в мире, которая собирает жалобы на Интернет-преступления, являются Соединенные Штаты. Статистические данные, предоставленные Центром Интернет-преступности, по крайней мере, дают некоторое представление о масштабах проблемы. Они могут быть использованы в курсе и должны систематически обновляться инструктором.</w:t>
            </w:r>
          </w:p>
        </w:tc>
      </w:tr>
      <w:tr w:rsidR="00A2766A" w:rsidRPr="00B145F6" w:rsidTr="00A2766A">
        <w:tc>
          <w:tcPr>
            <w:tcW w:w="2336" w:type="dxa"/>
          </w:tcPr>
          <w:p w:rsidR="00A2766A" w:rsidRPr="00FA5088" w:rsidRDefault="00A2766A" w:rsidP="00177227">
            <w:pPr>
              <w:pStyle w:val="Subtitle"/>
              <w:spacing w:before="0" w:after="0"/>
              <w:jc w:val="left"/>
              <w:rPr>
                <w:rFonts w:ascii="Verdana" w:hAnsi="Verdana"/>
                <w:color w:val="auto"/>
                <w:lang w:val="ru-RU"/>
              </w:rPr>
            </w:pPr>
          </w:p>
        </w:tc>
        <w:tc>
          <w:tcPr>
            <w:tcW w:w="6384" w:type="dxa"/>
            <w:gridSpan w:val="4"/>
          </w:tcPr>
          <w:p w:rsidR="00B145F6" w:rsidRPr="00FA5088" w:rsidRDefault="00B145F6" w:rsidP="00B145F6">
            <w:pPr>
              <w:rPr>
                <w:b/>
                <w:i/>
                <w:szCs w:val="20"/>
                <w:lang w:val="ru-RU"/>
              </w:rPr>
            </w:pPr>
            <w:r w:rsidRPr="00FA5088">
              <w:rPr>
                <w:b/>
                <w:i/>
                <w:szCs w:val="20"/>
                <w:lang w:val="ru-RU"/>
              </w:rPr>
              <w:t>Инвестиционные схемы</w:t>
            </w:r>
          </w:p>
          <w:p w:rsidR="00B145F6" w:rsidRPr="00FA5088" w:rsidRDefault="00B145F6" w:rsidP="00B145F6">
            <w:pPr>
              <w:rPr>
                <w:szCs w:val="20"/>
                <w:lang w:val="ru-RU"/>
              </w:rPr>
            </w:pPr>
            <w:r w:rsidRPr="00FA5088">
              <w:rPr>
                <w:szCs w:val="20"/>
                <w:lang w:val="ru-RU"/>
              </w:rPr>
              <w:t>Использование Интернета для запроса финансовой поддержки высокотехнологичных схем, таких как виртуальные торговые сайты, или поставщики новых услуг.</w:t>
            </w:r>
          </w:p>
          <w:p w:rsidR="00B145F6" w:rsidRPr="00FA5088" w:rsidRDefault="00B145F6" w:rsidP="00B145F6">
            <w:pPr>
              <w:rPr>
                <w:szCs w:val="20"/>
                <w:lang w:val="ru-RU"/>
              </w:rPr>
            </w:pPr>
          </w:p>
          <w:p w:rsidR="00B145F6" w:rsidRPr="00FA5088" w:rsidRDefault="00B145F6" w:rsidP="00B145F6">
            <w:pPr>
              <w:rPr>
                <w:b/>
                <w:i/>
                <w:szCs w:val="20"/>
                <w:lang w:val="ru-RU"/>
              </w:rPr>
            </w:pPr>
            <w:r w:rsidRPr="00FA5088">
              <w:rPr>
                <w:b/>
                <w:i/>
                <w:szCs w:val="20"/>
                <w:lang w:val="ru-RU"/>
              </w:rPr>
              <w:t>Схемы кредитных карт</w:t>
            </w:r>
          </w:p>
          <w:p w:rsidR="00B145F6" w:rsidRPr="00FA5088" w:rsidRDefault="00B145F6" w:rsidP="00B145F6">
            <w:pPr>
              <w:rPr>
                <w:szCs w:val="20"/>
                <w:lang w:val="ru-RU"/>
              </w:rPr>
            </w:pPr>
            <w:r w:rsidRPr="00FA5088">
              <w:rPr>
                <w:szCs w:val="20"/>
                <w:lang w:val="ru-RU"/>
              </w:rPr>
              <w:t>Использование незаконно полученных данных кредитной карты для покупки дорогостоящих товаров через Интернет.</w:t>
            </w:r>
          </w:p>
          <w:p w:rsidR="00B145F6" w:rsidRPr="00FA5088" w:rsidRDefault="00B145F6" w:rsidP="00B145F6">
            <w:pPr>
              <w:rPr>
                <w:szCs w:val="20"/>
                <w:lang w:val="ru-RU"/>
              </w:rPr>
            </w:pPr>
          </w:p>
          <w:p w:rsidR="00B145F6" w:rsidRPr="00FA5088" w:rsidRDefault="00B145F6" w:rsidP="00B145F6">
            <w:pPr>
              <w:rPr>
                <w:b/>
                <w:i/>
                <w:szCs w:val="20"/>
                <w:lang w:val="ru-RU"/>
              </w:rPr>
            </w:pPr>
            <w:r w:rsidRPr="00FA5088">
              <w:rPr>
                <w:b/>
                <w:i/>
                <w:szCs w:val="20"/>
                <w:lang w:val="ru-RU"/>
              </w:rPr>
              <w:t xml:space="preserve">Возможности для бизнеса / Схемы работы на дому </w:t>
            </w:r>
          </w:p>
          <w:p w:rsidR="00B145F6" w:rsidRPr="00FA5088" w:rsidRDefault="00B145F6" w:rsidP="00B145F6">
            <w:pPr>
              <w:rPr>
                <w:szCs w:val="20"/>
                <w:lang w:val="ru-RU"/>
              </w:rPr>
            </w:pPr>
            <w:r w:rsidRPr="00FA5088">
              <w:rPr>
                <w:szCs w:val="20"/>
                <w:lang w:val="ru-RU"/>
              </w:rPr>
              <w:t>Интернет используется для рекламы возможностей для бизнеса, в результате чего, потерпевший производит оплату информации до оказания услуги.</w:t>
            </w:r>
          </w:p>
          <w:p w:rsidR="00B145F6" w:rsidRPr="00FA5088" w:rsidRDefault="00B145F6" w:rsidP="00B145F6">
            <w:pPr>
              <w:rPr>
                <w:szCs w:val="20"/>
                <w:lang w:val="ru-RU"/>
              </w:rPr>
            </w:pPr>
          </w:p>
          <w:p w:rsidR="00B145F6" w:rsidRPr="00FA5088" w:rsidRDefault="00B145F6" w:rsidP="00B145F6">
            <w:pPr>
              <w:rPr>
                <w:b/>
                <w:i/>
                <w:szCs w:val="20"/>
                <w:lang w:val="ru-RU"/>
              </w:rPr>
            </w:pPr>
            <w:r w:rsidRPr="00FA5088">
              <w:rPr>
                <w:b/>
                <w:i/>
                <w:szCs w:val="20"/>
                <w:lang w:val="ru-RU"/>
              </w:rPr>
              <w:t>Махинации 419</w:t>
            </w:r>
          </w:p>
          <w:p w:rsidR="00B145F6" w:rsidRPr="00FA5088" w:rsidRDefault="00B145F6" w:rsidP="00B145F6">
            <w:pPr>
              <w:rPr>
                <w:szCs w:val="20"/>
                <w:lang w:val="ru-RU"/>
              </w:rPr>
            </w:pPr>
            <w:r w:rsidRPr="00FA5088">
              <w:rPr>
                <w:szCs w:val="20"/>
                <w:lang w:val="ru-RU"/>
              </w:rPr>
              <w:t>Западноафриканские мошенники. Изменились средства доставки запросов – теперь, это электронная почта, вместо традиционных запросов по почте или по факсу, в остальном ничего не переменилось. Преобладающий тип доступа к жертве – через спам.</w:t>
            </w:r>
          </w:p>
          <w:p w:rsidR="00B145F6" w:rsidRPr="00FA5088" w:rsidRDefault="00B145F6" w:rsidP="00B145F6">
            <w:pPr>
              <w:rPr>
                <w:szCs w:val="20"/>
                <w:lang w:val="ru-RU"/>
              </w:rPr>
            </w:pPr>
          </w:p>
          <w:p w:rsidR="00B145F6" w:rsidRPr="00FA5088" w:rsidRDefault="00B145F6" w:rsidP="00B145F6">
            <w:pPr>
              <w:rPr>
                <w:b/>
                <w:i/>
                <w:szCs w:val="20"/>
                <w:lang w:val="ru-RU"/>
              </w:rPr>
            </w:pPr>
            <w:r w:rsidRPr="00FA5088">
              <w:rPr>
                <w:b/>
                <w:i/>
                <w:szCs w:val="20"/>
                <w:lang w:val="ru-RU"/>
              </w:rPr>
              <w:t>Интернет-банкинг</w:t>
            </w:r>
          </w:p>
          <w:p w:rsidR="00B145F6" w:rsidRPr="00FA5088" w:rsidRDefault="00B145F6" w:rsidP="00B145F6">
            <w:pPr>
              <w:rPr>
                <w:szCs w:val="20"/>
                <w:lang w:val="ru-RU"/>
              </w:rPr>
            </w:pPr>
            <w:r w:rsidRPr="00FA5088">
              <w:rPr>
                <w:szCs w:val="20"/>
                <w:lang w:val="ru-RU"/>
              </w:rPr>
              <w:t>Просто копируют веб-сайт банка, немного изменяют веб-адрес, дают ссылки на легальные услуги банка и только одну или две ссылки на предложение инвестиций высокой доходности, которые требуют перечисление значительных сумм в обмен на включение в проект с действительно невероятными возможностями для инвестиций.</w:t>
            </w:r>
          </w:p>
          <w:p w:rsidR="00B145F6" w:rsidRPr="00FA5088" w:rsidRDefault="00B145F6" w:rsidP="00B145F6">
            <w:pPr>
              <w:rPr>
                <w:szCs w:val="20"/>
                <w:lang w:val="ru-RU"/>
              </w:rPr>
            </w:pPr>
          </w:p>
          <w:p w:rsidR="00B145F6" w:rsidRPr="00FA5088" w:rsidRDefault="00B145F6" w:rsidP="00B145F6">
            <w:pPr>
              <w:rPr>
                <w:b/>
                <w:i/>
                <w:szCs w:val="20"/>
                <w:lang w:val="ru-RU"/>
              </w:rPr>
            </w:pPr>
            <w:r w:rsidRPr="00FA5088">
              <w:rPr>
                <w:b/>
                <w:i/>
                <w:szCs w:val="20"/>
                <w:lang w:val="ru-RU"/>
              </w:rPr>
              <w:t>Стихийные бедствия / Благотворительность / Призывы</w:t>
            </w:r>
          </w:p>
          <w:p w:rsidR="00B145F6" w:rsidRPr="00FA5088" w:rsidRDefault="00B145F6" w:rsidP="00B145F6">
            <w:pPr>
              <w:rPr>
                <w:szCs w:val="20"/>
                <w:lang w:val="ru-RU"/>
              </w:rPr>
            </w:pPr>
            <w:r w:rsidRPr="00FA5088">
              <w:rPr>
                <w:szCs w:val="20"/>
                <w:lang w:val="ru-RU"/>
              </w:rPr>
              <w:t>В течение одного часа после Дальневосточного цунами, в Сети появились сайты, призывающие оказать помощь пострадавшим, многие из них (если не все в это время) были фиктивными.</w:t>
            </w:r>
          </w:p>
          <w:p w:rsidR="00B145F6" w:rsidRPr="00FA5088" w:rsidRDefault="00B145F6" w:rsidP="00B145F6">
            <w:pPr>
              <w:rPr>
                <w:szCs w:val="20"/>
                <w:lang w:val="ru-RU"/>
              </w:rPr>
            </w:pPr>
          </w:p>
          <w:p w:rsidR="00B145F6" w:rsidRPr="00FA5088" w:rsidRDefault="00B145F6" w:rsidP="00B145F6">
            <w:pPr>
              <w:rPr>
                <w:b/>
                <w:i/>
                <w:szCs w:val="20"/>
                <w:lang w:val="ru-RU"/>
              </w:rPr>
            </w:pPr>
            <w:r w:rsidRPr="00FA5088">
              <w:rPr>
                <w:b/>
                <w:i/>
                <w:szCs w:val="20"/>
                <w:lang w:val="ru-RU"/>
              </w:rPr>
              <w:t>Травы / Виагра</w:t>
            </w:r>
          </w:p>
          <w:p w:rsidR="00B145F6" w:rsidRPr="00FA5088" w:rsidRDefault="00B145F6" w:rsidP="00B145F6">
            <w:pPr>
              <w:rPr>
                <w:szCs w:val="20"/>
                <w:lang w:val="ru-RU"/>
              </w:rPr>
            </w:pPr>
            <w:r w:rsidRPr="00FA5088">
              <w:rPr>
                <w:szCs w:val="20"/>
                <w:lang w:val="ru-RU"/>
              </w:rPr>
              <w:t xml:space="preserve">В области альтернативных методов лечения онлайн, предлагаемых "клиентам" в виде спама, большинство продуктов не </w:t>
            </w:r>
            <w:r w:rsidR="00123970" w:rsidRPr="00FA5088">
              <w:rPr>
                <w:szCs w:val="20"/>
                <w:lang w:val="ru-RU"/>
              </w:rPr>
              <w:t>оказывают лечебного</w:t>
            </w:r>
            <w:r w:rsidRPr="00FA5088">
              <w:rPr>
                <w:szCs w:val="20"/>
                <w:lang w:val="ru-RU"/>
              </w:rPr>
              <w:t xml:space="preserve"> воздействия (если, вообще, доставляются).  Некоторые из них просто откровенно опасны.</w:t>
            </w:r>
          </w:p>
          <w:p w:rsidR="00B145F6" w:rsidRPr="00FA5088" w:rsidRDefault="00B145F6" w:rsidP="00B145F6">
            <w:pPr>
              <w:rPr>
                <w:szCs w:val="18"/>
                <w:lang w:val="ru-RU"/>
              </w:rPr>
            </w:pPr>
          </w:p>
          <w:p w:rsidR="00B145F6" w:rsidRPr="00FA5088" w:rsidRDefault="00857855" w:rsidP="00B145F6">
            <w:pPr>
              <w:rPr>
                <w:b/>
                <w:i/>
                <w:szCs w:val="20"/>
                <w:lang w:val="ru-RU"/>
              </w:rPr>
            </w:pPr>
            <w:r w:rsidRPr="00FA5088">
              <w:rPr>
                <w:b/>
                <w:i/>
                <w:szCs w:val="20"/>
                <w:lang w:val="ru-RU"/>
              </w:rPr>
              <w:t>«Невесты из России»</w:t>
            </w:r>
          </w:p>
          <w:p w:rsidR="00B145F6" w:rsidRPr="00FA5088" w:rsidRDefault="00857855" w:rsidP="00B145F6">
            <w:pPr>
              <w:rPr>
                <w:szCs w:val="20"/>
                <w:lang w:val="ru-RU"/>
              </w:rPr>
            </w:pPr>
            <w:r w:rsidRPr="00FA5088">
              <w:rPr>
                <w:szCs w:val="20"/>
                <w:lang w:val="ru-RU"/>
              </w:rPr>
              <w:t>Брачные агентства в сети</w:t>
            </w:r>
            <w:r w:rsidR="00B145F6" w:rsidRPr="00FA5088">
              <w:rPr>
                <w:szCs w:val="20"/>
                <w:lang w:val="ru-RU"/>
              </w:rPr>
              <w:t>, предлагающие контакты с красивыми женщинами</w:t>
            </w:r>
            <w:r w:rsidRPr="00FA5088">
              <w:rPr>
                <w:szCs w:val="20"/>
                <w:lang w:val="ru-RU"/>
              </w:rPr>
              <w:t xml:space="preserve"> из Восточной Европы</w:t>
            </w:r>
            <w:r w:rsidR="00B145F6" w:rsidRPr="00FA5088">
              <w:rPr>
                <w:szCs w:val="20"/>
                <w:lang w:val="ru-RU"/>
              </w:rPr>
              <w:t xml:space="preserve"> и дешевые туры в Россию</w:t>
            </w:r>
            <w:r w:rsidRPr="00FA5088">
              <w:rPr>
                <w:szCs w:val="20"/>
                <w:lang w:val="ru-RU"/>
              </w:rPr>
              <w:t>, а также в</w:t>
            </w:r>
            <w:r w:rsidR="00B145F6" w:rsidRPr="00FA5088">
              <w:rPr>
                <w:szCs w:val="20"/>
                <w:lang w:val="ru-RU"/>
              </w:rPr>
              <w:t xml:space="preserve"> прилегающие государства.</w:t>
            </w:r>
          </w:p>
          <w:p w:rsidR="00B145F6" w:rsidRPr="00FA5088" w:rsidRDefault="00B145F6" w:rsidP="00B145F6">
            <w:pPr>
              <w:rPr>
                <w:szCs w:val="20"/>
                <w:lang w:val="ru-RU"/>
              </w:rPr>
            </w:pPr>
          </w:p>
          <w:p w:rsidR="00B145F6" w:rsidRPr="00FA5088" w:rsidRDefault="00857855" w:rsidP="00B145F6">
            <w:pPr>
              <w:rPr>
                <w:b/>
                <w:i/>
                <w:szCs w:val="20"/>
                <w:lang w:val="ru-RU"/>
              </w:rPr>
            </w:pPr>
            <w:r w:rsidRPr="00FA5088">
              <w:rPr>
                <w:b/>
                <w:i/>
                <w:szCs w:val="20"/>
                <w:lang w:val="ru-RU"/>
              </w:rPr>
              <w:t>Выигрыш в лотерею</w:t>
            </w:r>
          </w:p>
          <w:p w:rsidR="00B145F6" w:rsidRPr="00FA5088" w:rsidRDefault="00B145F6" w:rsidP="00B145F6">
            <w:pPr>
              <w:rPr>
                <w:szCs w:val="20"/>
                <w:lang w:val="ru-RU"/>
              </w:rPr>
            </w:pPr>
            <w:r w:rsidRPr="00FA5088">
              <w:rPr>
                <w:szCs w:val="20"/>
                <w:lang w:val="ru-RU"/>
              </w:rPr>
              <w:t>Запрос на оплату за требование на лотерейные выигрыши или за оказание помощи для выигрыша (часто иностранные лотереи).</w:t>
            </w:r>
          </w:p>
          <w:p w:rsidR="00B145F6" w:rsidRPr="00FA5088" w:rsidRDefault="00B145F6" w:rsidP="00B145F6">
            <w:pPr>
              <w:rPr>
                <w:szCs w:val="20"/>
                <w:lang w:val="ru-RU"/>
              </w:rPr>
            </w:pPr>
          </w:p>
          <w:p w:rsidR="00B145F6" w:rsidRPr="00FA5088" w:rsidRDefault="00B145F6" w:rsidP="00B145F6">
            <w:pPr>
              <w:rPr>
                <w:b/>
                <w:i/>
                <w:szCs w:val="20"/>
                <w:lang w:val="ru-RU"/>
              </w:rPr>
            </w:pPr>
            <w:r w:rsidRPr="00FA5088">
              <w:rPr>
                <w:b/>
                <w:i/>
                <w:szCs w:val="20"/>
                <w:lang w:val="ru-RU"/>
              </w:rPr>
              <w:t>Фишинг</w:t>
            </w:r>
          </w:p>
          <w:p w:rsidR="00B145F6" w:rsidRPr="00FA5088" w:rsidRDefault="00B145F6" w:rsidP="00B145F6">
            <w:pPr>
              <w:rPr>
                <w:szCs w:val="20"/>
                <w:lang w:val="ru-RU"/>
              </w:rPr>
            </w:pPr>
            <w:r w:rsidRPr="00FA5088">
              <w:rPr>
                <w:szCs w:val="20"/>
                <w:lang w:val="ru-RU"/>
              </w:rPr>
              <w:t>Сообщения электронной почты под видом сообщения от хорошо известного источника (например, от банка или от Интернет-провайдера) с просьбой подтвердить личные данные.</w:t>
            </w:r>
          </w:p>
          <w:p w:rsidR="00B145F6" w:rsidRPr="00FA5088" w:rsidRDefault="00B145F6" w:rsidP="00B145F6">
            <w:pPr>
              <w:rPr>
                <w:szCs w:val="20"/>
                <w:lang w:val="ru-RU"/>
              </w:rPr>
            </w:pPr>
            <w:r w:rsidRPr="00FA5088">
              <w:rPr>
                <w:szCs w:val="20"/>
                <w:lang w:val="ru-RU"/>
              </w:rPr>
              <w:t xml:space="preserve"> </w:t>
            </w:r>
          </w:p>
          <w:p w:rsidR="00B145F6" w:rsidRPr="00FA5088" w:rsidRDefault="00B145F6" w:rsidP="00B145F6">
            <w:pPr>
              <w:rPr>
                <w:szCs w:val="20"/>
                <w:lang w:val="ru-RU"/>
              </w:rPr>
            </w:pPr>
            <w:r w:rsidRPr="00FA5088">
              <w:rPr>
                <w:szCs w:val="20"/>
                <w:lang w:val="ru-RU"/>
              </w:rPr>
              <w:t>Инструктор должен стремиться выявлять соответствующие случаи в регионе, в котором проводится занятие, и использовать их в качестве примеров. В конце занятия, инструктор должен поощрять участников поделиться своими знаниями и опытом по поводу интернет-преступлений.</w:t>
            </w:r>
          </w:p>
        </w:tc>
      </w:tr>
      <w:tr w:rsidR="00A2766A" w:rsidRPr="00B145F6" w:rsidTr="00A2766A">
        <w:tc>
          <w:tcPr>
            <w:tcW w:w="2336" w:type="dxa"/>
          </w:tcPr>
          <w:p w:rsidR="00A2766A" w:rsidRPr="00FA5088" w:rsidRDefault="00A2766A" w:rsidP="00177227">
            <w:pPr>
              <w:tabs>
                <w:tab w:val="left" w:pos="426"/>
                <w:tab w:val="left" w:pos="851"/>
              </w:tabs>
              <w:jc w:val="left"/>
              <w:rPr>
                <w:rFonts w:eastAsia="Times New Roman"/>
                <w:lang w:val="ru-RU"/>
              </w:rPr>
            </w:pPr>
          </w:p>
        </w:tc>
        <w:tc>
          <w:tcPr>
            <w:tcW w:w="6384" w:type="dxa"/>
            <w:gridSpan w:val="4"/>
          </w:tcPr>
          <w:p w:rsidR="00C160DA" w:rsidRPr="00FA5088" w:rsidRDefault="00C160DA" w:rsidP="00C160DA">
            <w:pPr>
              <w:tabs>
                <w:tab w:val="left" w:pos="426"/>
                <w:tab w:val="left" w:pos="851"/>
              </w:tabs>
              <w:spacing w:line="280" w:lineRule="exact"/>
              <w:jc w:val="left"/>
              <w:rPr>
                <w:rFonts w:eastAsia="Times New Roman" w:cs="Calibri"/>
                <w:szCs w:val="24"/>
                <w:lang w:val="ru-RU"/>
              </w:rPr>
            </w:pPr>
            <w:r w:rsidRPr="00FA5088">
              <w:rPr>
                <w:rStyle w:val="SubtitleChar"/>
                <w:rFonts w:ascii="Verdana" w:eastAsia="Calibri" w:hAnsi="Verdana"/>
                <w:color w:val="auto"/>
                <w:lang w:val="ru-RU"/>
              </w:rPr>
              <w:t>Практические занятия (проводятся при наличии необходимых условий).</w:t>
            </w:r>
            <w:r w:rsidRPr="00FA5088">
              <w:rPr>
                <w:rFonts w:eastAsia="Times New Roman" w:cs="Calibri"/>
                <w:b/>
                <w:szCs w:val="24"/>
                <w:lang w:val="ru-RU"/>
              </w:rPr>
              <w:br/>
            </w:r>
          </w:p>
          <w:p w:rsidR="00C160DA" w:rsidRPr="00FA5088" w:rsidRDefault="00C160DA" w:rsidP="00C160DA">
            <w:pPr>
              <w:tabs>
                <w:tab w:val="left" w:pos="426"/>
                <w:tab w:val="left" w:pos="851"/>
              </w:tabs>
              <w:spacing w:line="280" w:lineRule="exact"/>
              <w:jc w:val="left"/>
              <w:rPr>
                <w:rFonts w:eastAsia="Times New Roman" w:cs="Calibri"/>
                <w:szCs w:val="24"/>
                <w:lang w:val="ru-RU"/>
              </w:rPr>
            </w:pPr>
            <w:r w:rsidRPr="00FA5088">
              <w:rPr>
                <w:rFonts w:eastAsia="Times New Roman" w:cs="Calibri"/>
                <w:szCs w:val="24"/>
                <w:lang w:val="ru-RU"/>
              </w:rPr>
              <w:t xml:space="preserve">В рамках этого занятия они не предусмотрены за отсутствием гарантий того, что во всех местах его проведения будут в наличии  технические средства должного уровня и доступ в интернет, необходимый для их проведения. </w:t>
            </w:r>
          </w:p>
          <w:p w:rsidR="00C160DA" w:rsidRPr="00FA5088" w:rsidRDefault="00C160DA" w:rsidP="00C160DA">
            <w:pPr>
              <w:tabs>
                <w:tab w:val="left" w:pos="426"/>
                <w:tab w:val="left" w:pos="851"/>
              </w:tabs>
              <w:spacing w:line="280" w:lineRule="exact"/>
              <w:jc w:val="left"/>
              <w:rPr>
                <w:rFonts w:eastAsia="Times New Roman" w:cs="Calibri"/>
                <w:szCs w:val="24"/>
                <w:lang w:val="ru-RU"/>
              </w:rPr>
            </w:pPr>
          </w:p>
          <w:p w:rsidR="00B145F6" w:rsidRPr="00FA5088" w:rsidRDefault="00C160DA" w:rsidP="00B145F6">
            <w:pPr>
              <w:rPr>
                <w:szCs w:val="18"/>
                <w:lang w:val="ru-RU"/>
              </w:rPr>
            </w:pPr>
            <w:r w:rsidRPr="00FA5088">
              <w:rPr>
                <w:rFonts w:eastAsia="Times New Roman" w:cs="Calibri"/>
                <w:szCs w:val="24"/>
                <w:lang w:val="ru-RU"/>
              </w:rPr>
              <w:t>На будущее инструктора могут добавочно ввести практические занятия в у</w:t>
            </w:r>
            <w:r w:rsidR="0071335F" w:rsidRPr="00FA5088">
              <w:rPr>
                <w:rFonts w:eastAsia="Times New Roman" w:cs="Calibri"/>
                <w:szCs w:val="24"/>
                <w:lang w:val="ru-RU"/>
              </w:rPr>
              <w:t>чебный план в том случае, если на</w:t>
            </w:r>
            <w:r w:rsidRPr="00FA5088">
              <w:rPr>
                <w:rFonts w:eastAsia="Times New Roman" w:cs="Calibri"/>
                <w:szCs w:val="24"/>
                <w:lang w:val="ru-RU"/>
              </w:rPr>
              <w:t xml:space="preserve"> месте их проведения будут соблюдены все необходимые технические условия.</w:t>
            </w:r>
          </w:p>
        </w:tc>
      </w:tr>
      <w:tr w:rsidR="00A2766A" w:rsidRPr="00F83236" w:rsidTr="00A2766A">
        <w:tc>
          <w:tcPr>
            <w:tcW w:w="2336" w:type="dxa"/>
          </w:tcPr>
          <w:p w:rsidR="00A2766A" w:rsidRPr="00FA5088" w:rsidRDefault="00A2766A" w:rsidP="00177227">
            <w:pPr>
              <w:tabs>
                <w:tab w:val="left" w:pos="426"/>
                <w:tab w:val="left" w:pos="851"/>
              </w:tabs>
              <w:jc w:val="left"/>
              <w:rPr>
                <w:rFonts w:eastAsia="Times New Roman"/>
                <w:lang w:val="ru-RU"/>
              </w:rPr>
            </w:pPr>
          </w:p>
        </w:tc>
        <w:tc>
          <w:tcPr>
            <w:tcW w:w="6384" w:type="dxa"/>
            <w:gridSpan w:val="4"/>
          </w:tcPr>
          <w:p w:rsidR="0071335F" w:rsidRPr="00FA5088" w:rsidRDefault="0071335F" w:rsidP="0071335F">
            <w:pPr>
              <w:tabs>
                <w:tab w:val="left" w:pos="426"/>
                <w:tab w:val="left" w:pos="851"/>
              </w:tabs>
              <w:spacing w:line="280" w:lineRule="exact"/>
              <w:rPr>
                <w:rFonts w:eastAsia="Times New Roman" w:cs="Calibri"/>
                <w:b/>
                <w:szCs w:val="24"/>
              </w:rPr>
            </w:pPr>
            <w:r w:rsidRPr="00FA5088">
              <w:rPr>
                <w:rFonts w:eastAsia="Times New Roman" w:cs="Calibri"/>
                <w:b/>
                <w:szCs w:val="24"/>
                <w:lang w:val="ru-RU"/>
              </w:rPr>
              <w:t>Проверка</w:t>
            </w:r>
            <w:r w:rsidRPr="00FA5088">
              <w:rPr>
                <w:rFonts w:eastAsia="Times New Roman" w:cs="Calibri"/>
                <w:b/>
                <w:szCs w:val="24"/>
              </w:rPr>
              <w:t xml:space="preserve"> </w:t>
            </w:r>
            <w:r w:rsidRPr="00FA5088">
              <w:rPr>
                <w:rFonts w:eastAsia="Times New Roman" w:cs="Calibri"/>
                <w:b/>
                <w:szCs w:val="24"/>
                <w:lang w:val="ru-RU"/>
              </w:rPr>
              <w:t>знаний</w:t>
            </w:r>
          </w:p>
          <w:p w:rsidR="0071335F" w:rsidRPr="00FA5088" w:rsidRDefault="0071335F" w:rsidP="0071335F">
            <w:pPr>
              <w:rPr>
                <w:sz w:val="20"/>
                <w:szCs w:val="20"/>
                <w:lang w:val="ru-RU"/>
              </w:rPr>
            </w:pPr>
            <w:r w:rsidRPr="00FA5088">
              <w:rPr>
                <w:rFonts w:eastAsia="Times New Roman" w:cs="Calibri"/>
                <w:szCs w:val="24"/>
                <w:lang w:val="ru-RU"/>
              </w:rPr>
              <w:t>На этом занятии никакой дополнительной проверки в дополнение к вышеперечисленным требованиям в настоящее время не предусмотрено.  Также</w:t>
            </w:r>
            <w:r w:rsidRPr="00FA5088">
              <w:rPr>
                <w:rFonts w:eastAsia="Times New Roman" w:cs="Calibri"/>
                <w:szCs w:val="24"/>
                <w:lang w:val="en-US"/>
              </w:rPr>
              <w:t xml:space="preserve">, </w:t>
            </w:r>
            <w:r w:rsidRPr="00FA5088">
              <w:rPr>
                <w:rFonts w:eastAsia="Times New Roman" w:cs="Calibri"/>
                <w:szCs w:val="24"/>
                <w:lang w:val="ru-RU"/>
              </w:rPr>
              <w:t>не</w:t>
            </w:r>
            <w:r w:rsidRPr="00FA5088">
              <w:rPr>
                <w:rFonts w:eastAsia="Times New Roman" w:cs="Calibri"/>
                <w:szCs w:val="24"/>
                <w:lang w:val="en-US"/>
              </w:rPr>
              <w:t xml:space="preserve"> </w:t>
            </w:r>
            <w:r w:rsidRPr="00FA5088">
              <w:rPr>
                <w:rFonts w:eastAsia="Times New Roman" w:cs="Calibri"/>
                <w:szCs w:val="24"/>
                <w:lang w:val="ru-RU"/>
              </w:rPr>
              <w:t>требуется</w:t>
            </w:r>
            <w:r w:rsidRPr="00FA5088">
              <w:rPr>
                <w:rFonts w:eastAsia="Times New Roman" w:cs="Calibri"/>
                <w:szCs w:val="24"/>
                <w:lang w:val="en-US"/>
              </w:rPr>
              <w:t xml:space="preserve"> </w:t>
            </w:r>
            <w:r w:rsidRPr="00FA5088">
              <w:rPr>
                <w:rFonts w:eastAsia="Times New Roman" w:cs="Calibri"/>
                <w:szCs w:val="24"/>
                <w:lang w:val="ru-RU"/>
              </w:rPr>
              <w:t>проводить</w:t>
            </w:r>
            <w:r w:rsidRPr="00FA5088">
              <w:rPr>
                <w:rFonts w:eastAsia="Times New Roman" w:cs="Calibri"/>
                <w:szCs w:val="24"/>
                <w:lang w:val="en-US"/>
              </w:rPr>
              <w:t xml:space="preserve"> </w:t>
            </w:r>
            <w:r w:rsidRPr="00FA5088">
              <w:rPr>
                <w:rFonts w:eastAsia="Times New Roman" w:cs="Calibri"/>
                <w:szCs w:val="24"/>
                <w:lang w:val="ru-RU"/>
              </w:rPr>
              <w:t>никакого</w:t>
            </w:r>
            <w:r w:rsidRPr="00FA5088">
              <w:rPr>
                <w:rFonts w:eastAsia="Times New Roman" w:cs="Calibri"/>
                <w:szCs w:val="24"/>
                <w:lang w:val="en-US"/>
              </w:rPr>
              <w:t xml:space="preserve"> </w:t>
            </w:r>
            <w:r w:rsidRPr="00FA5088">
              <w:rPr>
                <w:rFonts w:eastAsia="Times New Roman" w:cs="Calibri"/>
                <w:szCs w:val="24"/>
                <w:lang w:val="ru-RU"/>
              </w:rPr>
              <w:t>официального</w:t>
            </w:r>
            <w:r w:rsidRPr="00FA5088">
              <w:rPr>
                <w:rFonts w:eastAsia="Times New Roman" w:cs="Calibri"/>
                <w:szCs w:val="24"/>
                <w:lang w:val="en-US"/>
              </w:rPr>
              <w:t xml:space="preserve"> </w:t>
            </w:r>
            <w:r w:rsidRPr="00FA5088">
              <w:rPr>
                <w:rFonts w:eastAsia="Times New Roman" w:cs="Calibri"/>
                <w:szCs w:val="24"/>
                <w:lang w:val="ru-RU"/>
              </w:rPr>
              <w:t>зачёта</w:t>
            </w:r>
            <w:r w:rsidRPr="00FA5088">
              <w:rPr>
                <w:rFonts w:eastAsia="Times New Roman" w:cs="Calibri"/>
                <w:szCs w:val="24"/>
                <w:lang w:val="en-US"/>
              </w:rPr>
              <w:t>.</w:t>
            </w:r>
          </w:p>
        </w:tc>
      </w:tr>
      <w:tr w:rsidR="00A2766A" w:rsidRPr="00F90BCE" w:rsidTr="00A2766A">
        <w:tc>
          <w:tcPr>
            <w:tcW w:w="2336" w:type="dxa"/>
            <w:shd w:val="clear" w:color="auto" w:fill="F2F2F2"/>
          </w:tcPr>
          <w:p w:rsidR="00A2766A" w:rsidRPr="00FA5088" w:rsidRDefault="00A2766A" w:rsidP="00177227">
            <w:pPr>
              <w:pStyle w:val="Subtitle"/>
              <w:spacing w:before="0" w:after="0"/>
              <w:jc w:val="left"/>
              <w:rPr>
                <w:rFonts w:ascii="Verdana" w:hAnsi="Verdana"/>
                <w:color w:val="auto"/>
              </w:rPr>
            </w:pPr>
            <w:r w:rsidRPr="00FA5088">
              <w:rPr>
                <w:rFonts w:ascii="Verdana" w:hAnsi="Verdana"/>
                <w:color w:val="auto"/>
              </w:rPr>
              <w:t>Слайд</w:t>
            </w:r>
            <w:r w:rsidR="00C160DA" w:rsidRPr="00FA5088">
              <w:rPr>
                <w:rFonts w:ascii="Verdana" w:hAnsi="Verdana"/>
                <w:color w:val="auto"/>
                <w:lang w:val="ru-RU"/>
              </w:rPr>
              <w:t>ы</w:t>
            </w:r>
            <w:r w:rsidR="00C160DA" w:rsidRPr="00FA5088">
              <w:rPr>
                <w:rFonts w:ascii="Verdana" w:hAnsi="Verdana"/>
                <w:color w:val="auto"/>
              </w:rPr>
              <w:t xml:space="preserve"> 160 </w:t>
            </w:r>
            <w:r w:rsidR="00C160DA" w:rsidRPr="00FA5088">
              <w:rPr>
                <w:rFonts w:ascii="Verdana" w:hAnsi="Verdana"/>
                <w:color w:val="auto"/>
                <w:lang w:val="ru-RU"/>
              </w:rPr>
              <w:t>-</w:t>
            </w:r>
            <w:r w:rsidRPr="00FA5088">
              <w:rPr>
                <w:rFonts w:ascii="Verdana" w:hAnsi="Verdana"/>
                <w:color w:val="auto"/>
              </w:rPr>
              <w:t xml:space="preserve"> 162</w:t>
            </w:r>
          </w:p>
        </w:tc>
        <w:tc>
          <w:tcPr>
            <w:tcW w:w="6384" w:type="dxa"/>
            <w:gridSpan w:val="4"/>
            <w:shd w:val="clear" w:color="auto" w:fill="F2F2F2"/>
          </w:tcPr>
          <w:p w:rsidR="00A2766A" w:rsidRPr="00FA5088" w:rsidRDefault="0071335F" w:rsidP="00177227">
            <w:pPr>
              <w:pStyle w:val="Subtitle"/>
              <w:spacing w:before="0" w:after="0"/>
              <w:rPr>
                <w:rFonts w:ascii="Verdana" w:hAnsi="Verdana"/>
                <w:color w:val="auto"/>
                <w:lang w:val="ru-RU"/>
              </w:rPr>
            </w:pPr>
            <w:r w:rsidRPr="00FA5088">
              <w:rPr>
                <w:rFonts w:ascii="Verdana" w:hAnsi="Verdana"/>
                <w:color w:val="auto"/>
                <w:lang w:val="ru-RU"/>
              </w:rPr>
              <w:t>Часть шестая</w:t>
            </w:r>
            <w:r w:rsidR="00A2766A" w:rsidRPr="00FA5088">
              <w:rPr>
                <w:rFonts w:ascii="Verdana" w:hAnsi="Verdana"/>
                <w:color w:val="auto"/>
                <w:lang w:val="ru-RU"/>
              </w:rPr>
              <w:t xml:space="preserve"> - </w:t>
            </w:r>
            <w:r w:rsidR="00A2766A" w:rsidRPr="00FA5088">
              <w:rPr>
                <w:rFonts w:ascii="Verdana" w:eastAsia="Calibri" w:hAnsi="Verdana"/>
                <w:color w:val="auto"/>
                <w:lang w:val="ru-RU"/>
              </w:rPr>
              <w:t xml:space="preserve">Подведение итогов занятия/выводы </w:t>
            </w:r>
          </w:p>
        </w:tc>
      </w:tr>
      <w:tr w:rsidR="00A2766A" w:rsidRPr="00F01B5E" w:rsidTr="00A2766A">
        <w:tc>
          <w:tcPr>
            <w:tcW w:w="2336" w:type="dxa"/>
            <w:shd w:val="clear" w:color="auto" w:fill="FFFFFF"/>
          </w:tcPr>
          <w:p w:rsidR="00A2766A" w:rsidRPr="00FA5088" w:rsidRDefault="00A2766A" w:rsidP="00177227">
            <w:pPr>
              <w:pStyle w:val="Subtitle"/>
              <w:spacing w:before="0" w:after="0"/>
              <w:jc w:val="left"/>
              <w:rPr>
                <w:rFonts w:ascii="Verdana" w:hAnsi="Verdana"/>
                <w:color w:val="auto"/>
                <w:lang w:val="ru-RU"/>
              </w:rPr>
            </w:pPr>
          </w:p>
        </w:tc>
        <w:tc>
          <w:tcPr>
            <w:tcW w:w="6384" w:type="dxa"/>
            <w:gridSpan w:val="4"/>
            <w:shd w:val="clear" w:color="auto" w:fill="FFFFFF"/>
          </w:tcPr>
          <w:p w:rsidR="00A2766A" w:rsidRPr="00FA5088" w:rsidRDefault="00A2766A" w:rsidP="00177227">
            <w:pPr>
              <w:tabs>
                <w:tab w:val="left" w:pos="426"/>
                <w:tab w:val="left" w:pos="851"/>
              </w:tabs>
              <w:rPr>
                <w:szCs w:val="18"/>
                <w:lang w:val="ru-RU"/>
              </w:rPr>
            </w:pPr>
            <w:r w:rsidRPr="00FA5088">
              <w:rPr>
                <w:szCs w:val="18"/>
                <w:lang w:val="ru-RU"/>
              </w:rPr>
              <w:t xml:space="preserve">Инструктору необходимо подвести итоги / проверить знания слушателей, </w:t>
            </w:r>
            <w:r w:rsidR="0071335F" w:rsidRPr="00FA5088">
              <w:rPr>
                <w:szCs w:val="18"/>
                <w:lang w:val="ru-RU"/>
              </w:rPr>
              <w:t>которые должны быть в состоянии</w:t>
            </w:r>
            <w:r w:rsidRPr="00FA5088">
              <w:rPr>
                <w:szCs w:val="18"/>
                <w:lang w:val="ru-RU"/>
              </w:rPr>
              <w:t>:</w:t>
            </w:r>
          </w:p>
          <w:p w:rsidR="00A2766A" w:rsidRPr="00FA5088" w:rsidRDefault="00A2766A" w:rsidP="00177227">
            <w:pPr>
              <w:tabs>
                <w:tab w:val="left" w:pos="426"/>
                <w:tab w:val="left" w:pos="851"/>
              </w:tabs>
              <w:rPr>
                <w:rFonts w:eastAsia="Times New Roman"/>
                <w:b/>
                <w:lang w:val="ru-RU"/>
              </w:rPr>
            </w:pPr>
          </w:p>
          <w:p w:rsidR="00AD6367" w:rsidRPr="00FA5088" w:rsidRDefault="00AD6367" w:rsidP="00AD6367">
            <w:pPr>
              <w:pStyle w:val="bul1"/>
              <w:ind w:left="709" w:hanging="709"/>
              <w:jc w:val="left"/>
              <w:rPr>
                <w:lang w:val="ru-RU"/>
              </w:rPr>
            </w:pPr>
            <w:r w:rsidRPr="00FA5088">
              <w:rPr>
                <w:lang w:val="ru-RU"/>
              </w:rPr>
              <w:t xml:space="preserve">Объяснить, как развитие технических средств отражается на характере преступности </w:t>
            </w:r>
          </w:p>
          <w:p w:rsidR="00AD6367" w:rsidRPr="00FA5088" w:rsidRDefault="00AD6367" w:rsidP="00AD6367">
            <w:pPr>
              <w:pStyle w:val="bul1"/>
              <w:jc w:val="left"/>
              <w:rPr>
                <w:lang w:val="ru-RU"/>
              </w:rPr>
            </w:pPr>
            <w:r w:rsidRPr="00FA5088">
              <w:rPr>
                <w:lang w:val="ru-RU"/>
              </w:rPr>
              <w:t>Перечислить составные части компьютерной системы</w:t>
            </w:r>
          </w:p>
          <w:p w:rsidR="00AD6367" w:rsidRPr="00FA5088" w:rsidRDefault="00AD6367" w:rsidP="00AD6367">
            <w:pPr>
              <w:pStyle w:val="bul1"/>
              <w:ind w:left="783" w:hanging="783"/>
              <w:rPr>
                <w:lang w:val="ru-RU"/>
              </w:rPr>
            </w:pPr>
            <w:r w:rsidRPr="00FA5088">
              <w:rPr>
                <w:lang w:val="ru-RU"/>
              </w:rPr>
              <w:t>Определить/распознать различные типы устройств хранения данных.</w:t>
            </w:r>
          </w:p>
          <w:p w:rsidR="00AD6367" w:rsidRPr="00FA5088" w:rsidRDefault="00AD6367" w:rsidP="00AD6367">
            <w:pPr>
              <w:pStyle w:val="bul1"/>
              <w:ind w:left="709" w:hanging="709"/>
              <w:rPr>
                <w:lang w:val="ru-RU"/>
              </w:rPr>
            </w:pPr>
            <w:r w:rsidRPr="00FA5088">
              <w:rPr>
                <w:lang w:val="ru-RU"/>
              </w:rPr>
              <w:t xml:space="preserve">Рассмотреть, как отразилось на работе органов уголовного </w:t>
            </w:r>
            <w:r w:rsidRPr="00FA5088">
              <w:rPr>
                <w:szCs w:val="18"/>
                <w:lang w:val="ru-RU"/>
              </w:rPr>
              <w:t xml:space="preserve">правосудия увеличение в геометрической прогрессии </w:t>
            </w:r>
            <w:r w:rsidRPr="00FA5088">
              <w:rPr>
                <w:rFonts w:cs="Arial CYR"/>
                <w:szCs w:val="18"/>
                <w:lang w:val="ru-RU"/>
              </w:rPr>
              <w:t>ёмкости запоминающих устройств.</w:t>
            </w:r>
            <w:r w:rsidRPr="00FA5088">
              <w:rPr>
                <w:rFonts w:cs="Arial CYR"/>
                <w:sz w:val="20"/>
                <w:szCs w:val="20"/>
                <w:lang w:val="ru-RU"/>
              </w:rPr>
              <w:t xml:space="preserve"> </w:t>
            </w:r>
          </w:p>
          <w:p w:rsidR="00AD6367" w:rsidRPr="00FA5088" w:rsidRDefault="00AD6367" w:rsidP="00AD6367">
            <w:pPr>
              <w:pStyle w:val="bul1"/>
            </w:pPr>
            <w:r w:rsidRPr="00FA5088">
              <w:rPr>
                <w:lang w:val="ru-RU"/>
              </w:rPr>
              <w:t xml:space="preserve">Определить/распознать различные компьютерные операционные системы. </w:t>
            </w:r>
          </w:p>
          <w:p w:rsidR="00AD6367" w:rsidRPr="00FA5088" w:rsidRDefault="00AD6367" w:rsidP="00AD6367">
            <w:pPr>
              <w:pStyle w:val="bul1"/>
              <w:rPr>
                <w:lang w:val="ru-RU"/>
              </w:rPr>
            </w:pPr>
            <w:r w:rsidRPr="00FA5088">
              <w:rPr>
                <w:lang w:val="ru-RU"/>
              </w:rPr>
              <w:t xml:space="preserve">Объяснить основные принципы работы интернет сетей. </w:t>
            </w:r>
          </w:p>
          <w:p w:rsidR="00AD6367" w:rsidRPr="00FA5088" w:rsidRDefault="00AD6367" w:rsidP="006C0676">
            <w:pPr>
              <w:pStyle w:val="bul1"/>
              <w:ind w:left="641" w:hanging="641"/>
              <w:rPr>
                <w:lang w:val="en-US"/>
              </w:rPr>
            </w:pPr>
            <w:r w:rsidRPr="00FA5088">
              <w:rPr>
                <w:lang w:val="ru-RU"/>
              </w:rPr>
              <w:t>Описать функции интернета.</w:t>
            </w:r>
          </w:p>
          <w:p w:rsidR="00AD6367" w:rsidRPr="00FA5088" w:rsidRDefault="00AD6367" w:rsidP="00AD6367">
            <w:pPr>
              <w:pStyle w:val="bul1"/>
              <w:ind w:left="709" w:hanging="709"/>
              <w:rPr>
                <w:lang w:val="ru-RU"/>
              </w:rPr>
            </w:pPr>
            <w:r w:rsidRPr="00FA5088">
              <w:rPr>
                <w:lang w:val="ru-RU"/>
              </w:rPr>
              <w:t xml:space="preserve">Определить/распознать как минимум 5 основных интернет приложений (прикладных программ интернета). </w:t>
            </w:r>
          </w:p>
          <w:p w:rsidR="00AD6367" w:rsidRPr="00FA5088" w:rsidRDefault="00AD6367" w:rsidP="00AD6367">
            <w:pPr>
              <w:pStyle w:val="bul1"/>
              <w:rPr>
                <w:lang w:val="ru-RU"/>
              </w:rPr>
            </w:pPr>
            <w:r w:rsidRPr="00FA5088">
              <w:rPr>
                <w:lang w:val="ru-RU"/>
              </w:rPr>
              <w:t xml:space="preserve">Изложить историю развития интернета от его истоков и до наших дней. </w:t>
            </w:r>
          </w:p>
          <w:p w:rsidR="00AD6367" w:rsidRPr="00FA5088" w:rsidRDefault="00AD6367" w:rsidP="00AD6367">
            <w:pPr>
              <w:pStyle w:val="bul1"/>
            </w:pPr>
            <w:r w:rsidRPr="00FA5088">
              <w:rPr>
                <w:lang w:val="ru-RU"/>
              </w:rPr>
              <w:t>Объяснить разницу между различными интернет приложениями.</w:t>
            </w:r>
          </w:p>
          <w:p w:rsidR="00A2766A" w:rsidRPr="00FA5088" w:rsidRDefault="00AD6367" w:rsidP="00AD6367">
            <w:pPr>
              <w:pStyle w:val="bul1"/>
            </w:pPr>
            <w:r w:rsidRPr="00FA5088">
              <w:rPr>
                <w:lang w:val="ru-RU"/>
              </w:rPr>
              <w:t>Рассказать</w:t>
            </w:r>
            <w:r w:rsidRPr="00FA5088">
              <w:t xml:space="preserve">, </w:t>
            </w:r>
            <w:r w:rsidRPr="00FA5088">
              <w:rPr>
                <w:lang w:val="ru-RU"/>
              </w:rPr>
              <w:t>как</w:t>
            </w:r>
            <w:r w:rsidRPr="00FA5088">
              <w:t xml:space="preserve"> </w:t>
            </w:r>
            <w:r w:rsidRPr="00FA5088">
              <w:rPr>
                <w:lang w:val="ru-RU"/>
              </w:rPr>
              <w:t>киберпреступники</w:t>
            </w:r>
            <w:r w:rsidRPr="00FA5088">
              <w:t xml:space="preserve"> </w:t>
            </w:r>
            <w:r w:rsidRPr="00FA5088">
              <w:rPr>
                <w:lang w:val="ru-RU"/>
              </w:rPr>
              <w:t>используют</w:t>
            </w:r>
            <w:r w:rsidRPr="00FA5088">
              <w:t xml:space="preserve"> </w:t>
            </w:r>
            <w:r w:rsidRPr="00FA5088">
              <w:rPr>
                <w:lang w:val="ru-RU"/>
              </w:rPr>
              <w:t>различные</w:t>
            </w:r>
            <w:r w:rsidRPr="00FA5088">
              <w:t xml:space="preserve"> </w:t>
            </w:r>
            <w:r w:rsidRPr="00FA5088">
              <w:rPr>
                <w:lang w:val="ru-RU"/>
              </w:rPr>
              <w:t>интернет</w:t>
            </w:r>
            <w:r w:rsidRPr="00FA5088">
              <w:t xml:space="preserve"> </w:t>
            </w:r>
            <w:r w:rsidRPr="00FA5088">
              <w:rPr>
                <w:lang w:val="ru-RU"/>
              </w:rPr>
              <w:t>приложения</w:t>
            </w:r>
            <w:r w:rsidRPr="00FA5088">
              <w:t xml:space="preserve"> </w:t>
            </w:r>
            <w:r w:rsidRPr="00FA5088">
              <w:rPr>
                <w:lang w:val="ru-RU"/>
              </w:rPr>
              <w:t>в</w:t>
            </w:r>
            <w:r w:rsidRPr="00FA5088">
              <w:t xml:space="preserve"> </w:t>
            </w:r>
            <w:r w:rsidRPr="00FA5088">
              <w:rPr>
                <w:lang w:val="ru-RU"/>
              </w:rPr>
              <w:t>своих</w:t>
            </w:r>
            <w:r w:rsidRPr="00FA5088">
              <w:t xml:space="preserve"> </w:t>
            </w:r>
            <w:r w:rsidRPr="00FA5088">
              <w:rPr>
                <w:lang w:val="ru-RU"/>
              </w:rPr>
              <w:t xml:space="preserve">целях.  </w:t>
            </w:r>
            <w:r w:rsidR="00A2766A" w:rsidRPr="00FA5088">
              <w:rPr>
                <w:lang w:val="ru-RU"/>
              </w:rPr>
              <w:t xml:space="preserve"> </w:t>
            </w:r>
          </w:p>
          <w:p w:rsidR="00A2766A" w:rsidRPr="00FA5088" w:rsidRDefault="00A2766A" w:rsidP="00177227">
            <w:pPr>
              <w:rPr>
                <w:szCs w:val="18"/>
                <w:lang w:val="ru-RU"/>
              </w:rPr>
            </w:pPr>
          </w:p>
          <w:p w:rsidR="00E7655B" w:rsidRPr="00FA5088" w:rsidRDefault="00E7655B" w:rsidP="00E7655B">
            <w:pPr>
              <w:rPr>
                <w:szCs w:val="18"/>
                <w:lang w:val="ru-RU"/>
              </w:rPr>
            </w:pPr>
            <w:r w:rsidRPr="00FA5088">
              <w:rPr>
                <w:szCs w:val="18"/>
                <w:lang w:val="ru-RU"/>
              </w:rPr>
              <w:t xml:space="preserve">Задачи занятия могут быть достигнуты путём проведения коллективного обсуждения изучаемого материала, опроса слушателей, заполнения контрольных вопросников или же с помощью других общепризнанных методов.  </w:t>
            </w:r>
          </w:p>
          <w:p w:rsidR="00E7655B" w:rsidRPr="00FA5088" w:rsidRDefault="00E7655B" w:rsidP="00177227">
            <w:pPr>
              <w:rPr>
                <w:szCs w:val="18"/>
                <w:lang w:val="ru-RU"/>
              </w:rPr>
            </w:pPr>
          </w:p>
          <w:p w:rsidR="00E7655B" w:rsidRPr="00FA5088" w:rsidRDefault="00E7655B" w:rsidP="00E7655B">
            <w:pPr>
              <w:rPr>
                <w:rFonts w:eastAsia="Times New Roman"/>
                <w:lang w:val="ru-RU"/>
              </w:rPr>
            </w:pPr>
            <w:r w:rsidRPr="00FA5088">
              <w:rPr>
                <w:szCs w:val="18"/>
                <w:lang w:val="ru-RU"/>
              </w:rPr>
              <w:t xml:space="preserve">Это занятие задумывалось таким образом, чтобы задать </w:t>
            </w:r>
            <w:r w:rsidRPr="00FA5088">
              <w:rPr>
                <w:rFonts w:eastAsia="Times New Roman"/>
                <w:lang w:val="ru-RU"/>
              </w:rPr>
              <w:t xml:space="preserve">ориентировочные характер и уровень технической осведомлённости, требуемые от судей и прокуроров для эффективного исполнения ими своих профессиональных обязанностей. Его авторы не претендуют на исчерпывающий анализ изучаемого предмета и там, где это им кажется важным, дают ссылки на дополнительные источники информации. </w:t>
            </w:r>
          </w:p>
          <w:p w:rsidR="00A2766A" w:rsidRPr="00FA5088" w:rsidRDefault="00A2766A" w:rsidP="00177227">
            <w:pPr>
              <w:rPr>
                <w:szCs w:val="20"/>
              </w:rPr>
            </w:pPr>
          </w:p>
          <w:p w:rsidR="00E7655B" w:rsidRPr="00FA5088" w:rsidRDefault="00E7655B" w:rsidP="00E7655B">
            <w:pPr>
              <w:rPr>
                <w:rFonts w:eastAsia="Times New Roman"/>
                <w:lang w:val="ru-RU"/>
              </w:rPr>
            </w:pPr>
            <w:r w:rsidRPr="00FA5088">
              <w:rPr>
                <w:rFonts w:eastAsia="Times New Roman"/>
                <w:lang w:val="ru-RU"/>
              </w:rPr>
              <w:t xml:space="preserve">Рекомендуется, чтобы разработчики практических занятий при их подготовке использовали самые современные сведения о последних достижениях науки и техники постольку, поскольку таковые влияют на поведение преступного мира, а также отражаются на правовых нормах, на положениях процессуального права  и порядке доказывания вины  в рамках той юрисдикции, при которой должны проводиться практические занятия (тренинги). Существуют такие технологические прорывы, которые сказываются на работе всей системы уголовного правосудия. Здесь в качестве примера можно привести появление твёрдотельных устройств хранения данных или же </w:t>
            </w:r>
            <w:r w:rsidRPr="00FA5088">
              <w:rPr>
                <w:lang w:val="ru-RU"/>
              </w:rPr>
              <w:t>методики проектирования интернет систем</w:t>
            </w:r>
            <w:r w:rsidRPr="00FA5088">
              <w:rPr>
                <w:rFonts w:eastAsia="Times New Roman"/>
                <w:lang w:val="ru-RU"/>
              </w:rPr>
              <w:t xml:space="preserve"> по принципу «Веб 2.0.» (</w:t>
            </w:r>
            <w:r w:rsidRPr="00FA5088">
              <w:rPr>
                <w:rFonts w:eastAsia="Times New Roman"/>
              </w:rPr>
              <w:t>Web</w:t>
            </w:r>
            <w:r w:rsidRPr="00FA5088">
              <w:rPr>
                <w:rFonts w:eastAsia="Times New Roman"/>
                <w:lang w:val="ru-RU"/>
              </w:rPr>
              <w:t xml:space="preserve"> 2.0.). Таким образом, будет необходимо включить в программы подготовки немало важных тем по мере возрастания их значимости.</w:t>
            </w:r>
          </w:p>
          <w:p w:rsidR="00F01B5E" w:rsidRPr="00FA5088" w:rsidRDefault="00F01B5E" w:rsidP="00E7655B">
            <w:pPr>
              <w:rPr>
                <w:rFonts w:eastAsia="Times New Roman"/>
                <w:lang w:val="ru-RU"/>
              </w:rPr>
            </w:pPr>
          </w:p>
          <w:p w:rsidR="00F01B5E" w:rsidRPr="00FA5088" w:rsidRDefault="00F01B5E" w:rsidP="00F01B5E">
            <w:pPr>
              <w:rPr>
                <w:rFonts w:eastAsia="Times New Roman"/>
                <w:lang w:val="ru-RU"/>
              </w:rPr>
            </w:pPr>
            <w:r w:rsidRPr="00FA5088">
              <w:rPr>
                <w:rFonts w:eastAsia="Times New Roman"/>
                <w:lang w:val="ru-RU"/>
              </w:rPr>
              <w:t xml:space="preserve">Как и любая другая программа, учебный план практических занятий с работниками суда и прокуратуры должен ставить перед ними ясные и понятные задачи, отвечающие следующим требованиям: таковые должны быть конкретными, поддающимися измерению, достижимыми и важными для учащихся. Кроме того, время, выделенное для их решения, должно быть ограниченным. Выполнение этих требований способствует достижению конечной цели. При формулировке задач старайтесь избегать таких слов как «понять» или «изучить», так как нет применительно к ним соответствующей шкалы измерения. Например, как вы оцените, насколько достигнута цель «изучения» рассматриваемого на занятиях предмета?  </w:t>
            </w:r>
            <w:r w:rsidR="004132B6" w:rsidRPr="00FA5088">
              <w:rPr>
                <w:rFonts w:eastAsia="Times New Roman"/>
                <w:lang w:val="ru-RU"/>
              </w:rPr>
              <w:t>Следовательно</w:t>
            </w:r>
            <w:r w:rsidRPr="00FA5088">
              <w:rPr>
                <w:rFonts w:eastAsia="Times New Roman"/>
                <w:lang w:val="ru-RU"/>
              </w:rPr>
              <w:t>, лучше использовать такие поддающиеся измерению понятия как «перечислите» или же «определите». Практические объяснения того, как надо ставить задачи, отвечающие стандарту «СМАРТ», даются по адресу:</w:t>
            </w:r>
          </w:p>
          <w:p w:rsidR="00A2766A" w:rsidRPr="00FA5088" w:rsidRDefault="00430A6F" w:rsidP="00177227">
            <w:pPr>
              <w:rPr>
                <w:szCs w:val="18"/>
                <w:lang w:val="ru-RU"/>
              </w:rPr>
            </w:pPr>
            <w:hyperlink r:id="rId20" w:history="1">
              <w:r w:rsidR="00A2766A" w:rsidRPr="00FA5088">
                <w:rPr>
                  <w:rStyle w:val="Hyperlink"/>
                  <w:color w:val="auto"/>
                  <w:szCs w:val="18"/>
                </w:rPr>
                <w:t>www</w:t>
              </w:r>
              <w:r w:rsidR="00A2766A" w:rsidRPr="00FA5088">
                <w:rPr>
                  <w:rStyle w:val="Hyperlink"/>
                  <w:color w:val="auto"/>
                  <w:szCs w:val="18"/>
                  <w:lang w:val="ru-RU"/>
                </w:rPr>
                <w:t>.</w:t>
              </w:r>
              <w:r w:rsidR="00A2766A" w:rsidRPr="00FA5088">
                <w:rPr>
                  <w:rStyle w:val="Hyperlink"/>
                  <w:color w:val="auto"/>
                  <w:szCs w:val="18"/>
                </w:rPr>
                <w:t>sheffield</w:t>
              </w:r>
              <w:r w:rsidR="00A2766A" w:rsidRPr="00FA5088">
                <w:rPr>
                  <w:rStyle w:val="Hyperlink"/>
                  <w:color w:val="auto"/>
                  <w:szCs w:val="18"/>
                  <w:lang w:val="ru-RU"/>
                </w:rPr>
                <w:t>.</w:t>
              </w:r>
              <w:r w:rsidR="00A2766A" w:rsidRPr="00FA5088">
                <w:rPr>
                  <w:rStyle w:val="Hyperlink"/>
                  <w:color w:val="auto"/>
                  <w:szCs w:val="18"/>
                </w:rPr>
                <w:t>ac</w:t>
              </w:r>
              <w:r w:rsidR="00A2766A" w:rsidRPr="00FA5088">
                <w:rPr>
                  <w:rStyle w:val="Hyperlink"/>
                  <w:color w:val="auto"/>
                  <w:szCs w:val="18"/>
                  <w:lang w:val="ru-RU"/>
                </w:rPr>
                <w:t>.</w:t>
              </w:r>
              <w:r w:rsidR="00A2766A" w:rsidRPr="00FA5088">
                <w:rPr>
                  <w:rStyle w:val="Hyperlink"/>
                  <w:color w:val="auto"/>
                  <w:szCs w:val="18"/>
                </w:rPr>
                <w:t>uk</w:t>
              </w:r>
              <w:r w:rsidR="00A2766A" w:rsidRPr="00FA5088">
                <w:rPr>
                  <w:rStyle w:val="Hyperlink"/>
                  <w:color w:val="auto"/>
                  <w:szCs w:val="18"/>
                  <w:lang w:val="ru-RU"/>
                </w:rPr>
                <w:t>/.../</w:t>
              </w:r>
              <w:r w:rsidR="00A2766A" w:rsidRPr="00FA5088">
                <w:rPr>
                  <w:rStyle w:val="Hyperlink"/>
                  <w:color w:val="auto"/>
                  <w:szCs w:val="18"/>
                </w:rPr>
                <w:t>Guide</w:t>
              </w:r>
              <w:r w:rsidR="00A2766A" w:rsidRPr="00FA5088">
                <w:rPr>
                  <w:rStyle w:val="Hyperlink"/>
                  <w:color w:val="auto"/>
                  <w:szCs w:val="18"/>
                  <w:lang w:val="ru-RU"/>
                </w:rPr>
                <w:t>%20</w:t>
              </w:r>
              <w:r w:rsidR="00A2766A" w:rsidRPr="00FA5088">
                <w:rPr>
                  <w:rStyle w:val="Hyperlink"/>
                  <w:color w:val="auto"/>
                  <w:szCs w:val="18"/>
                </w:rPr>
                <w:t>to</w:t>
              </w:r>
              <w:r w:rsidR="00A2766A" w:rsidRPr="00FA5088">
                <w:rPr>
                  <w:rStyle w:val="Hyperlink"/>
                  <w:color w:val="auto"/>
                  <w:szCs w:val="18"/>
                  <w:lang w:val="ru-RU"/>
                </w:rPr>
                <w:t>%20</w:t>
              </w:r>
              <w:r w:rsidR="00A2766A" w:rsidRPr="00FA5088">
                <w:rPr>
                  <w:rStyle w:val="Hyperlink"/>
                  <w:color w:val="auto"/>
                  <w:szCs w:val="18"/>
                </w:rPr>
                <w:t>setting</w:t>
              </w:r>
              <w:r w:rsidR="00A2766A" w:rsidRPr="00FA5088">
                <w:rPr>
                  <w:rStyle w:val="Hyperlink"/>
                  <w:color w:val="auto"/>
                  <w:szCs w:val="18"/>
                  <w:lang w:val="ru-RU"/>
                </w:rPr>
                <w:t>%20</w:t>
              </w:r>
              <w:r w:rsidR="00A2766A" w:rsidRPr="00FA5088">
                <w:rPr>
                  <w:rStyle w:val="Hyperlink"/>
                  <w:color w:val="auto"/>
                  <w:szCs w:val="18"/>
                </w:rPr>
                <w:t>objectives</w:t>
              </w:r>
              <w:r w:rsidR="00A2766A" w:rsidRPr="00FA5088">
                <w:rPr>
                  <w:rStyle w:val="Hyperlink"/>
                  <w:color w:val="auto"/>
                  <w:szCs w:val="18"/>
                  <w:lang w:val="ru-RU"/>
                </w:rPr>
                <w:t>.</w:t>
              </w:r>
              <w:r w:rsidR="00A2766A" w:rsidRPr="00FA5088">
                <w:rPr>
                  <w:rStyle w:val="Hyperlink"/>
                  <w:color w:val="auto"/>
                  <w:szCs w:val="18"/>
                </w:rPr>
                <w:t>doc</w:t>
              </w:r>
            </w:hyperlink>
            <w:r w:rsidR="00A2766A" w:rsidRPr="00FA5088">
              <w:rPr>
                <w:szCs w:val="18"/>
                <w:lang w:val="ru-RU"/>
              </w:rPr>
              <w:t xml:space="preserve"> </w:t>
            </w:r>
          </w:p>
          <w:p w:rsidR="00A2766A" w:rsidRPr="00FA5088" w:rsidRDefault="00A2766A" w:rsidP="00177227">
            <w:pPr>
              <w:rPr>
                <w:szCs w:val="20"/>
                <w:lang w:val="ru-RU"/>
              </w:rPr>
            </w:pPr>
          </w:p>
          <w:p w:rsidR="00F01B5E" w:rsidRPr="00FA5088" w:rsidRDefault="00F01B5E" w:rsidP="00F01B5E">
            <w:pPr>
              <w:rPr>
                <w:rFonts w:eastAsia="Times New Roman"/>
                <w:lang w:val="ru-RU"/>
              </w:rPr>
            </w:pPr>
            <w:r w:rsidRPr="00FA5088">
              <w:rPr>
                <w:rFonts w:eastAsia="Times New Roman"/>
                <w:lang w:val="ru-RU"/>
              </w:rPr>
              <w:t xml:space="preserve">Подача учебного материала в форме разбора конкретных ситуаций рассматривается как более подходящая для подобного рода практических занятий (тренингов) со взрослой аудиторией нежели, чем чисто дидактический, лекционный стиль обучения. </w:t>
            </w:r>
          </w:p>
          <w:p w:rsidR="00F01B5E" w:rsidRPr="00FA5088" w:rsidRDefault="00F01B5E" w:rsidP="00177227">
            <w:pPr>
              <w:rPr>
                <w:lang w:val="ru-RU"/>
              </w:rPr>
            </w:pPr>
          </w:p>
          <w:p w:rsidR="00F01B5E" w:rsidRPr="00FA5088" w:rsidRDefault="00F01B5E" w:rsidP="00177227">
            <w:pPr>
              <w:rPr>
                <w:rFonts w:eastAsia="Times New Roman"/>
                <w:lang w:val="ru-RU"/>
              </w:rPr>
            </w:pPr>
            <w:r w:rsidRPr="00FA5088">
              <w:rPr>
                <w:rFonts w:eastAsia="Times New Roman"/>
                <w:lang w:val="ru-RU"/>
              </w:rPr>
              <w:t xml:space="preserve">Ключевая роль организатора практических занятий (тренингов) заключается в том, чтобы обеспечить достижение общей задачи, преследуемой каждым учебным мероприятием,  при одновременном  осуществлении конкретных поставленных перед ним задач. В этой главе содержится некоторая информация, способствующая этому процессу. </w:t>
            </w:r>
          </w:p>
        </w:tc>
      </w:tr>
      <w:tr w:rsidR="00A2766A" w:rsidRPr="00B145F6" w:rsidTr="00F06821">
        <w:trPr>
          <w:trHeight w:val="1051"/>
        </w:trPr>
        <w:tc>
          <w:tcPr>
            <w:tcW w:w="8720" w:type="dxa"/>
            <w:gridSpan w:val="5"/>
          </w:tcPr>
          <w:p w:rsidR="00B145F6" w:rsidRPr="00144FC8" w:rsidRDefault="00B145F6" w:rsidP="00144FC8">
            <w:pPr>
              <w:tabs>
                <w:tab w:val="left" w:pos="426"/>
                <w:tab w:val="left" w:pos="851"/>
              </w:tabs>
              <w:rPr>
                <w:rFonts w:eastAsia="Times New Roman"/>
                <w:b/>
                <w:lang w:val="ru-RU"/>
              </w:rPr>
            </w:pPr>
            <w:r w:rsidRPr="00144FC8">
              <w:rPr>
                <w:rFonts w:eastAsia="Times New Roman"/>
                <w:b/>
                <w:lang w:val="ru-RU"/>
              </w:rPr>
              <w:t>Дополни</w:t>
            </w:r>
            <w:r w:rsidR="004200DC" w:rsidRPr="00144FC8">
              <w:rPr>
                <w:rFonts w:eastAsia="Times New Roman"/>
                <w:b/>
                <w:lang w:val="ru-RU"/>
              </w:rPr>
              <w:t>тельные источники</w:t>
            </w:r>
          </w:p>
          <w:p w:rsidR="00B145F6" w:rsidRPr="00B145F6" w:rsidRDefault="00B145F6" w:rsidP="00C160DA">
            <w:pPr>
              <w:tabs>
                <w:tab w:val="left" w:pos="426"/>
                <w:tab w:val="left" w:pos="851"/>
              </w:tabs>
              <w:rPr>
                <w:rFonts w:eastAsia="Times New Roman"/>
                <w:lang w:val="ru-RU"/>
              </w:rPr>
            </w:pPr>
            <w:r w:rsidRPr="00144FC8">
              <w:rPr>
                <w:rFonts w:eastAsia="Times New Roman"/>
                <w:lang w:val="ru-RU"/>
              </w:rPr>
              <w:t>Ниже приведен список документов, опубликованных различными организациями</w:t>
            </w:r>
            <w:r w:rsidR="004200DC" w:rsidRPr="00144FC8">
              <w:rPr>
                <w:rFonts w:eastAsia="Times New Roman"/>
                <w:lang w:val="ru-RU"/>
              </w:rPr>
              <w:t xml:space="preserve"> из</w:t>
            </w:r>
            <w:r w:rsidRPr="00144FC8">
              <w:rPr>
                <w:rFonts w:eastAsia="Times New Roman"/>
                <w:lang w:val="ru-RU"/>
              </w:rPr>
              <w:t xml:space="preserve"> </w:t>
            </w:r>
            <w:r w:rsidR="004200DC" w:rsidRPr="00144FC8">
              <w:rPr>
                <w:rFonts w:eastAsia="Times New Roman"/>
                <w:lang w:val="ru-RU"/>
              </w:rPr>
              <w:t xml:space="preserve">ряда </w:t>
            </w:r>
            <w:r w:rsidR="00144FC8" w:rsidRPr="00144FC8">
              <w:rPr>
                <w:rFonts w:eastAsia="Times New Roman"/>
                <w:lang w:val="ru-RU"/>
              </w:rPr>
              <w:t xml:space="preserve">стран. Они могут пригодиться инструкторам </w:t>
            </w:r>
            <w:r w:rsidRPr="00144FC8">
              <w:rPr>
                <w:rFonts w:eastAsia="Times New Roman"/>
                <w:lang w:val="ru-RU"/>
              </w:rPr>
              <w:t xml:space="preserve">при </w:t>
            </w:r>
            <w:r w:rsidR="00144FC8" w:rsidRPr="00144FC8">
              <w:rPr>
                <w:rFonts w:eastAsia="Times New Roman"/>
                <w:lang w:val="ru-RU"/>
              </w:rPr>
              <w:t>подготовке</w:t>
            </w:r>
            <w:r w:rsidRPr="00144FC8">
              <w:rPr>
                <w:rFonts w:eastAsia="Times New Roman"/>
                <w:lang w:val="ru-RU"/>
              </w:rPr>
              <w:t xml:space="preserve"> учебных материалов </w:t>
            </w:r>
            <w:r w:rsidR="00144FC8" w:rsidRPr="00144FC8">
              <w:rPr>
                <w:rFonts w:eastAsia="Times New Roman"/>
                <w:lang w:val="ru-RU"/>
              </w:rPr>
              <w:t>для этого курса</w:t>
            </w:r>
            <w:r w:rsidRPr="00144FC8">
              <w:rPr>
                <w:rFonts w:eastAsia="Times New Roman"/>
                <w:lang w:val="ru-RU"/>
              </w:rPr>
              <w:t>.</w:t>
            </w:r>
          </w:p>
        </w:tc>
      </w:tr>
      <w:tr w:rsidR="00A2766A" w:rsidRPr="00F83236" w:rsidTr="00A276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4"/>
        </w:trPr>
        <w:tc>
          <w:tcPr>
            <w:tcW w:w="3026" w:type="dxa"/>
            <w:gridSpan w:val="2"/>
          </w:tcPr>
          <w:p w:rsidR="00A2766A" w:rsidRPr="00BE46FA" w:rsidRDefault="00BE46FA" w:rsidP="00177227">
            <w:pPr>
              <w:jc w:val="left"/>
              <w:rPr>
                <w:rFonts w:eastAsia="Times New Roman" w:cs="Cambria"/>
                <w:b/>
                <w:lang w:val="ru-RU"/>
              </w:rPr>
            </w:pPr>
            <w:r>
              <w:rPr>
                <w:rFonts w:eastAsia="Times New Roman" w:cs="Cambria"/>
                <w:b/>
                <w:lang w:val="ru-RU"/>
              </w:rPr>
              <w:t>Организвция</w:t>
            </w:r>
          </w:p>
        </w:tc>
        <w:tc>
          <w:tcPr>
            <w:tcW w:w="2134" w:type="dxa"/>
          </w:tcPr>
          <w:p w:rsidR="00A2766A" w:rsidRPr="00BE46FA" w:rsidRDefault="00BE46FA" w:rsidP="00177227">
            <w:pPr>
              <w:rPr>
                <w:rFonts w:eastAsia="Times New Roman" w:cs="Cambria"/>
                <w:b/>
                <w:lang w:val="ru-RU"/>
              </w:rPr>
            </w:pPr>
            <w:r>
              <w:rPr>
                <w:rFonts w:eastAsia="Times New Roman" w:cs="Cambria"/>
                <w:b/>
                <w:lang w:val="ru-RU"/>
              </w:rPr>
              <w:t>Страна происхождения</w:t>
            </w:r>
          </w:p>
        </w:tc>
        <w:tc>
          <w:tcPr>
            <w:tcW w:w="3560" w:type="dxa"/>
            <w:gridSpan w:val="2"/>
          </w:tcPr>
          <w:p w:rsidR="00A2766A" w:rsidRPr="00BE46FA" w:rsidRDefault="00144FC8" w:rsidP="00177227">
            <w:pPr>
              <w:rPr>
                <w:rFonts w:eastAsia="Times New Roman" w:cs="Cambria"/>
                <w:b/>
                <w:lang w:val="ru-RU"/>
              </w:rPr>
            </w:pPr>
            <w:r>
              <w:rPr>
                <w:rFonts w:eastAsia="Times New Roman" w:cs="Cambria"/>
                <w:b/>
                <w:lang w:val="ru-RU"/>
              </w:rPr>
              <w:t>Документы</w:t>
            </w:r>
          </w:p>
          <w:p w:rsidR="00A2766A" w:rsidRPr="00EF40D0" w:rsidRDefault="00A2766A" w:rsidP="00177227">
            <w:pPr>
              <w:rPr>
                <w:rFonts w:eastAsia="Times New Roman" w:cs="Cambria"/>
                <w:b/>
              </w:rPr>
            </w:pPr>
          </w:p>
        </w:tc>
      </w:tr>
      <w:tr w:rsidR="00A2766A" w:rsidRPr="00BE46FA" w:rsidTr="00A276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026" w:type="dxa"/>
            <w:gridSpan w:val="2"/>
          </w:tcPr>
          <w:p w:rsidR="00BE46FA" w:rsidRPr="00355893" w:rsidRDefault="00BE46FA" w:rsidP="00144FC8">
            <w:pPr>
              <w:jc w:val="left"/>
              <w:rPr>
                <w:rFonts w:eastAsia="Times New Roman" w:cs="Cambria"/>
                <w:szCs w:val="18"/>
                <w:lang w:val="ru-RU"/>
              </w:rPr>
            </w:pPr>
            <w:r w:rsidRPr="00355893">
              <w:rPr>
                <w:szCs w:val="18"/>
                <w:lang w:val="ru-RU"/>
              </w:rPr>
              <w:t>Международная организация по стандартизации (ИСО) и Международная электротехническая комиссия (</w:t>
            </w:r>
            <w:r w:rsidR="00144FC8" w:rsidRPr="00355893">
              <w:rPr>
                <w:szCs w:val="18"/>
                <w:lang w:val="ru-RU"/>
              </w:rPr>
              <w:t>МЭК)</w:t>
            </w:r>
          </w:p>
        </w:tc>
        <w:tc>
          <w:tcPr>
            <w:tcW w:w="2134" w:type="dxa"/>
          </w:tcPr>
          <w:p w:rsidR="00A2766A" w:rsidRPr="00355893" w:rsidRDefault="00144FC8" w:rsidP="00177227">
            <w:pPr>
              <w:rPr>
                <w:rFonts w:eastAsia="Times New Roman" w:cs="Cambria"/>
                <w:szCs w:val="18"/>
                <w:lang w:val="ru-RU"/>
              </w:rPr>
            </w:pPr>
            <w:r w:rsidRPr="00355893">
              <w:rPr>
                <w:rFonts w:eastAsia="Times New Roman" w:cs="Cambria"/>
                <w:szCs w:val="18"/>
                <w:lang w:val="ru-RU"/>
              </w:rPr>
              <w:t>м</w:t>
            </w:r>
            <w:r w:rsidR="00BE46FA" w:rsidRPr="00355893">
              <w:rPr>
                <w:rFonts w:eastAsia="Times New Roman" w:cs="Cambria"/>
                <w:szCs w:val="18"/>
                <w:lang w:val="ru-RU"/>
              </w:rPr>
              <w:t>еждународная организация</w:t>
            </w:r>
          </w:p>
        </w:tc>
        <w:tc>
          <w:tcPr>
            <w:tcW w:w="3560" w:type="dxa"/>
            <w:gridSpan w:val="2"/>
          </w:tcPr>
          <w:p w:rsidR="00144FC8" w:rsidRPr="00355893" w:rsidRDefault="00144FC8" w:rsidP="00144FC8">
            <w:pPr>
              <w:jc w:val="left"/>
              <w:rPr>
                <w:szCs w:val="18"/>
                <w:lang w:val="ru-RU"/>
              </w:rPr>
            </w:pPr>
            <w:r w:rsidRPr="00355893">
              <w:rPr>
                <w:szCs w:val="18"/>
                <w:lang w:val="ru-RU"/>
              </w:rPr>
              <w:t xml:space="preserve">ИСО/МЭК (ISO/IEC) 17025: 2005 Общие требования к компетентности испытательных и калибровочных лабораторий (18.10 Класс электронных доказательств, 01 </w:t>
            </w:r>
            <w:r w:rsidR="00355893" w:rsidRPr="00355893">
              <w:rPr>
                <w:szCs w:val="18"/>
                <w:lang w:val="ru-RU"/>
              </w:rPr>
              <w:t>обеспечение</w:t>
            </w:r>
            <w:r w:rsidRPr="00355893">
              <w:rPr>
                <w:szCs w:val="18"/>
                <w:lang w:val="ru-RU"/>
              </w:rPr>
              <w:t xml:space="preserve"> сохранности данных, .02 Анализ данных) </w:t>
            </w:r>
          </w:p>
          <w:p w:rsidR="00144FC8" w:rsidRPr="00355893" w:rsidRDefault="00144FC8" w:rsidP="00177227">
            <w:pPr>
              <w:rPr>
                <w:rFonts w:eastAsia="Times New Roman" w:cs="Cambria"/>
                <w:szCs w:val="18"/>
                <w:lang w:val="ru-RU"/>
              </w:rPr>
            </w:pPr>
          </w:p>
          <w:p w:rsidR="00144FC8" w:rsidRPr="00355893" w:rsidRDefault="00144FC8" w:rsidP="00144FC8">
            <w:pPr>
              <w:jc w:val="left"/>
              <w:rPr>
                <w:szCs w:val="18"/>
                <w:lang w:val="ru-RU"/>
              </w:rPr>
            </w:pPr>
            <w:r w:rsidRPr="00355893">
              <w:rPr>
                <w:szCs w:val="18"/>
                <w:lang w:val="ru-RU"/>
              </w:rPr>
              <w:t>ИСО/МЭК (ISO / IEC CD) 27037 Информационные технологии - Методы обеспечения безопас</w:t>
            </w:r>
            <w:r w:rsidR="00355893" w:rsidRPr="00355893">
              <w:rPr>
                <w:szCs w:val="18"/>
                <w:lang w:val="ru-RU"/>
              </w:rPr>
              <w:t>ности - Руководящие принципы при выявлении, сборе</w:t>
            </w:r>
            <w:r w:rsidRPr="00355893">
              <w:rPr>
                <w:szCs w:val="18"/>
                <w:lang w:val="ru-RU"/>
              </w:rPr>
              <w:t xml:space="preserve">, </w:t>
            </w:r>
            <w:r w:rsidR="00355893" w:rsidRPr="00355893">
              <w:rPr>
                <w:szCs w:val="18"/>
                <w:lang w:val="ru-RU"/>
              </w:rPr>
              <w:t>получении и сохранении целостности</w:t>
            </w:r>
            <w:r w:rsidRPr="00355893">
              <w:rPr>
                <w:szCs w:val="18"/>
                <w:lang w:val="ru-RU"/>
              </w:rPr>
              <w:t xml:space="preserve"> электронных доказательств </w:t>
            </w:r>
          </w:p>
          <w:p w:rsidR="00BE46FA" w:rsidRPr="00355893" w:rsidRDefault="00BE46FA" w:rsidP="00BE46FA">
            <w:pPr>
              <w:jc w:val="left"/>
              <w:rPr>
                <w:szCs w:val="18"/>
                <w:lang w:val="en-US"/>
              </w:rPr>
            </w:pPr>
          </w:p>
          <w:p w:rsidR="00BE46FA" w:rsidRPr="00355893" w:rsidRDefault="00355893" w:rsidP="00355893">
            <w:pPr>
              <w:jc w:val="left"/>
              <w:rPr>
                <w:rFonts w:eastAsia="Times New Roman" w:cs="Cambria"/>
                <w:szCs w:val="18"/>
                <w:lang w:val="ru-RU"/>
              </w:rPr>
            </w:pPr>
            <w:r w:rsidRPr="00355893">
              <w:rPr>
                <w:szCs w:val="18"/>
                <w:lang w:val="ru-RU"/>
              </w:rPr>
              <w:t>ИСО/МЕК (</w:t>
            </w:r>
            <w:r w:rsidR="00BE46FA" w:rsidRPr="00355893">
              <w:rPr>
                <w:szCs w:val="18"/>
                <w:lang w:val="ru-RU"/>
              </w:rPr>
              <w:t>ISO/IEC 9797-2: 2011</w:t>
            </w:r>
            <w:r w:rsidRPr="00355893">
              <w:rPr>
                <w:szCs w:val="18"/>
                <w:lang w:val="ru-RU"/>
              </w:rPr>
              <w:t>)</w:t>
            </w:r>
            <w:r w:rsidR="00BE46FA" w:rsidRPr="00355893">
              <w:rPr>
                <w:szCs w:val="18"/>
                <w:lang w:val="ru-RU"/>
              </w:rPr>
              <w:t xml:space="preserve"> Информационные технологии - Методы обеспечения безопасности - Коды аутентификации сообщений (MAC) - Часть 2: Механизмы, использующие специальные хеш-функции</w:t>
            </w:r>
          </w:p>
        </w:tc>
      </w:tr>
      <w:tr w:rsidR="00A2766A" w:rsidRPr="00BE46FA" w:rsidTr="00A276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026" w:type="dxa"/>
            <w:gridSpan w:val="2"/>
          </w:tcPr>
          <w:p w:rsidR="00BE46FA" w:rsidRPr="002B09EB" w:rsidRDefault="00CB54C8" w:rsidP="00CB54C8">
            <w:pPr>
              <w:jc w:val="left"/>
              <w:rPr>
                <w:rFonts w:eastAsia="Times New Roman" w:cs="Cambria"/>
                <w:szCs w:val="18"/>
                <w:lang w:val="ru-RU"/>
              </w:rPr>
            </w:pPr>
            <w:r w:rsidRPr="002B09EB">
              <w:rPr>
                <w:rFonts w:cs="Arial CYR"/>
                <w:szCs w:val="18"/>
                <w:lang w:val="ru-RU"/>
              </w:rPr>
              <w:t>Европейская сеть институтов судебной экспертизы</w:t>
            </w:r>
            <w:r w:rsidR="00BE46FA" w:rsidRPr="002B09EB">
              <w:rPr>
                <w:rFonts w:eastAsia="Times New Roman" w:cs="Cambria"/>
                <w:szCs w:val="18"/>
                <w:lang w:val="ru-RU"/>
              </w:rPr>
              <w:t xml:space="preserve"> (англ. </w:t>
            </w:r>
            <w:r w:rsidRPr="002B09EB">
              <w:rPr>
                <w:rFonts w:eastAsia="Times New Roman" w:cs="Cambria"/>
                <w:szCs w:val="18"/>
                <w:lang w:val="ru-RU"/>
              </w:rPr>
              <w:t>сокращение</w:t>
            </w:r>
            <w:r w:rsidR="00BE46FA" w:rsidRPr="002B09EB">
              <w:rPr>
                <w:rFonts w:eastAsia="Times New Roman" w:cs="Cambria"/>
                <w:szCs w:val="18"/>
                <w:lang w:val="ru-RU"/>
              </w:rPr>
              <w:t xml:space="preserve"> </w:t>
            </w:r>
            <w:r w:rsidR="00BE46FA" w:rsidRPr="002B09EB">
              <w:rPr>
                <w:rFonts w:eastAsia="Times New Roman" w:cs="Cambria"/>
                <w:szCs w:val="18"/>
                <w:lang w:val="en-US"/>
              </w:rPr>
              <w:t>ENFSI</w:t>
            </w:r>
            <w:r w:rsidRPr="002B09EB">
              <w:rPr>
                <w:rFonts w:eastAsia="Times New Roman" w:cs="Cambria"/>
                <w:szCs w:val="18"/>
                <w:lang w:val="ru-RU"/>
              </w:rPr>
              <w:t>)</w:t>
            </w:r>
          </w:p>
        </w:tc>
        <w:tc>
          <w:tcPr>
            <w:tcW w:w="2134" w:type="dxa"/>
          </w:tcPr>
          <w:p w:rsidR="00A2766A" w:rsidRPr="002B09EB" w:rsidRDefault="002B09EB" w:rsidP="00177227">
            <w:pPr>
              <w:rPr>
                <w:rFonts w:eastAsia="Times New Roman" w:cs="Cambria"/>
                <w:szCs w:val="18"/>
                <w:lang w:val="ru-RU"/>
              </w:rPr>
            </w:pPr>
            <w:r w:rsidRPr="002B09EB">
              <w:rPr>
                <w:rFonts w:eastAsia="Times New Roman" w:cs="Cambria"/>
                <w:szCs w:val="18"/>
                <w:lang w:val="ru-RU"/>
              </w:rPr>
              <w:t>ЕС</w:t>
            </w:r>
          </w:p>
        </w:tc>
        <w:tc>
          <w:tcPr>
            <w:tcW w:w="3560" w:type="dxa"/>
            <w:gridSpan w:val="2"/>
          </w:tcPr>
          <w:p w:rsidR="00BE46FA" w:rsidRPr="002B09EB" w:rsidRDefault="00CB54C8" w:rsidP="00CB54C8">
            <w:pPr>
              <w:rPr>
                <w:rFonts w:eastAsia="Times New Roman" w:cs="Cambria"/>
                <w:szCs w:val="18"/>
                <w:lang w:val="ru-RU"/>
              </w:rPr>
            </w:pPr>
            <w:r w:rsidRPr="002B09EB">
              <w:rPr>
                <w:rFonts w:eastAsia="Times New Roman" w:cs="Cambria"/>
                <w:szCs w:val="18"/>
                <w:lang w:val="ru-RU"/>
              </w:rPr>
              <w:t>Руководство по внедрению</w:t>
            </w:r>
            <w:r w:rsidR="00BE46FA" w:rsidRPr="002B09EB">
              <w:rPr>
                <w:rFonts w:eastAsia="Times New Roman" w:cs="Cambria"/>
                <w:szCs w:val="18"/>
                <w:lang w:val="ru-RU"/>
              </w:rPr>
              <w:t xml:space="preserve"> </w:t>
            </w:r>
            <w:r w:rsidR="00355893" w:rsidRPr="002B09EB">
              <w:rPr>
                <w:rFonts w:eastAsia="Times New Roman" w:cs="Cambria"/>
                <w:szCs w:val="18"/>
                <w:lang w:val="ru-RU"/>
              </w:rPr>
              <w:t>стандарта ИСО/МЕК (</w:t>
            </w:r>
            <w:r w:rsidR="00BE46FA" w:rsidRPr="002B09EB">
              <w:rPr>
                <w:rFonts w:eastAsia="Times New Roman" w:cs="Cambria"/>
                <w:szCs w:val="18"/>
                <w:lang w:val="ru-RU"/>
              </w:rPr>
              <w:t>ISO/IEC</w:t>
            </w:r>
            <w:r w:rsidR="00355893" w:rsidRPr="002B09EB">
              <w:rPr>
                <w:rFonts w:eastAsia="Times New Roman" w:cs="Cambria"/>
                <w:szCs w:val="18"/>
                <w:lang w:val="ru-RU"/>
              </w:rPr>
              <w:t>)</w:t>
            </w:r>
            <w:r w:rsidR="00BE46FA" w:rsidRPr="002B09EB">
              <w:rPr>
                <w:rFonts w:eastAsia="Times New Roman" w:cs="Cambria"/>
                <w:szCs w:val="18"/>
                <w:lang w:val="ru-RU"/>
              </w:rPr>
              <w:t xml:space="preserve"> 17020 в области </w:t>
            </w:r>
            <w:r w:rsidRPr="002B09EB">
              <w:rPr>
                <w:rFonts w:eastAsia="Times New Roman" w:cs="Cambria"/>
                <w:szCs w:val="18"/>
                <w:lang w:val="ru-RU"/>
              </w:rPr>
              <w:t>производства следственных действий</w:t>
            </w:r>
            <w:r w:rsidR="00BE46FA" w:rsidRPr="002B09EB">
              <w:rPr>
                <w:rFonts w:eastAsia="Times New Roman" w:cs="Cambria"/>
                <w:szCs w:val="18"/>
                <w:lang w:val="ru-RU"/>
              </w:rPr>
              <w:t xml:space="preserve"> на месте преступления</w:t>
            </w:r>
            <w:r w:rsidR="002B09EB" w:rsidRPr="002B09EB">
              <w:rPr>
                <w:rFonts w:eastAsia="Times New Roman" w:cs="Cambria"/>
                <w:szCs w:val="18"/>
                <w:lang w:val="ru-RU"/>
              </w:rPr>
              <w:t xml:space="preserve"> (код документа - EA-5/03)</w:t>
            </w:r>
          </w:p>
        </w:tc>
      </w:tr>
      <w:tr w:rsidR="00A2766A" w:rsidRPr="00BE46FA" w:rsidTr="00A276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026" w:type="dxa"/>
            <w:gridSpan w:val="2"/>
          </w:tcPr>
          <w:p w:rsidR="00643710" w:rsidRPr="00231EDC" w:rsidRDefault="00BE46FA" w:rsidP="00643710">
            <w:pPr>
              <w:rPr>
                <w:rFonts w:eastAsia="Times New Roman" w:cs="Cambria"/>
                <w:szCs w:val="18"/>
                <w:lang w:val="ru-RU"/>
              </w:rPr>
            </w:pPr>
            <w:r w:rsidRPr="00231EDC">
              <w:rPr>
                <w:rFonts w:eastAsia="Times New Roman" w:cs="Cambria"/>
                <w:szCs w:val="18"/>
                <w:lang w:val="ru-RU"/>
              </w:rPr>
              <w:t xml:space="preserve">Ассоциация начальников </w:t>
            </w:r>
            <w:r w:rsidR="000604AC">
              <w:rPr>
                <w:rFonts w:eastAsia="Times New Roman" w:cs="Cambria"/>
                <w:szCs w:val="18"/>
                <w:lang w:val="ru-RU"/>
              </w:rPr>
              <w:t xml:space="preserve">управлений </w:t>
            </w:r>
            <w:r w:rsidRPr="00231EDC">
              <w:rPr>
                <w:rFonts w:eastAsia="Times New Roman" w:cs="Cambria"/>
                <w:szCs w:val="18"/>
                <w:lang w:val="ru-RU"/>
              </w:rPr>
              <w:t>полиции</w:t>
            </w:r>
            <w:r w:rsidR="00643710" w:rsidRPr="00231EDC">
              <w:rPr>
                <w:rFonts w:eastAsia="Times New Roman" w:cs="Cambria"/>
                <w:szCs w:val="18"/>
                <w:lang w:val="ru-RU"/>
              </w:rPr>
              <w:t xml:space="preserve"> Англии, Уэльса и Северной Ирландии</w:t>
            </w:r>
            <w:r w:rsidR="00231EDC">
              <w:rPr>
                <w:rFonts w:eastAsia="Times New Roman" w:cs="Cambria"/>
                <w:szCs w:val="18"/>
                <w:lang w:val="ru-RU"/>
              </w:rPr>
              <w:t>,</w:t>
            </w:r>
          </w:p>
          <w:p w:rsidR="00BE46FA" w:rsidRPr="00231EDC" w:rsidRDefault="00F40750" w:rsidP="00BE46FA">
            <w:pPr>
              <w:jc w:val="left"/>
              <w:rPr>
                <w:rFonts w:eastAsia="Times New Roman" w:cs="Cambria"/>
                <w:szCs w:val="18"/>
                <w:lang w:val="ru-RU"/>
              </w:rPr>
            </w:pPr>
            <w:r w:rsidRPr="00231EDC">
              <w:rPr>
                <w:rFonts w:eastAsia="Times New Roman" w:cs="Cambria"/>
                <w:szCs w:val="18"/>
                <w:lang w:val="ru-RU"/>
              </w:rPr>
              <w:t>Центральный отдел п</w:t>
            </w:r>
            <w:r w:rsidR="00BE46FA" w:rsidRPr="00231EDC">
              <w:rPr>
                <w:rFonts w:eastAsia="Times New Roman" w:cs="Cambria"/>
                <w:szCs w:val="18"/>
                <w:lang w:val="ru-RU"/>
              </w:rPr>
              <w:t>ол</w:t>
            </w:r>
            <w:r w:rsidRPr="00231EDC">
              <w:rPr>
                <w:rFonts w:eastAsia="Times New Roman" w:cs="Cambria"/>
                <w:szCs w:val="18"/>
                <w:lang w:val="ru-RU"/>
              </w:rPr>
              <w:t>иции по раскрытию компьютерных преступлений</w:t>
            </w:r>
            <w:r w:rsidR="00231EDC">
              <w:rPr>
                <w:rFonts w:eastAsia="Times New Roman" w:cs="Cambria"/>
                <w:szCs w:val="18"/>
                <w:lang w:val="ru-RU"/>
              </w:rPr>
              <w:t>.</w:t>
            </w:r>
            <w:r w:rsidR="00BE46FA" w:rsidRPr="00231EDC">
              <w:rPr>
                <w:rFonts w:eastAsia="Times New Roman" w:cs="Cambria"/>
                <w:szCs w:val="18"/>
                <w:lang w:val="ru-RU"/>
              </w:rPr>
              <w:t xml:space="preserve"> </w:t>
            </w:r>
          </w:p>
          <w:p w:rsidR="00643710" w:rsidRPr="00231EDC" w:rsidRDefault="00643710" w:rsidP="00BE46FA">
            <w:pPr>
              <w:jc w:val="left"/>
              <w:rPr>
                <w:rFonts w:eastAsia="Times New Roman" w:cs="Cambria"/>
                <w:szCs w:val="18"/>
                <w:lang w:val="ru-RU"/>
              </w:rPr>
            </w:pPr>
          </w:p>
          <w:p w:rsidR="00BE46FA" w:rsidRPr="00231EDC" w:rsidRDefault="00643710" w:rsidP="00BE46FA">
            <w:pPr>
              <w:jc w:val="left"/>
              <w:rPr>
                <w:rFonts w:eastAsia="Times New Roman" w:cs="Cambria"/>
                <w:szCs w:val="18"/>
                <w:lang w:val="ru-RU"/>
              </w:rPr>
            </w:pPr>
            <w:r w:rsidRPr="00231EDC">
              <w:rPr>
                <w:rFonts w:eastAsia="Times New Roman" w:cs="Cambria"/>
                <w:szCs w:val="18"/>
                <w:lang w:val="ru-RU"/>
              </w:rPr>
              <w:t>Полиция</w:t>
            </w:r>
            <w:r w:rsidR="00BE46FA" w:rsidRPr="00231EDC">
              <w:rPr>
                <w:rFonts w:eastAsia="Times New Roman" w:cs="Cambria"/>
                <w:szCs w:val="18"/>
                <w:lang w:val="ru-RU"/>
              </w:rPr>
              <w:t xml:space="preserve"> Уэльса </w:t>
            </w:r>
          </w:p>
          <w:p w:rsidR="00A2766A" w:rsidRPr="00231EDC" w:rsidRDefault="00251BB8" w:rsidP="00231EDC">
            <w:pPr>
              <w:rPr>
                <w:rFonts w:eastAsia="Times New Roman" w:cs="Cambria"/>
                <w:szCs w:val="18"/>
                <w:lang w:val="ru-RU"/>
              </w:rPr>
            </w:pPr>
            <w:r w:rsidRPr="00231EDC">
              <w:rPr>
                <w:rFonts w:eastAsia="Times New Roman" w:cs="Cambria"/>
                <w:szCs w:val="18"/>
                <w:lang w:val="ru-RU"/>
              </w:rPr>
              <w:t xml:space="preserve">«Уэльс против электронной преступности» - </w:t>
            </w:r>
            <w:r w:rsidRPr="00231EDC">
              <w:rPr>
                <w:rFonts w:cs="Arial CYR"/>
                <w:szCs w:val="18"/>
                <w:lang w:val="ru-RU"/>
              </w:rPr>
              <w:t>партнёрское объединение организаций и учреждений по информированию бизнеса для защиты от киберпреступности</w:t>
            </w:r>
          </w:p>
        </w:tc>
        <w:tc>
          <w:tcPr>
            <w:tcW w:w="2134" w:type="dxa"/>
          </w:tcPr>
          <w:p w:rsidR="00BE46FA" w:rsidRPr="00231EDC" w:rsidRDefault="00BE46FA" w:rsidP="00BE46FA">
            <w:pPr>
              <w:rPr>
                <w:rFonts w:eastAsia="Times New Roman" w:cs="Cambria"/>
                <w:szCs w:val="18"/>
                <w:lang w:val="ru-RU"/>
              </w:rPr>
            </w:pPr>
            <w:r w:rsidRPr="00231EDC">
              <w:rPr>
                <w:rFonts w:eastAsia="Times New Roman" w:cs="Cambria"/>
                <w:szCs w:val="18"/>
                <w:lang w:val="ru-RU"/>
              </w:rPr>
              <w:t>Англия, Уэльс и Северная Ирландия</w:t>
            </w:r>
          </w:p>
          <w:p w:rsidR="00BE46FA" w:rsidRPr="00231EDC" w:rsidRDefault="00BE46FA" w:rsidP="00BE46FA">
            <w:pPr>
              <w:rPr>
                <w:rFonts w:eastAsia="Times New Roman" w:cs="Cambria"/>
                <w:szCs w:val="18"/>
                <w:lang w:val="ru-RU"/>
              </w:rPr>
            </w:pPr>
          </w:p>
          <w:p w:rsidR="00BE46FA" w:rsidRPr="00231EDC" w:rsidRDefault="00BE46FA" w:rsidP="00BE46FA">
            <w:pPr>
              <w:rPr>
                <w:rFonts w:eastAsia="Times New Roman" w:cs="Cambria"/>
                <w:szCs w:val="18"/>
                <w:lang w:val="ru-RU"/>
              </w:rPr>
            </w:pPr>
          </w:p>
          <w:p w:rsidR="00BE46FA" w:rsidRPr="00231EDC" w:rsidRDefault="00BE46FA" w:rsidP="00BE46FA">
            <w:pPr>
              <w:rPr>
                <w:rFonts w:eastAsia="Times New Roman" w:cs="Cambria"/>
                <w:szCs w:val="18"/>
                <w:lang w:val="ru-RU"/>
              </w:rPr>
            </w:pPr>
          </w:p>
          <w:p w:rsidR="00643710" w:rsidRPr="00231EDC" w:rsidRDefault="00643710" w:rsidP="00BE46FA">
            <w:pPr>
              <w:rPr>
                <w:rFonts w:eastAsia="Times New Roman" w:cs="Cambria"/>
                <w:szCs w:val="18"/>
                <w:lang w:val="ru-RU"/>
              </w:rPr>
            </w:pPr>
          </w:p>
          <w:p w:rsidR="00643710" w:rsidRPr="00231EDC" w:rsidRDefault="00643710" w:rsidP="00BE46FA">
            <w:pPr>
              <w:rPr>
                <w:rFonts w:eastAsia="Times New Roman" w:cs="Cambria"/>
                <w:szCs w:val="18"/>
                <w:lang w:val="ru-RU"/>
              </w:rPr>
            </w:pPr>
          </w:p>
          <w:p w:rsidR="00BE46FA" w:rsidRPr="00231EDC" w:rsidRDefault="00BE46FA" w:rsidP="00BE46FA">
            <w:pPr>
              <w:rPr>
                <w:rFonts w:eastAsia="Times New Roman" w:cs="Cambria"/>
                <w:szCs w:val="18"/>
                <w:lang w:val="ru-RU"/>
              </w:rPr>
            </w:pPr>
            <w:r w:rsidRPr="00231EDC">
              <w:rPr>
                <w:rFonts w:eastAsia="Times New Roman" w:cs="Cambria"/>
                <w:szCs w:val="18"/>
                <w:lang w:val="ru-RU"/>
              </w:rPr>
              <w:t>Уэльс</w:t>
            </w:r>
          </w:p>
        </w:tc>
        <w:tc>
          <w:tcPr>
            <w:tcW w:w="3560" w:type="dxa"/>
            <w:gridSpan w:val="2"/>
          </w:tcPr>
          <w:p w:rsidR="00251BB8" w:rsidRPr="00231EDC" w:rsidRDefault="00251BB8" w:rsidP="00177227">
            <w:pPr>
              <w:rPr>
                <w:rFonts w:eastAsia="Times New Roman" w:cs="Cambria"/>
                <w:szCs w:val="18"/>
                <w:lang w:val="ru-RU"/>
              </w:rPr>
            </w:pPr>
            <w:r w:rsidRPr="00231EDC">
              <w:rPr>
                <w:rFonts w:eastAsia="Times New Roman" w:cs="Cambria"/>
                <w:szCs w:val="18"/>
                <w:lang w:val="ru-RU"/>
              </w:rPr>
              <w:t>Рекомендуемые правила работы с электронными доказательствами, хранящимися в компьютере</w:t>
            </w:r>
            <w:r w:rsidR="00231EDC" w:rsidRPr="00231EDC">
              <w:rPr>
                <w:rFonts w:eastAsia="Times New Roman" w:cs="Cambria"/>
                <w:szCs w:val="18"/>
                <w:lang w:val="ru-RU"/>
              </w:rPr>
              <w:t>.</w:t>
            </w:r>
            <w:r w:rsidRPr="00231EDC">
              <w:rPr>
                <w:rFonts w:eastAsia="Times New Roman" w:cs="Cambria"/>
                <w:szCs w:val="18"/>
                <w:lang w:val="ru-RU"/>
              </w:rPr>
              <w:t xml:space="preserve"> </w:t>
            </w:r>
          </w:p>
          <w:p w:rsidR="00251BB8" w:rsidRPr="00231EDC" w:rsidRDefault="00251BB8" w:rsidP="00177227">
            <w:pPr>
              <w:rPr>
                <w:rFonts w:eastAsia="Times New Roman" w:cs="Cambria"/>
                <w:szCs w:val="18"/>
                <w:lang w:val="ru-RU"/>
              </w:rPr>
            </w:pPr>
          </w:p>
          <w:p w:rsidR="00251BB8" w:rsidRPr="00231EDC" w:rsidRDefault="00251BB8" w:rsidP="00177227">
            <w:pPr>
              <w:rPr>
                <w:rFonts w:eastAsia="Times New Roman" w:cs="Cambria"/>
                <w:szCs w:val="18"/>
                <w:lang w:val="ru-RU"/>
              </w:rPr>
            </w:pPr>
          </w:p>
          <w:p w:rsidR="00251BB8" w:rsidRPr="00231EDC" w:rsidRDefault="00251BB8" w:rsidP="00177227">
            <w:pPr>
              <w:rPr>
                <w:rFonts w:eastAsia="Times New Roman" w:cs="Cambria"/>
                <w:szCs w:val="18"/>
                <w:lang w:val="ru-RU"/>
              </w:rPr>
            </w:pPr>
          </w:p>
          <w:p w:rsidR="00251BB8" w:rsidRPr="00231EDC" w:rsidRDefault="00251BB8" w:rsidP="00177227">
            <w:pPr>
              <w:rPr>
                <w:rFonts w:eastAsia="Times New Roman" w:cs="Cambria"/>
                <w:szCs w:val="18"/>
                <w:lang w:val="ru-RU"/>
              </w:rPr>
            </w:pPr>
          </w:p>
          <w:p w:rsidR="00BE46FA" w:rsidRPr="00231EDC" w:rsidRDefault="00231EDC" w:rsidP="00231EDC">
            <w:pPr>
              <w:rPr>
                <w:rFonts w:eastAsia="Times New Roman" w:cs="Cambria"/>
                <w:szCs w:val="18"/>
                <w:lang w:val="ru-RU"/>
              </w:rPr>
            </w:pPr>
            <w:r w:rsidRPr="00231EDC">
              <w:rPr>
                <w:rFonts w:eastAsia="Times New Roman" w:cs="Cambria"/>
                <w:szCs w:val="18"/>
                <w:lang w:val="ru-RU"/>
              </w:rPr>
              <w:t>Р</w:t>
            </w:r>
            <w:r w:rsidR="00BE46FA" w:rsidRPr="00231EDC">
              <w:rPr>
                <w:rFonts w:eastAsia="Times New Roman" w:cs="Cambria"/>
                <w:szCs w:val="18"/>
                <w:lang w:val="ru-RU"/>
              </w:rPr>
              <w:t>уководст</w:t>
            </w:r>
            <w:r w:rsidRPr="00231EDC">
              <w:rPr>
                <w:rFonts w:eastAsia="Times New Roman" w:cs="Cambria"/>
                <w:szCs w:val="18"/>
                <w:lang w:val="ru-RU"/>
              </w:rPr>
              <w:t>во по оперативному реагированию для следователей:</w:t>
            </w:r>
            <w:r w:rsidR="00BE46FA" w:rsidRPr="00231EDC">
              <w:rPr>
                <w:rFonts w:eastAsia="Times New Roman" w:cs="Cambria"/>
                <w:szCs w:val="18"/>
                <w:lang w:val="ru-RU"/>
              </w:rPr>
              <w:t xml:space="preserve"> </w:t>
            </w:r>
            <w:r w:rsidRPr="00231EDC">
              <w:rPr>
                <w:rFonts w:eastAsia="Times New Roman" w:cs="Cambria"/>
                <w:szCs w:val="18"/>
                <w:lang w:val="ru-RU"/>
              </w:rPr>
              <w:t>неотложные</w:t>
            </w:r>
            <w:r w:rsidR="00BE46FA" w:rsidRPr="00231EDC">
              <w:rPr>
                <w:rFonts w:eastAsia="Times New Roman" w:cs="Cambria"/>
                <w:szCs w:val="18"/>
                <w:lang w:val="ru-RU"/>
              </w:rPr>
              <w:t xml:space="preserve"> </w:t>
            </w:r>
            <w:r w:rsidRPr="00231EDC">
              <w:rPr>
                <w:rFonts w:eastAsia="Times New Roman" w:cs="Cambria"/>
                <w:szCs w:val="18"/>
                <w:lang w:val="ru-RU"/>
              </w:rPr>
              <w:t>меры,</w:t>
            </w:r>
            <w:r w:rsidR="00BE46FA" w:rsidRPr="00231EDC">
              <w:rPr>
                <w:rFonts w:eastAsia="Times New Roman" w:cs="Cambria"/>
                <w:szCs w:val="18"/>
                <w:lang w:val="ru-RU"/>
              </w:rPr>
              <w:t xml:space="preserve"> </w:t>
            </w:r>
            <w:r w:rsidRPr="00231EDC">
              <w:rPr>
                <w:rFonts w:eastAsia="Times New Roman" w:cs="Cambria"/>
                <w:szCs w:val="18"/>
                <w:lang w:val="ru-RU"/>
              </w:rPr>
              <w:t>принимаемые при расследовании инцидентов</w:t>
            </w:r>
            <w:r w:rsidR="00BE46FA" w:rsidRPr="00231EDC">
              <w:rPr>
                <w:rFonts w:eastAsia="Times New Roman" w:cs="Cambria"/>
                <w:szCs w:val="18"/>
                <w:lang w:val="ru-RU"/>
              </w:rPr>
              <w:t xml:space="preserve">, связанных с </w:t>
            </w:r>
            <w:r w:rsidRPr="00231EDC">
              <w:rPr>
                <w:rFonts w:eastAsia="Times New Roman" w:cs="Cambria"/>
                <w:szCs w:val="18"/>
                <w:lang w:val="ru-RU"/>
              </w:rPr>
              <w:t>использованием компьютерной техники</w:t>
            </w:r>
            <w:r w:rsidR="00BE46FA" w:rsidRPr="00231EDC">
              <w:rPr>
                <w:rFonts w:eastAsia="Times New Roman" w:cs="Cambria"/>
                <w:szCs w:val="18"/>
                <w:lang w:val="ru-RU"/>
              </w:rPr>
              <w:t>.</w:t>
            </w:r>
          </w:p>
        </w:tc>
      </w:tr>
      <w:tr w:rsidR="00A2766A" w:rsidRPr="006279CA" w:rsidTr="00A276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026" w:type="dxa"/>
            <w:gridSpan w:val="2"/>
          </w:tcPr>
          <w:p w:rsidR="000604AC" w:rsidRPr="00C160DA" w:rsidRDefault="000604AC" w:rsidP="000604AC">
            <w:pPr>
              <w:rPr>
                <w:rFonts w:eastAsia="Times New Roman" w:cs="Cambria"/>
                <w:szCs w:val="18"/>
                <w:lang w:val="ru-RU"/>
              </w:rPr>
            </w:pPr>
            <w:r w:rsidRPr="00C1251C">
              <w:rPr>
                <w:rFonts w:eastAsia="Times New Roman" w:cs="Cambria"/>
                <w:szCs w:val="18"/>
                <w:lang w:val="ru-RU"/>
              </w:rPr>
              <w:t>Ассоциация начальников управлений полиции Англии, Уэльса и Северной Ирландии</w:t>
            </w:r>
            <w:r w:rsidR="00C160DA">
              <w:rPr>
                <w:rFonts w:eastAsia="Times New Roman" w:cs="Cambria"/>
                <w:szCs w:val="18"/>
                <w:lang w:val="ru-RU"/>
              </w:rPr>
              <w:t xml:space="preserve"> (англ. сокращение – </w:t>
            </w:r>
            <w:r w:rsidR="00C160DA" w:rsidRPr="00EF40D0">
              <w:rPr>
                <w:rFonts w:eastAsia="Times New Roman" w:cs="Cambria"/>
              </w:rPr>
              <w:t>ACPO</w:t>
            </w:r>
            <w:r w:rsidR="00C160DA">
              <w:rPr>
                <w:rFonts w:eastAsia="Times New Roman" w:cs="Cambria"/>
                <w:lang w:val="ru-RU"/>
              </w:rPr>
              <w:t>)</w:t>
            </w:r>
          </w:p>
          <w:p w:rsidR="00A2766A" w:rsidRPr="00C1251C" w:rsidRDefault="00A2766A" w:rsidP="00177227">
            <w:pPr>
              <w:jc w:val="left"/>
              <w:rPr>
                <w:rFonts w:eastAsia="Times New Roman" w:cs="Cambria"/>
                <w:szCs w:val="18"/>
                <w:lang w:val="ru-RU"/>
              </w:rPr>
            </w:pPr>
          </w:p>
        </w:tc>
        <w:tc>
          <w:tcPr>
            <w:tcW w:w="2134" w:type="dxa"/>
          </w:tcPr>
          <w:p w:rsidR="00BE46FA" w:rsidRPr="00C1251C" w:rsidRDefault="00BE46FA" w:rsidP="00BE46FA">
            <w:pPr>
              <w:rPr>
                <w:rFonts w:eastAsia="Times New Roman" w:cs="Cambria"/>
                <w:szCs w:val="18"/>
                <w:lang w:val="ru-RU"/>
              </w:rPr>
            </w:pPr>
            <w:r w:rsidRPr="00C1251C">
              <w:rPr>
                <w:rFonts w:eastAsia="Times New Roman" w:cs="Cambria"/>
                <w:szCs w:val="18"/>
                <w:lang w:val="ru-RU"/>
              </w:rPr>
              <w:t>Англия, Уэльс и Северная Ирландия</w:t>
            </w:r>
          </w:p>
          <w:p w:rsidR="00BE46FA" w:rsidRPr="00C1251C" w:rsidRDefault="00BE46FA" w:rsidP="00177227">
            <w:pPr>
              <w:rPr>
                <w:rFonts w:eastAsia="Times New Roman" w:cs="Cambria"/>
                <w:szCs w:val="18"/>
                <w:lang w:val="ru-RU"/>
              </w:rPr>
            </w:pPr>
          </w:p>
          <w:p w:rsidR="00A2766A" w:rsidRPr="00C1251C" w:rsidRDefault="00A2766A" w:rsidP="00177227">
            <w:pPr>
              <w:rPr>
                <w:rFonts w:eastAsia="Times New Roman" w:cs="Cambria"/>
                <w:szCs w:val="18"/>
                <w:lang w:val="ru-RU"/>
              </w:rPr>
            </w:pPr>
          </w:p>
        </w:tc>
        <w:tc>
          <w:tcPr>
            <w:tcW w:w="3560" w:type="dxa"/>
            <w:gridSpan w:val="2"/>
          </w:tcPr>
          <w:p w:rsidR="006279CA" w:rsidRPr="00C1251C" w:rsidRDefault="006279CA" w:rsidP="00C1251C">
            <w:pPr>
              <w:rPr>
                <w:rFonts w:eastAsia="Times New Roman" w:cs="Cambria"/>
                <w:szCs w:val="18"/>
                <w:lang w:val="ru-RU"/>
              </w:rPr>
            </w:pPr>
            <w:r w:rsidRPr="00C1251C">
              <w:rPr>
                <w:rFonts w:eastAsia="Times New Roman" w:cs="Cambria"/>
                <w:szCs w:val="18"/>
                <w:lang w:val="ru-RU"/>
              </w:rPr>
              <w:t>С</w:t>
            </w:r>
            <w:r w:rsidR="00C1251C" w:rsidRPr="00C1251C">
              <w:rPr>
                <w:rFonts w:eastAsia="Times New Roman" w:cs="Cambria"/>
                <w:szCs w:val="18"/>
                <w:lang w:val="ru-RU"/>
              </w:rPr>
              <w:t xml:space="preserve">оветы и практическое руководство для начальников отделов по борьбе с преступлениями в сфере высоких технологий </w:t>
            </w:r>
            <w:r w:rsidRPr="00C1251C">
              <w:rPr>
                <w:rFonts w:eastAsia="Times New Roman" w:cs="Cambria"/>
                <w:szCs w:val="18"/>
                <w:lang w:val="ru-RU"/>
              </w:rPr>
              <w:t xml:space="preserve"> </w:t>
            </w:r>
          </w:p>
        </w:tc>
      </w:tr>
      <w:tr w:rsidR="00A2766A" w:rsidRPr="006279CA" w:rsidTr="00A276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026" w:type="dxa"/>
            <w:gridSpan w:val="2"/>
          </w:tcPr>
          <w:p w:rsidR="000604AC" w:rsidRDefault="000604AC" w:rsidP="000604AC">
            <w:pPr>
              <w:rPr>
                <w:rFonts w:eastAsia="Times New Roman" w:cs="Cambria"/>
                <w:szCs w:val="18"/>
                <w:lang w:val="ru-RU"/>
              </w:rPr>
            </w:pPr>
            <w:r w:rsidRPr="00C1251C">
              <w:rPr>
                <w:rFonts w:eastAsia="Times New Roman" w:cs="Cambria"/>
                <w:szCs w:val="18"/>
                <w:lang w:val="ru-RU"/>
              </w:rPr>
              <w:t>Ассоциация начальников управлений полиции Англии, Уэльса и Северной Ирландии</w:t>
            </w:r>
          </w:p>
          <w:p w:rsidR="00C160DA" w:rsidRPr="00C1251C" w:rsidRDefault="00C160DA" w:rsidP="000604AC">
            <w:pPr>
              <w:rPr>
                <w:rFonts w:eastAsia="Times New Roman" w:cs="Cambria"/>
                <w:szCs w:val="18"/>
                <w:lang w:val="ru-RU"/>
              </w:rPr>
            </w:pPr>
            <w:r>
              <w:rPr>
                <w:rFonts w:eastAsia="Times New Roman" w:cs="Cambria"/>
                <w:szCs w:val="18"/>
                <w:lang w:val="ru-RU"/>
              </w:rPr>
              <w:t xml:space="preserve">(англ. сокращение – </w:t>
            </w:r>
            <w:r w:rsidRPr="00EF40D0">
              <w:rPr>
                <w:rFonts w:eastAsia="Times New Roman" w:cs="Cambria"/>
              </w:rPr>
              <w:t>ACPO</w:t>
            </w:r>
            <w:r>
              <w:rPr>
                <w:rFonts w:eastAsia="Times New Roman" w:cs="Cambria"/>
                <w:lang w:val="ru-RU"/>
              </w:rPr>
              <w:t>)</w:t>
            </w:r>
          </w:p>
          <w:p w:rsidR="00A2766A" w:rsidRPr="00C1251C" w:rsidRDefault="00A2766A" w:rsidP="00177227">
            <w:pPr>
              <w:jc w:val="left"/>
              <w:rPr>
                <w:rFonts w:eastAsia="Times New Roman" w:cs="Cambria"/>
                <w:lang w:val="ru-RU"/>
              </w:rPr>
            </w:pPr>
          </w:p>
        </w:tc>
        <w:tc>
          <w:tcPr>
            <w:tcW w:w="2134" w:type="dxa"/>
          </w:tcPr>
          <w:p w:rsidR="00BE46FA" w:rsidRPr="00C1251C" w:rsidRDefault="00BE46FA" w:rsidP="00BE46FA">
            <w:pPr>
              <w:rPr>
                <w:rFonts w:eastAsia="Times New Roman" w:cs="Cambria"/>
                <w:lang w:val="ru-RU"/>
              </w:rPr>
            </w:pPr>
            <w:r w:rsidRPr="00C1251C">
              <w:rPr>
                <w:rFonts w:eastAsia="Times New Roman" w:cs="Cambria"/>
                <w:lang w:val="ru-RU"/>
              </w:rPr>
              <w:t>Англия, Уэльс и Северная Ирландия</w:t>
            </w:r>
          </w:p>
          <w:p w:rsidR="00BE46FA" w:rsidRPr="00C1251C" w:rsidRDefault="00BE46FA" w:rsidP="00177227">
            <w:pPr>
              <w:rPr>
                <w:rFonts w:eastAsia="Times New Roman" w:cs="Cambria"/>
                <w:lang w:val="ru-RU"/>
              </w:rPr>
            </w:pPr>
          </w:p>
          <w:p w:rsidR="00A2766A" w:rsidRPr="00C1251C" w:rsidRDefault="00A2766A" w:rsidP="00177227">
            <w:pPr>
              <w:rPr>
                <w:rFonts w:eastAsia="Times New Roman" w:cs="Cambria"/>
                <w:lang w:val="ru-RU"/>
              </w:rPr>
            </w:pPr>
          </w:p>
        </w:tc>
        <w:tc>
          <w:tcPr>
            <w:tcW w:w="3560" w:type="dxa"/>
            <w:gridSpan w:val="2"/>
          </w:tcPr>
          <w:p w:rsidR="006279CA" w:rsidRPr="00C1251C" w:rsidRDefault="00C1251C" w:rsidP="00177227">
            <w:pPr>
              <w:rPr>
                <w:rFonts w:eastAsia="Times New Roman" w:cs="Cambria"/>
                <w:lang w:val="ru-RU"/>
              </w:rPr>
            </w:pPr>
            <w:r w:rsidRPr="00C1251C">
              <w:rPr>
                <w:rFonts w:eastAsia="Times New Roman" w:cs="Cambria"/>
                <w:szCs w:val="18"/>
                <w:lang w:val="ru-RU"/>
              </w:rPr>
              <w:t xml:space="preserve">Советы и практическое руководство для сотрудников, уполномоченных вести расследование компьютерного преступления. </w:t>
            </w:r>
          </w:p>
        </w:tc>
      </w:tr>
      <w:tr w:rsidR="00A2766A" w:rsidRPr="006279CA" w:rsidTr="00A276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026" w:type="dxa"/>
            <w:gridSpan w:val="2"/>
          </w:tcPr>
          <w:p w:rsidR="006279CA" w:rsidRPr="00E44361" w:rsidRDefault="006279CA" w:rsidP="009E74E2">
            <w:pPr>
              <w:jc w:val="left"/>
              <w:rPr>
                <w:rFonts w:eastAsia="Times New Roman" w:cs="Cambria"/>
                <w:szCs w:val="18"/>
                <w:lang w:val="ru-RU"/>
              </w:rPr>
            </w:pPr>
            <w:r w:rsidRPr="00E44361">
              <w:rPr>
                <w:rFonts w:eastAsia="Times New Roman" w:cs="Cambria"/>
                <w:szCs w:val="18"/>
                <w:lang w:val="ru-RU"/>
              </w:rPr>
              <w:t xml:space="preserve">Британский институт стандартов </w:t>
            </w:r>
          </w:p>
        </w:tc>
        <w:tc>
          <w:tcPr>
            <w:tcW w:w="2134" w:type="dxa"/>
          </w:tcPr>
          <w:p w:rsidR="00A2766A" w:rsidRPr="00E44361" w:rsidRDefault="009E74E2" w:rsidP="00177227">
            <w:pPr>
              <w:rPr>
                <w:rFonts w:eastAsia="Times New Roman" w:cs="Cambria"/>
                <w:szCs w:val="18"/>
                <w:lang w:val="ru-RU"/>
              </w:rPr>
            </w:pPr>
            <w:r w:rsidRPr="00E44361">
              <w:rPr>
                <w:rFonts w:eastAsia="Times New Roman" w:cs="Cambria"/>
                <w:szCs w:val="18"/>
                <w:lang w:val="ru-RU"/>
              </w:rPr>
              <w:t>Соединенное Королевство Великобритании и Северной Ирландии</w:t>
            </w:r>
          </w:p>
        </w:tc>
        <w:tc>
          <w:tcPr>
            <w:tcW w:w="3560" w:type="dxa"/>
            <w:gridSpan w:val="2"/>
          </w:tcPr>
          <w:p w:rsidR="006279CA" w:rsidRPr="00E44361" w:rsidRDefault="00C1251C" w:rsidP="00E44361">
            <w:pPr>
              <w:rPr>
                <w:rFonts w:eastAsia="Times New Roman" w:cs="Cambria"/>
                <w:szCs w:val="18"/>
                <w:lang w:val="ru-RU"/>
              </w:rPr>
            </w:pPr>
            <w:r w:rsidRPr="00E44361">
              <w:rPr>
                <w:rFonts w:eastAsia="Times New Roman" w:cs="Cambria"/>
                <w:szCs w:val="18"/>
                <w:lang w:val="ru-RU"/>
              </w:rPr>
              <w:t xml:space="preserve">Стандарт </w:t>
            </w:r>
            <w:r w:rsidR="00A2766A" w:rsidRPr="00E44361">
              <w:rPr>
                <w:rFonts w:eastAsia="Times New Roman" w:cs="Cambria"/>
                <w:szCs w:val="18"/>
              </w:rPr>
              <w:t>ASTM</w:t>
            </w:r>
            <w:r w:rsidR="00A2766A" w:rsidRPr="00E44361">
              <w:rPr>
                <w:rFonts w:eastAsia="Times New Roman" w:cs="Cambria"/>
                <w:szCs w:val="18"/>
                <w:lang w:val="ru-RU"/>
              </w:rPr>
              <w:t xml:space="preserve"> </w:t>
            </w:r>
            <w:r w:rsidR="00A2766A" w:rsidRPr="00E44361">
              <w:rPr>
                <w:rFonts w:eastAsia="Times New Roman" w:cs="Cambria"/>
                <w:szCs w:val="18"/>
              </w:rPr>
              <w:t>E</w:t>
            </w:r>
            <w:r w:rsidR="00A2766A" w:rsidRPr="00E44361">
              <w:rPr>
                <w:rFonts w:eastAsia="Times New Roman" w:cs="Cambria"/>
                <w:szCs w:val="18"/>
                <w:lang w:val="ru-RU"/>
              </w:rPr>
              <w:t>1732 – 11</w:t>
            </w:r>
            <w:r w:rsidRPr="00E44361">
              <w:rPr>
                <w:rFonts w:eastAsia="Times New Roman" w:cs="Cambria"/>
                <w:szCs w:val="18"/>
                <w:lang w:val="ru-RU"/>
              </w:rPr>
              <w:t>:</w:t>
            </w:r>
            <w:r w:rsidR="00A2766A" w:rsidRPr="00E44361">
              <w:rPr>
                <w:rFonts w:eastAsia="Times New Roman" w:cs="Cambria"/>
                <w:szCs w:val="18"/>
                <w:lang w:val="ru-RU"/>
              </w:rPr>
              <w:t xml:space="preserve"> </w:t>
            </w:r>
            <w:r w:rsidRPr="00E44361">
              <w:rPr>
                <w:rFonts w:eastAsia="Times New Roman" w:cs="Cambria"/>
                <w:szCs w:val="18"/>
                <w:lang w:val="ru-RU"/>
              </w:rPr>
              <w:t>с</w:t>
            </w:r>
            <w:r w:rsidR="006279CA" w:rsidRPr="00E44361">
              <w:rPr>
                <w:rFonts w:eastAsia="Times New Roman" w:cs="Cambria"/>
                <w:szCs w:val="18"/>
                <w:lang w:val="ru-RU"/>
              </w:rPr>
              <w:t xml:space="preserve">тандарт </w:t>
            </w:r>
            <w:r w:rsidRPr="00E44361">
              <w:rPr>
                <w:rFonts w:eastAsia="Times New Roman" w:cs="Cambria"/>
                <w:szCs w:val="18"/>
                <w:lang w:val="ru-RU"/>
              </w:rPr>
              <w:t xml:space="preserve">по </w:t>
            </w:r>
            <w:r w:rsidR="006279CA" w:rsidRPr="00E44361">
              <w:rPr>
                <w:rFonts w:eastAsia="Times New Roman" w:cs="Cambria"/>
                <w:szCs w:val="18"/>
                <w:lang w:val="ru-RU"/>
              </w:rPr>
              <w:t xml:space="preserve">терминологии </w:t>
            </w:r>
            <w:r w:rsidRPr="00E44361">
              <w:rPr>
                <w:rFonts w:eastAsia="Times New Roman" w:cs="Cambria"/>
                <w:szCs w:val="18"/>
                <w:lang w:val="ru-RU"/>
              </w:rPr>
              <w:t>в области</w:t>
            </w:r>
            <w:r w:rsidR="006279CA" w:rsidRPr="00E44361">
              <w:rPr>
                <w:rFonts w:eastAsia="Times New Roman" w:cs="Cambria"/>
                <w:szCs w:val="18"/>
                <w:lang w:val="ru-RU"/>
              </w:rPr>
              <w:t xml:space="preserve"> </w:t>
            </w:r>
            <w:r w:rsidR="000604AC" w:rsidRPr="00E44361">
              <w:rPr>
                <w:rFonts w:eastAsia="Times New Roman" w:cs="Cambria"/>
                <w:szCs w:val="18"/>
                <w:lang w:val="ru-RU"/>
              </w:rPr>
              <w:t xml:space="preserve">судебной </w:t>
            </w:r>
            <w:r w:rsidRPr="00E44361">
              <w:rPr>
                <w:rFonts w:eastAsia="Times New Roman" w:cs="Cambria"/>
                <w:szCs w:val="18"/>
                <w:lang w:val="ru-RU"/>
              </w:rPr>
              <w:t>экспертизы</w:t>
            </w:r>
            <w:r w:rsidR="006279CA" w:rsidRPr="00E44361">
              <w:rPr>
                <w:rFonts w:eastAsia="Times New Roman" w:cs="Cambria"/>
                <w:szCs w:val="18"/>
                <w:lang w:val="ru-RU"/>
              </w:rPr>
              <w:t>.</w:t>
            </w:r>
          </w:p>
          <w:p w:rsidR="00A2766A" w:rsidRPr="00E44361" w:rsidRDefault="00A2766A" w:rsidP="00E44361">
            <w:pPr>
              <w:rPr>
                <w:rFonts w:eastAsia="Times New Roman" w:cs="Cambria"/>
                <w:szCs w:val="18"/>
                <w:lang w:val="ru-RU"/>
              </w:rPr>
            </w:pPr>
          </w:p>
          <w:p w:rsidR="006279CA" w:rsidRPr="00E44361" w:rsidRDefault="00E44361" w:rsidP="00E44361">
            <w:pPr>
              <w:rPr>
                <w:rFonts w:eastAsia="Times New Roman" w:cs="Cambria"/>
                <w:szCs w:val="18"/>
                <w:lang w:val="ru-RU"/>
              </w:rPr>
            </w:pPr>
            <w:r w:rsidRPr="00E44361">
              <w:rPr>
                <w:rFonts w:eastAsia="Times New Roman" w:cs="Cambria"/>
                <w:szCs w:val="18"/>
                <w:lang w:val="ru-RU"/>
              </w:rPr>
              <w:t xml:space="preserve">Стандарт </w:t>
            </w:r>
            <w:r w:rsidR="00A2766A" w:rsidRPr="00E44361">
              <w:rPr>
                <w:rFonts w:eastAsia="Times New Roman" w:cs="Cambria"/>
                <w:szCs w:val="18"/>
              </w:rPr>
              <w:t>ASTM</w:t>
            </w:r>
            <w:r w:rsidR="00A2766A" w:rsidRPr="00E44361">
              <w:rPr>
                <w:rFonts w:eastAsia="Times New Roman" w:cs="Cambria"/>
                <w:szCs w:val="18"/>
                <w:lang w:val="ru-RU"/>
              </w:rPr>
              <w:t xml:space="preserve"> </w:t>
            </w:r>
            <w:r w:rsidR="00A2766A" w:rsidRPr="00E44361">
              <w:rPr>
                <w:rFonts w:eastAsia="Times New Roman" w:cs="Cambria"/>
                <w:szCs w:val="18"/>
              </w:rPr>
              <w:t>E</w:t>
            </w:r>
            <w:r w:rsidR="00A2766A" w:rsidRPr="00E44361">
              <w:rPr>
                <w:rFonts w:eastAsia="Times New Roman" w:cs="Cambria"/>
                <w:szCs w:val="18"/>
                <w:lang w:val="ru-RU"/>
              </w:rPr>
              <w:t>1492 – 11</w:t>
            </w:r>
            <w:r w:rsidRPr="00E44361">
              <w:rPr>
                <w:rFonts w:eastAsia="Times New Roman" w:cs="Cambria"/>
                <w:szCs w:val="18"/>
                <w:lang w:val="ru-RU"/>
              </w:rPr>
              <w:t>:</w:t>
            </w:r>
            <w:r w:rsidR="00A2766A" w:rsidRPr="00E44361">
              <w:rPr>
                <w:rFonts w:eastAsia="Times New Roman" w:cs="Cambria"/>
                <w:szCs w:val="18"/>
                <w:lang w:val="ru-RU"/>
              </w:rPr>
              <w:t xml:space="preserve"> </w:t>
            </w:r>
            <w:r w:rsidRPr="00E44361">
              <w:rPr>
                <w:rFonts w:eastAsia="Times New Roman" w:cs="Cambria"/>
                <w:szCs w:val="18"/>
                <w:lang w:val="ru-RU"/>
              </w:rPr>
              <w:t>стандартный порядок действий при приёмке, регистрации</w:t>
            </w:r>
            <w:r w:rsidR="00A2766A" w:rsidRPr="00E44361">
              <w:rPr>
                <w:rFonts w:eastAsia="Times New Roman" w:cs="Cambria"/>
                <w:szCs w:val="18"/>
                <w:lang w:val="ru-RU"/>
              </w:rPr>
              <w:t xml:space="preserve">, </w:t>
            </w:r>
            <w:r w:rsidRPr="00E44361">
              <w:rPr>
                <w:rFonts w:eastAsia="Times New Roman" w:cs="Cambria"/>
                <w:szCs w:val="18"/>
                <w:lang w:val="ru-RU"/>
              </w:rPr>
              <w:t xml:space="preserve">хранении и извлечении доказательств в лаборатории судебной экспертизы. </w:t>
            </w:r>
          </w:p>
        </w:tc>
      </w:tr>
      <w:tr w:rsidR="00A2766A" w:rsidRPr="006279CA" w:rsidTr="00A276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026" w:type="dxa"/>
            <w:gridSpan w:val="2"/>
          </w:tcPr>
          <w:p w:rsidR="006279CA" w:rsidRPr="009C5CBF" w:rsidRDefault="00E44361" w:rsidP="00177227">
            <w:pPr>
              <w:jc w:val="left"/>
              <w:rPr>
                <w:rFonts w:eastAsia="Times New Roman" w:cs="Cambria"/>
                <w:i/>
                <w:lang w:val="ru-RU"/>
              </w:rPr>
            </w:pPr>
            <w:r w:rsidRPr="009C5CBF">
              <w:rPr>
                <w:rStyle w:val="Emphasis"/>
                <w:i w:val="0"/>
                <w:lang w:val="ru-RU"/>
              </w:rPr>
              <w:t>Служба аккредитации Соединенного королевства</w:t>
            </w:r>
            <w:r w:rsidR="009C5CBF">
              <w:rPr>
                <w:rStyle w:val="Emphasis"/>
                <w:i w:val="0"/>
                <w:lang w:val="ru-RU"/>
              </w:rPr>
              <w:t xml:space="preserve"> (англ. сокращение – </w:t>
            </w:r>
            <w:r w:rsidR="009C5CBF" w:rsidRPr="00EF40D0">
              <w:rPr>
                <w:rFonts w:eastAsia="Times New Roman" w:cs="Cambria"/>
              </w:rPr>
              <w:t>UKAS</w:t>
            </w:r>
            <w:r w:rsidR="009C5CBF">
              <w:rPr>
                <w:rFonts w:eastAsia="Times New Roman" w:cs="Cambria"/>
                <w:lang w:val="ru-RU"/>
              </w:rPr>
              <w:t>)</w:t>
            </w:r>
          </w:p>
        </w:tc>
        <w:tc>
          <w:tcPr>
            <w:tcW w:w="2134" w:type="dxa"/>
          </w:tcPr>
          <w:p w:rsidR="00A2766A" w:rsidRPr="009E74E2" w:rsidRDefault="009E74E2" w:rsidP="00177227">
            <w:pPr>
              <w:rPr>
                <w:rFonts w:eastAsia="Times New Roman" w:cs="Cambria"/>
                <w:lang w:val="ru-RU"/>
              </w:rPr>
            </w:pPr>
            <w:r w:rsidRPr="004D6D60">
              <w:rPr>
                <w:rFonts w:eastAsia="Times New Roman" w:cs="Cambria"/>
                <w:szCs w:val="18"/>
                <w:lang w:val="ru-RU"/>
              </w:rPr>
              <w:t>Соединенное Королевство Великобритании и Северной Ирландии</w:t>
            </w:r>
          </w:p>
        </w:tc>
        <w:tc>
          <w:tcPr>
            <w:tcW w:w="3560" w:type="dxa"/>
            <w:gridSpan w:val="2"/>
          </w:tcPr>
          <w:p w:rsidR="00A2766A" w:rsidRPr="000037E0" w:rsidRDefault="006279CA" w:rsidP="00177227">
            <w:pPr>
              <w:rPr>
                <w:rFonts w:eastAsia="Times New Roman" w:cs="Cambria"/>
                <w:szCs w:val="18"/>
                <w:lang w:val="ru-RU"/>
              </w:rPr>
            </w:pPr>
            <w:r w:rsidRPr="000037E0">
              <w:rPr>
                <w:rFonts w:eastAsia="Times New Roman" w:cs="Cambria"/>
                <w:szCs w:val="18"/>
                <w:lang w:val="ru-RU"/>
              </w:rPr>
              <w:t>Публикации,</w:t>
            </w:r>
            <w:r w:rsidR="000037E0" w:rsidRPr="000037E0">
              <w:rPr>
                <w:rFonts w:eastAsia="Times New Roman" w:cs="Cambria"/>
                <w:szCs w:val="18"/>
                <w:lang w:val="ru-RU"/>
              </w:rPr>
              <w:t xml:space="preserve"> касающиеся аккредитации органов</w:t>
            </w:r>
            <w:r w:rsidRPr="000037E0">
              <w:rPr>
                <w:rFonts w:eastAsia="Times New Roman" w:cs="Cambria"/>
                <w:szCs w:val="18"/>
                <w:lang w:val="ru-RU"/>
              </w:rPr>
              <w:t xml:space="preserve"> по сертификации.</w:t>
            </w:r>
            <w:r w:rsidR="00A2766A" w:rsidRPr="000037E0">
              <w:rPr>
                <w:rFonts w:eastAsia="Times New Roman" w:cs="Cambria"/>
                <w:szCs w:val="18"/>
                <w:lang w:val="ru-RU"/>
              </w:rPr>
              <w:t xml:space="preserve"> </w:t>
            </w:r>
          </w:p>
        </w:tc>
      </w:tr>
      <w:tr w:rsidR="00A2766A" w:rsidRPr="006279CA" w:rsidTr="00A276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026" w:type="dxa"/>
            <w:gridSpan w:val="2"/>
          </w:tcPr>
          <w:p w:rsidR="006279CA" w:rsidRPr="001F1DE1" w:rsidRDefault="000037E0" w:rsidP="000037E0">
            <w:pPr>
              <w:jc w:val="left"/>
              <w:rPr>
                <w:rFonts w:eastAsia="Times New Roman" w:cs="Cambria"/>
                <w:lang w:val="ru-RU"/>
              </w:rPr>
            </w:pPr>
            <w:r w:rsidRPr="001F1DE1">
              <w:rPr>
                <w:rFonts w:eastAsia="Times New Roman" w:cs="Cambria"/>
                <w:lang w:val="ru-RU"/>
              </w:rPr>
              <w:t>Регулятор судебной экспертизы</w:t>
            </w:r>
            <w:r w:rsidR="006279CA" w:rsidRPr="001F1DE1">
              <w:rPr>
                <w:rFonts w:eastAsia="Times New Roman" w:cs="Cambria"/>
                <w:lang w:val="ru-RU"/>
              </w:rPr>
              <w:t xml:space="preserve"> </w:t>
            </w:r>
            <w:r w:rsidR="009C5CBF" w:rsidRPr="001F1DE1">
              <w:rPr>
                <w:rFonts w:eastAsia="Times New Roman" w:cs="Cambria"/>
                <w:lang w:val="ru-RU"/>
              </w:rPr>
              <w:t xml:space="preserve">(англ. сокращение - </w:t>
            </w:r>
            <w:r w:rsidR="009C5CBF" w:rsidRPr="001F1DE1">
              <w:rPr>
                <w:rFonts w:eastAsia="Times New Roman" w:cs="Cambria"/>
              </w:rPr>
              <w:t>FSR</w:t>
            </w:r>
            <w:r w:rsidR="009C5CBF" w:rsidRPr="001F1DE1">
              <w:rPr>
                <w:rFonts w:eastAsia="Times New Roman" w:cs="Cambria"/>
                <w:lang w:val="ru-RU"/>
              </w:rPr>
              <w:t>)</w:t>
            </w:r>
          </w:p>
        </w:tc>
        <w:tc>
          <w:tcPr>
            <w:tcW w:w="2134" w:type="dxa"/>
          </w:tcPr>
          <w:p w:rsidR="00A2766A" w:rsidRPr="001F1DE1" w:rsidRDefault="009E74E2" w:rsidP="00177227">
            <w:pPr>
              <w:rPr>
                <w:rFonts w:eastAsia="Times New Roman" w:cs="Cambria"/>
                <w:lang w:val="ru-RU"/>
              </w:rPr>
            </w:pPr>
            <w:r w:rsidRPr="001F1DE1">
              <w:rPr>
                <w:rFonts w:eastAsia="Times New Roman" w:cs="Cambria"/>
                <w:szCs w:val="18"/>
                <w:lang w:val="ru-RU"/>
              </w:rPr>
              <w:t>Соединенное Королевство Великобритании и Северной Ирландии</w:t>
            </w:r>
          </w:p>
          <w:p w:rsidR="006279CA" w:rsidRPr="001F1DE1" w:rsidRDefault="006279CA" w:rsidP="00177227">
            <w:pPr>
              <w:rPr>
                <w:rFonts w:eastAsia="Times New Roman" w:cs="Cambria"/>
                <w:lang w:val="ru-RU"/>
              </w:rPr>
            </w:pPr>
            <w:r w:rsidRPr="001F1DE1">
              <w:rPr>
                <w:rFonts w:eastAsia="Times New Roman" w:cs="Cambria"/>
                <w:lang w:val="ru-RU"/>
              </w:rPr>
              <w:t>(Головной офис)</w:t>
            </w:r>
          </w:p>
        </w:tc>
        <w:tc>
          <w:tcPr>
            <w:tcW w:w="3560" w:type="dxa"/>
            <w:gridSpan w:val="2"/>
          </w:tcPr>
          <w:p w:rsidR="009C5CBF" w:rsidRPr="00650F06" w:rsidRDefault="009C5CBF" w:rsidP="00177227">
            <w:pPr>
              <w:rPr>
                <w:rFonts w:eastAsia="Times New Roman" w:cs="Cambria"/>
                <w:szCs w:val="18"/>
                <w:lang w:val="ru-RU"/>
              </w:rPr>
            </w:pPr>
            <w:r w:rsidRPr="00650F06">
              <w:rPr>
                <w:rFonts w:eastAsia="Times New Roman" w:cs="Cambria"/>
                <w:szCs w:val="18"/>
                <w:lang w:val="ru-RU"/>
              </w:rPr>
              <w:t>Нормы и правила</w:t>
            </w:r>
            <w:r w:rsidR="00650F06" w:rsidRPr="00650F06">
              <w:rPr>
                <w:rFonts w:eastAsia="Times New Roman" w:cs="Cambria"/>
                <w:szCs w:val="18"/>
                <w:lang w:val="ru-RU"/>
              </w:rPr>
              <w:t xml:space="preserve">, регламентирующие работу </w:t>
            </w:r>
            <w:r w:rsidR="00650F06" w:rsidRPr="00650F06">
              <w:rPr>
                <w:rFonts w:cs="Arial CYR"/>
                <w:szCs w:val="18"/>
                <w:lang w:val="ru-RU"/>
              </w:rPr>
              <w:t xml:space="preserve">поставщиков услуг в области научно-исследовательской судебной экспертизы, </w:t>
            </w:r>
            <w:r w:rsidR="00650F06" w:rsidRPr="00650F06">
              <w:rPr>
                <w:szCs w:val="18"/>
                <w:lang w:val="ru-RU"/>
              </w:rPr>
              <w:t>и практикующих специалистов в системе уголовного правосудия</w:t>
            </w:r>
          </w:p>
          <w:p w:rsidR="00650F06" w:rsidRPr="00650F06" w:rsidRDefault="00650F06" w:rsidP="00650F06">
            <w:pPr>
              <w:rPr>
                <w:rFonts w:eastAsia="Times New Roman" w:cs="Cambria"/>
                <w:szCs w:val="18"/>
                <w:lang w:val="ru-RU"/>
              </w:rPr>
            </w:pPr>
          </w:p>
          <w:p w:rsidR="006279CA" w:rsidRPr="006279CA" w:rsidRDefault="006279CA" w:rsidP="00650F06">
            <w:pPr>
              <w:rPr>
                <w:rFonts w:eastAsia="Times New Roman" w:cs="Cambria"/>
                <w:lang w:val="ru-RU"/>
              </w:rPr>
            </w:pPr>
            <w:r w:rsidRPr="00650F06">
              <w:rPr>
                <w:rFonts w:eastAsia="Times New Roman" w:cs="Cambria"/>
                <w:szCs w:val="18"/>
                <w:lang w:val="ru-RU"/>
              </w:rPr>
              <w:t>Протокол</w:t>
            </w:r>
            <w:r w:rsidR="00650F06" w:rsidRPr="00650F06">
              <w:rPr>
                <w:rFonts w:eastAsia="Times New Roman" w:cs="Cambria"/>
                <w:szCs w:val="18"/>
                <w:lang w:val="ru-RU"/>
              </w:rPr>
              <w:t>ы</w:t>
            </w:r>
            <w:r w:rsidRPr="00650F06">
              <w:rPr>
                <w:rFonts w:eastAsia="Times New Roman" w:cs="Cambria"/>
                <w:szCs w:val="18"/>
                <w:lang w:val="ru-RU"/>
              </w:rPr>
              <w:t xml:space="preserve"> </w:t>
            </w:r>
            <w:r w:rsidR="00650F06" w:rsidRPr="00650F06">
              <w:rPr>
                <w:rFonts w:eastAsia="Times New Roman" w:cs="Cambria"/>
                <w:szCs w:val="18"/>
                <w:lang w:val="ru-RU"/>
              </w:rPr>
              <w:t xml:space="preserve">группа специалистов в области </w:t>
            </w:r>
            <w:r w:rsidR="00650F06" w:rsidRPr="00650F06">
              <w:rPr>
                <w:rStyle w:val="Emphasis"/>
                <w:i w:val="0"/>
                <w:szCs w:val="18"/>
                <w:lang w:val="ru-RU"/>
              </w:rPr>
              <w:t>судебной компьютерно-технической экспертизы</w:t>
            </w:r>
          </w:p>
        </w:tc>
      </w:tr>
      <w:tr w:rsidR="00A2766A" w:rsidRPr="006279CA" w:rsidTr="00A276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026" w:type="dxa"/>
            <w:gridSpan w:val="2"/>
          </w:tcPr>
          <w:p w:rsidR="00A2766A" w:rsidRPr="00C160DA" w:rsidRDefault="006279CA" w:rsidP="00177227">
            <w:pPr>
              <w:jc w:val="left"/>
              <w:rPr>
                <w:rFonts w:eastAsia="Times New Roman" w:cs="Cambria"/>
                <w:lang w:val="ru-RU"/>
              </w:rPr>
            </w:pPr>
            <w:r w:rsidRPr="00C160DA">
              <w:rPr>
                <w:rFonts w:eastAsia="Times New Roman" w:cs="Cambria"/>
                <w:lang w:val="ru-RU"/>
              </w:rPr>
              <w:t xml:space="preserve">Инженерно-технологическое </w:t>
            </w:r>
            <w:r w:rsidR="001F1DE1" w:rsidRPr="00C160DA">
              <w:rPr>
                <w:rFonts w:eastAsia="Times New Roman" w:cs="Cambria"/>
                <w:lang w:val="ru-RU"/>
              </w:rPr>
              <w:t xml:space="preserve">общество (англ. сокращение - </w:t>
            </w:r>
            <w:r w:rsidR="001F1DE1" w:rsidRPr="00C160DA">
              <w:rPr>
                <w:rFonts w:eastAsia="Times New Roman" w:cs="Cambria"/>
              </w:rPr>
              <w:t>IET</w:t>
            </w:r>
            <w:r w:rsidR="001F1DE1" w:rsidRPr="00C160DA">
              <w:rPr>
                <w:rFonts w:eastAsia="Times New Roman" w:cs="Cambria"/>
                <w:lang w:val="ru-RU"/>
              </w:rPr>
              <w:t>)</w:t>
            </w:r>
            <w:r w:rsidR="00A2766A" w:rsidRPr="00C160DA">
              <w:rPr>
                <w:rFonts w:eastAsia="Times New Roman" w:cs="Cambria"/>
                <w:lang w:val="ru-RU"/>
              </w:rPr>
              <w:t xml:space="preserve"> </w:t>
            </w:r>
          </w:p>
        </w:tc>
        <w:tc>
          <w:tcPr>
            <w:tcW w:w="2134" w:type="dxa"/>
          </w:tcPr>
          <w:p w:rsidR="006279CA" w:rsidRPr="00C160DA" w:rsidRDefault="001F1DE1" w:rsidP="006279CA">
            <w:pPr>
              <w:rPr>
                <w:rFonts w:eastAsia="Times New Roman" w:cs="Cambria"/>
                <w:lang w:val="ru-RU"/>
              </w:rPr>
            </w:pPr>
            <w:r w:rsidRPr="00C160DA">
              <w:rPr>
                <w:rFonts w:eastAsia="Times New Roman" w:cs="Cambria"/>
                <w:lang w:val="ru-RU"/>
              </w:rPr>
              <w:t>Международная организация</w:t>
            </w:r>
            <w:r w:rsidR="0065222A" w:rsidRPr="00C160DA">
              <w:rPr>
                <w:rFonts w:eastAsia="Times New Roman" w:cs="Cambria"/>
                <w:lang w:val="ru-RU"/>
              </w:rPr>
              <w:t xml:space="preserve">, объединяющая общество </w:t>
            </w:r>
            <w:r w:rsidR="0065222A" w:rsidRPr="00C160DA">
              <w:rPr>
                <w:rFonts w:ascii="Arial CYR" w:hAnsi="Arial CYR" w:cs="Arial CYR"/>
                <w:sz w:val="20"/>
                <w:szCs w:val="20"/>
                <w:lang w:val="ru-RU"/>
              </w:rPr>
              <w:t>инженеров- электромехаников и общество объединённых инженеров</w:t>
            </w:r>
            <w:r w:rsidRPr="00C160DA">
              <w:rPr>
                <w:rFonts w:eastAsia="Times New Roman" w:cs="Cambria"/>
                <w:lang w:val="ru-RU"/>
              </w:rPr>
              <w:t xml:space="preserve"> </w:t>
            </w:r>
            <w:r w:rsidR="00A2766A" w:rsidRPr="00C160DA">
              <w:rPr>
                <w:rFonts w:eastAsia="Times New Roman" w:cs="Cambria"/>
                <w:lang w:val="ru-RU"/>
              </w:rPr>
              <w:t xml:space="preserve"> </w:t>
            </w:r>
          </w:p>
        </w:tc>
        <w:tc>
          <w:tcPr>
            <w:tcW w:w="3560" w:type="dxa"/>
            <w:gridSpan w:val="2"/>
          </w:tcPr>
          <w:p w:rsidR="006279CA" w:rsidRPr="00C160DA" w:rsidRDefault="006279CA" w:rsidP="00177227">
            <w:pPr>
              <w:rPr>
                <w:rFonts w:eastAsia="Times New Roman" w:cs="Cambria"/>
                <w:szCs w:val="18"/>
                <w:lang w:val="ru-RU"/>
              </w:rPr>
            </w:pPr>
            <w:r w:rsidRPr="00C160DA">
              <w:rPr>
                <w:rFonts w:eastAsia="Times New Roman" w:cs="Cambria"/>
                <w:szCs w:val="18"/>
                <w:lang w:val="ru-RU"/>
              </w:rPr>
              <w:t>Разра</w:t>
            </w:r>
            <w:r w:rsidR="00C160DA" w:rsidRPr="00C160DA">
              <w:rPr>
                <w:rFonts w:eastAsia="Times New Roman" w:cs="Cambria"/>
                <w:szCs w:val="18"/>
                <w:lang w:val="ru-RU"/>
              </w:rPr>
              <w:t xml:space="preserve">ботка стандартов в зарождающихся и традиционных </w:t>
            </w:r>
            <w:r w:rsidRPr="00C160DA">
              <w:rPr>
                <w:rFonts w:eastAsia="Times New Roman" w:cs="Cambria"/>
                <w:szCs w:val="18"/>
                <w:lang w:val="ru-RU"/>
              </w:rPr>
              <w:t>областях</w:t>
            </w:r>
            <w:r w:rsidR="00C160DA" w:rsidRPr="00C160DA">
              <w:rPr>
                <w:rFonts w:eastAsia="Times New Roman" w:cs="Cambria"/>
                <w:szCs w:val="18"/>
                <w:lang w:val="ru-RU"/>
              </w:rPr>
              <w:t xml:space="preserve"> развития науки и техники</w:t>
            </w:r>
          </w:p>
        </w:tc>
      </w:tr>
      <w:tr w:rsidR="00A2766A" w:rsidRPr="00D04923" w:rsidTr="00A276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026" w:type="dxa"/>
            <w:gridSpan w:val="2"/>
          </w:tcPr>
          <w:p w:rsidR="006279CA" w:rsidRPr="00D04923" w:rsidRDefault="006279CA" w:rsidP="000037E0">
            <w:pPr>
              <w:jc w:val="left"/>
              <w:rPr>
                <w:rFonts w:eastAsia="Times New Roman" w:cs="Cambria"/>
                <w:szCs w:val="18"/>
                <w:lang w:val="ru-RU"/>
              </w:rPr>
            </w:pPr>
            <w:r w:rsidRPr="00D04923">
              <w:rPr>
                <w:rFonts w:eastAsia="Times New Roman" w:cs="Cambria"/>
                <w:szCs w:val="18"/>
                <w:lang w:val="ru-RU"/>
              </w:rPr>
              <w:t xml:space="preserve">Европейская группа </w:t>
            </w:r>
            <w:r w:rsidR="000037E0" w:rsidRPr="00D04923">
              <w:rPr>
                <w:rFonts w:eastAsia="Times New Roman" w:cs="Cambria"/>
                <w:szCs w:val="18"/>
                <w:lang w:val="ru-RU"/>
              </w:rPr>
              <w:t>по распространению знаний и практических навыков по борьбе</w:t>
            </w:r>
            <w:r w:rsidRPr="00D04923">
              <w:rPr>
                <w:rFonts w:eastAsia="Times New Roman" w:cs="Cambria"/>
                <w:szCs w:val="18"/>
                <w:lang w:val="ru-RU"/>
              </w:rPr>
              <w:t xml:space="preserve"> с киберпреступностью</w:t>
            </w:r>
            <w:r w:rsidR="00D04923" w:rsidRPr="00D04923">
              <w:rPr>
                <w:rFonts w:eastAsia="Times New Roman" w:cs="Cambria"/>
                <w:szCs w:val="18"/>
                <w:lang w:val="ru-RU"/>
              </w:rPr>
              <w:t xml:space="preserve"> (англ. сокращение - </w:t>
            </w:r>
            <w:r w:rsidR="00D04923" w:rsidRPr="00D04923">
              <w:rPr>
                <w:rFonts w:eastAsia="Times New Roman" w:cs="Cambria"/>
                <w:szCs w:val="18"/>
              </w:rPr>
              <w:t>ECTEG</w:t>
            </w:r>
            <w:r w:rsidR="00D04923" w:rsidRPr="00D04923">
              <w:rPr>
                <w:rFonts w:eastAsia="Times New Roman" w:cs="Cambria"/>
                <w:szCs w:val="18"/>
                <w:lang w:val="ru-RU"/>
              </w:rPr>
              <w:t>)</w:t>
            </w:r>
          </w:p>
        </w:tc>
        <w:tc>
          <w:tcPr>
            <w:tcW w:w="2134" w:type="dxa"/>
          </w:tcPr>
          <w:p w:rsidR="006279CA" w:rsidRPr="00D04923" w:rsidRDefault="006279CA" w:rsidP="00177227">
            <w:pPr>
              <w:rPr>
                <w:rFonts w:eastAsia="Times New Roman" w:cs="Cambria"/>
                <w:szCs w:val="18"/>
                <w:lang w:val="ru-RU"/>
              </w:rPr>
            </w:pPr>
            <w:r w:rsidRPr="00D04923">
              <w:rPr>
                <w:rFonts w:eastAsia="Times New Roman" w:cs="Cambria"/>
                <w:szCs w:val="18"/>
                <w:lang w:val="ru-RU"/>
              </w:rPr>
              <w:t>ЕС</w:t>
            </w:r>
            <w:r w:rsidR="000037E0" w:rsidRPr="00D04923">
              <w:rPr>
                <w:rFonts w:eastAsia="Times New Roman" w:cs="Cambria"/>
                <w:szCs w:val="18"/>
                <w:lang w:val="ru-RU"/>
              </w:rPr>
              <w:t xml:space="preserve"> </w:t>
            </w:r>
            <w:r w:rsidRPr="00D04923">
              <w:rPr>
                <w:rFonts w:eastAsia="Times New Roman" w:cs="Cambria"/>
                <w:szCs w:val="18"/>
                <w:lang w:val="ru-RU"/>
              </w:rPr>
              <w:t>(«Европол»)</w:t>
            </w:r>
          </w:p>
        </w:tc>
        <w:tc>
          <w:tcPr>
            <w:tcW w:w="3560" w:type="dxa"/>
            <w:gridSpan w:val="2"/>
          </w:tcPr>
          <w:p w:rsidR="006279CA" w:rsidRPr="00D04923" w:rsidRDefault="006279CA" w:rsidP="006279CA">
            <w:pPr>
              <w:jc w:val="left"/>
              <w:rPr>
                <w:rFonts w:eastAsia="Times New Roman" w:cs="Cambria"/>
                <w:szCs w:val="18"/>
                <w:lang w:val="ru-RU"/>
              </w:rPr>
            </w:pPr>
            <w:r w:rsidRPr="00D04923">
              <w:rPr>
                <w:rFonts w:eastAsia="Times New Roman" w:cs="Cambria"/>
                <w:szCs w:val="18"/>
                <w:lang w:val="ru-RU"/>
              </w:rPr>
              <w:t xml:space="preserve">Протоколы заседаний </w:t>
            </w:r>
            <w:r w:rsidR="00D04923" w:rsidRPr="00D04923">
              <w:rPr>
                <w:rFonts w:eastAsia="Times New Roman" w:cs="Cambria"/>
                <w:szCs w:val="18"/>
                <w:lang w:val="ru-RU"/>
              </w:rPr>
              <w:t>группы</w:t>
            </w:r>
          </w:p>
          <w:p w:rsidR="006279CA" w:rsidRPr="00D04923" w:rsidRDefault="006279CA" w:rsidP="00177227">
            <w:pPr>
              <w:rPr>
                <w:rFonts w:eastAsia="Times New Roman" w:cs="Cambria"/>
                <w:szCs w:val="18"/>
                <w:lang w:val="ru-RU"/>
              </w:rPr>
            </w:pPr>
          </w:p>
        </w:tc>
      </w:tr>
      <w:tr w:rsidR="00A2766A" w:rsidRPr="00F83236" w:rsidTr="00A276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026" w:type="dxa"/>
            <w:gridSpan w:val="2"/>
          </w:tcPr>
          <w:p w:rsidR="006279CA" w:rsidRPr="00D04923" w:rsidRDefault="006279CA" w:rsidP="00D04923">
            <w:pPr>
              <w:jc w:val="left"/>
              <w:rPr>
                <w:rFonts w:eastAsia="Times New Roman" w:cs="Cambria"/>
                <w:lang w:val="ru-RU"/>
              </w:rPr>
            </w:pPr>
            <w:r w:rsidRPr="00D04923">
              <w:rPr>
                <w:rFonts w:eastAsia="Times New Roman" w:cs="Cambria"/>
                <w:lang w:val="ru-RU"/>
              </w:rPr>
              <w:t>Бри</w:t>
            </w:r>
            <w:r w:rsidR="00C160DA">
              <w:rPr>
                <w:rFonts w:eastAsia="Times New Roman" w:cs="Cambria"/>
                <w:lang w:val="ru-RU"/>
              </w:rPr>
              <w:t>танское компьютерное общество, г</w:t>
            </w:r>
            <w:r w:rsidRPr="00D04923">
              <w:rPr>
                <w:rFonts w:eastAsia="Times New Roman" w:cs="Cambria"/>
                <w:lang w:val="ru-RU"/>
              </w:rPr>
              <w:t xml:space="preserve">руппа специалистов </w:t>
            </w:r>
            <w:r w:rsidR="00D04923" w:rsidRPr="00D04923">
              <w:rPr>
                <w:rFonts w:eastAsia="Times New Roman" w:cs="Cambria"/>
                <w:lang w:val="ru-RU"/>
              </w:rPr>
              <w:t xml:space="preserve">в области </w:t>
            </w:r>
            <w:r w:rsidR="00D04923" w:rsidRPr="00D04923">
              <w:rPr>
                <w:rStyle w:val="Emphasis"/>
                <w:i w:val="0"/>
                <w:lang w:val="ru-RU"/>
              </w:rPr>
              <w:t>судебной компьютерно-технической экспертизы</w:t>
            </w:r>
          </w:p>
        </w:tc>
        <w:tc>
          <w:tcPr>
            <w:tcW w:w="2134" w:type="dxa"/>
          </w:tcPr>
          <w:p w:rsidR="00A2766A" w:rsidRPr="00D04923" w:rsidRDefault="004200DC" w:rsidP="00177227">
            <w:pPr>
              <w:rPr>
                <w:rFonts w:eastAsia="Times New Roman" w:cs="Cambria"/>
                <w:lang w:val="ru-RU"/>
              </w:rPr>
            </w:pPr>
            <w:r w:rsidRPr="00D04923">
              <w:rPr>
                <w:rFonts w:eastAsia="Times New Roman" w:cs="Cambria"/>
                <w:szCs w:val="18"/>
                <w:lang w:val="ru-RU"/>
              </w:rPr>
              <w:t>Соединенное Королевство Великобритании и Северной Ирландии</w:t>
            </w:r>
          </w:p>
        </w:tc>
        <w:tc>
          <w:tcPr>
            <w:tcW w:w="3560" w:type="dxa"/>
            <w:gridSpan w:val="2"/>
          </w:tcPr>
          <w:p w:rsidR="006279CA" w:rsidRPr="00D04923" w:rsidRDefault="006279CA" w:rsidP="00177227">
            <w:pPr>
              <w:rPr>
                <w:rFonts w:eastAsia="Times New Roman" w:cs="Cambria"/>
                <w:lang w:val="ru-RU"/>
              </w:rPr>
            </w:pPr>
            <w:r w:rsidRPr="00D04923">
              <w:rPr>
                <w:rFonts w:eastAsia="Times New Roman" w:cs="Cambria"/>
                <w:lang w:val="ru-RU"/>
              </w:rPr>
              <w:t>Программные документы</w:t>
            </w:r>
          </w:p>
        </w:tc>
      </w:tr>
      <w:tr w:rsidR="00A2766A" w:rsidRPr="006279CA" w:rsidTr="00A276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026" w:type="dxa"/>
            <w:gridSpan w:val="2"/>
          </w:tcPr>
          <w:p w:rsidR="006279CA" w:rsidRPr="009E74E2" w:rsidRDefault="004200DC" w:rsidP="004200DC">
            <w:pPr>
              <w:jc w:val="left"/>
              <w:rPr>
                <w:rFonts w:eastAsia="Times New Roman" w:cs="Cambria"/>
                <w:szCs w:val="18"/>
                <w:lang w:val="ru-RU"/>
              </w:rPr>
            </w:pPr>
            <w:r w:rsidRPr="009E74E2">
              <w:rPr>
                <w:rFonts w:eastAsia="Times New Roman" w:cs="Cambria"/>
                <w:szCs w:val="18"/>
                <w:lang w:val="ru-RU"/>
              </w:rPr>
              <w:t>Департамент (м</w:t>
            </w:r>
            <w:r w:rsidR="006279CA" w:rsidRPr="009E74E2">
              <w:rPr>
                <w:rFonts w:eastAsia="Times New Roman" w:cs="Cambria"/>
                <w:szCs w:val="18"/>
                <w:lang w:val="ru-RU"/>
              </w:rPr>
              <w:t>инистерство</w:t>
            </w:r>
            <w:r w:rsidRPr="009E74E2">
              <w:rPr>
                <w:rFonts w:eastAsia="Times New Roman" w:cs="Cambria"/>
                <w:szCs w:val="18"/>
                <w:lang w:val="ru-RU"/>
              </w:rPr>
              <w:t>)</w:t>
            </w:r>
            <w:r w:rsidR="006279CA" w:rsidRPr="009E74E2">
              <w:rPr>
                <w:rFonts w:eastAsia="Times New Roman" w:cs="Cambria"/>
                <w:szCs w:val="18"/>
                <w:lang w:val="ru-RU"/>
              </w:rPr>
              <w:t xml:space="preserve"> юстиции США</w:t>
            </w:r>
          </w:p>
        </w:tc>
        <w:tc>
          <w:tcPr>
            <w:tcW w:w="2134" w:type="dxa"/>
          </w:tcPr>
          <w:p w:rsidR="00A2766A" w:rsidRPr="009E74E2" w:rsidRDefault="006279CA" w:rsidP="00177227">
            <w:pPr>
              <w:rPr>
                <w:rFonts w:eastAsia="Times New Roman" w:cs="Cambria"/>
                <w:szCs w:val="18"/>
                <w:lang w:val="ru-RU"/>
              </w:rPr>
            </w:pPr>
            <w:r w:rsidRPr="009E74E2">
              <w:rPr>
                <w:rFonts w:eastAsia="Times New Roman" w:cs="Cambria"/>
                <w:szCs w:val="18"/>
                <w:lang w:val="ru-RU"/>
              </w:rPr>
              <w:t>США</w:t>
            </w:r>
          </w:p>
        </w:tc>
        <w:tc>
          <w:tcPr>
            <w:tcW w:w="3560" w:type="dxa"/>
            <w:gridSpan w:val="2"/>
          </w:tcPr>
          <w:p w:rsidR="006279CA" w:rsidRPr="009E74E2" w:rsidRDefault="004200DC" w:rsidP="004200DC">
            <w:pPr>
              <w:rPr>
                <w:rFonts w:eastAsia="Times New Roman" w:cs="Cambria"/>
                <w:szCs w:val="18"/>
                <w:lang w:val="ru-RU"/>
              </w:rPr>
            </w:pPr>
            <w:r w:rsidRPr="009E74E2">
              <w:rPr>
                <w:rFonts w:eastAsia="Times New Roman" w:cs="Cambria"/>
                <w:szCs w:val="18"/>
                <w:lang w:val="ru-RU"/>
              </w:rPr>
              <w:t xml:space="preserve"> «Судебная</w:t>
            </w:r>
            <w:r w:rsidR="006279CA" w:rsidRPr="009E74E2">
              <w:rPr>
                <w:rFonts w:eastAsia="Times New Roman" w:cs="Cambria"/>
                <w:szCs w:val="18"/>
                <w:lang w:val="ru-RU"/>
              </w:rPr>
              <w:t xml:space="preserve"> экспертиза электронных доказательств</w:t>
            </w:r>
            <w:r w:rsidRPr="009E74E2">
              <w:rPr>
                <w:rFonts w:eastAsia="Times New Roman" w:cs="Cambria"/>
                <w:szCs w:val="18"/>
                <w:lang w:val="ru-RU"/>
              </w:rPr>
              <w:t>» - р</w:t>
            </w:r>
            <w:r w:rsidR="006279CA" w:rsidRPr="009E74E2">
              <w:rPr>
                <w:rFonts w:eastAsia="Times New Roman" w:cs="Cambria"/>
                <w:szCs w:val="18"/>
                <w:lang w:val="ru-RU"/>
              </w:rPr>
              <w:t>уководство для правоохранительных органов</w:t>
            </w:r>
          </w:p>
        </w:tc>
      </w:tr>
      <w:tr w:rsidR="00A2766A" w:rsidRPr="006279CA" w:rsidTr="00A276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026" w:type="dxa"/>
            <w:gridSpan w:val="2"/>
          </w:tcPr>
          <w:p w:rsidR="006279CA" w:rsidRPr="009E74E2" w:rsidRDefault="006279CA" w:rsidP="00177227">
            <w:pPr>
              <w:jc w:val="left"/>
              <w:rPr>
                <w:rFonts w:eastAsia="Times New Roman" w:cs="Cambria"/>
                <w:szCs w:val="18"/>
                <w:lang w:val="ru-RU"/>
              </w:rPr>
            </w:pPr>
            <w:r w:rsidRPr="009E74E2">
              <w:rPr>
                <w:rFonts w:eastAsia="Times New Roman" w:cs="Cambria"/>
                <w:szCs w:val="18"/>
                <w:lang w:val="ru-RU"/>
              </w:rPr>
              <w:t>ФБР / Научная группа по электронным доказательствам</w:t>
            </w:r>
          </w:p>
        </w:tc>
        <w:tc>
          <w:tcPr>
            <w:tcW w:w="2134" w:type="dxa"/>
          </w:tcPr>
          <w:p w:rsidR="00A2766A" w:rsidRPr="009E74E2" w:rsidRDefault="006279CA" w:rsidP="00177227">
            <w:pPr>
              <w:rPr>
                <w:rFonts w:eastAsia="Times New Roman" w:cs="Cambria"/>
                <w:szCs w:val="18"/>
                <w:lang w:val="ru-RU"/>
              </w:rPr>
            </w:pPr>
            <w:r w:rsidRPr="009E74E2">
              <w:rPr>
                <w:rFonts w:eastAsia="Times New Roman" w:cs="Cambria"/>
                <w:szCs w:val="18"/>
                <w:lang w:val="ru-RU"/>
              </w:rPr>
              <w:t>США</w:t>
            </w:r>
          </w:p>
        </w:tc>
        <w:tc>
          <w:tcPr>
            <w:tcW w:w="3560" w:type="dxa"/>
            <w:gridSpan w:val="2"/>
          </w:tcPr>
          <w:p w:rsidR="006279CA" w:rsidRPr="009E74E2" w:rsidRDefault="004200DC" w:rsidP="00177227">
            <w:pPr>
              <w:rPr>
                <w:rFonts w:eastAsia="Times New Roman" w:cs="Cambria"/>
                <w:szCs w:val="18"/>
                <w:lang w:val="ru-RU"/>
              </w:rPr>
            </w:pPr>
            <w:r w:rsidRPr="009E74E2">
              <w:rPr>
                <w:rFonts w:eastAsia="Times New Roman" w:cs="Cambria"/>
                <w:szCs w:val="18"/>
                <w:lang w:val="ru-RU"/>
              </w:rPr>
              <w:t>Электронные доказательства: с</w:t>
            </w:r>
            <w:r w:rsidR="006279CA" w:rsidRPr="009E74E2">
              <w:rPr>
                <w:rFonts w:eastAsia="Times New Roman" w:cs="Cambria"/>
                <w:szCs w:val="18"/>
                <w:lang w:val="ru-RU"/>
              </w:rPr>
              <w:t>тандарты и принципы</w:t>
            </w:r>
          </w:p>
        </w:tc>
      </w:tr>
      <w:tr w:rsidR="00A2766A" w:rsidRPr="00FC4BBC" w:rsidTr="00A276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026" w:type="dxa"/>
            <w:gridSpan w:val="2"/>
          </w:tcPr>
          <w:p w:rsidR="00FC4BBC" w:rsidRPr="004D6D60" w:rsidRDefault="004D6D60" w:rsidP="004D6D60">
            <w:pPr>
              <w:jc w:val="left"/>
              <w:rPr>
                <w:rFonts w:eastAsia="Times New Roman" w:cs="Cambria"/>
                <w:lang w:val="ru-RU"/>
              </w:rPr>
            </w:pPr>
            <w:r w:rsidRPr="004D6D60">
              <w:rPr>
                <w:lang w:val="ru-RU"/>
              </w:rPr>
              <w:t>Д</w:t>
            </w:r>
            <w:r w:rsidR="00FC4BBC" w:rsidRPr="004D6D60">
              <w:rPr>
                <w:lang w:val="ru-RU"/>
              </w:rPr>
              <w:t>епартамент</w:t>
            </w:r>
            <w:r w:rsidR="009E74E2">
              <w:rPr>
                <w:lang w:val="ru-RU"/>
              </w:rPr>
              <w:t xml:space="preserve"> </w:t>
            </w:r>
            <w:r w:rsidRPr="004D6D60">
              <w:rPr>
                <w:lang w:val="ru-RU"/>
              </w:rPr>
              <w:t>(министерство)</w:t>
            </w:r>
            <w:r w:rsidR="00FC4BBC" w:rsidRPr="004D6D60">
              <w:rPr>
                <w:lang w:val="ru-RU"/>
              </w:rPr>
              <w:t xml:space="preserve"> торговли США</w:t>
            </w:r>
          </w:p>
        </w:tc>
        <w:tc>
          <w:tcPr>
            <w:tcW w:w="2134" w:type="dxa"/>
          </w:tcPr>
          <w:p w:rsidR="00A2766A" w:rsidRPr="00FC4BBC" w:rsidRDefault="00FC4BBC" w:rsidP="00177227">
            <w:pPr>
              <w:rPr>
                <w:rFonts w:eastAsia="Times New Roman" w:cs="Cambria"/>
                <w:lang w:val="ru-RU"/>
              </w:rPr>
            </w:pPr>
            <w:r>
              <w:rPr>
                <w:rFonts w:eastAsia="Times New Roman" w:cs="Cambria"/>
                <w:lang w:val="ru-RU"/>
              </w:rPr>
              <w:t>США</w:t>
            </w:r>
          </w:p>
        </w:tc>
        <w:tc>
          <w:tcPr>
            <w:tcW w:w="3560" w:type="dxa"/>
            <w:gridSpan w:val="2"/>
          </w:tcPr>
          <w:p w:rsidR="00FC4BBC" w:rsidRPr="004D6D60" w:rsidRDefault="00FC4BBC" w:rsidP="00177227">
            <w:pPr>
              <w:rPr>
                <w:rFonts w:eastAsia="Times New Roman" w:cs="Cambria"/>
                <w:szCs w:val="18"/>
                <w:lang w:val="ru-RU"/>
              </w:rPr>
            </w:pPr>
            <w:r w:rsidRPr="004D6D60">
              <w:rPr>
                <w:rFonts w:eastAsia="Times New Roman" w:cs="Cambria"/>
                <w:szCs w:val="18"/>
                <w:lang w:val="ru-RU"/>
              </w:rPr>
              <w:t>Руководство по электронной криминалистике мобильной связи</w:t>
            </w:r>
          </w:p>
        </w:tc>
      </w:tr>
      <w:tr w:rsidR="00A2766A" w:rsidRPr="004D6D60" w:rsidTr="00A276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026" w:type="dxa"/>
            <w:gridSpan w:val="2"/>
          </w:tcPr>
          <w:p w:rsidR="00FC4BBC" w:rsidRPr="004D6D60" w:rsidRDefault="00FC4BBC" w:rsidP="00177227">
            <w:pPr>
              <w:jc w:val="left"/>
              <w:rPr>
                <w:rFonts w:eastAsia="Times New Roman" w:cs="Cambria"/>
                <w:szCs w:val="18"/>
                <w:lang w:val="ru-RU"/>
              </w:rPr>
            </w:pPr>
            <w:r w:rsidRPr="004D6D60">
              <w:rPr>
                <w:rFonts w:eastAsia="Times New Roman" w:cs="Cambria"/>
                <w:szCs w:val="18"/>
                <w:lang w:val="ru-RU"/>
              </w:rPr>
              <w:t xml:space="preserve">Международная организация </w:t>
            </w:r>
            <w:r w:rsidR="004D6D60" w:rsidRPr="004D6D60">
              <w:rPr>
                <w:rFonts w:eastAsia="Times New Roman" w:cs="Cambria"/>
                <w:szCs w:val="18"/>
                <w:lang w:val="ru-RU"/>
              </w:rPr>
              <w:t>по электронным</w:t>
            </w:r>
            <w:r w:rsidRPr="004D6D60">
              <w:rPr>
                <w:rFonts w:eastAsia="Times New Roman" w:cs="Cambria"/>
                <w:szCs w:val="18"/>
                <w:lang w:val="ru-RU"/>
              </w:rPr>
              <w:t xml:space="preserve"> доказательств</w:t>
            </w:r>
            <w:r w:rsidR="004D6D60" w:rsidRPr="004D6D60">
              <w:rPr>
                <w:rFonts w:eastAsia="Times New Roman" w:cs="Cambria"/>
                <w:szCs w:val="18"/>
                <w:lang w:val="ru-RU"/>
              </w:rPr>
              <w:t>ам</w:t>
            </w:r>
          </w:p>
        </w:tc>
        <w:tc>
          <w:tcPr>
            <w:tcW w:w="2134" w:type="dxa"/>
          </w:tcPr>
          <w:p w:rsidR="00A2766A" w:rsidRPr="004D6D60" w:rsidRDefault="002738A8" w:rsidP="00177227">
            <w:pPr>
              <w:rPr>
                <w:rFonts w:eastAsia="Times New Roman" w:cs="Cambria"/>
                <w:szCs w:val="18"/>
                <w:lang w:val="ru-RU"/>
              </w:rPr>
            </w:pPr>
            <w:r w:rsidRPr="004D6D60">
              <w:rPr>
                <w:rFonts w:eastAsia="Times New Roman" w:cs="Cambria"/>
                <w:szCs w:val="18"/>
                <w:lang w:val="ru-RU"/>
              </w:rPr>
              <w:t>м</w:t>
            </w:r>
            <w:r w:rsidR="00FC4BBC" w:rsidRPr="004D6D60">
              <w:rPr>
                <w:rFonts w:eastAsia="Times New Roman" w:cs="Cambria"/>
                <w:szCs w:val="18"/>
                <w:lang w:val="ru-RU"/>
              </w:rPr>
              <w:t>еждународная организация</w:t>
            </w:r>
          </w:p>
        </w:tc>
        <w:tc>
          <w:tcPr>
            <w:tcW w:w="3560" w:type="dxa"/>
            <w:gridSpan w:val="2"/>
          </w:tcPr>
          <w:p w:rsidR="00FC4BBC" w:rsidRPr="004D6D60" w:rsidRDefault="004D6D60" w:rsidP="00177227">
            <w:pPr>
              <w:rPr>
                <w:rFonts w:eastAsia="Times New Roman" w:cs="Cambria"/>
                <w:szCs w:val="18"/>
                <w:lang w:val="ru-RU"/>
              </w:rPr>
            </w:pPr>
            <w:r w:rsidRPr="004D6D60">
              <w:rPr>
                <w:rFonts w:eastAsia="Times New Roman" w:cs="Cambria"/>
                <w:szCs w:val="18"/>
                <w:lang w:val="ru-RU"/>
              </w:rPr>
              <w:t>Рекомендации</w:t>
            </w:r>
            <w:r w:rsidR="00FC4BBC" w:rsidRPr="004D6D60">
              <w:rPr>
                <w:rFonts w:eastAsia="Times New Roman" w:cs="Cambria"/>
                <w:szCs w:val="18"/>
                <w:lang w:val="ru-RU"/>
              </w:rPr>
              <w:t xml:space="preserve"> по</w:t>
            </w:r>
            <w:r w:rsidRPr="004D6D60">
              <w:rPr>
                <w:rFonts w:eastAsia="Times New Roman" w:cs="Cambria"/>
                <w:szCs w:val="18"/>
                <w:lang w:val="ru-RU"/>
              </w:rPr>
              <w:t xml:space="preserve"> использованию</w:t>
            </w:r>
            <w:r w:rsidR="00FC4BBC" w:rsidRPr="004D6D60">
              <w:rPr>
                <w:rFonts w:eastAsia="Times New Roman" w:cs="Cambria"/>
                <w:szCs w:val="18"/>
                <w:lang w:val="ru-RU"/>
              </w:rPr>
              <w:t xml:space="preserve"> элек</w:t>
            </w:r>
            <w:r>
              <w:rPr>
                <w:rFonts w:eastAsia="Times New Roman" w:cs="Cambria"/>
                <w:szCs w:val="18"/>
                <w:lang w:val="ru-RU"/>
              </w:rPr>
              <w:t>тронных</w:t>
            </w:r>
            <w:r w:rsidR="00FC4BBC" w:rsidRPr="004D6D60">
              <w:rPr>
                <w:rFonts w:eastAsia="Times New Roman" w:cs="Cambria"/>
                <w:szCs w:val="18"/>
                <w:lang w:val="ru-RU"/>
              </w:rPr>
              <w:t xml:space="preserve"> доказательств</w:t>
            </w:r>
          </w:p>
        </w:tc>
      </w:tr>
      <w:tr w:rsidR="00A2766A" w:rsidRPr="00FC4BBC" w:rsidTr="00A276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026" w:type="dxa"/>
            <w:gridSpan w:val="2"/>
          </w:tcPr>
          <w:p w:rsidR="00A2766A" w:rsidRPr="004D6D60" w:rsidRDefault="00FC4BBC" w:rsidP="00177227">
            <w:pPr>
              <w:jc w:val="left"/>
              <w:rPr>
                <w:rFonts w:eastAsia="Times New Roman" w:cs="Cambria"/>
                <w:szCs w:val="18"/>
                <w:lang w:val="ru-RU"/>
              </w:rPr>
            </w:pPr>
            <w:r w:rsidRPr="004D6D60">
              <w:rPr>
                <w:rFonts w:eastAsia="Times New Roman" w:cs="Cambria"/>
                <w:szCs w:val="18"/>
                <w:lang w:val="ru-RU"/>
              </w:rPr>
              <w:t>Совет Европы</w:t>
            </w:r>
          </w:p>
        </w:tc>
        <w:tc>
          <w:tcPr>
            <w:tcW w:w="2134" w:type="dxa"/>
          </w:tcPr>
          <w:p w:rsidR="00A2766A" w:rsidRPr="004D6D60" w:rsidRDefault="00A2766A" w:rsidP="00177227">
            <w:pPr>
              <w:rPr>
                <w:rFonts w:eastAsia="Times New Roman" w:cs="Cambria"/>
                <w:szCs w:val="18"/>
              </w:rPr>
            </w:pPr>
            <w:r w:rsidRPr="004D6D60">
              <w:rPr>
                <w:rFonts w:eastAsia="Times New Roman" w:cs="Cambria"/>
                <w:szCs w:val="18"/>
              </w:rPr>
              <w:t>EC</w:t>
            </w:r>
          </w:p>
        </w:tc>
        <w:tc>
          <w:tcPr>
            <w:tcW w:w="3560" w:type="dxa"/>
            <w:gridSpan w:val="2"/>
          </w:tcPr>
          <w:p w:rsidR="00FC4BBC" w:rsidRPr="004D6D60" w:rsidRDefault="002738A8" w:rsidP="002738A8">
            <w:pPr>
              <w:rPr>
                <w:rFonts w:eastAsia="Times New Roman" w:cs="Cambria"/>
                <w:szCs w:val="18"/>
                <w:lang w:val="ru-RU"/>
              </w:rPr>
            </w:pPr>
            <w:r w:rsidRPr="004D6D60">
              <w:rPr>
                <w:rFonts w:eastAsia="Times New Roman" w:cs="Cambria"/>
                <w:szCs w:val="18"/>
                <w:lang w:val="ru-RU"/>
              </w:rPr>
              <w:t>Законодательные и процессуальные</w:t>
            </w:r>
            <w:r w:rsidR="00FC4BBC" w:rsidRPr="004D6D60">
              <w:rPr>
                <w:rFonts w:eastAsia="Times New Roman" w:cs="Cambria"/>
                <w:szCs w:val="18"/>
                <w:lang w:val="ru-RU"/>
              </w:rPr>
              <w:t xml:space="preserve"> требования</w:t>
            </w:r>
            <w:r w:rsidRPr="004D6D60">
              <w:rPr>
                <w:rFonts w:eastAsia="Times New Roman" w:cs="Cambria"/>
                <w:szCs w:val="18"/>
                <w:lang w:val="ru-RU"/>
              </w:rPr>
              <w:t>, предъявляемые странам, желающим ратифицировать Конвенцию о компьютерных преступлениях</w:t>
            </w:r>
          </w:p>
        </w:tc>
      </w:tr>
      <w:tr w:rsidR="00A2766A" w:rsidRPr="00F83236" w:rsidTr="00A276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026" w:type="dxa"/>
            <w:gridSpan w:val="2"/>
          </w:tcPr>
          <w:p w:rsidR="00A2766A" w:rsidRPr="004D6D60" w:rsidRDefault="00FC4BBC" w:rsidP="00177227">
            <w:pPr>
              <w:jc w:val="left"/>
              <w:rPr>
                <w:rFonts w:eastAsia="Times New Roman" w:cs="Cambria"/>
                <w:szCs w:val="18"/>
                <w:lang w:val="ru-RU"/>
              </w:rPr>
            </w:pPr>
            <w:r w:rsidRPr="004D6D60">
              <w:rPr>
                <w:rFonts w:eastAsia="Times New Roman" w:cs="Cambria"/>
                <w:szCs w:val="18"/>
                <w:lang w:val="ru-RU"/>
              </w:rPr>
              <w:t>«Интерпол»</w:t>
            </w:r>
          </w:p>
        </w:tc>
        <w:tc>
          <w:tcPr>
            <w:tcW w:w="2134" w:type="dxa"/>
          </w:tcPr>
          <w:p w:rsidR="00A2766A" w:rsidRPr="004D6D60" w:rsidRDefault="00AD01DE" w:rsidP="00177227">
            <w:pPr>
              <w:rPr>
                <w:rFonts w:eastAsia="Times New Roman" w:cs="Cambria"/>
                <w:szCs w:val="18"/>
                <w:lang w:val="ru-RU"/>
              </w:rPr>
            </w:pPr>
            <w:r w:rsidRPr="004D6D60">
              <w:rPr>
                <w:rFonts w:eastAsia="Times New Roman" w:cs="Cambria"/>
                <w:szCs w:val="18"/>
                <w:lang w:val="ru-RU"/>
              </w:rPr>
              <w:t>м</w:t>
            </w:r>
            <w:r w:rsidR="00FC4BBC" w:rsidRPr="004D6D60">
              <w:rPr>
                <w:rFonts w:eastAsia="Times New Roman" w:cs="Cambria"/>
                <w:szCs w:val="18"/>
                <w:lang w:val="ru-RU"/>
              </w:rPr>
              <w:t>еждународная организация</w:t>
            </w:r>
          </w:p>
        </w:tc>
        <w:tc>
          <w:tcPr>
            <w:tcW w:w="3560" w:type="dxa"/>
            <w:gridSpan w:val="2"/>
          </w:tcPr>
          <w:p w:rsidR="00AD01DE" w:rsidRPr="004D6D60" w:rsidRDefault="00AD01DE" w:rsidP="00AD01DE">
            <w:pPr>
              <w:rPr>
                <w:rFonts w:eastAsia="Times New Roman" w:cs="Cambria"/>
                <w:szCs w:val="18"/>
                <w:lang w:val="ru-RU"/>
              </w:rPr>
            </w:pPr>
            <w:r w:rsidRPr="004D6D60">
              <w:rPr>
                <w:rFonts w:eastAsia="Times New Roman" w:cs="Cambria"/>
                <w:szCs w:val="18"/>
                <w:lang w:val="ru-RU"/>
              </w:rPr>
              <w:t xml:space="preserve">Учебник по киберпреступности </w:t>
            </w:r>
          </w:p>
          <w:p w:rsidR="00FC4BBC" w:rsidRPr="004D6D60" w:rsidRDefault="00FC4BBC" w:rsidP="00177227">
            <w:pPr>
              <w:rPr>
                <w:rFonts w:eastAsia="Times New Roman" w:cs="Cambria"/>
                <w:szCs w:val="18"/>
                <w:lang w:val="ru-RU"/>
              </w:rPr>
            </w:pPr>
          </w:p>
        </w:tc>
      </w:tr>
      <w:tr w:rsidR="00A2766A" w:rsidRPr="00BB3BB7" w:rsidTr="00A276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026" w:type="dxa"/>
            <w:gridSpan w:val="2"/>
          </w:tcPr>
          <w:p w:rsidR="002F32B6" w:rsidRPr="004D6D60" w:rsidRDefault="00910A28" w:rsidP="00177227">
            <w:pPr>
              <w:jc w:val="left"/>
              <w:rPr>
                <w:rFonts w:eastAsia="Times New Roman" w:cs="Cambria"/>
                <w:szCs w:val="18"/>
                <w:lang w:val="ru-RU"/>
              </w:rPr>
            </w:pPr>
            <w:r w:rsidRPr="004D6D60">
              <w:rPr>
                <w:rFonts w:cs="Arial CYR"/>
                <w:szCs w:val="18"/>
                <w:lang w:val="ru-RU"/>
              </w:rPr>
              <w:t>«Умения, знания и навыки для юстиции» - организация по повышению</w:t>
            </w:r>
            <w:r w:rsidR="002F32B6" w:rsidRPr="004D6D60">
              <w:rPr>
                <w:rFonts w:cs="Arial CYR"/>
                <w:szCs w:val="18"/>
                <w:lang w:val="ru-RU"/>
              </w:rPr>
              <w:t xml:space="preserve"> к</w:t>
            </w:r>
            <w:r w:rsidRPr="004D6D60">
              <w:rPr>
                <w:rFonts w:cs="Arial CYR"/>
                <w:szCs w:val="18"/>
                <w:lang w:val="ru-RU"/>
              </w:rPr>
              <w:t xml:space="preserve">валификации </w:t>
            </w:r>
            <w:r w:rsidR="002F32B6" w:rsidRPr="004D6D60">
              <w:rPr>
                <w:rFonts w:cs="Arial CYR"/>
                <w:szCs w:val="18"/>
                <w:lang w:val="ru-RU"/>
              </w:rPr>
              <w:t>работник</w:t>
            </w:r>
            <w:r w:rsidRPr="004D6D60">
              <w:rPr>
                <w:rFonts w:cs="Arial CYR"/>
                <w:szCs w:val="18"/>
                <w:lang w:val="ru-RU"/>
              </w:rPr>
              <w:t>ов правосудия</w:t>
            </w:r>
          </w:p>
          <w:p w:rsidR="00FC4BBC" w:rsidRPr="004D6D60" w:rsidRDefault="00FC4BBC" w:rsidP="00177227">
            <w:pPr>
              <w:jc w:val="left"/>
              <w:rPr>
                <w:rFonts w:eastAsia="Times New Roman" w:cs="Cambria"/>
                <w:szCs w:val="18"/>
                <w:lang w:val="ru-RU"/>
              </w:rPr>
            </w:pPr>
          </w:p>
        </w:tc>
        <w:tc>
          <w:tcPr>
            <w:tcW w:w="2134" w:type="dxa"/>
          </w:tcPr>
          <w:p w:rsidR="00A2766A" w:rsidRPr="004D6D60" w:rsidRDefault="003A4445" w:rsidP="00177227">
            <w:pPr>
              <w:rPr>
                <w:rFonts w:eastAsia="Times New Roman" w:cs="Cambria"/>
                <w:szCs w:val="18"/>
                <w:lang w:val="ru-RU"/>
              </w:rPr>
            </w:pPr>
            <w:r w:rsidRPr="004D6D60">
              <w:rPr>
                <w:rFonts w:eastAsia="Times New Roman" w:cs="Cambria"/>
                <w:szCs w:val="18"/>
                <w:lang w:val="ru-RU"/>
              </w:rPr>
              <w:t>Соединенное Королевство Великобритании и Северной Ирландии</w:t>
            </w:r>
          </w:p>
        </w:tc>
        <w:tc>
          <w:tcPr>
            <w:tcW w:w="3560" w:type="dxa"/>
            <w:gridSpan w:val="2"/>
          </w:tcPr>
          <w:p w:rsidR="00FC4BBC" w:rsidRPr="004D6D60" w:rsidRDefault="00FC4BBC" w:rsidP="001115DA">
            <w:pPr>
              <w:rPr>
                <w:rFonts w:eastAsia="Times New Roman" w:cs="Cambria"/>
                <w:szCs w:val="18"/>
                <w:lang w:val="ru-RU"/>
              </w:rPr>
            </w:pPr>
            <w:r w:rsidRPr="004D6D60">
              <w:rPr>
                <w:rFonts w:eastAsia="Times New Roman" w:cs="Cambria"/>
                <w:szCs w:val="18"/>
                <w:lang w:val="ru-RU"/>
              </w:rPr>
              <w:t>Национал</w:t>
            </w:r>
            <w:r w:rsidR="002F32B6" w:rsidRPr="004D6D60">
              <w:rPr>
                <w:rFonts w:eastAsia="Times New Roman" w:cs="Cambria"/>
                <w:szCs w:val="18"/>
                <w:lang w:val="ru-RU"/>
              </w:rPr>
              <w:t>ьные профессиональные стандарты</w:t>
            </w:r>
            <w:r w:rsidR="001115DA" w:rsidRPr="004D6D60">
              <w:rPr>
                <w:rFonts w:eastAsia="Times New Roman" w:cs="Cambria"/>
                <w:szCs w:val="18"/>
                <w:lang w:val="ru-RU"/>
              </w:rPr>
              <w:t xml:space="preserve"> в сфере </w:t>
            </w:r>
            <w:r w:rsidR="001115DA" w:rsidRPr="004D6D60">
              <w:rPr>
                <w:rFonts w:cs="Arial CYR"/>
                <w:szCs w:val="18"/>
                <w:lang w:val="ru-RU"/>
              </w:rPr>
              <w:t>борьбы с электронной преступностью</w:t>
            </w:r>
            <w:r w:rsidR="002F32B6" w:rsidRPr="004D6D60">
              <w:rPr>
                <w:rFonts w:eastAsia="Times New Roman" w:cs="Cambria"/>
                <w:szCs w:val="18"/>
                <w:lang w:val="ru-RU"/>
              </w:rPr>
              <w:t>,</w:t>
            </w:r>
            <w:r w:rsidR="00BB3BB7" w:rsidRPr="004D6D60">
              <w:rPr>
                <w:rFonts w:eastAsia="Times New Roman" w:cs="Cambria"/>
                <w:szCs w:val="18"/>
                <w:lang w:val="ru-RU"/>
              </w:rPr>
              <w:t xml:space="preserve"> устанавливающие требуемые уровни </w:t>
            </w:r>
            <w:r w:rsidR="002F32B6" w:rsidRPr="004D6D60">
              <w:rPr>
                <w:rFonts w:eastAsia="Times New Roman" w:cs="Cambria"/>
                <w:szCs w:val="18"/>
                <w:lang w:val="ru-RU"/>
              </w:rPr>
              <w:t xml:space="preserve"> </w:t>
            </w:r>
            <w:r w:rsidR="002F32B6" w:rsidRPr="004D6D60">
              <w:rPr>
                <w:rFonts w:cs="Arial CYR"/>
                <w:szCs w:val="18"/>
                <w:lang w:val="ru-RU"/>
              </w:rPr>
              <w:t xml:space="preserve">знаний, умений и навыков </w:t>
            </w:r>
            <w:r w:rsidR="00BB3BB7" w:rsidRPr="004D6D60">
              <w:rPr>
                <w:rFonts w:cs="Arial CYR"/>
                <w:szCs w:val="18"/>
                <w:lang w:val="ru-RU"/>
              </w:rPr>
              <w:t xml:space="preserve">в области обращения с электронными доказательствами, компьютерной криминалистики </w:t>
            </w:r>
            <w:r w:rsidRPr="004D6D60">
              <w:rPr>
                <w:rFonts w:eastAsia="Times New Roman" w:cs="Cambria"/>
                <w:szCs w:val="18"/>
                <w:lang w:val="ru-RU"/>
              </w:rPr>
              <w:t>и расследования киберпреступлений</w:t>
            </w:r>
          </w:p>
        </w:tc>
      </w:tr>
      <w:tr w:rsidR="00A2766A" w:rsidRPr="00FC4BBC" w:rsidTr="00A276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026" w:type="dxa"/>
            <w:gridSpan w:val="2"/>
          </w:tcPr>
          <w:p w:rsidR="00FC4BBC" w:rsidRPr="004D6D60" w:rsidRDefault="00115508" w:rsidP="004D6D60">
            <w:pPr>
              <w:jc w:val="left"/>
              <w:rPr>
                <w:rFonts w:eastAsia="Times New Roman" w:cs="Cambria"/>
                <w:szCs w:val="18"/>
                <w:lang w:val="ru-RU"/>
              </w:rPr>
            </w:pPr>
            <w:r w:rsidRPr="004D6D60">
              <w:rPr>
                <w:rFonts w:eastAsia="Times New Roman" w:cs="Cambria"/>
                <w:szCs w:val="18"/>
                <w:lang w:val="ru-RU"/>
              </w:rPr>
              <w:t>Спец. службы США</w:t>
            </w:r>
            <w:r w:rsidR="004D6D60">
              <w:rPr>
                <w:rFonts w:eastAsia="Times New Roman" w:cs="Cambria"/>
                <w:szCs w:val="18"/>
                <w:lang w:val="ru-RU"/>
              </w:rPr>
              <w:t>,</w:t>
            </w:r>
            <w:r w:rsidRPr="004D6D60">
              <w:rPr>
                <w:rFonts w:eastAsia="Times New Roman" w:cs="Cambria"/>
                <w:szCs w:val="18"/>
                <w:lang w:val="ru-RU"/>
              </w:rPr>
              <w:t xml:space="preserve"> </w:t>
            </w:r>
            <w:r w:rsidR="004D6D60">
              <w:rPr>
                <w:bCs/>
                <w:szCs w:val="18"/>
                <w:lang w:val="ru-RU"/>
              </w:rPr>
              <w:t xml:space="preserve">Департамент (министерство) </w:t>
            </w:r>
            <w:r w:rsidRPr="004D6D60">
              <w:rPr>
                <w:bCs/>
                <w:szCs w:val="18"/>
                <w:lang w:val="ru-RU"/>
              </w:rPr>
              <w:t xml:space="preserve">внутренней безопасности </w:t>
            </w:r>
            <w:r w:rsidR="004D6D60">
              <w:rPr>
                <w:bCs/>
                <w:szCs w:val="18"/>
                <w:lang w:val="ru-RU"/>
              </w:rPr>
              <w:t>Соединённых Штатов Америки</w:t>
            </w:r>
            <w:r w:rsidRPr="004D6D60">
              <w:rPr>
                <w:bCs/>
                <w:szCs w:val="18"/>
                <w:lang w:val="ru-RU"/>
              </w:rPr>
              <w:t xml:space="preserve"> </w:t>
            </w:r>
          </w:p>
        </w:tc>
        <w:tc>
          <w:tcPr>
            <w:tcW w:w="2134" w:type="dxa"/>
          </w:tcPr>
          <w:p w:rsidR="00A2766A" w:rsidRPr="004D6D60" w:rsidRDefault="00FC4BBC" w:rsidP="00177227">
            <w:pPr>
              <w:rPr>
                <w:rFonts w:eastAsia="Times New Roman" w:cs="Cambria"/>
                <w:szCs w:val="18"/>
                <w:lang w:val="ru-RU"/>
              </w:rPr>
            </w:pPr>
            <w:r w:rsidRPr="004D6D60">
              <w:rPr>
                <w:rFonts w:eastAsia="Times New Roman" w:cs="Cambria"/>
                <w:szCs w:val="18"/>
                <w:lang w:val="ru-RU"/>
              </w:rPr>
              <w:t>США</w:t>
            </w:r>
          </w:p>
        </w:tc>
        <w:tc>
          <w:tcPr>
            <w:tcW w:w="3560" w:type="dxa"/>
            <w:gridSpan w:val="2"/>
          </w:tcPr>
          <w:p w:rsidR="00FC4BBC" w:rsidRPr="004D6D60" w:rsidRDefault="001B092C" w:rsidP="001B092C">
            <w:pPr>
              <w:rPr>
                <w:rFonts w:eastAsia="Times New Roman" w:cs="Cambria"/>
                <w:szCs w:val="18"/>
                <w:lang w:val="ru-RU"/>
              </w:rPr>
            </w:pPr>
            <w:r w:rsidRPr="004D6D60">
              <w:rPr>
                <w:rFonts w:cs="Arial CYR"/>
                <w:szCs w:val="18"/>
                <w:lang w:val="ru-RU"/>
              </w:rPr>
              <w:t>«</w:t>
            </w:r>
            <w:r w:rsidR="00115508" w:rsidRPr="004D6D60">
              <w:rPr>
                <w:rFonts w:cs="Arial CYR"/>
                <w:szCs w:val="18"/>
                <w:lang w:val="ru-RU"/>
              </w:rPr>
              <w:t>Методические рекомендации по производству выемки электронных доказательств</w:t>
            </w:r>
            <w:r w:rsidRPr="004D6D60">
              <w:rPr>
                <w:rFonts w:cs="Arial CYR"/>
                <w:szCs w:val="18"/>
                <w:lang w:val="ru-RU"/>
              </w:rPr>
              <w:t>» - к</w:t>
            </w:r>
            <w:r w:rsidRPr="004D6D60">
              <w:rPr>
                <w:rFonts w:eastAsia="Times New Roman" w:cs="Cambria"/>
                <w:szCs w:val="18"/>
                <w:lang w:val="ru-RU"/>
              </w:rPr>
              <w:t>арманный справочник для групп быстрого реагирования</w:t>
            </w:r>
          </w:p>
        </w:tc>
      </w:tr>
      <w:tr w:rsidR="00A2766A" w:rsidRPr="00FC4BBC" w:rsidTr="00A276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026" w:type="dxa"/>
            <w:gridSpan w:val="2"/>
          </w:tcPr>
          <w:p w:rsidR="00FC4BBC" w:rsidRPr="004D6D60" w:rsidRDefault="00FC4BBC" w:rsidP="00177227">
            <w:pPr>
              <w:jc w:val="left"/>
              <w:rPr>
                <w:rFonts w:eastAsia="Times New Roman" w:cs="Cambria"/>
                <w:szCs w:val="18"/>
                <w:lang w:val="ru-RU"/>
              </w:rPr>
            </w:pPr>
            <w:r w:rsidRPr="004D6D60">
              <w:rPr>
                <w:rFonts w:eastAsia="Times New Roman" w:cs="Cambria"/>
                <w:szCs w:val="18"/>
                <w:lang w:val="ru-RU"/>
              </w:rPr>
              <w:t>Европейская комиссия</w:t>
            </w:r>
          </w:p>
        </w:tc>
        <w:tc>
          <w:tcPr>
            <w:tcW w:w="2134" w:type="dxa"/>
          </w:tcPr>
          <w:p w:rsidR="00A2766A" w:rsidRPr="004D6D60" w:rsidRDefault="001B092C" w:rsidP="00177227">
            <w:pPr>
              <w:rPr>
                <w:rFonts w:eastAsia="Times New Roman" w:cs="Cambria"/>
                <w:szCs w:val="18"/>
                <w:lang w:val="ru-RU"/>
              </w:rPr>
            </w:pPr>
            <w:r w:rsidRPr="004D6D60">
              <w:rPr>
                <w:rFonts w:eastAsia="Times New Roman" w:cs="Cambria"/>
                <w:szCs w:val="18"/>
              </w:rPr>
              <w:t>E</w:t>
            </w:r>
            <w:r w:rsidR="002738A8" w:rsidRPr="004D6D60">
              <w:rPr>
                <w:rFonts w:eastAsia="Times New Roman" w:cs="Cambria"/>
                <w:szCs w:val="18"/>
                <w:lang w:val="ru-RU"/>
              </w:rPr>
              <w:t>С</w:t>
            </w:r>
          </w:p>
        </w:tc>
        <w:tc>
          <w:tcPr>
            <w:tcW w:w="3560" w:type="dxa"/>
            <w:gridSpan w:val="2"/>
          </w:tcPr>
          <w:p w:rsidR="00A2766A" w:rsidRPr="004D6D60" w:rsidRDefault="001B092C" w:rsidP="001B092C">
            <w:pPr>
              <w:rPr>
                <w:rFonts w:cs="Arial CYR"/>
                <w:szCs w:val="18"/>
                <w:lang w:val="ru-RU"/>
              </w:rPr>
            </w:pPr>
            <w:r w:rsidRPr="004D6D60">
              <w:rPr>
                <w:rFonts w:cs="Arial CYR"/>
                <w:szCs w:val="18"/>
                <w:lang w:val="ru-RU"/>
              </w:rPr>
              <w:t xml:space="preserve">«Методические рекомендации по производству выемки электронных доказательств» - справочник, подготовленный в рамках проекта ЕС «ОИСИН» </w:t>
            </w:r>
            <w:r w:rsidR="00A2766A" w:rsidRPr="004D6D60">
              <w:rPr>
                <w:rFonts w:eastAsia="Times New Roman" w:cs="Times"/>
                <w:szCs w:val="18"/>
                <w:lang w:val="ru-RU"/>
              </w:rPr>
              <w:t>2002/</w:t>
            </w:r>
            <w:r w:rsidR="00A2766A" w:rsidRPr="004D6D60">
              <w:rPr>
                <w:rFonts w:eastAsia="Times New Roman" w:cs="Times"/>
                <w:szCs w:val="18"/>
              </w:rPr>
              <w:t>OIS</w:t>
            </w:r>
            <w:r w:rsidR="00A2766A" w:rsidRPr="004D6D60">
              <w:rPr>
                <w:rFonts w:eastAsia="Times New Roman" w:cs="Times"/>
                <w:szCs w:val="18"/>
                <w:lang w:val="ru-RU"/>
              </w:rPr>
              <w:t>/014</w:t>
            </w:r>
          </w:p>
        </w:tc>
      </w:tr>
      <w:tr w:rsidR="00A2766A" w:rsidRPr="00FC4BBC" w:rsidTr="00A276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3026" w:type="dxa"/>
            <w:gridSpan w:val="2"/>
          </w:tcPr>
          <w:p w:rsidR="00FC4BBC" w:rsidRPr="004D6D60" w:rsidRDefault="00FC4BBC" w:rsidP="00FC4BBC">
            <w:pPr>
              <w:jc w:val="left"/>
              <w:rPr>
                <w:rFonts w:eastAsia="Times New Roman" w:cs="Cambria"/>
                <w:szCs w:val="18"/>
                <w:lang w:val="ru-RU"/>
              </w:rPr>
            </w:pPr>
            <w:r w:rsidRPr="004D6D60">
              <w:rPr>
                <w:rFonts w:eastAsia="Times New Roman" w:cs="Cambria"/>
                <w:szCs w:val="18"/>
                <w:lang w:val="ru-RU"/>
              </w:rPr>
              <w:t xml:space="preserve">Национальный институт юстиции </w:t>
            </w:r>
          </w:p>
          <w:p w:rsidR="00FC4BBC" w:rsidRPr="004D6D60" w:rsidRDefault="00FC4BBC" w:rsidP="00FC4BBC">
            <w:pPr>
              <w:jc w:val="left"/>
              <w:rPr>
                <w:rFonts w:eastAsia="Times New Roman" w:cs="Cambria"/>
                <w:szCs w:val="18"/>
                <w:lang w:val="ru-RU"/>
              </w:rPr>
            </w:pPr>
            <w:r w:rsidRPr="004D6D60">
              <w:rPr>
                <w:rFonts w:eastAsia="Times New Roman" w:cs="Cambria"/>
                <w:szCs w:val="18"/>
                <w:lang w:val="ru-RU"/>
              </w:rPr>
              <w:t>(Национальный инстит</w:t>
            </w:r>
            <w:r w:rsidR="001B092C" w:rsidRPr="004D6D60">
              <w:rPr>
                <w:rFonts w:eastAsia="Times New Roman" w:cs="Cambria"/>
                <w:szCs w:val="18"/>
                <w:lang w:val="ru-RU"/>
              </w:rPr>
              <w:t>ут стандартов в технологии</w:t>
            </w:r>
            <w:r w:rsidRPr="004D6D60">
              <w:rPr>
                <w:rFonts w:eastAsia="Times New Roman" w:cs="Cambria"/>
                <w:szCs w:val="18"/>
                <w:lang w:val="ru-RU"/>
              </w:rPr>
              <w:t>)</w:t>
            </w:r>
          </w:p>
        </w:tc>
        <w:tc>
          <w:tcPr>
            <w:tcW w:w="2134" w:type="dxa"/>
          </w:tcPr>
          <w:p w:rsidR="00A2766A" w:rsidRPr="004D6D60" w:rsidRDefault="001823FD" w:rsidP="00177227">
            <w:pPr>
              <w:rPr>
                <w:rFonts w:eastAsia="Times New Roman" w:cs="Cambria"/>
                <w:szCs w:val="18"/>
                <w:lang w:val="ru-RU"/>
              </w:rPr>
            </w:pPr>
            <w:r w:rsidRPr="004D6D60">
              <w:rPr>
                <w:rFonts w:eastAsia="Times New Roman" w:cs="Cambria"/>
                <w:szCs w:val="18"/>
                <w:lang w:val="ru-RU"/>
              </w:rPr>
              <w:t>США</w:t>
            </w:r>
          </w:p>
        </w:tc>
        <w:tc>
          <w:tcPr>
            <w:tcW w:w="3560" w:type="dxa"/>
            <w:gridSpan w:val="2"/>
          </w:tcPr>
          <w:p w:rsidR="00FC4BBC" w:rsidRPr="004D6D60" w:rsidRDefault="00AD01DE" w:rsidP="00AD01DE">
            <w:pPr>
              <w:widowControl w:val="0"/>
              <w:autoSpaceDE w:val="0"/>
              <w:autoSpaceDN w:val="0"/>
              <w:adjustRightInd w:val="0"/>
              <w:rPr>
                <w:rFonts w:eastAsia="Times New Roman" w:cs="Times"/>
                <w:szCs w:val="18"/>
                <w:lang w:val="ru-RU"/>
              </w:rPr>
            </w:pPr>
            <w:r w:rsidRPr="004D6D60">
              <w:rPr>
                <w:rFonts w:eastAsia="Times New Roman" w:cs="Cambria"/>
                <w:szCs w:val="18"/>
                <w:lang w:val="ru-RU"/>
              </w:rPr>
              <w:t xml:space="preserve"> «Следственные действия</w:t>
            </w:r>
            <w:r w:rsidR="001B092C" w:rsidRPr="004D6D60">
              <w:rPr>
                <w:rFonts w:eastAsia="Times New Roman" w:cs="Cambria"/>
                <w:szCs w:val="18"/>
                <w:lang w:val="ru-RU"/>
              </w:rPr>
              <w:t xml:space="preserve"> </w:t>
            </w:r>
            <w:r w:rsidR="00FC4BBC" w:rsidRPr="004D6D60">
              <w:rPr>
                <w:rFonts w:eastAsia="Times New Roman" w:cs="Cambria"/>
                <w:szCs w:val="18"/>
                <w:lang w:val="ru-RU"/>
              </w:rPr>
              <w:t xml:space="preserve">на месте </w:t>
            </w:r>
            <w:r w:rsidRPr="004D6D60">
              <w:rPr>
                <w:rFonts w:eastAsia="Times New Roman" w:cs="Cambria"/>
                <w:szCs w:val="18"/>
                <w:lang w:val="ru-RU"/>
              </w:rPr>
              <w:t>совершения электронного преступления» - р</w:t>
            </w:r>
            <w:r w:rsidR="00FC4BBC" w:rsidRPr="004D6D60">
              <w:rPr>
                <w:rFonts w:eastAsia="Times New Roman" w:cs="Cambria"/>
                <w:szCs w:val="18"/>
                <w:lang w:val="ru-RU"/>
              </w:rPr>
              <w:t>уководство для групп быстрого реагирования (2-е издание)</w:t>
            </w:r>
          </w:p>
        </w:tc>
      </w:tr>
    </w:tbl>
    <w:p w:rsidR="00EF40D0" w:rsidRPr="00FC4BBC" w:rsidRDefault="00EF40D0" w:rsidP="00EF40D0">
      <w:pPr>
        <w:tabs>
          <w:tab w:val="left" w:pos="426"/>
          <w:tab w:val="left" w:pos="851"/>
        </w:tabs>
        <w:spacing w:after="120"/>
        <w:ind w:left="851" w:hanging="851"/>
        <w:rPr>
          <w:rFonts w:eastAsia="Times New Roman"/>
          <w:lang w:val="ru-RU"/>
        </w:rPr>
      </w:pPr>
    </w:p>
    <w:p w:rsidR="00EF40D0" w:rsidRPr="00FC4BBC" w:rsidRDefault="00EF40D0" w:rsidP="00EF40D0">
      <w:pPr>
        <w:rPr>
          <w:rFonts w:ascii="Courier New" w:eastAsia="Times New Roman" w:hAnsi="Courier New" w:cs="Courier New"/>
          <w:i/>
          <w:sz w:val="20"/>
          <w:szCs w:val="20"/>
          <w:lang w:val="ru-RU"/>
        </w:rPr>
      </w:pPr>
    </w:p>
    <w:p w:rsidR="00EF40D0" w:rsidRPr="00FC4BBC" w:rsidRDefault="00EF40D0" w:rsidP="00EF40D0">
      <w:pPr>
        <w:tabs>
          <w:tab w:val="left" w:pos="426"/>
          <w:tab w:val="left" w:pos="851"/>
        </w:tabs>
        <w:spacing w:after="120"/>
        <w:ind w:left="851" w:hanging="851"/>
        <w:rPr>
          <w:rFonts w:ascii="Courier New" w:eastAsia="Times New Roman" w:hAnsi="Courier New" w:cs="Courier New"/>
          <w:i/>
          <w:sz w:val="20"/>
          <w:szCs w:val="20"/>
          <w:lang w:val="ru-RU"/>
        </w:rPr>
      </w:pPr>
      <w:r w:rsidRPr="00FC4BBC">
        <w:rPr>
          <w:rFonts w:ascii="Courier New" w:eastAsia="Times New Roman" w:hAnsi="Courier New" w:cs="Courier New"/>
          <w:i/>
          <w:sz w:val="20"/>
          <w:szCs w:val="20"/>
          <w:lang w:val="ru-RU"/>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1384"/>
        <w:gridCol w:w="4820"/>
        <w:gridCol w:w="2516"/>
      </w:tblGrid>
      <w:tr w:rsidR="00EF40D0" w:rsidRPr="00F83236" w:rsidTr="00235907">
        <w:tc>
          <w:tcPr>
            <w:tcW w:w="620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EF40D0" w:rsidRPr="00F83236" w:rsidRDefault="00D07358" w:rsidP="002605EB">
            <w:pPr>
              <w:pStyle w:val="Heading2"/>
              <w:numPr>
                <w:ilvl w:val="1"/>
                <w:numId w:val="50"/>
              </w:numPr>
              <w:ind w:left="851" w:hanging="851"/>
              <w:rPr>
                <w:rFonts w:eastAsia="Calibri"/>
                <w:lang w:val="de-DE" w:eastAsia="de-DE"/>
              </w:rPr>
            </w:pPr>
            <w:bookmarkStart w:id="5" w:name="_Toc352944245"/>
            <w:r>
              <w:rPr>
                <w:rFonts w:eastAsia="Calibri"/>
                <w:lang w:val="ru-RU" w:eastAsia="de-DE"/>
              </w:rPr>
              <w:t>Занятие</w:t>
            </w:r>
            <w:r w:rsidR="00EF40D0" w:rsidRPr="00F83236">
              <w:rPr>
                <w:rFonts w:eastAsia="Calibri"/>
                <w:lang w:val="de-DE" w:eastAsia="de-DE"/>
              </w:rPr>
              <w:t xml:space="preserve"> 1.3.1 - </w:t>
            </w:r>
            <w:bookmarkEnd w:id="5"/>
            <w:r w:rsidR="007D718D">
              <w:rPr>
                <w:rFonts w:eastAsia="Calibri"/>
                <w:lang w:val="ru-RU" w:eastAsia="de-DE"/>
              </w:rPr>
              <w:t>Обзор проделанной работы</w:t>
            </w:r>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F40D0" w:rsidRPr="00EF40D0" w:rsidRDefault="007D718D" w:rsidP="00EF40D0">
            <w:pPr>
              <w:tabs>
                <w:tab w:val="left" w:pos="426"/>
                <w:tab w:val="left" w:pos="851"/>
              </w:tabs>
              <w:rPr>
                <w:rFonts w:eastAsia="Times New Roman"/>
                <w:b/>
              </w:rPr>
            </w:pPr>
            <w:r>
              <w:rPr>
                <w:rFonts w:eastAsia="Times New Roman"/>
                <w:b/>
                <w:lang w:val="ru-RU"/>
              </w:rPr>
              <w:t>Продолжительность</w:t>
            </w:r>
            <w:r w:rsidR="00EF40D0" w:rsidRPr="00EF40D0">
              <w:rPr>
                <w:rFonts w:eastAsia="Times New Roman"/>
                <w:b/>
              </w:rPr>
              <w:t xml:space="preserve">: 30 </w:t>
            </w:r>
            <w:r>
              <w:rPr>
                <w:rFonts w:eastAsia="Times New Roman"/>
                <w:b/>
                <w:lang w:val="ru-RU"/>
              </w:rPr>
              <w:t>м</w:t>
            </w:r>
            <w:r w:rsidR="0088450C">
              <w:rPr>
                <w:rFonts w:eastAsia="Times New Roman"/>
                <w:b/>
              </w:rPr>
              <w:t>инут</w:t>
            </w:r>
          </w:p>
        </w:tc>
      </w:tr>
      <w:tr w:rsidR="00EF40D0" w:rsidRPr="00F83236" w:rsidTr="00235907">
        <w:tc>
          <w:tcPr>
            <w:tcW w:w="8720" w:type="dxa"/>
            <w:gridSpan w:val="3"/>
          </w:tcPr>
          <w:p w:rsidR="00EF40D0" w:rsidRPr="0021093A" w:rsidRDefault="0021093A" w:rsidP="00EF40D0">
            <w:pPr>
              <w:tabs>
                <w:tab w:val="left" w:pos="426"/>
                <w:tab w:val="left" w:pos="851"/>
              </w:tabs>
              <w:rPr>
                <w:rFonts w:eastAsia="Times New Roman"/>
                <w:b/>
                <w:lang w:val="ru-RU"/>
              </w:rPr>
            </w:pPr>
            <w:r w:rsidRPr="0021093A">
              <w:rPr>
                <w:rFonts w:eastAsia="Times New Roman"/>
                <w:b/>
                <w:lang w:val="ru-RU"/>
              </w:rPr>
              <w:t>Перечень материалов</w:t>
            </w:r>
            <w:r w:rsidR="0054617C">
              <w:rPr>
                <w:rFonts w:eastAsia="Times New Roman"/>
                <w:b/>
                <w:lang w:val="ru-RU"/>
              </w:rPr>
              <w:t>,</w:t>
            </w:r>
            <w:r w:rsidRPr="0021093A">
              <w:rPr>
                <w:rFonts w:eastAsia="Times New Roman"/>
                <w:b/>
                <w:lang w:val="ru-RU"/>
              </w:rPr>
              <w:t xml:space="preserve"> не</w:t>
            </w:r>
            <w:r>
              <w:rPr>
                <w:rFonts w:eastAsia="Times New Roman"/>
                <w:b/>
                <w:lang w:val="ru-RU"/>
              </w:rPr>
              <w:t>обходимых для проведения занятия</w:t>
            </w:r>
            <w:r w:rsidRPr="0021093A">
              <w:rPr>
                <w:rFonts w:eastAsia="Times New Roman"/>
                <w:b/>
                <w:lang w:val="ru-RU"/>
              </w:rPr>
              <w:t>:</w:t>
            </w:r>
          </w:p>
          <w:p w:rsidR="00EF40D0" w:rsidRPr="0021093A" w:rsidRDefault="00102AC6" w:rsidP="0021093A">
            <w:pPr>
              <w:pStyle w:val="bul1"/>
              <w:ind w:left="709" w:hanging="709"/>
              <w:rPr>
                <w:rFonts w:ascii="Symbol" w:hAnsi="Symbol"/>
                <w:lang w:val="ru-RU"/>
              </w:rPr>
            </w:pPr>
            <w:r>
              <w:rPr>
                <w:lang w:val="ru-RU"/>
              </w:rPr>
              <w:t>н</w:t>
            </w:r>
            <w:r w:rsidR="0021093A" w:rsidRPr="0021093A">
              <w:rPr>
                <w:lang w:val="ru-RU"/>
              </w:rPr>
              <w:t xml:space="preserve">оутбук или ПК с операционной системой </w:t>
            </w:r>
            <w:r w:rsidR="0021093A">
              <w:rPr>
                <w:lang w:val="en-US"/>
              </w:rPr>
              <w:t>Windows</w:t>
            </w:r>
            <w:r w:rsidR="0021093A" w:rsidRPr="0021093A">
              <w:rPr>
                <w:lang w:val="ru-RU"/>
              </w:rPr>
              <w:t xml:space="preserve"> 7 и с загруженным офисным пакетом приложений </w:t>
            </w:r>
            <w:r w:rsidR="0021093A">
              <w:rPr>
                <w:lang w:val="en-US"/>
              </w:rPr>
              <w:t>MS</w:t>
            </w:r>
            <w:r w:rsidR="0021093A" w:rsidRPr="0021093A">
              <w:rPr>
                <w:lang w:val="ru-RU"/>
              </w:rPr>
              <w:t xml:space="preserve"> </w:t>
            </w:r>
            <w:r w:rsidR="0021093A">
              <w:rPr>
                <w:lang w:val="en-US"/>
              </w:rPr>
              <w:t>Office</w:t>
            </w:r>
            <w:r w:rsidR="0021093A" w:rsidRPr="0021093A">
              <w:rPr>
                <w:lang w:val="ru-RU"/>
              </w:rPr>
              <w:t xml:space="preserve"> 2010;</w:t>
            </w:r>
          </w:p>
          <w:p w:rsidR="00EF40D0" w:rsidRPr="00EF40D0" w:rsidRDefault="00102AC6" w:rsidP="00235907">
            <w:pPr>
              <w:pStyle w:val="bul1"/>
              <w:rPr>
                <w:rFonts w:ascii="Symbol" w:hAnsi="Symbol"/>
              </w:rPr>
            </w:pPr>
            <w:r>
              <w:rPr>
                <w:lang w:val="ru-RU"/>
              </w:rPr>
              <w:t>п</w:t>
            </w:r>
            <w:r w:rsidR="0021093A">
              <w:t>роектор с экраном;</w:t>
            </w:r>
            <w:r w:rsidR="00EF40D0" w:rsidRPr="00EF40D0">
              <w:t xml:space="preserve"> </w:t>
            </w:r>
          </w:p>
          <w:p w:rsidR="0021093A" w:rsidRPr="00AC3DBD" w:rsidRDefault="00102AC6" w:rsidP="00AC3DBD">
            <w:pPr>
              <w:pStyle w:val="bul1"/>
              <w:rPr>
                <w:rFonts w:ascii="Symbol" w:hAnsi="Symbol"/>
              </w:rPr>
            </w:pPr>
            <w:r>
              <w:rPr>
                <w:lang w:val="ru-RU"/>
              </w:rPr>
              <w:t>п</w:t>
            </w:r>
            <w:r w:rsidR="0021093A">
              <w:t xml:space="preserve">резентация «ПауерПойнт»; </w:t>
            </w:r>
          </w:p>
        </w:tc>
      </w:tr>
      <w:tr w:rsidR="00EF40D0" w:rsidRPr="00AC3DBD" w:rsidTr="00235907">
        <w:tc>
          <w:tcPr>
            <w:tcW w:w="8720" w:type="dxa"/>
            <w:gridSpan w:val="3"/>
          </w:tcPr>
          <w:p w:rsidR="00EF40D0" w:rsidRPr="00AC3DBD" w:rsidRDefault="00642061" w:rsidP="0013562C">
            <w:pPr>
              <w:tabs>
                <w:tab w:val="left" w:pos="426"/>
                <w:tab w:val="left" w:pos="851"/>
              </w:tabs>
              <w:rPr>
                <w:rFonts w:eastAsia="Times New Roman" w:cs="Calibri"/>
                <w:szCs w:val="18"/>
                <w:lang w:val="ru-RU"/>
              </w:rPr>
            </w:pPr>
            <w:r>
              <w:rPr>
                <w:rFonts w:eastAsia="Times New Roman"/>
                <w:b/>
                <w:lang w:val="ru-RU"/>
              </w:rPr>
              <w:t>Цель</w:t>
            </w:r>
            <w:r w:rsidR="0013562C">
              <w:rPr>
                <w:rFonts w:eastAsia="Times New Roman"/>
                <w:b/>
                <w:lang w:val="ru-RU"/>
              </w:rPr>
              <w:t xml:space="preserve"> </w:t>
            </w:r>
            <w:r>
              <w:rPr>
                <w:rFonts w:eastAsia="Times New Roman" w:cs="Calibri"/>
                <w:szCs w:val="18"/>
                <w:lang w:val="ru-RU"/>
              </w:rPr>
              <w:t>этого</w:t>
            </w:r>
            <w:r w:rsidRPr="00AC3DBD">
              <w:rPr>
                <w:rFonts w:eastAsia="Times New Roman" w:cs="Calibri"/>
                <w:szCs w:val="18"/>
                <w:lang w:val="ru-RU"/>
              </w:rPr>
              <w:t xml:space="preserve"> </w:t>
            </w:r>
            <w:r>
              <w:rPr>
                <w:rFonts w:eastAsia="Times New Roman" w:cs="Calibri"/>
                <w:szCs w:val="18"/>
                <w:lang w:val="ru-RU"/>
              </w:rPr>
              <w:t>занятия</w:t>
            </w:r>
            <w:r w:rsidRPr="00AC3DBD">
              <w:rPr>
                <w:rFonts w:eastAsia="Times New Roman" w:cs="Calibri"/>
                <w:szCs w:val="18"/>
                <w:lang w:val="ru-RU"/>
              </w:rPr>
              <w:t xml:space="preserve"> </w:t>
            </w:r>
            <w:r>
              <w:rPr>
                <w:rFonts w:eastAsia="Times New Roman" w:cs="Calibri"/>
                <w:szCs w:val="18"/>
                <w:lang w:val="ru-RU"/>
              </w:rPr>
              <w:t>заключается</w:t>
            </w:r>
            <w:r w:rsidRPr="00AC3DBD">
              <w:rPr>
                <w:rFonts w:eastAsia="Times New Roman" w:cs="Calibri"/>
                <w:szCs w:val="18"/>
                <w:lang w:val="ru-RU"/>
              </w:rPr>
              <w:t xml:space="preserve"> </w:t>
            </w:r>
            <w:r>
              <w:rPr>
                <w:rFonts w:eastAsia="Times New Roman" w:cs="Calibri"/>
                <w:szCs w:val="18"/>
                <w:lang w:val="ru-RU"/>
              </w:rPr>
              <w:t>в</w:t>
            </w:r>
            <w:r w:rsidRPr="00AC3DBD">
              <w:rPr>
                <w:rFonts w:eastAsia="Times New Roman" w:cs="Calibri"/>
                <w:szCs w:val="18"/>
                <w:lang w:val="ru-RU"/>
              </w:rPr>
              <w:t xml:space="preserve"> </w:t>
            </w:r>
            <w:r>
              <w:rPr>
                <w:rFonts w:eastAsia="Times New Roman" w:cs="Calibri"/>
                <w:szCs w:val="18"/>
                <w:lang w:val="ru-RU"/>
              </w:rPr>
              <w:t>том</w:t>
            </w:r>
            <w:r w:rsidRPr="00AC3DBD">
              <w:rPr>
                <w:rFonts w:eastAsia="Times New Roman" w:cs="Calibri"/>
                <w:szCs w:val="18"/>
                <w:lang w:val="ru-RU"/>
              </w:rPr>
              <w:t xml:space="preserve">, </w:t>
            </w:r>
            <w:r>
              <w:rPr>
                <w:rFonts w:eastAsia="Times New Roman" w:cs="Calibri"/>
                <w:szCs w:val="18"/>
                <w:lang w:val="ru-RU"/>
              </w:rPr>
              <w:t>чтобы</w:t>
            </w:r>
            <w:r w:rsidRPr="00AC3DBD">
              <w:rPr>
                <w:rFonts w:eastAsia="Times New Roman" w:cs="Calibri"/>
                <w:szCs w:val="18"/>
                <w:lang w:val="ru-RU"/>
              </w:rPr>
              <w:t xml:space="preserve"> </w:t>
            </w:r>
            <w:r>
              <w:rPr>
                <w:rFonts w:eastAsia="Times New Roman" w:cs="Calibri"/>
                <w:szCs w:val="18"/>
                <w:lang w:val="ru-RU"/>
              </w:rPr>
              <w:t>проанализировать</w:t>
            </w:r>
            <w:r w:rsidRPr="00AC3DBD">
              <w:rPr>
                <w:rFonts w:eastAsia="Times New Roman" w:cs="Calibri"/>
                <w:szCs w:val="18"/>
                <w:lang w:val="ru-RU"/>
              </w:rPr>
              <w:t xml:space="preserve"> </w:t>
            </w:r>
            <w:r>
              <w:rPr>
                <w:rFonts w:eastAsia="Times New Roman" w:cs="Calibri"/>
                <w:szCs w:val="18"/>
                <w:lang w:val="ru-RU"/>
              </w:rPr>
              <w:t>проделанную</w:t>
            </w:r>
            <w:r w:rsidRPr="00AC3DBD">
              <w:rPr>
                <w:rFonts w:eastAsia="Times New Roman" w:cs="Calibri"/>
                <w:szCs w:val="18"/>
                <w:lang w:val="ru-RU"/>
              </w:rPr>
              <w:t xml:space="preserve"> </w:t>
            </w:r>
            <w:r>
              <w:rPr>
                <w:rFonts w:eastAsia="Times New Roman" w:cs="Calibri"/>
                <w:szCs w:val="18"/>
                <w:lang w:val="ru-RU"/>
              </w:rPr>
              <w:t>за</w:t>
            </w:r>
            <w:r w:rsidRPr="00AC3DBD">
              <w:rPr>
                <w:rFonts w:eastAsia="Times New Roman" w:cs="Calibri"/>
                <w:szCs w:val="18"/>
                <w:lang w:val="ru-RU"/>
              </w:rPr>
              <w:t xml:space="preserve"> </w:t>
            </w:r>
            <w:r>
              <w:rPr>
                <w:rFonts w:eastAsia="Times New Roman" w:cs="Calibri"/>
                <w:szCs w:val="18"/>
                <w:lang w:val="ru-RU"/>
              </w:rPr>
              <w:t>предыдущие</w:t>
            </w:r>
            <w:r w:rsidRPr="00AC3DBD">
              <w:rPr>
                <w:rFonts w:eastAsia="Times New Roman" w:cs="Calibri"/>
                <w:szCs w:val="18"/>
                <w:lang w:val="ru-RU"/>
              </w:rPr>
              <w:t xml:space="preserve"> </w:t>
            </w:r>
            <w:r>
              <w:rPr>
                <w:rFonts w:eastAsia="Times New Roman" w:cs="Calibri"/>
                <w:szCs w:val="18"/>
                <w:lang w:val="ru-RU"/>
              </w:rPr>
              <w:t>дни</w:t>
            </w:r>
            <w:r w:rsidRPr="00AC3DBD">
              <w:rPr>
                <w:rFonts w:eastAsia="Times New Roman" w:cs="Calibri"/>
                <w:szCs w:val="18"/>
                <w:lang w:val="ru-RU"/>
              </w:rPr>
              <w:t xml:space="preserve"> </w:t>
            </w:r>
            <w:r>
              <w:rPr>
                <w:rFonts w:eastAsia="Times New Roman" w:cs="Calibri"/>
                <w:szCs w:val="18"/>
                <w:lang w:val="ru-RU"/>
              </w:rPr>
              <w:t>работу</w:t>
            </w:r>
            <w:r w:rsidRPr="00AC3DBD">
              <w:rPr>
                <w:rFonts w:eastAsia="Times New Roman" w:cs="Calibri"/>
                <w:szCs w:val="18"/>
                <w:lang w:val="ru-RU"/>
              </w:rPr>
              <w:t xml:space="preserve">, </w:t>
            </w:r>
            <w:r>
              <w:rPr>
                <w:rFonts w:eastAsia="Times New Roman" w:cs="Calibri"/>
                <w:szCs w:val="18"/>
                <w:lang w:val="ru-RU"/>
              </w:rPr>
              <w:t>получить</w:t>
            </w:r>
            <w:r w:rsidRPr="00AC3DBD">
              <w:rPr>
                <w:rFonts w:eastAsia="Times New Roman" w:cs="Calibri"/>
                <w:szCs w:val="18"/>
                <w:lang w:val="ru-RU"/>
              </w:rPr>
              <w:t xml:space="preserve"> </w:t>
            </w:r>
            <w:r>
              <w:rPr>
                <w:rFonts w:eastAsia="Times New Roman" w:cs="Calibri"/>
                <w:szCs w:val="18"/>
                <w:lang w:val="ru-RU"/>
              </w:rPr>
              <w:t>отклики</w:t>
            </w:r>
            <w:r w:rsidRPr="00AC3DBD">
              <w:rPr>
                <w:rFonts w:eastAsia="Times New Roman" w:cs="Calibri"/>
                <w:szCs w:val="18"/>
                <w:lang w:val="ru-RU"/>
              </w:rPr>
              <w:t xml:space="preserve"> </w:t>
            </w:r>
            <w:r w:rsidR="00AC3DBD">
              <w:rPr>
                <w:rFonts w:eastAsia="Times New Roman" w:cs="Calibri"/>
                <w:szCs w:val="18"/>
                <w:lang w:val="ru-RU"/>
              </w:rPr>
              <w:t xml:space="preserve">аудитории и убедиться в том, что поставленные на этом занятии задачи были решены. </w:t>
            </w:r>
          </w:p>
        </w:tc>
      </w:tr>
      <w:tr w:rsidR="00EF40D0" w:rsidRPr="005358AB" w:rsidTr="00235907">
        <w:tc>
          <w:tcPr>
            <w:tcW w:w="8720" w:type="dxa"/>
            <w:gridSpan w:val="3"/>
          </w:tcPr>
          <w:p w:rsidR="00EF40D0" w:rsidRPr="00AC3DBD" w:rsidRDefault="005358AB" w:rsidP="00EF40D0">
            <w:pPr>
              <w:tabs>
                <w:tab w:val="left" w:pos="426"/>
                <w:tab w:val="left" w:pos="851"/>
              </w:tabs>
              <w:rPr>
                <w:rFonts w:eastAsia="Times New Roman"/>
                <w:b/>
                <w:lang w:val="ru-RU"/>
              </w:rPr>
            </w:pPr>
            <w:r>
              <w:rPr>
                <w:rFonts w:eastAsia="Times New Roman"/>
                <w:b/>
                <w:lang w:val="ru-RU"/>
              </w:rPr>
              <w:t>Задачи</w:t>
            </w:r>
            <w:r w:rsidR="00EF40D0" w:rsidRPr="00AC3DBD">
              <w:rPr>
                <w:rFonts w:eastAsia="Times New Roman"/>
                <w:b/>
                <w:lang w:val="ru-RU"/>
              </w:rPr>
              <w:t>:</w:t>
            </w:r>
          </w:p>
          <w:p w:rsidR="00EF40D0" w:rsidRPr="005358AB" w:rsidRDefault="00D07358" w:rsidP="00EF40D0">
            <w:pPr>
              <w:tabs>
                <w:tab w:val="left" w:pos="426"/>
                <w:tab w:val="left" w:pos="851"/>
              </w:tabs>
              <w:rPr>
                <w:rFonts w:eastAsia="Times New Roman"/>
                <w:lang w:val="ru-RU"/>
              </w:rPr>
            </w:pPr>
            <w:r>
              <w:rPr>
                <w:rFonts w:eastAsia="Times New Roman"/>
                <w:lang w:val="ru-RU"/>
              </w:rPr>
              <w:t xml:space="preserve">По окончании </w:t>
            </w:r>
            <w:r w:rsidR="005358AB">
              <w:rPr>
                <w:rFonts w:eastAsia="Times New Roman"/>
                <w:lang w:val="ru-RU"/>
              </w:rPr>
              <w:t>занятия слушатели должны быть в состоянии</w:t>
            </w:r>
            <w:r w:rsidR="00EF40D0" w:rsidRPr="005358AB">
              <w:rPr>
                <w:rFonts w:eastAsia="Times New Roman"/>
                <w:lang w:val="ru-RU"/>
              </w:rPr>
              <w:t>:</w:t>
            </w:r>
          </w:p>
          <w:p w:rsidR="00EF40D0" w:rsidRPr="005358AB" w:rsidRDefault="005358AB" w:rsidP="005358AB">
            <w:pPr>
              <w:pStyle w:val="bul1"/>
              <w:ind w:left="709" w:hanging="709"/>
              <w:rPr>
                <w:lang w:val="ru-RU"/>
              </w:rPr>
            </w:pPr>
            <w:r>
              <w:rPr>
                <w:lang w:val="ru-RU"/>
              </w:rPr>
              <w:t>определить, насколько хорошо они усвоили учебный материал,</w:t>
            </w:r>
            <w:r w:rsidR="00D07358">
              <w:rPr>
                <w:lang w:val="ru-RU"/>
              </w:rPr>
              <w:t xml:space="preserve"> преподнесённый им в</w:t>
            </w:r>
            <w:r>
              <w:rPr>
                <w:lang w:val="ru-RU"/>
              </w:rPr>
              <w:t xml:space="preserve"> предыдущие дни;</w:t>
            </w:r>
          </w:p>
          <w:p w:rsidR="00EF40D0" w:rsidRPr="005358AB" w:rsidRDefault="005358AB" w:rsidP="005358AB">
            <w:pPr>
              <w:pStyle w:val="bul1"/>
              <w:ind w:left="709" w:hanging="709"/>
              <w:rPr>
                <w:lang w:val="ru-RU"/>
              </w:rPr>
            </w:pPr>
            <w:r>
              <w:rPr>
                <w:lang w:val="ru-RU"/>
              </w:rPr>
              <w:t xml:space="preserve">выявить те области, к которым они должны вернуться ещё раз, чтобы довести свои знания до необходимого уровня. </w:t>
            </w:r>
          </w:p>
        </w:tc>
      </w:tr>
      <w:tr w:rsidR="00EF40D0" w:rsidRPr="002F209B" w:rsidTr="00235907">
        <w:tc>
          <w:tcPr>
            <w:tcW w:w="8720" w:type="dxa"/>
            <w:gridSpan w:val="3"/>
          </w:tcPr>
          <w:p w:rsidR="00EF40D0" w:rsidRPr="005358AB" w:rsidRDefault="005358AB" w:rsidP="00EF40D0">
            <w:pPr>
              <w:tabs>
                <w:tab w:val="left" w:pos="426"/>
                <w:tab w:val="left" w:pos="851"/>
              </w:tabs>
              <w:rPr>
                <w:rFonts w:eastAsia="Times New Roman"/>
                <w:b/>
                <w:lang w:val="en-US"/>
              </w:rPr>
            </w:pPr>
            <w:r>
              <w:rPr>
                <w:rFonts w:eastAsia="Times New Roman"/>
                <w:b/>
                <w:lang w:val="ru-RU"/>
              </w:rPr>
              <w:t>Введение</w:t>
            </w:r>
          </w:p>
          <w:p w:rsidR="00EF40D0" w:rsidRPr="002F209B" w:rsidRDefault="005358AB" w:rsidP="002F209B">
            <w:pPr>
              <w:tabs>
                <w:tab w:val="left" w:pos="426"/>
                <w:tab w:val="left" w:pos="851"/>
              </w:tabs>
              <w:rPr>
                <w:rFonts w:eastAsia="Times New Roman"/>
                <w:lang w:val="ru-RU"/>
              </w:rPr>
            </w:pPr>
            <w:r>
              <w:rPr>
                <w:rFonts w:eastAsia="Times New Roman"/>
                <w:lang w:val="ru-RU"/>
              </w:rPr>
              <w:t>Это</w:t>
            </w:r>
            <w:r w:rsidRPr="001B583F">
              <w:rPr>
                <w:rFonts w:eastAsia="Times New Roman"/>
                <w:lang w:val="ru-RU"/>
              </w:rPr>
              <w:t xml:space="preserve"> </w:t>
            </w:r>
            <w:r>
              <w:rPr>
                <w:rFonts w:eastAsia="Times New Roman"/>
                <w:lang w:val="ru-RU"/>
              </w:rPr>
              <w:t>занятие</w:t>
            </w:r>
            <w:r w:rsidRPr="001B583F">
              <w:rPr>
                <w:rFonts w:eastAsia="Times New Roman"/>
                <w:lang w:val="ru-RU"/>
              </w:rPr>
              <w:t xml:space="preserve"> </w:t>
            </w:r>
            <w:r>
              <w:rPr>
                <w:rFonts w:eastAsia="Times New Roman"/>
                <w:lang w:val="ru-RU"/>
              </w:rPr>
              <w:t>было</w:t>
            </w:r>
            <w:r w:rsidRPr="001B583F">
              <w:rPr>
                <w:rFonts w:eastAsia="Times New Roman"/>
                <w:lang w:val="ru-RU"/>
              </w:rPr>
              <w:t xml:space="preserve"> </w:t>
            </w:r>
            <w:r>
              <w:rPr>
                <w:rFonts w:eastAsia="Times New Roman"/>
                <w:lang w:val="ru-RU"/>
              </w:rPr>
              <w:t>подготовлено</w:t>
            </w:r>
            <w:r w:rsidRPr="001B583F">
              <w:rPr>
                <w:rFonts w:eastAsia="Times New Roman"/>
                <w:lang w:val="ru-RU"/>
              </w:rPr>
              <w:t xml:space="preserve"> </w:t>
            </w:r>
            <w:r>
              <w:rPr>
                <w:rFonts w:eastAsia="Times New Roman"/>
                <w:lang w:val="ru-RU"/>
              </w:rPr>
              <w:t>таким</w:t>
            </w:r>
            <w:r w:rsidRPr="001B583F">
              <w:rPr>
                <w:rFonts w:eastAsia="Times New Roman"/>
                <w:lang w:val="ru-RU"/>
              </w:rPr>
              <w:t xml:space="preserve"> </w:t>
            </w:r>
            <w:r>
              <w:rPr>
                <w:rFonts w:eastAsia="Times New Roman"/>
                <w:lang w:val="ru-RU"/>
              </w:rPr>
              <w:t>образом</w:t>
            </w:r>
            <w:r w:rsidRPr="001B583F">
              <w:rPr>
                <w:rFonts w:eastAsia="Times New Roman"/>
                <w:lang w:val="ru-RU"/>
              </w:rPr>
              <w:t xml:space="preserve">, </w:t>
            </w:r>
            <w:r>
              <w:rPr>
                <w:rFonts w:eastAsia="Times New Roman"/>
                <w:lang w:val="ru-RU"/>
              </w:rPr>
              <w:t>чтобы</w:t>
            </w:r>
            <w:r w:rsidRPr="001B583F">
              <w:rPr>
                <w:rFonts w:eastAsia="Times New Roman"/>
                <w:lang w:val="ru-RU"/>
              </w:rPr>
              <w:t xml:space="preserve"> </w:t>
            </w:r>
            <w:r>
              <w:rPr>
                <w:rFonts w:eastAsia="Times New Roman"/>
                <w:lang w:val="ru-RU"/>
              </w:rPr>
              <w:t>позволить</w:t>
            </w:r>
            <w:r w:rsidRPr="001B583F">
              <w:rPr>
                <w:rFonts w:eastAsia="Times New Roman"/>
                <w:lang w:val="ru-RU"/>
              </w:rPr>
              <w:t xml:space="preserve"> </w:t>
            </w:r>
            <w:r>
              <w:rPr>
                <w:rFonts w:eastAsia="Times New Roman"/>
                <w:lang w:val="ru-RU"/>
              </w:rPr>
              <w:t>слушателям</w:t>
            </w:r>
            <w:r w:rsidRPr="001B583F">
              <w:rPr>
                <w:rFonts w:eastAsia="Times New Roman"/>
                <w:lang w:val="ru-RU"/>
              </w:rPr>
              <w:t xml:space="preserve"> </w:t>
            </w:r>
            <w:r w:rsidR="001B583F">
              <w:rPr>
                <w:rFonts w:eastAsia="Times New Roman"/>
                <w:lang w:val="ru-RU"/>
              </w:rPr>
              <w:t>проверить</w:t>
            </w:r>
            <w:r w:rsidR="001B583F" w:rsidRPr="001B583F">
              <w:rPr>
                <w:rFonts w:eastAsia="Times New Roman"/>
                <w:lang w:val="ru-RU"/>
              </w:rPr>
              <w:t xml:space="preserve">, </w:t>
            </w:r>
            <w:r w:rsidR="001B583F">
              <w:rPr>
                <w:rFonts w:eastAsia="Times New Roman"/>
                <w:lang w:val="ru-RU"/>
              </w:rPr>
              <w:t>насколько</w:t>
            </w:r>
            <w:r w:rsidR="001B583F" w:rsidRPr="001B583F">
              <w:rPr>
                <w:rFonts w:eastAsia="Times New Roman"/>
                <w:lang w:val="ru-RU"/>
              </w:rPr>
              <w:t xml:space="preserve"> </w:t>
            </w:r>
            <w:r w:rsidR="001B583F">
              <w:rPr>
                <w:rFonts w:eastAsia="Times New Roman"/>
                <w:lang w:val="ru-RU"/>
              </w:rPr>
              <w:t>хорошо</w:t>
            </w:r>
            <w:r w:rsidR="001B583F" w:rsidRPr="001B583F">
              <w:rPr>
                <w:rFonts w:eastAsia="Times New Roman"/>
                <w:lang w:val="ru-RU"/>
              </w:rPr>
              <w:t xml:space="preserve"> </w:t>
            </w:r>
            <w:r w:rsidR="001B583F">
              <w:rPr>
                <w:rFonts w:eastAsia="Times New Roman"/>
                <w:lang w:val="ru-RU"/>
              </w:rPr>
              <w:t>они</w:t>
            </w:r>
            <w:r w:rsidR="001B583F" w:rsidRPr="001B583F">
              <w:rPr>
                <w:rFonts w:eastAsia="Times New Roman"/>
                <w:lang w:val="ru-RU"/>
              </w:rPr>
              <w:t xml:space="preserve"> </w:t>
            </w:r>
            <w:r w:rsidR="001B583F">
              <w:rPr>
                <w:rFonts w:eastAsia="Times New Roman"/>
                <w:lang w:val="ru-RU"/>
              </w:rPr>
              <w:t>поняли</w:t>
            </w:r>
            <w:r w:rsidR="001B583F" w:rsidRPr="001B583F">
              <w:rPr>
                <w:rFonts w:eastAsia="Times New Roman"/>
                <w:lang w:val="ru-RU"/>
              </w:rPr>
              <w:t xml:space="preserve"> </w:t>
            </w:r>
            <w:r w:rsidR="001B583F">
              <w:rPr>
                <w:rFonts w:eastAsia="Times New Roman"/>
                <w:lang w:val="ru-RU"/>
              </w:rPr>
              <w:t>материал</w:t>
            </w:r>
            <w:r w:rsidR="001B583F" w:rsidRPr="001B583F">
              <w:rPr>
                <w:rFonts w:eastAsia="Times New Roman"/>
                <w:lang w:val="ru-RU"/>
              </w:rPr>
              <w:t xml:space="preserve">, </w:t>
            </w:r>
            <w:r w:rsidR="001B583F">
              <w:rPr>
                <w:rFonts w:eastAsia="Times New Roman"/>
                <w:lang w:val="ru-RU"/>
              </w:rPr>
              <w:t>преподнесённый</w:t>
            </w:r>
            <w:r w:rsidR="001B583F" w:rsidRPr="001B583F">
              <w:rPr>
                <w:rFonts w:eastAsia="Times New Roman"/>
                <w:lang w:val="ru-RU"/>
              </w:rPr>
              <w:t xml:space="preserve"> </w:t>
            </w:r>
            <w:r w:rsidR="001B583F">
              <w:rPr>
                <w:rFonts w:eastAsia="Times New Roman"/>
                <w:lang w:val="ru-RU"/>
              </w:rPr>
              <w:t>им</w:t>
            </w:r>
            <w:r w:rsidR="001B583F" w:rsidRPr="001B583F">
              <w:rPr>
                <w:rFonts w:eastAsia="Times New Roman"/>
                <w:lang w:val="ru-RU"/>
              </w:rPr>
              <w:t xml:space="preserve"> </w:t>
            </w:r>
            <w:r w:rsidR="001B583F">
              <w:rPr>
                <w:rFonts w:eastAsia="Times New Roman"/>
                <w:lang w:val="ru-RU"/>
              </w:rPr>
              <w:t>в</w:t>
            </w:r>
            <w:r w:rsidR="001B583F" w:rsidRPr="001B583F">
              <w:rPr>
                <w:rFonts w:eastAsia="Times New Roman"/>
                <w:lang w:val="ru-RU"/>
              </w:rPr>
              <w:t xml:space="preserve"> </w:t>
            </w:r>
            <w:r w:rsidR="001B583F">
              <w:rPr>
                <w:rFonts w:eastAsia="Times New Roman"/>
                <w:lang w:val="ru-RU"/>
              </w:rPr>
              <w:t>предыдущие</w:t>
            </w:r>
            <w:r w:rsidR="001B583F" w:rsidRPr="001B583F">
              <w:rPr>
                <w:rFonts w:eastAsia="Times New Roman"/>
                <w:lang w:val="ru-RU"/>
              </w:rPr>
              <w:t xml:space="preserve"> </w:t>
            </w:r>
            <w:r w:rsidR="001B583F">
              <w:rPr>
                <w:rFonts w:eastAsia="Times New Roman"/>
                <w:lang w:val="ru-RU"/>
              </w:rPr>
              <w:t>дни</w:t>
            </w:r>
            <w:r w:rsidR="001B583F" w:rsidRPr="001B583F">
              <w:rPr>
                <w:rFonts w:eastAsia="Times New Roman"/>
                <w:lang w:val="ru-RU"/>
              </w:rPr>
              <w:t xml:space="preserve">, </w:t>
            </w:r>
            <w:r w:rsidR="001B583F">
              <w:rPr>
                <w:rFonts w:eastAsia="Times New Roman"/>
                <w:lang w:val="ru-RU"/>
              </w:rPr>
              <w:t xml:space="preserve">и </w:t>
            </w:r>
            <w:r w:rsidR="00D07358">
              <w:rPr>
                <w:rFonts w:eastAsia="Times New Roman"/>
                <w:lang w:val="ru-RU"/>
              </w:rPr>
              <w:t>оценить,</w:t>
            </w:r>
            <w:r w:rsidR="001B583F">
              <w:rPr>
                <w:rFonts w:eastAsia="Times New Roman"/>
                <w:lang w:val="ru-RU"/>
              </w:rPr>
              <w:t xml:space="preserve"> насколько каждый из них готов самостоятельно ответить на все вопросы, вытекающие из задач пройденных занятий. Кроме</w:t>
            </w:r>
            <w:r w:rsidR="001B583F" w:rsidRPr="001B583F">
              <w:rPr>
                <w:rFonts w:eastAsia="Times New Roman"/>
                <w:lang w:val="ru-RU"/>
              </w:rPr>
              <w:t xml:space="preserve"> </w:t>
            </w:r>
            <w:r w:rsidR="001B583F">
              <w:rPr>
                <w:rFonts w:eastAsia="Times New Roman"/>
                <w:lang w:val="ru-RU"/>
              </w:rPr>
              <w:t>того</w:t>
            </w:r>
            <w:r w:rsidR="001B583F" w:rsidRPr="001B583F">
              <w:rPr>
                <w:rFonts w:eastAsia="Times New Roman"/>
                <w:lang w:val="ru-RU"/>
              </w:rPr>
              <w:t xml:space="preserve">, </w:t>
            </w:r>
            <w:r w:rsidR="001B583F">
              <w:rPr>
                <w:rFonts w:eastAsia="Times New Roman"/>
                <w:lang w:val="ru-RU"/>
              </w:rPr>
              <w:t>для</w:t>
            </w:r>
            <w:r w:rsidR="001B583F" w:rsidRPr="001B583F">
              <w:rPr>
                <w:rFonts w:eastAsia="Times New Roman"/>
                <w:lang w:val="ru-RU"/>
              </w:rPr>
              <w:t xml:space="preserve"> </w:t>
            </w:r>
            <w:r w:rsidR="001B583F">
              <w:rPr>
                <w:rFonts w:eastAsia="Times New Roman"/>
                <w:lang w:val="ru-RU"/>
              </w:rPr>
              <w:t>инструктора</w:t>
            </w:r>
            <w:r w:rsidR="001B583F" w:rsidRPr="001B583F">
              <w:rPr>
                <w:rFonts w:eastAsia="Times New Roman"/>
                <w:lang w:val="ru-RU"/>
              </w:rPr>
              <w:t xml:space="preserve"> </w:t>
            </w:r>
            <w:r w:rsidR="002F209B">
              <w:rPr>
                <w:rFonts w:eastAsia="Times New Roman"/>
                <w:lang w:val="ru-RU"/>
              </w:rPr>
              <w:t>представляется</w:t>
            </w:r>
            <w:r w:rsidR="001B583F" w:rsidRPr="001B583F">
              <w:rPr>
                <w:rFonts w:eastAsia="Times New Roman"/>
                <w:lang w:val="ru-RU"/>
              </w:rPr>
              <w:t xml:space="preserve"> </w:t>
            </w:r>
            <w:r w:rsidR="001B583F">
              <w:rPr>
                <w:rFonts w:eastAsia="Times New Roman"/>
                <w:lang w:val="ru-RU"/>
              </w:rPr>
              <w:t>возможность</w:t>
            </w:r>
            <w:r w:rsidR="001B583F" w:rsidRPr="001B583F">
              <w:rPr>
                <w:rFonts w:eastAsia="Times New Roman"/>
                <w:lang w:val="ru-RU"/>
              </w:rPr>
              <w:t xml:space="preserve"> </w:t>
            </w:r>
            <w:r w:rsidR="001B583F">
              <w:rPr>
                <w:rFonts w:eastAsia="Times New Roman"/>
                <w:lang w:val="ru-RU"/>
              </w:rPr>
              <w:t>проконтролировать</w:t>
            </w:r>
            <w:r w:rsidR="001B583F" w:rsidRPr="001B583F">
              <w:rPr>
                <w:rFonts w:eastAsia="Times New Roman"/>
                <w:lang w:val="ru-RU"/>
              </w:rPr>
              <w:t xml:space="preserve"> </w:t>
            </w:r>
            <w:r w:rsidR="001B583F">
              <w:rPr>
                <w:rFonts w:eastAsia="Times New Roman"/>
                <w:lang w:val="ru-RU"/>
              </w:rPr>
              <w:t>уровень</w:t>
            </w:r>
            <w:r w:rsidR="001B583F" w:rsidRPr="001B583F">
              <w:rPr>
                <w:rFonts w:eastAsia="Times New Roman"/>
                <w:lang w:val="ru-RU"/>
              </w:rPr>
              <w:t xml:space="preserve"> </w:t>
            </w:r>
            <w:r w:rsidR="001B583F">
              <w:rPr>
                <w:rFonts w:eastAsia="Times New Roman"/>
                <w:lang w:val="ru-RU"/>
              </w:rPr>
              <w:t>знаний</w:t>
            </w:r>
            <w:r w:rsidR="001B583F" w:rsidRPr="001B583F">
              <w:rPr>
                <w:rFonts w:eastAsia="Times New Roman"/>
                <w:lang w:val="ru-RU"/>
              </w:rPr>
              <w:t xml:space="preserve"> </w:t>
            </w:r>
            <w:r w:rsidR="001B583F">
              <w:rPr>
                <w:rFonts w:eastAsia="Times New Roman"/>
                <w:lang w:val="ru-RU"/>
              </w:rPr>
              <w:t>слушателей</w:t>
            </w:r>
            <w:r w:rsidR="001B583F" w:rsidRPr="001B583F">
              <w:rPr>
                <w:rFonts w:eastAsia="Times New Roman"/>
                <w:lang w:val="ru-RU"/>
              </w:rPr>
              <w:t xml:space="preserve"> </w:t>
            </w:r>
            <w:r w:rsidR="001B583F">
              <w:rPr>
                <w:rFonts w:eastAsia="Times New Roman"/>
                <w:lang w:val="ru-RU"/>
              </w:rPr>
              <w:t>и</w:t>
            </w:r>
            <w:r w:rsidR="001B583F" w:rsidRPr="001B583F">
              <w:rPr>
                <w:rFonts w:eastAsia="Times New Roman"/>
                <w:lang w:val="ru-RU"/>
              </w:rPr>
              <w:t xml:space="preserve"> </w:t>
            </w:r>
            <w:r w:rsidR="001B583F">
              <w:rPr>
                <w:rFonts w:eastAsia="Times New Roman"/>
                <w:lang w:val="ru-RU"/>
              </w:rPr>
              <w:t>выявить</w:t>
            </w:r>
            <w:r w:rsidR="001B583F" w:rsidRPr="001B583F">
              <w:rPr>
                <w:rFonts w:eastAsia="Times New Roman"/>
                <w:lang w:val="ru-RU"/>
              </w:rPr>
              <w:t xml:space="preserve"> </w:t>
            </w:r>
            <w:r w:rsidR="001B583F">
              <w:rPr>
                <w:rFonts w:eastAsia="Times New Roman"/>
                <w:lang w:val="ru-RU"/>
              </w:rPr>
              <w:t>те</w:t>
            </w:r>
            <w:r w:rsidR="001B583F" w:rsidRPr="001B583F">
              <w:rPr>
                <w:rFonts w:eastAsia="Times New Roman"/>
                <w:lang w:val="ru-RU"/>
              </w:rPr>
              <w:t xml:space="preserve"> </w:t>
            </w:r>
            <w:r w:rsidR="001B583F">
              <w:rPr>
                <w:rFonts w:eastAsia="Times New Roman"/>
                <w:lang w:val="ru-RU"/>
              </w:rPr>
              <w:t>области</w:t>
            </w:r>
            <w:r w:rsidR="001B583F" w:rsidRPr="001B583F">
              <w:rPr>
                <w:rFonts w:eastAsia="Times New Roman"/>
                <w:lang w:val="ru-RU"/>
              </w:rPr>
              <w:t xml:space="preserve">, </w:t>
            </w:r>
            <w:r w:rsidR="001B583F">
              <w:rPr>
                <w:rFonts w:eastAsia="Times New Roman"/>
                <w:lang w:val="ru-RU"/>
              </w:rPr>
              <w:t>которые</w:t>
            </w:r>
            <w:r w:rsidR="001B583F" w:rsidRPr="001B583F">
              <w:rPr>
                <w:rFonts w:eastAsia="Times New Roman"/>
                <w:lang w:val="ru-RU"/>
              </w:rPr>
              <w:t xml:space="preserve"> </w:t>
            </w:r>
            <w:r w:rsidR="001B583F">
              <w:rPr>
                <w:rFonts w:eastAsia="Times New Roman"/>
                <w:lang w:val="ru-RU"/>
              </w:rPr>
              <w:t>нуждаются в углублённой проработке.</w:t>
            </w:r>
          </w:p>
        </w:tc>
      </w:tr>
      <w:tr w:rsidR="00B8162D" w:rsidRPr="00F83236" w:rsidTr="00B8162D">
        <w:tc>
          <w:tcPr>
            <w:tcW w:w="1384" w:type="dxa"/>
            <w:shd w:val="clear" w:color="auto" w:fill="D9D9D9"/>
            <w:vAlign w:val="center"/>
          </w:tcPr>
          <w:p w:rsidR="00B8162D" w:rsidRPr="00EF40D0" w:rsidRDefault="00E426EE" w:rsidP="001B583F">
            <w:pPr>
              <w:tabs>
                <w:tab w:val="left" w:pos="426"/>
                <w:tab w:val="left" w:pos="851"/>
              </w:tabs>
              <w:rPr>
                <w:rFonts w:eastAsia="Times New Roman"/>
                <w:b/>
              </w:rPr>
            </w:pPr>
            <w:r>
              <w:rPr>
                <w:rFonts w:eastAsia="Times New Roman"/>
                <w:b/>
              </w:rPr>
              <w:t>Слайд</w:t>
            </w:r>
            <w:r w:rsidR="001B583F">
              <w:rPr>
                <w:rFonts w:eastAsia="Times New Roman"/>
                <w:b/>
                <w:lang w:val="ru-RU"/>
              </w:rPr>
              <w:t>ы №</w:t>
            </w:r>
          </w:p>
        </w:tc>
        <w:tc>
          <w:tcPr>
            <w:tcW w:w="7336" w:type="dxa"/>
            <w:gridSpan w:val="2"/>
            <w:shd w:val="clear" w:color="auto" w:fill="D9D9D9"/>
            <w:vAlign w:val="center"/>
          </w:tcPr>
          <w:p w:rsidR="00B8162D" w:rsidRPr="00EF40D0" w:rsidRDefault="001B583F" w:rsidP="00FB3AE5">
            <w:pPr>
              <w:tabs>
                <w:tab w:val="left" w:pos="426"/>
                <w:tab w:val="left" w:pos="851"/>
              </w:tabs>
              <w:rPr>
                <w:rFonts w:eastAsia="Times New Roman"/>
                <w:b/>
              </w:rPr>
            </w:pPr>
            <w:r>
              <w:rPr>
                <w:rFonts w:eastAsia="Times New Roman"/>
                <w:b/>
                <w:lang w:val="ru-RU"/>
              </w:rPr>
              <w:t>Содержание</w:t>
            </w:r>
            <w:r w:rsidR="00B8162D" w:rsidRPr="00EF40D0">
              <w:rPr>
                <w:rFonts w:eastAsia="Times New Roman"/>
                <w:b/>
              </w:rPr>
              <w:t>:</w:t>
            </w:r>
          </w:p>
        </w:tc>
      </w:tr>
      <w:tr w:rsidR="00EF40D0" w:rsidRPr="002F209B" w:rsidTr="00235907">
        <w:tc>
          <w:tcPr>
            <w:tcW w:w="1384" w:type="dxa"/>
          </w:tcPr>
          <w:p w:rsidR="00EF40D0" w:rsidRPr="0013562C" w:rsidRDefault="00E426EE" w:rsidP="00EF40D0">
            <w:pPr>
              <w:autoSpaceDE w:val="0"/>
              <w:autoSpaceDN w:val="0"/>
              <w:adjustRightInd w:val="0"/>
              <w:rPr>
                <w:rFonts w:eastAsia="Times New Roman"/>
                <w:szCs w:val="18"/>
              </w:rPr>
            </w:pPr>
            <w:r w:rsidRPr="0013562C">
              <w:rPr>
                <w:rFonts w:eastAsia="Times New Roman"/>
                <w:szCs w:val="18"/>
              </w:rPr>
              <w:t>Слайд</w:t>
            </w:r>
            <w:r w:rsidR="001B583F" w:rsidRPr="0013562C">
              <w:rPr>
                <w:rFonts w:eastAsia="Times New Roman"/>
                <w:szCs w:val="18"/>
                <w:lang w:val="ru-RU"/>
              </w:rPr>
              <w:t>ы</w:t>
            </w:r>
            <w:r w:rsidR="00EF40D0" w:rsidRPr="0013562C">
              <w:rPr>
                <w:rFonts w:eastAsia="Times New Roman"/>
                <w:szCs w:val="18"/>
              </w:rPr>
              <w:t xml:space="preserve"> </w:t>
            </w:r>
          </w:p>
          <w:p w:rsidR="00EF40D0" w:rsidRPr="0013562C" w:rsidRDefault="001B583F" w:rsidP="00EF40D0">
            <w:pPr>
              <w:autoSpaceDE w:val="0"/>
              <w:autoSpaceDN w:val="0"/>
              <w:adjustRightInd w:val="0"/>
              <w:rPr>
                <w:rFonts w:eastAsia="Times New Roman"/>
                <w:szCs w:val="18"/>
              </w:rPr>
            </w:pPr>
            <w:r w:rsidRPr="0013562C">
              <w:rPr>
                <w:rFonts w:eastAsia="Times New Roman"/>
                <w:szCs w:val="18"/>
              </w:rPr>
              <w:t xml:space="preserve">1 </w:t>
            </w:r>
            <w:r w:rsidRPr="0013562C">
              <w:rPr>
                <w:rFonts w:eastAsia="Times New Roman"/>
                <w:szCs w:val="18"/>
                <w:lang w:val="ru-RU"/>
              </w:rPr>
              <w:t>-</w:t>
            </w:r>
            <w:r w:rsidR="00EF40D0" w:rsidRPr="0013562C">
              <w:rPr>
                <w:rFonts w:eastAsia="Times New Roman"/>
                <w:szCs w:val="18"/>
              </w:rPr>
              <w:t xml:space="preserve"> 12</w:t>
            </w:r>
          </w:p>
          <w:p w:rsidR="00EF40D0" w:rsidRPr="00EF40D0" w:rsidRDefault="00EF40D0" w:rsidP="00EF40D0">
            <w:pPr>
              <w:tabs>
                <w:tab w:val="left" w:pos="426"/>
                <w:tab w:val="left" w:pos="851"/>
              </w:tabs>
              <w:rPr>
                <w:rFonts w:eastAsia="Times New Roman"/>
              </w:rPr>
            </w:pPr>
          </w:p>
        </w:tc>
        <w:tc>
          <w:tcPr>
            <w:tcW w:w="7336" w:type="dxa"/>
            <w:gridSpan w:val="2"/>
          </w:tcPr>
          <w:p w:rsidR="00EF40D0" w:rsidRPr="00732B3D" w:rsidRDefault="00732B3D" w:rsidP="00EF40D0">
            <w:pPr>
              <w:tabs>
                <w:tab w:val="left" w:pos="426"/>
                <w:tab w:val="left" w:pos="851"/>
              </w:tabs>
              <w:rPr>
                <w:rFonts w:eastAsia="Times New Roman"/>
                <w:lang w:val="ru-RU"/>
              </w:rPr>
            </w:pPr>
            <w:r>
              <w:rPr>
                <w:rFonts w:eastAsia="Times New Roman"/>
                <w:b/>
                <w:lang w:val="ru-RU"/>
              </w:rPr>
              <w:t>Презентация «ПауерПойт»</w:t>
            </w:r>
            <w:r w:rsidR="00EF40D0" w:rsidRPr="00732B3D">
              <w:rPr>
                <w:rFonts w:eastAsia="Times New Roman"/>
                <w:lang w:val="ru-RU"/>
              </w:rPr>
              <w:t xml:space="preserve"> (</w:t>
            </w:r>
            <w:r>
              <w:rPr>
                <w:rFonts w:eastAsia="Times New Roman"/>
                <w:lang w:val="ru-RU"/>
              </w:rPr>
              <w:t xml:space="preserve">или же подготовленная с помощью другой программы) </w:t>
            </w:r>
          </w:p>
          <w:p w:rsidR="00EF40D0" w:rsidRPr="002F209B" w:rsidRDefault="00E426EE" w:rsidP="00B56A6C">
            <w:pPr>
              <w:autoSpaceDE w:val="0"/>
              <w:autoSpaceDN w:val="0"/>
              <w:adjustRightInd w:val="0"/>
              <w:rPr>
                <w:rFonts w:eastAsia="Times New Roman"/>
                <w:szCs w:val="18"/>
                <w:lang w:val="ru-RU"/>
              </w:rPr>
            </w:pPr>
            <w:r w:rsidRPr="00732B3D">
              <w:rPr>
                <w:rFonts w:eastAsia="Times New Roman"/>
                <w:szCs w:val="18"/>
                <w:lang w:val="ru-RU"/>
              </w:rPr>
              <w:t>Слайд</w:t>
            </w:r>
            <w:r w:rsidR="00732B3D">
              <w:rPr>
                <w:rFonts w:eastAsia="Times New Roman"/>
                <w:szCs w:val="18"/>
                <w:lang w:val="ru-RU"/>
              </w:rPr>
              <w:t>ы</w:t>
            </w:r>
            <w:r w:rsidR="00732B3D" w:rsidRPr="00732B3D">
              <w:rPr>
                <w:rFonts w:eastAsia="Times New Roman"/>
                <w:szCs w:val="18"/>
                <w:lang w:val="ru-RU"/>
              </w:rPr>
              <w:t xml:space="preserve"> </w:t>
            </w:r>
            <w:r w:rsidR="00732B3D">
              <w:rPr>
                <w:rFonts w:eastAsia="Times New Roman"/>
                <w:szCs w:val="18"/>
                <w:lang w:val="ru-RU"/>
              </w:rPr>
              <w:t>этой</w:t>
            </w:r>
            <w:r w:rsidR="00732B3D" w:rsidRPr="00732B3D">
              <w:rPr>
                <w:rFonts w:eastAsia="Times New Roman"/>
                <w:szCs w:val="18"/>
                <w:lang w:val="ru-RU"/>
              </w:rPr>
              <w:t xml:space="preserve"> </w:t>
            </w:r>
            <w:r w:rsidR="00732B3D">
              <w:rPr>
                <w:rFonts w:eastAsia="Times New Roman"/>
                <w:szCs w:val="18"/>
                <w:lang w:val="ru-RU"/>
              </w:rPr>
              <w:t>презентации</w:t>
            </w:r>
            <w:r w:rsidR="00732B3D" w:rsidRPr="00732B3D">
              <w:rPr>
                <w:rFonts w:eastAsia="Times New Roman"/>
                <w:szCs w:val="18"/>
                <w:lang w:val="ru-RU"/>
              </w:rPr>
              <w:t xml:space="preserve"> </w:t>
            </w:r>
            <w:r w:rsidR="00732B3D">
              <w:rPr>
                <w:rFonts w:eastAsia="Times New Roman"/>
                <w:szCs w:val="18"/>
                <w:lang w:val="ru-RU"/>
              </w:rPr>
              <w:t>составлены</w:t>
            </w:r>
            <w:r w:rsidR="00732B3D" w:rsidRPr="00732B3D">
              <w:rPr>
                <w:rFonts w:eastAsia="Times New Roman"/>
                <w:szCs w:val="18"/>
                <w:lang w:val="ru-RU"/>
              </w:rPr>
              <w:t xml:space="preserve"> </w:t>
            </w:r>
            <w:r w:rsidR="00732B3D">
              <w:rPr>
                <w:rFonts w:eastAsia="Times New Roman"/>
                <w:szCs w:val="18"/>
                <w:lang w:val="ru-RU"/>
              </w:rPr>
              <w:t>с</w:t>
            </w:r>
            <w:r w:rsidR="00732B3D" w:rsidRPr="00732B3D">
              <w:rPr>
                <w:rFonts w:eastAsia="Times New Roman"/>
                <w:szCs w:val="18"/>
                <w:lang w:val="ru-RU"/>
              </w:rPr>
              <w:t xml:space="preserve"> </w:t>
            </w:r>
            <w:r w:rsidR="00732B3D">
              <w:rPr>
                <w:rFonts w:eastAsia="Times New Roman"/>
                <w:szCs w:val="18"/>
                <w:lang w:val="ru-RU"/>
              </w:rPr>
              <w:t>таким</w:t>
            </w:r>
            <w:r w:rsidR="00732B3D" w:rsidRPr="00732B3D">
              <w:rPr>
                <w:rFonts w:eastAsia="Times New Roman"/>
                <w:szCs w:val="18"/>
                <w:lang w:val="ru-RU"/>
              </w:rPr>
              <w:t xml:space="preserve"> </w:t>
            </w:r>
            <w:r w:rsidR="00732B3D">
              <w:rPr>
                <w:rFonts w:eastAsia="Times New Roman"/>
                <w:szCs w:val="18"/>
                <w:lang w:val="ru-RU"/>
              </w:rPr>
              <w:t>расчётом</w:t>
            </w:r>
            <w:r w:rsidR="00732B3D" w:rsidRPr="00732B3D">
              <w:rPr>
                <w:rFonts w:eastAsia="Times New Roman"/>
                <w:szCs w:val="18"/>
                <w:lang w:val="ru-RU"/>
              </w:rPr>
              <w:t xml:space="preserve">, </w:t>
            </w:r>
            <w:r w:rsidR="00732B3D">
              <w:rPr>
                <w:rFonts w:eastAsia="Times New Roman"/>
                <w:szCs w:val="18"/>
                <w:lang w:val="ru-RU"/>
              </w:rPr>
              <w:t>чтобы</w:t>
            </w:r>
            <w:r w:rsidR="00732B3D" w:rsidRPr="00732B3D">
              <w:rPr>
                <w:rFonts w:eastAsia="Times New Roman"/>
                <w:szCs w:val="18"/>
                <w:lang w:val="ru-RU"/>
              </w:rPr>
              <w:t xml:space="preserve"> </w:t>
            </w:r>
            <w:r w:rsidR="00732B3D">
              <w:rPr>
                <w:rFonts w:eastAsia="Times New Roman"/>
                <w:szCs w:val="18"/>
                <w:lang w:val="ru-RU"/>
              </w:rPr>
              <w:t>помочь</w:t>
            </w:r>
            <w:r w:rsidR="00732B3D" w:rsidRPr="00732B3D">
              <w:rPr>
                <w:rFonts w:eastAsia="Times New Roman"/>
                <w:szCs w:val="18"/>
                <w:lang w:val="ru-RU"/>
              </w:rPr>
              <w:t xml:space="preserve"> </w:t>
            </w:r>
            <w:r w:rsidR="00732B3D">
              <w:rPr>
                <w:rFonts w:eastAsia="Times New Roman"/>
                <w:szCs w:val="18"/>
                <w:lang w:val="ru-RU"/>
              </w:rPr>
              <w:t>инструктору</w:t>
            </w:r>
            <w:r w:rsidR="00732B3D" w:rsidRPr="00732B3D">
              <w:rPr>
                <w:rFonts w:eastAsia="Times New Roman"/>
                <w:szCs w:val="18"/>
                <w:lang w:val="ru-RU"/>
              </w:rPr>
              <w:t xml:space="preserve"> </w:t>
            </w:r>
            <w:r w:rsidR="00732B3D">
              <w:rPr>
                <w:rFonts w:eastAsia="Times New Roman"/>
                <w:szCs w:val="18"/>
                <w:lang w:val="ru-RU"/>
              </w:rPr>
              <w:t>и</w:t>
            </w:r>
            <w:r w:rsidR="00732B3D" w:rsidRPr="00732B3D">
              <w:rPr>
                <w:rFonts w:eastAsia="Times New Roman"/>
                <w:szCs w:val="18"/>
                <w:lang w:val="ru-RU"/>
              </w:rPr>
              <w:t xml:space="preserve"> </w:t>
            </w:r>
            <w:r w:rsidR="00732B3D">
              <w:rPr>
                <w:rFonts w:eastAsia="Times New Roman"/>
                <w:szCs w:val="18"/>
                <w:lang w:val="ru-RU"/>
              </w:rPr>
              <w:t>слушателям</w:t>
            </w:r>
            <w:r w:rsidR="00732B3D" w:rsidRPr="00732B3D">
              <w:rPr>
                <w:rFonts w:eastAsia="Times New Roman"/>
                <w:szCs w:val="18"/>
                <w:lang w:val="ru-RU"/>
              </w:rPr>
              <w:t xml:space="preserve"> </w:t>
            </w:r>
            <w:r w:rsidR="00EF40D0" w:rsidRPr="00732B3D">
              <w:rPr>
                <w:rFonts w:eastAsia="Times New Roman"/>
                <w:szCs w:val="18"/>
                <w:lang w:val="ru-RU"/>
              </w:rPr>
              <w:t xml:space="preserve"> </w:t>
            </w:r>
            <w:r w:rsidR="00732B3D">
              <w:rPr>
                <w:rFonts w:eastAsia="Times New Roman"/>
                <w:szCs w:val="18"/>
                <w:lang w:val="ru-RU"/>
              </w:rPr>
              <w:t xml:space="preserve">провести обзор работы, проделанной за предыдущие дни. </w:t>
            </w:r>
            <w:r w:rsidR="00B56A6C">
              <w:rPr>
                <w:rFonts w:eastAsia="Times New Roman"/>
                <w:szCs w:val="18"/>
                <w:lang w:val="ru-RU"/>
              </w:rPr>
              <w:t>Со</w:t>
            </w:r>
            <w:r w:rsidR="00B56A6C" w:rsidRPr="00B56A6C">
              <w:rPr>
                <w:rFonts w:eastAsia="Times New Roman"/>
                <w:szCs w:val="18"/>
                <w:lang w:val="ru-RU"/>
              </w:rPr>
              <w:t xml:space="preserve"> </w:t>
            </w:r>
            <w:r w:rsidR="00B56A6C">
              <w:rPr>
                <w:rFonts w:eastAsia="Times New Roman"/>
                <w:szCs w:val="18"/>
                <w:lang w:val="ru-RU"/>
              </w:rPr>
              <w:t>своей</w:t>
            </w:r>
            <w:r w:rsidR="00B56A6C" w:rsidRPr="00B56A6C">
              <w:rPr>
                <w:rFonts w:eastAsia="Times New Roman"/>
                <w:szCs w:val="18"/>
                <w:lang w:val="ru-RU"/>
              </w:rPr>
              <w:t xml:space="preserve"> </w:t>
            </w:r>
            <w:r w:rsidR="00B56A6C">
              <w:rPr>
                <w:rFonts w:eastAsia="Times New Roman"/>
                <w:szCs w:val="18"/>
                <w:lang w:val="ru-RU"/>
              </w:rPr>
              <w:t>стороны</w:t>
            </w:r>
            <w:r w:rsidR="00B56A6C" w:rsidRPr="00B56A6C">
              <w:rPr>
                <w:rFonts w:eastAsia="Times New Roman"/>
                <w:szCs w:val="18"/>
                <w:lang w:val="ru-RU"/>
              </w:rPr>
              <w:t xml:space="preserve">, </w:t>
            </w:r>
            <w:r w:rsidR="00B56A6C">
              <w:rPr>
                <w:rFonts w:eastAsia="Times New Roman"/>
                <w:szCs w:val="18"/>
                <w:lang w:val="ru-RU"/>
              </w:rPr>
              <w:t>инструктор</w:t>
            </w:r>
            <w:r w:rsidR="00B56A6C" w:rsidRPr="00B56A6C">
              <w:rPr>
                <w:rFonts w:eastAsia="Times New Roman"/>
                <w:szCs w:val="18"/>
                <w:lang w:val="ru-RU"/>
              </w:rPr>
              <w:t xml:space="preserve"> </w:t>
            </w:r>
            <w:r w:rsidR="00B56A6C">
              <w:rPr>
                <w:rFonts w:eastAsia="Times New Roman"/>
                <w:szCs w:val="18"/>
                <w:lang w:val="ru-RU"/>
              </w:rPr>
              <w:t>должен</w:t>
            </w:r>
            <w:r w:rsidR="00B56A6C" w:rsidRPr="00B56A6C">
              <w:rPr>
                <w:rFonts w:eastAsia="Times New Roman"/>
                <w:szCs w:val="18"/>
                <w:lang w:val="ru-RU"/>
              </w:rPr>
              <w:t xml:space="preserve"> </w:t>
            </w:r>
            <w:r w:rsidR="00B56A6C">
              <w:rPr>
                <w:rFonts w:eastAsia="Times New Roman"/>
                <w:szCs w:val="18"/>
                <w:lang w:val="ru-RU"/>
              </w:rPr>
              <w:t>подвести</w:t>
            </w:r>
            <w:r w:rsidR="00B56A6C" w:rsidRPr="00B56A6C">
              <w:rPr>
                <w:rFonts w:eastAsia="Times New Roman"/>
                <w:szCs w:val="18"/>
                <w:lang w:val="ru-RU"/>
              </w:rPr>
              <w:t xml:space="preserve"> </w:t>
            </w:r>
            <w:r w:rsidR="00B56A6C">
              <w:rPr>
                <w:rFonts w:eastAsia="Times New Roman"/>
                <w:szCs w:val="18"/>
                <w:lang w:val="ru-RU"/>
              </w:rPr>
              <w:t>её</w:t>
            </w:r>
            <w:r w:rsidR="00B56A6C" w:rsidRPr="00B56A6C">
              <w:rPr>
                <w:rFonts w:eastAsia="Times New Roman"/>
                <w:szCs w:val="18"/>
                <w:lang w:val="ru-RU"/>
              </w:rPr>
              <w:t xml:space="preserve"> </w:t>
            </w:r>
            <w:r w:rsidR="00B56A6C">
              <w:rPr>
                <w:rFonts w:eastAsia="Times New Roman"/>
                <w:szCs w:val="18"/>
                <w:lang w:val="ru-RU"/>
              </w:rPr>
              <w:t>промежуточный</w:t>
            </w:r>
            <w:r w:rsidR="00B56A6C" w:rsidRPr="00B56A6C">
              <w:rPr>
                <w:rFonts w:eastAsia="Times New Roman"/>
                <w:szCs w:val="18"/>
                <w:lang w:val="ru-RU"/>
              </w:rPr>
              <w:t xml:space="preserve"> </w:t>
            </w:r>
            <w:r w:rsidR="00B56A6C">
              <w:rPr>
                <w:rFonts w:eastAsia="Times New Roman"/>
                <w:szCs w:val="18"/>
                <w:lang w:val="ru-RU"/>
              </w:rPr>
              <w:t>итог</w:t>
            </w:r>
            <w:r w:rsidR="002F209B">
              <w:rPr>
                <w:rFonts w:eastAsia="Times New Roman"/>
                <w:szCs w:val="18"/>
                <w:lang w:val="ru-RU"/>
              </w:rPr>
              <w:t>, используя в качестве критерия</w:t>
            </w:r>
            <w:r w:rsidR="00B56A6C">
              <w:rPr>
                <w:rFonts w:eastAsia="Times New Roman"/>
                <w:szCs w:val="18"/>
                <w:lang w:val="ru-RU"/>
              </w:rPr>
              <w:t xml:space="preserve"> оценки </w:t>
            </w:r>
            <w:r w:rsidR="002F209B">
              <w:rPr>
                <w:rFonts w:eastAsia="Times New Roman"/>
                <w:szCs w:val="18"/>
                <w:lang w:val="ru-RU"/>
              </w:rPr>
              <w:t xml:space="preserve">пункты учебной </w:t>
            </w:r>
            <w:r w:rsidR="00B56A6C">
              <w:rPr>
                <w:rFonts w:eastAsia="Times New Roman"/>
                <w:szCs w:val="18"/>
                <w:lang w:val="ru-RU"/>
              </w:rPr>
              <w:t>программы и задачи предыдущих</w:t>
            </w:r>
            <w:r w:rsidR="00B56A6C" w:rsidRPr="00B56A6C">
              <w:rPr>
                <w:rFonts w:eastAsia="Times New Roman"/>
                <w:szCs w:val="18"/>
                <w:lang w:val="ru-RU"/>
              </w:rPr>
              <w:t xml:space="preserve"> </w:t>
            </w:r>
            <w:r w:rsidR="00B56A6C">
              <w:rPr>
                <w:rFonts w:eastAsia="Times New Roman"/>
                <w:szCs w:val="18"/>
                <w:lang w:val="ru-RU"/>
              </w:rPr>
              <w:t xml:space="preserve"> занятий.</w:t>
            </w:r>
          </w:p>
        </w:tc>
      </w:tr>
      <w:tr w:rsidR="00EF40D0" w:rsidRPr="00F83236" w:rsidTr="00235907">
        <w:tc>
          <w:tcPr>
            <w:tcW w:w="1384" w:type="dxa"/>
          </w:tcPr>
          <w:p w:rsidR="00EF40D0" w:rsidRPr="002F209B" w:rsidRDefault="00EF40D0" w:rsidP="00EF40D0">
            <w:pPr>
              <w:tabs>
                <w:tab w:val="left" w:pos="426"/>
                <w:tab w:val="left" w:pos="851"/>
              </w:tabs>
              <w:rPr>
                <w:rFonts w:eastAsia="Times New Roman"/>
                <w:lang w:val="ru-RU"/>
              </w:rPr>
            </w:pPr>
          </w:p>
        </w:tc>
        <w:tc>
          <w:tcPr>
            <w:tcW w:w="7336" w:type="dxa"/>
            <w:gridSpan w:val="2"/>
          </w:tcPr>
          <w:p w:rsidR="00EF40D0" w:rsidRPr="00B56A6C" w:rsidRDefault="00B56A6C" w:rsidP="00EF40D0">
            <w:pPr>
              <w:tabs>
                <w:tab w:val="left" w:pos="426"/>
                <w:tab w:val="left" w:pos="851"/>
              </w:tabs>
              <w:rPr>
                <w:rFonts w:eastAsia="Times New Roman"/>
                <w:lang w:val="ru-RU"/>
              </w:rPr>
            </w:pPr>
            <w:r>
              <w:rPr>
                <w:rFonts w:eastAsia="Times New Roman"/>
                <w:b/>
                <w:lang w:val="ru-RU"/>
              </w:rPr>
              <w:t>Практические занятия</w:t>
            </w:r>
            <w:r w:rsidR="00EF40D0" w:rsidRPr="00B56A6C">
              <w:rPr>
                <w:rFonts w:eastAsia="Times New Roman"/>
                <w:b/>
                <w:lang w:val="ru-RU"/>
              </w:rPr>
              <w:t xml:space="preserve"> </w:t>
            </w:r>
            <w:r w:rsidR="00EF40D0" w:rsidRPr="00B56A6C">
              <w:rPr>
                <w:rFonts w:eastAsia="Times New Roman"/>
                <w:lang w:val="ru-RU"/>
              </w:rPr>
              <w:t>(</w:t>
            </w:r>
            <w:r w:rsidR="002F209B">
              <w:rPr>
                <w:rFonts w:eastAsia="Times New Roman"/>
                <w:lang w:val="ru-RU"/>
              </w:rPr>
              <w:t xml:space="preserve">проводятся </w:t>
            </w:r>
            <w:r w:rsidRPr="00B56A6C">
              <w:rPr>
                <w:rFonts w:eastAsia="Times New Roman"/>
                <w:lang w:val="ru-RU"/>
              </w:rPr>
              <w:t>при наличии необходимых условий</w:t>
            </w:r>
            <w:r w:rsidR="00EF40D0" w:rsidRPr="00B56A6C">
              <w:rPr>
                <w:rFonts w:eastAsia="Times New Roman"/>
                <w:lang w:val="ru-RU"/>
              </w:rPr>
              <w:t>)</w:t>
            </w:r>
          </w:p>
          <w:p w:rsidR="00EF40D0" w:rsidRPr="00135E82" w:rsidRDefault="00135E82" w:rsidP="00EF40D0">
            <w:pPr>
              <w:tabs>
                <w:tab w:val="left" w:pos="426"/>
                <w:tab w:val="left" w:pos="851"/>
              </w:tabs>
              <w:rPr>
                <w:rFonts w:eastAsia="Times New Roman"/>
                <w:lang w:val="ru-RU"/>
              </w:rPr>
            </w:pPr>
            <w:r>
              <w:rPr>
                <w:rFonts w:eastAsia="Times New Roman"/>
                <w:lang w:val="ru-RU"/>
              </w:rPr>
              <w:t>Не предусмотрено.</w:t>
            </w:r>
          </w:p>
        </w:tc>
      </w:tr>
      <w:tr w:rsidR="00EF40D0" w:rsidRPr="00E164CD" w:rsidTr="00235907">
        <w:tc>
          <w:tcPr>
            <w:tcW w:w="1384" w:type="dxa"/>
          </w:tcPr>
          <w:p w:rsidR="00EF40D0" w:rsidRPr="00EF40D0" w:rsidRDefault="00EF40D0" w:rsidP="00EF40D0">
            <w:pPr>
              <w:tabs>
                <w:tab w:val="left" w:pos="426"/>
                <w:tab w:val="left" w:pos="851"/>
              </w:tabs>
              <w:rPr>
                <w:rFonts w:eastAsia="Times New Roman"/>
              </w:rPr>
            </w:pPr>
          </w:p>
        </w:tc>
        <w:tc>
          <w:tcPr>
            <w:tcW w:w="7336" w:type="dxa"/>
            <w:gridSpan w:val="2"/>
          </w:tcPr>
          <w:p w:rsidR="00EF40D0" w:rsidRPr="00E164CD" w:rsidRDefault="00E164CD" w:rsidP="00EF40D0">
            <w:pPr>
              <w:tabs>
                <w:tab w:val="left" w:pos="426"/>
                <w:tab w:val="left" w:pos="851"/>
              </w:tabs>
              <w:rPr>
                <w:rFonts w:eastAsia="Times New Roman"/>
                <w:b/>
                <w:lang w:val="ru-RU"/>
              </w:rPr>
            </w:pPr>
            <w:r>
              <w:rPr>
                <w:rFonts w:eastAsia="Times New Roman"/>
                <w:b/>
                <w:lang w:val="ru-RU"/>
              </w:rPr>
              <w:t>Проверка знаний</w:t>
            </w:r>
          </w:p>
          <w:p w:rsidR="00EF40D0" w:rsidRPr="00E164CD" w:rsidRDefault="00E164CD" w:rsidP="00073E51">
            <w:pPr>
              <w:tabs>
                <w:tab w:val="left" w:pos="426"/>
                <w:tab w:val="left" w:pos="851"/>
              </w:tabs>
              <w:rPr>
                <w:rFonts w:eastAsia="Times New Roman"/>
                <w:lang w:val="ru-RU"/>
              </w:rPr>
            </w:pPr>
            <w:r>
              <w:rPr>
                <w:rFonts w:eastAsia="Times New Roman"/>
                <w:lang w:val="ru-RU"/>
              </w:rPr>
              <w:t xml:space="preserve">Тренер должен проверить знания слушателей, задавая им конкретные вопросы по каждой из пройденных на занятиях тем. </w:t>
            </w:r>
          </w:p>
        </w:tc>
      </w:tr>
      <w:tr w:rsidR="00EF40D0" w:rsidRPr="00E80847" w:rsidTr="00235907">
        <w:tc>
          <w:tcPr>
            <w:tcW w:w="1384" w:type="dxa"/>
          </w:tcPr>
          <w:p w:rsidR="00EF40D0" w:rsidRPr="00E164CD" w:rsidRDefault="00EF40D0" w:rsidP="00EF40D0">
            <w:pPr>
              <w:tabs>
                <w:tab w:val="left" w:pos="426"/>
                <w:tab w:val="left" w:pos="851"/>
              </w:tabs>
              <w:rPr>
                <w:rFonts w:eastAsia="Times New Roman"/>
                <w:lang w:val="ru-RU"/>
              </w:rPr>
            </w:pPr>
          </w:p>
        </w:tc>
        <w:tc>
          <w:tcPr>
            <w:tcW w:w="7336" w:type="dxa"/>
            <w:gridSpan w:val="2"/>
          </w:tcPr>
          <w:p w:rsidR="00EF40D0" w:rsidRPr="00F90BCE" w:rsidRDefault="00073E51" w:rsidP="00EF40D0">
            <w:pPr>
              <w:tabs>
                <w:tab w:val="left" w:pos="426"/>
                <w:tab w:val="left" w:pos="851"/>
              </w:tabs>
              <w:rPr>
                <w:rFonts w:eastAsia="Times New Roman"/>
                <w:b/>
                <w:lang w:val="en-US"/>
              </w:rPr>
            </w:pPr>
            <w:r w:rsidRPr="00073E51">
              <w:rPr>
                <w:rFonts w:eastAsia="Times New Roman"/>
                <w:b/>
                <w:lang w:val="ru-RU"/>
              </w:rPr>
              <w:t>Подведение</w:t>
            </w:r>
            <w:r w:rsidRPr="00F90BCE">
              <w:rPr>
                <w:rFonts w:eastAsia="Times New Roman"/>
                <w:b/>
                <w:lang w:val="en-US"/>
              </w:rPr>
              <w:t xml:space="preserve"> </w:t>
            </w:r>
            <w:r w:rsidRPr="00073E51">
              <w:rPr>
                <w:rFonts w:eastAsia="Times New Roman"/>
                <w:b/>
                <w:lang w:val="ru-RU"/>
              </w:rPr>
              <w:t>итогов</w:t>
            </w:r>
            <w:r w:rsidRPr="00F90BCE">
              <w:rPr>
                <w:rFonts w:eastAsia="Times New Roman"/>
                <w:b/>
                <w:lang w:val="en-US"/>
              </w:rPr>
              <w:t xml:space="preserve"> </w:t>
            </w:r>
            <w:r w:rsidRPr="00073E51">
              <w:rPr>
                <w:rFonts w:eastAsia="Times New Roman"/>
                <w:b/>
                <w:lang w:val="ru-RU"/>
              </w:rPr>
              <w:t>занятия</w:t>
            </w:r>
            <w:r w:rsidRPr="00F90BCE">
              <w:rPr>
                <w:rFonts w:eastAsia="Times New Roman"/>
                <w:b/>
                <w:lang w:val="en-US"/>
              </w:rPr>
              <w:t>/</w:t>
            </w:r>
            <w:r>
              <w:rPr>
                <w:rFonts w:eastAsia="Times New Roman"/>
                <w:b/>
                <w:lang w:val="ru-RU"/>
              </w:rPr>
              <w:t>выводы</w:t>
            </w:r>
          </w:p>
          <w:p w:rsidR="00EF40D0" w:rsidRPr="006A4358" w:rsidRDefault="00F90BCE" w:rsidP="00D07358">
            <w:pPr>
              <w:tabs>
                <w:tab w:val="left" w:pos="426"/>
              </w:tabs>
              <w:rPr>
                <w:rFonts w:eastAsia="Times New Roman"/>
                <w:lang w:val="ru-RU"/>
              </w:rPr>
            </w:pPr>
            <w:r w:rsidRPr="006A4358">
              <w:rPr>
                <w:rFonts w:eastAsia="Times New Roman"/>
                <w:lang w:val="ru-RU"/>
              </w:rPr>
              <w:t xml:space="preserve">Всё занятие построено таким образом, чтобы слушатели смогли проанализировать на нём работу, проделанную за предыдущие дни. </w:t>
            </w:r>
            <w:r w:rsidR="0054617C" w:rsidRPr="006A4358">
              <w:rPr>
                <w:rFonts w:eastAsia="Times New Roman"/>
                <w:lang w:val="ru-RU"/>
              </w:rPr>
              <w:t>Соответственно</w:t>
            </w:r>
            <w:r w:rsidR="00E80847" w:rsidRPr="006A4358">
              <w:rPr>
                <w:rFonts w:eastAsia="Times New Roman"/>
                <w:lang w:val="ru-RU"/>
              </w:rPr>
              <w:t xml:space="preserve">, никакого отдельного подведения итогов по каждой из </w:t>
            </w:r>
            <w:r w:rsidR="00D07358" w:rsidRPr="006A4358">
              <w:rPr>
                <w:rFonts w:eastAsia="Times New Roman"/>
                <w:lang w:val="ru-RU"/>
              </w:rPr>
              <w:t>пройденных</w:t>
            </w:r>
            <w:r w:rsidR="00E80847" w:rsidRPr="006A4358">
              <w:rPr>
                <w:rFonts w:eastAsia="Times New Roman"/>
                <w:lang w:val="ru-RU"/>
              </w:rPr>
              <w:t xml:space="preserve"> тем проводить не требуется.</w:t>
            </w:r>
          </w:p>
        </w:tc>
      </w:tr>
    </w:tbl>
    <w:p w:rsidR="00EF40D0" w:rsidRPr="00E80847" w:rsidRDefault="00EF40D0" w:rsidP="00EF40D0">
      <w:pPr>
        <w:rPr>
          <w:rFonts w:eastAsia="Times New Roman"/>
          <w:lang w:val="ru-RU"/>
        </w:rPr>
      </w:pPr>
      <w:r w:rsidRPr="00E80847">
        <w:rPr>
          <w:rFonts w:eastAsia="Times New Roman"/>
          <w:lang w:val="ru-RU"/>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1384"/>
        <w:gridCol w:w="4820"/>
        <w:gridCol w:w="2516"/>
      </w:tblGrid>
      <w:tr w:rsidR="00EF40D0" w:rsidRPr="00F83236" w:rsidTr="00C25556">
        <w:trPr>
          <w:trHeight w:val="1299"/>
        </w:trPr>
        <w:tc>
          <w:tcPr>
            <w:tcW w:w="6204" w:type="dxa"/>
            <w:gridSpan w:val="2"/>
            <w:shd w:val="clear" w:color="auto" w:fill="D9D9D9"/>
            <w:vAlign w:val="center"/>
          </w:tcPr>
          <w:p w:rsidR="00EF40D0" w:rsidRPr="00F83236" w:rsidRDefault="0042719E" w:rsidP="00C25556">
            <w:pPr>
              <w:pStyle w:val="Heading2"/>
              <w:numPr>
                <w:ilvl w:val="1"/>
                <w:numId w:val="50"/>
              </w:numPr>
              <w:ind w:left="709" w:hanging="709"/>
              <w:rPr>
                <w:rFonts w:eastAsia="Calibri"/>
                <w:iCs/>
                <w:lang w:val="de-DE" w:eastAsia="de-DE"/>
              </w:rPr>
            </w:pPr>
            <w:bookmarkStart w:id="6" w:name="_Toc352944246"/>
            <w:r>
              <w:rPr>
                <w:rFonts w:eastAsia="Calibri"/>
                <w:lang w:val="ru-RU" w:eastAsia="de-DE"/>
              </w:rPr>
              <w:t>Занятие</w:t>
            </w:r>
            <w:r w:rsidR="00EF40D0" w:rsidRPr="00F83236">
              <w:rPr>
                <w:rFonts w:eastAsia="Calibri"/>
                <w:lang w:val="de-DE" w:eastAsia="de-DE"/>
              </w:rPr>
              <w:t xml:space="preserve"> 1.2.3 </w:t>
            </w:r>
            <w:r w:rsidR="00DE08FD">
              <w:rPr>
                <w:rFonts w:eastAsia="Calibri"/>
                <w:lang w:val="ru-RU" w:eastAsia="de-DE"/>
              </w:rPr>
              <w:t>Киберпреступление как уголовно наказуемое деяние</w:t>
            </w:r>
            <w:bookmarkEnd w:id="6"/>
            <w:r w:rsidR="00C25556">
              <w:rPr>
                <w:rFonts w:eastAsia="Calibri"/>
                <w:lang w:val="ru-RU" w:eastAsia="de-DE"/>
              </w:rPr>
              <w:t xml:space="preserve"> </w:t>
            </w:r>
            <w:r w:rsidR="00C25556" w:rsidRPr="00A64808">
              <w:rPr>
                <w:noProof/>
                <w:szCs w:val="18"/>
                <w:lang w:val="ru-RU"/>
              </w:rPr>
              <w:t>в соответствии с положениями национального законода</w:t>
            </w:r>
            <w:r w:rsidR="00C25556">
              <w:rPr>
                <w:noProof/>
                <w:szCs w:val="18"/>
                <w:lang w:val="ru-RU"/>
              </w:rPr>
              <w:t>-</w:t>
            </w:r>
            <w:r w:rsidR="00C25556" w:rsidRPr="00A64808">
              <w:rPr>
                <w:noProof/>
                <w:szCs w:val="18"/>
                <w:lang w:val="ru-RU"/>
              </w:rPr>
              <w:t>тельства</w:t>
            </w:r>
            <w:r w:rsidR="00DE08FD">
              <w:rPr>
                <w:rFonts w:eastAsia="Calibri"/>
                <w:lang w:val="ru-RU" w:eastAsia="de-DE"/>
              </w:rPr>
              <w:t xml:space="preserve"> </w:t>
            </w:r>
          </w:p>
        </w:tc>
        <w:tc>
          <w:tcPr>
            <w:tcW w:w="2516" w:type="dxa"/>
            <w:shd w:val="clear" w:color="auto" w:fill="D9D9D9"/>
            <w:vAlign w:val="center"/>
          </w:tcPr>
          <w:p w:rsidR="00EF40D0" w:rsidRPr="00EF40D0" w:rsidRDefault="0042719E" w:rsidP="00EF40D0">
            <w:pPr>
              <w:tabs>
                <w:tab w:val="left" w:pos="426"/>
                <w:tab w:val="left" w:pos="851"/>
              </w:tabs>
              <w:rPr>
                <w:rFonts w:eastAsia="Times New Roman"/>
                <w:b/>
              </w:rPr>
            </w:pPr>
            <w:r>
              <w:rPr>
                <w:rFonts w:eastAsia="Times New Roman"/>
                <w:b/>
                <w:lang w:val="ru-RU"/>
              </w:rPr>
              <w:t>Продолжительность</w:t>
            </w:r>
            <w:r w:rsidR="00EF40D0" w:rsidRPr="00EF40D0">
              <w:rPr>
                <w:rFonts w:eastAsia="Times New Roman"/>
                <w:b/>
              </w:rPr>
              <w:t xml:space="preserve">: 90 </w:t>
            </w:r>
            <w:r>
              <w:rPr>
                <w:rFonts w:eastAsia="Times New Roman"/>
                <w:b/>
                <w:lang w:val="ru-RU"/>
              </w:rPr>
              <w:t>м</w:t>
            </w:r>
            <w:r w:rsidR="0088450C">
              <w:rPr>
                <w:rFonts w:eastAsia="Times New Roman"/>
                <w:b/>
              </w:rPr>
              <w:t>инут</w:t>
            </w:r>
          </w:p>
        </w:tc>
      </w:tr>
      <w:tr w:rsidR="00EF40D0" w:rsidRPr="00F83236" w:rsidTr="00235907">
        <w:tc>
          <w:tcPr>
            <w:tcW w:w="8720" w:type="dxa"/>
            <w:gridSpan w:val="3"/>
          </w:tcPr>
          <w:p w:rsidR="00EF40D0" w:rsidRPr="0021093A" w:rsidRDefault="0054617C" w:rsidP="001D76BD">
            <w:pPr>
              <w:tabs>
                <w:tab w:val="left" w:pos="426"/>
                <w:tab w:val="left" w:pos="851"/>
              </w:tabs>
              <w:spacing w:line="280" w:lineRule="exact"/>
              <w:jc w:val="left"/>
              <w:rPr>
                <w:rFonts w:eastAsia="Times New Roman" w:cs="Calibri"/>
                <w:b/>
                <w:szCs w:val="18"/>
                <w:lang w:val="ru-RU"/>
              </w:rPr>
            </w:pPr>
            <w:r>
              <w:rPr>
                <w:rFonts w:eastAsia="Times New Roman" w:cs="Calibri"/>
                <w:b/>
                <w:szCs w:val="18"/>
                <w:lang w:val="ru-RU"/>
              </w:rPr>
              <w:t>Перечень материалов, необходимых для проведения занятия:</w:t>
            </w:r>
          </w:p>
          <w:p w:rsidR="00642061" w:rsidRPr="0021093A" w:rsidRDefault="00642061" w:rsidP="00642061">
            <w:pPr>
              <w:pStyle w:val="bul1"/>
              <w:ind w:left="709" w:hanging="709"/>
              <w:rPr>
                <w:rFonts w:ascii="Symbol" w:hAnsi="Symbol"/>
                <w:lang w:val="ru-RU"/>
              </w:rPr>
            </w:pPr>
            <w:r w:rsidRPr="0021093A">
              <w:rPr>
                <w:lang w:val="ru-RU"/>
              </w:rPr>
              <w:t xml:space="preserve">Ноутбук или ПК с операционной системой </w:t>
            </w:r>
            <w:r>
              <w:rPr>
                <w:lang w:val="en-US"/>
              </w:rPr>
              <w:t>Windows</w:t>
            </w:r>
            <w:r w:rsidRPr="0021093A">
              <w:rPr>
                <w:lang w:val="ru-RU"/>
              </w:rPr>
              <w:t xml:space="preserve"> 7 и с загруженным офисным пакетом приложений </w:t>
            </w:r>
            <w:r>
              <w:rPr>
                <w:lang w:val="en-US"/>
              </w:rPr>
              <w:t>MS</w:t>
            </w:r>
            <w:r w:rsidRPr="0021093A">
              <w:rPr>
                <w:lang w:val="ru-RU"/>
              </w:rPr>
              <w:t xml:space="preserve"> </w:t>
            </w:r>
            <w:r>
              <w:rPr>
                <w:lang w:val="en-US"/>
              </w:rPr>
              <w:t>Office</w:t>
            </w:r>
            <w:r w:rsidRPr="0021093A">
              <w:rPr>
                <w:lang w:val="ru-RU"/>
              </w:rPr>
              <w:t xml:space="preserve"> 2010;</w:t>
            </w:r>
          </w:p>
          <w:p w:rsidR="00EF40D0" w:rsidRPr="00EF40D0" w:rsidRDefault="0042719E" w:rsidP="001D76BD">
            <w:pPr>
              <w:pStyle w:val="bul1"/>
              <w:jc w:val="left"/>
            </w:pPr>
            <w:r>
              <w:rPr>
                <w:lang w:val="ru-RU"/>
              </w:rPr>
              <w:t>п</w:t>
            </w:r>
            <w:r w:rsidR="0021093A">
              <w:t>роектор с экраном;</w:t>
            </w:r>
          </w:p>
          <w:p w:rsidR="00EF40D0" w:rsidRPr="00235907" w:rsidRDefault="0042719E" w:rsidP="001D76BD">
            <w:pPr>
              <w:pStyle w:val="bul1"/>
              <w:jc w:val="left"/>
            </w:pPr>
            <w:r>
              <w:rPr>
                <w:lang w:val="ru-RU"/>
              </w:rPr>
              <w:t>п</w:t>
            </w:r>
            <w:r w:rsidR="0021093A">
              <w:t xml:space="preserve">резентация «ПауерПойнт»; </w:t>
            </w:r>
          </w:p>
        </w:tc>
      </w:tr>
      <w:tr w:rsidR="00EF40D0" w:rsidRPr="002F209B" w:rsidTr="00235907">
        <w:tc>
          <w:tcPr>
            <w:tcW w:w="8720" w:type="dxa"/>
            <w:gridSpan w:val="3"/>
          </w:tcPr>
          <w:p w:rsidR="00EF40D0" w:rsidRPr="00EF40D0" w:rsidRDefault="0042719E" w:rsidP="001D76BD">
            <w:pPr>
              <w:tabs>
                <w:tab w:val="left" w:pos="426"/>
                <w:tab w:val="left" w:pos="851"/>
              </w:tabs>
              <w:jc w:val="left"/>
              <w:rPr>
                <w:rFonts w:eastAsia="Times New Roman"/>
                <w:b/>
              </w:rPr>
            </w:pPr>
            <w:r>
              <w:rPr>
                <w:rFonts w:eastAsia="Times New Roman"/>
                <w:b/>
                <w:lang w:val="ru-RU"/>
              </w:rPr>
              <w:t>Цель</w:t>
            </w:r>
            <w:r w:rsidR="00EF40D0" w:rsidRPr="00EF40D0">
              <w:rPr>
                <w:rFonts w:eastAsia="Times New Roman"/>
                <w:b/>
              </w:rPr>
              <w:t>:</w:t>
            </w:r>
          </w:p>
          <w:p w:rsidR="00EF40D0" w:rsidRPr="002F209B" w:rsidRDefault="0042719E" w:rsidP="002F209B">
            <w:pPr>
              <w:tabs>
                <w:tab w:val="left" w:pos="426"/>
                <w:tab w:val="left" w:pos="851"/>
              </w:tabs>
              <w:rPr>
                <w:rFonts w:eastAsia="Times New Roman" w:cs="Calibri"/>
                <w:szCs w:val="18"/>
                <w:lang w:val="ru-RU"/>
              </w:rPr>
            </w:pPr>
            <w:r>
              <w:rPr>
                <w:rFonts w:eastAsia="Times New Roman" w:cs="Calibri"/>
                <w:szCs w:val="18"/>
                <w:lang w:val="ru-RU"/>
              </w:rPr>
              <w:t>Цель</w:t>
            </w:r>
            <w:r w:rsidRPr="005A7710">
              <w:rPr>
                <w:rFonts w:eastAsia="Times New Roman" w:cs="Calibri"/>
                <w:szCs w:val="18"/>
                <w:lang w:val="ru-RU"/>
              </w:rPr>
              <w:t xml:space="preserve"> </w:t>
            </w:r>
            <w:r>
              <w:rPr>
                <w:rFonts w:eastAsia="Times New Roman" w:cs="Calibri"/>
                <w:szCs w:val="18"/>
                <w:lang w:val="ru-RU"/>
              </w:rPr>
              <w:t>этого</w:t>
            </w:r>
            <w:r w:rsidRPr="005A7710">
              <w:rPr>
                <w:rFonts w:eastAsia="Times New Roman" w:cs="Calibri"/>
                <w:szCs w:val="18"/>
                <w:lang w:val="ru-RU"/>
              </w:rPr>
              <w:t xml:space="preserve"> </w:t>
            </w:r>
            <w:r>
              <w:rPr>
                <w:rFonts w:eastAsia="Times New Roman" w:cs="Calibri"/>
                <w:szCs w:val="18"/>
                <w:lang w:val="ru-RU"/>
              </w:rPr>
              <w:t>занятия</w:t>
            </w:r>
            <w:r w:rsidRPr="005A7710">
              <w:rPr>
                <w:rFonts w:eastAsia="Times New Roman" w:cs="Calibri"/>
                <w:szCs w:val="18"/>
                <w:lang w:val="ru-RU"/>
              </w:rPr>
              <w:t xml:space="preserve"> </w:t>
            </w:r>
            <w:r>
              <w:rPr>
                <w:rFonts w:eastAsia="Times New Roman" w:cs="Calibri"/>
                <w:szCs w:val="18"/>
                <w:lang w:val="ru-RU"/>
              </w:rPr>
              <w:t>заключается</w:t>
            </w:r>
            <w:r w:rsidRPr="005A7710">
              <w:rPr>
                <w:rFonts w:eastAsia="Times New Roman" w:cs="Calibri"/>
                <w:szCs w:val="18"/>
                <w:lang w:val="ru-RU"/>
              </w:rPr>
              <w:t xml:space="preserve"> </w:t>
            </w:r>
            <w:r>
              <w:rPr>
                <w:rFonts w:eastAsia="Times New Roman" w:cs="Calibri"/>
                <w:szCs w:val="18"/>
                <w:lang w:val="ru-RU"/>
              </w:rPr>
              <w:t>в</w:t>
            </w:r>
            <w:r w:rsidRPr="005A7710">
              <w:rPr>
                <w:rFonts w:eastAsia="Times New Roman" w:cs="Calibri"/>
                <w:szCs w:val="18"/>
                <w:lang w:val="ru-RU"/>
              </w:rPr>
              <w:t xml:space="preserve"> </w:t>
            </w:r>
            <w:r>
              <w:rPr>
                <w:rFonts w:eastAsia="Times New Roman" w:cs="Calibri"/>
                <w:szCs w:val="18"/>
                <w:lang w:val="ru-RU"/>
              </w:rPr>
              <w:t>том</w:t>
            </w:r>
            <w:r w:rsidRPr="005A7710">
              <w:rPr>
                <w:rFonts w:eastAsia="Times New Roman" w:cs="Calibri"/>
                <w:szCs w:val="18"/>
                <w:lang w:val="ru-RU"/>
              </w:rPr>
              <w:t xml:space="preserve">, </w:t>
            </w:r>
            <w:r>
              <w:rPr>
                <w:rFonts w:eastAsia="Times New Roman" w:cs="Calibri"/>
                <w:szCs w:val="18"/>
                <w:lang w:val="ru-RU"/>
              </w:rPr>
              <w:t>чтобы</w:t>
            </w:r>
            <w:r w:rsidRPr="005A7710">
              <w:rPr>
                <w:rFonts w:eastAsia="Times New Roman" w:cs="Calibri"/>
                <w:szCs w:val="18"/>
                <w:lang w:val="ru-RU"/>
              </w:rPr>
              <w:t xml:space="preserve"> </w:t>
            </w:r>
            <w:r>
              <w:rPr>
                <w:rFonts w:eastAsia="Times New Roman" w:cs="Calibri"/>
                <w:szCs w:val="18"/>
                <w:lang w:val="ru-RU"/>
              </w:rPr>
              <w:t>ввести</w:t>
            </w:r>
            <w:r w:rsidRPr="005A7710">
              <w:rPr>
                <w:rFonts w:eastAsia="Times New Roman" w:cs="Calibri"/>
                <w:szCs w:val="18"/>
                <w:lang w:val="ru-RU"/>
              </w:rPr>
              <w:t xml:space="preserve"> </w:t>
            </w:r>
            <w:r>
              <w:rPr>
                <w:rFonts w:eastAsia="Times New Roman" w:cs="Calibri"/>
                <w:szCs w:val="18"/>
                <w:lang w:val="ru-RU"/>
              </w:rPr>
              <w:t>слушателей</w:t>
            </w:r>
            <w:r w:rsidRPr="005A7710">
              <w:rPr>
                <w:rFonts w:eastAsia="Times New Roman" w:cs="Calibri"/>
                <w:szCs w:val="18"/>
                <w:lang w:val="ru-RU"/>
              </w:rPr>
              <w:t xml:space="preserve"> </w:t>
            </w:r>
            <w:r w:rsidR="00B92A0C">
              <w:rPr>
                <w:rFonts w:eastAsia="Times New Roman" w:cs="Calibri"/>
                <w:szCs w:val="18"/>
                <w:lang w:val="ru-RU"/>
              </w:rPr>
              <w:t>в</w:t>
            </w:r>
            <w:r w:rsidR="00B92A0C" w:rsidRPr="005A7710">
              <w:rPr>
                <w:rFonts w:eastAsia="Times New Roman" w:cs="Calibri"/>
                <w:szCs w:val="18"/>
                <w:lang w:val="ru-RU"/>
              </w:rPr>
              <w:t xml:space="preserve"> </w:t>
            </w:r>
            <w:r w:rsidR="005A7710">
              <w:rPr>
                <w:rFonts w:eastAsia="Times New Roman" w:cs="Calibri"/>
                <w:szCs w:val="18"/>
                <w:lang w:val="ru-RU"/>
              </w:rPr>
              <w:t>следующую</w:t>
            </w:r>
            <w:r w:rsidR="005A7710" w:rsidRPr="005A7710">
              <w:rPr>
                <w:rFonts w:eastAsia="Times New Roman" w:cs="Calibri"/>
                <w:szCs w:val="18"/>
                <w:lang w:val="ru-RU"/>
              </w:rPr>
              <w:t xml:space="preserve"> </w:t>
            </w:r>
            <w:r w:rsidR="00B92A0C">
              <w:rPr>
                <w:rFonts w:eastAsia="Times New Roman" w:cs="Calibri"/>
                <w:szCs w:val="18"/>
                <w:lang w:val="ru-RU"/>
              </w:rPr>
              <w:t>тему</w:t>
            </w:r>
            <w:r w:rsidR="005A7710" w:rsidRPr="005A7710">
              <w:rPr>
                <w:rFonts w:eastAsia="Times New Roman" w:cs="Calibri"/>
                <w:szCs w:val="18"/>
                <w:lang w:val="ru-RU"/>
              </w:rPr>
              <w:t>:</w:t>
            </w:r>
            <w:r w:rsidR="00B92A0C" w:rsidRPr="005A7710">
              <w:rPr>
                <w:rFonts w:eastAsia="Times New Roman" w:cs="Calibri"/>
                <w:szCs w:val="18"/>
                <w:lang w:val="ru-RU"/>
              </w:rPr>
              <w:t xml:space="preserve"> </w:t>
            </w:r>
            <w:r w:rsidR="00B92A0C">
              <w:rPr>
                <w:rFonts w:eastAsia="Times New Roman" w:cs="Calibri"/>
                <w:szCs w:val="18"/>
                <w:lang w:val="ru-RU"/>
              </w:rPr>
              <w:t>нацио</w:t>
            </w:r>
            <w:r w:rsidR="005A7710">
              <w:rPr>
                <w:rFonts w:eastAsia="Times New Roman" w:cs="Calibri"/>
                <w:szCs w:val="18"/>
                <w:lang w:val="ru-RU"/>
              </w:rPr>
              <w:t>нальные</w:t>
            </w:r>
            <w:r w:rsidR="005A7710" w:rsidRPr="005A7710">
              <w:rPr>
                <w:rFonts w:eastAsia="Times New Roman" w:cs="Calibri"/>
                <w:szCs w:val="18"/>
                <w:lang w:val="ru-RU"/>
              </w:rPr>
              <w:t xml:space="preserve"> </w:t>
            </w:r>
            <w:r w:rsidR="005A7710">
              <w:rPr>
                <w:rFonts w:eastAsia="Times New Roman" w:cs="Calibri"/>
                <w:szCs w:val="18"/>
                <w:lang w:val="ru-RU"/>
              </w:rPr>
              <w:t>нормативные</w:t>
            </w:r>
            <w:r w:rsidR="00B92A0C" w:rsidRPr="005A7710">
              <w:rPr>
                <w:rFonts w:eastAsia="Times New Roman" w:cs="Calibri"/>
                <w:szCs w:val="18"/>
                <w:lang w:val="ru-RU"/>
              </w:rPr>
              <w:t xml:space="preserve"> </w:t>
            </w:r>
            <w:r w:rsidR="005A7710">
              <w:rPr>
                <w:rFonts w:eastAsia="Times New Roman" w:cs="Calibri"/>
                <w:szCs w:val="18"/>
                <w:lang w:val="ru-RU"/>
              </w:rPr>
              <w:t>акты</w:t>
            </w:r>
            <w:r w:rsidR="00B92A0C" w:rsidRPr="005A7710">
              <w:rPr>
                <w:rFonts w:eastAsia="Times New Roman" w:cs="Calibri"/>
                <w:szCs w:val="18"/>
                <w:lang w:val="ru-RU"/>
              </w:rPr>
              <w:t xml:space="preserve"> </w:t>
            </w:r>
            <w:r w:rsidR="00B92A0C">
              <w:rPr>
                <w:rFonts w:eastAsia="Times New Roman" w:cs="Calibri"/>
                <w:szCs w:val="18"/>
                <w:lang w:val="ru-RU"/>
              </w:rPr>
              <w:t>в</w:t>
            </w:r>
            <w:r w:rsidR="00B92A0C" w:rsidRPr="005A7710">
              <w:rPr>
                <w:rFonts w:eastAsia="Times New Roman" w:cs="Calibri"/>
                <w:szCs w:val="18"/>
                <w:lang w:val="ru-RU"/>
              </w:rPr>
              <w:t xml:space="preserve"> </w:t>
            </w:r>
            <w:r w:rsidR="00B92A0C">
              <w:rPr>
                <w:rFonts w:eastAsia="Times New Roman" w:cs="Calibri"/>
                <w:szCs w:val="18"/>
                <w:lang w:val="ru-RU"/>
              </w:rPr>
              <w:t>сфере</w:t>
            </w:r>
            <w:r w:rsidR="00B92A0C" w:rsidRPr="005A7710">
              <w:rPr>
                <w:rFonts w:eastAsia="Times New Roman" w:cs="Calibri"/>
                <w:szCs w:val="18"/>
                <w:lang w:val="ru-RU"/>
              </w:rPr>
              <w:t xml:space="preserve"> </w:t>
            </w:r>
            <w:r w:rsidR="00B92A0C">
              <w:rPr>
                <w:rFonts w:eastAsia="Times New Roman" w:cs="Calibri"/>
                <w:szCs w:val="18"/>
                <w:lang w:val="ru-RU"/>
              </w:rPr>
              <w:t>противодействия</w:t>
            </w:r>
            <w:r w:rsidR="00B92A0C" w:rsidRPr="005A7710">
              <w:rPr>
                <w:rFonts w:eastAsia="Times New Roman" w:cs="Calibri"/>
                <w:szCs w:val="18"/>
                <w:lang w:val="ru-RU"/>
              </w:rPr>
              <w:t xml:space="preserve"> </w:t>
            </w:r>
            <w:r w:rsidR="00B92A0C">
              <w:rPr>
                <w:rFonts w:eastAsia="Times New Roman" w:cs="Calibri"/>
                <w:szCs w:val="18"/>
                <w:lang w:val="ru-RU"/>
              </w:rPr>
              <w:t>сетевой</w:t>
            </w:r>
            <w:r w:rsidR="00B92A0C" w:rsidRPr="005A7710">
              <w:rPr>
                <w:rFonts w:eastAsia="Times New Roman" w:cs="Calibri"/>
                <w:szCs w:val="18"/>
                <w:lang w:val="ru-RU"/>
              </w:rPr>
              <w:t xml:space="preserve"> </w:t>
            </w:r>
            <w:r w:rsidR="00B92A0C">
              <w:rPr>
                <w:rFonts w:eastAsia="Times New Roman" w:cs="Calibri"/>
                <w:szCs w:val="18"/>
                <w:lang w:val="ru-RU"/>
              </w:rPr>
              <w:t>компьютерной</w:t>
            </w:r>
            <w:r w:rsidR="00B92A0C" w:rsidRPr="005A7710">
              <w:rPr>
                <w:rFonts w:eastAsia="Times New Roman" w:cs="Calibri"/>
                <w:szCs w:val="18"/>
                <w:lang w:val="ru-RU"/>
              </w:rPr>
              <w:t xml:space="preserve"> </w:t>
            </w:r>
            <w:r w:rsidR="00B92A0C">
              <w:rPr>
                <w:rFonts w:eastAsia="Times New Roman" w:cs="Calibri"/>
                <w:szCs w:val="18"/>
                <w:lang w:val="ru-RU"/>
              </w:rPr>
              <w:t>преступности</w:t>
            </w:r>
            <w:r w:rsidR="00B92A0C" w:rsidRPr="005A7710">
              <w:rPr>
                <w:rFonts w:eastAsia="Times New Roman" w:cs="Calibri"/>
                <w:szCs w:val="18"/>
                <w:lang w:val="ru-RU"/>
              </w:rPr>
              <w:t xml:space="preserve"> (</w:t>
            </w:r>
            <w:r w:rsidR="00B92A0C">
              <w:rPr>
                <w:rFonts w:eastAsia="Times New Roman" w:cs="Calibri"/>
                <w:szCs w:val="18"/>
                <w:lang w:val="ru-RU"/>
              </w:rPr>
              <w:t>киберпреступности</w:t>
            </w:r>
            <w:r w:rsidR="00B92A0C" w:rsidRPr="005A7710">
              <w:rPr>
                <w:rFonts w:eastAsia="Times New Roman" w:cs="Calibri"/>
                <w:szCs w:val="18"/>
                <w:lang w:val="ru-RU"/>
              </w:rPr>
              <w:t>)</w:t>
            </w:r>
            <w:r w:rsidR="005A7710" w:rsidRPr="005A7710">
              <w:rPr>
                <w:rFonts w:eastAsia="Times New Roman" w:cs="Calibri"/>
                <w:szCs w:val="18"/>
                <w:lang w:val="ru-RU"/>
              </w:rPr>
              <w:t xml:space="preserve">, </w:t>
            </w:r>
            <w:r w:rsidR="005A7710">
              <w:rPr>
                <w:rFonts w:eastAsia="Times New Roman" w:cs="Calibri"/>
                <w:szCs w:val="18"/>
                <w:lang w:val="ru-RU"/>
              </w:rPr>
              <w:t xml:space="preserve"> перечисляемые в них виды уголовно наказуемых правонарушений </w:t>
            </w:r>
            <w:r w:rsidR="0041128D">
              <w:rPr>
                <w:rFonts w:eastAsia="Times New Roman" w:cs="Calibri"/>
                <w:szCs w:val="18"/>
                <w:lang w:val="ru-RU"/>
              </w:rPr>
              <w:t>и соответствующие положения международного законодательства, которые могут быть применены на национальном уровне</w:t>
            </w:r>
            <w:r w:rsidR="00235907" w:rsidRPr="005A7710">
              <w:rPr>
                <w:rFonts w:eastAsia="Times New Roman" w:cs="Calibri"/>
                <w:szCs w:val="18"/>
                <w:lang w:val="ru-RU"/>
              </w:rPr>
              <w:t>.</w:t>
            </w:r>
            <w:r w:rsidRPr="005A7710">
              <w:rPr>
                <w:rFonts w:eastAsia="Times New Roman" w:cs="Calibri"/>
                <w:szCs w:val="18"/>
                <w:lang w:val="ru-RU"/>
              </w:rPr>
              <w:t xml:space="preserve"> </w:t>
            </w:r>
          </w:p>
        </w:tc>
      </w:tr>
      <w:tr w:rsidR="00EF40D0" w:rsidRPr="002F209B" w:rsidTr="00235907">
        <w:tc>
          <w:tcPr>
            <w:tcW w:w="8720" w:type="dxa"/>
            <w:gridSpan w:val="3"/>
          </w:tcPr>
          <w:p w:rsidR="00EF40D0" w:rsidRPr="0041128D" w:rsidRDefault="0041128D" w:rsidP="001D76BD">
            <w:pPr>
              <w:tabs>
                <w:tab w:val="left" w:pos="426"/>
                <w:tab w:val="left" w:pos="851"/>
              </w:tabs>
              <w:jc w:val="left"/>
              <w:rPr>
                <w:rFonts w:eastAsia="Times New Roman"/>
                <w:b/>
                <w:lang w:val="ru-RU"/>
              </w:rPr>
            </w:pPr>
            <w:r>
              <w:rPr>
                <w:rFonts w:eastAsia="Times New Roman"/>
                <w:b/>
                <w:lang w:val="ru-RU"/>
              </w:rPr>
              <w:t>Задачи</w:t>
            </w:r>
            <w:r w:rsidR="00EF40D0" w:rsidRPr="0041128D">
              <w:rPr>
                <w:rFonts w:eastAsia="Times New Roman"/>
                <w:b/>
                <w:lang w:val="ru-RU"/>
              </w:rPr>
              <w:t>:</w:t>
            </w:r>
          </w:p>
          <w:p w:rsidR="00EF40D0" w:rsidRPr="0041128D" w:rsidRDefault="0041128D" w:rsidP="002F209B">
            <w:pPr>
              <w:tabs>
                <w:tab w:val="left" w:pos="426"/>
                <w:tab w:val="left" w:pos="851"/>
              </w:tabs>
              <w:rPr>
                <w:rFonts w:eastAsia="Times New Roman"/>
                <w:lang w:val="ru-RU"/>
              </w:rPr>
            </w:pPr>
            <w:r w:rsidRPr="0041128D">
              <w:rPr>
                <w:rFonts w:eastAsia="Times New Roman"/>
                <w:lang w:val="ru-RU"/>
              </w:rPr>
              <w:t>По окончании занятия слушатели должны быть в состоянии</w:t>
            </w:r>
            <w:r w:rsidR="00EF40D0" w:rsidRPr="0041128D">
              <w:rPr>
                <w:rFonts w:eastAsia="Times New Roman"/>
                <w:lang w:val="ru-RU"/>
              </w:rPr>
              <w:t>:</w:t>
            </w:r>
          </w:p>
          <w:p w:rsidR="00EF40D0" w:rsidRPr="00EF40D0" w:rsidRDefault="00EA3358" w:rsidP="002F209B">
            <w:pPr>
              <w:pStyle w:val="bul1"/>
              <w:ind w:left="709" w:hanging="709"/>
            </w:pPr>
            <w:r>
              <w:rPr>
                <w:lang w:val="ru-RU"/>
              </w:rPr>
              <w:t xml:space="preserve">выделить </w:t>
            </w:r>
            <w:r>
              <w:rPr>
                <w:rFonts w:eastAsia="Times New Roman" w:cs="Calibri"/>
                <w:szCs w:val="18"/>
                <w:lang w:val="ru-RU"/>
              </w:rPr>
              <w:t>национальные</w:t>
            </w:r>
            <w:r w:rsidRPr="005A7710">
              <w:rPr>
                <w:rFonts w:eastAsia="Times New Roman" w:cs="Calibri"/>
                <w:szCs w:val="18"/>
                <w:lang w:val="ru-RU"/>
              </w:rPr>
              <w:t xml:space="preserve"> </w:t>
            </w:r>
            <w:r>
              <w:rPr>
                <w:rFonts w:eastAsia="Times New Roman" w:cs="Calibri"/>
                <w:szCs w:val="18"/>
                <w:lang w:val="ru-RU"/>
              </w:rPr>
              <w:t>нормативные</w:t>
            </w:r>
            <w:r w:rsidRPr="005A7710">
              <w:rPr>
                <w:rFonts w:eastAsia="Times New Roman" w:cs="Calibri"/>
                <w:szCs w:val="18"/>
                <w:lang w:val="ru-RU"/>
              </w:rPr>
              <w:t xml:space="preserve"> </w:t>
            </w:r>
            <w:r>
              <w:rPr>
                <w:rFonts w:eastAsia="Times New Roman" w:cs="Calibri"/>
                <w:szCs w:val="18"/>
                <w:lang w:val="ru-RU"/>
              </w:rPr>
              <w:t>акты</w:t>
            </w:r>
            <w:r w:rsidRPr="005A7710">
              <w:rPr>
                <w:rFonts w:eastAsia="Times New Roman" w:cs="Calibri"/>
                <w:szCs w:val="18"/>
                <w:lang w:val="ru-RU"/>
              </w:rPr>
              <w:t xml:space="preserve"> </w:t>
            </w:r>
            <w:r>
              <w:rPr>
                <w:rFonts w:eastAsia="Times New Roman" w:cs="Calibri"/>
                <w:szCs w:val="18"/>
                <w:lang w:val="ru-RU"/>
              </w:rPr>
              <w:t>в</w:t>
            </w:r>
            <w:r w:rsidRPr="005A7710">
              <w:rPr>
                <w:rFonts w:eastAsia="Times New Roman" w:cs="Calibri"/>
                <w:szCs w:val="18"/>
                <w:lang w:val="ru-RU"/>
              </w:rPr>
              <w:t xml:space="preserve"> </w:t>
            </w:r>
            <w:r>
              <w:rPr>
                <w:rFonts w:eastAsia="Times New Roman" w:cs="Calibri"/>
                <w:szCs w:val="18"/>
                <w:lang w:val="ru-RU"/>
              </w:rPr>
              <w:t>сфере</w:t>
            </w:r>
            <w:r w:rsidRPr="005A7710">
              <w:rPr>
                <w:rFonts w:eastAsia="Times New Roman" w:cs="Calibri"/>
                <w:szCs w:val="18"/>
                <w:lang w:val="ru-RU"/>
              </w:rPr>
              <w:t xml:space="preserve"> </w:t>
            </w:r>
            <w:r>
              <w:rPr>
                <w:rFonts w:eastAsia="Times New Roman" w:cs="Calibri"/>
                <w:szCs w:val="18"/>
                <w:lang w:val="ru-RU"/>
              </w:rPr>
              <w:t>противодействия</w:t>
            </w:r>
            <w:r w:rsidRPr="005A7710">
              <w:rPr>
                <w:rFonts w:eastAsia="Times New Roman" w:cs="Calibri"/>
                <w:szCs w:val="18"/>
                <w:lang w:val="ru-RU"/>
              </w:rPr>
              <w:t xml:space="preserve"> </w:t>
            </w:r>
            <w:r>
              <w:rPr>
                <w:rFonts w:eastAsia="Times New Roman" w:cs="Calibri"/>
                <w:szCs w:val="18"/>
                <w:lang w:val="ru-RU"/>
              </w:rPr>
              <w:t>киберпреступности;</w:t>
            </w:r>
          </w:p>
          <w:p w:rsidR="00EF40D0" w:rsidRPr="00BA37D5" w:rsidRDefault="00EA3358" w:rsidP="002F209B">
            <w:pPr>
              <w:pStyle w:val="bul1"/>
              <w:rPr>
                <w:lang w:val="en-US"/>
              </w:rPr>
            </w:pPr>
            <w:r>
              <w:rPr>
                <w:lang w:val="ru-RU"/>
              </w:rPr>
              <w:t>выделить</w:t>
            </w:r>
            <w:r w:rsidRPr="00EA3358">
              <w:rPr>
                <w:lang w:val="en-US"/>
              </w:rPr>
              <w:t xml:space="preserve"> </w:t>
            </w:r>
            <w:r>
              <w:rPr>
                <w:rFonts w:eastAsia="Times New Roman" w:cs="Calibri"/>
                <w:szCs w:val="18"/>
                <w:lang w:val="ru-RU"/>
              </w:rPr>
              <w:t>перечисляемые</w:t>
            </w:r>
            <w:r w:rsidRPr="00EA3358">
              <w:rPr>
                <w:rFonts w:eastAsia="Times New Roman" w:cs="Calibri"/>
                <w:szCs w:val="18"/>
                <w:lang w:val="en-US"/>
              </w:rPr>
              <w:t xml:space="preserve"> </w:t>
            </w:r>
            <w:r>
              <w:rPr>
                <w:rFonts w:eastAsia="Times New Roman" w:cs="Calibri"/>
                <w:szCs w:val="18"/>
                <w:lang w:val="ru-RU"/>
              </w:rPr>
              <w:t>в</w:t>
            </w:r>
            <w:r w:rsidRPr="00EA3358">
              <w:rPr>
                <w:rFonts w:eastAsia="Times New Roman" w:cs="Calibri"/>
                <w:szCs w:val="18"/>
                <w:lang w:val="en-US"/>
              </w:rPr>
              <w:t xml:space="preserve"> </w:t>
            </w:r>
            <w:r>
              <w:rPr>
                <w:rFonts w:eastAsia="Times New Roman" w:cs="Calibri"/>
                <w:szCs w:val="18"/>
                <w:lang w:val="ru-RU"/>
              </w:rPr>
              <w:t>них</w:t>
            </w:r>
            <w:r w:rsidRPr="00EA3358">
              <w:rPr>
                <w:rFonts w:eastAsia="Times New Roman" w:cs="Calibri"/>
                <w:szCs w:val="18"/>
                <w:lang w:val="en-US"/>
              </w:rPr>
              <w:t xml:space="preserve"> </w:t>
            </w:r>
            <w:r>
              <w:rPr>
                <w:rFonts w:eastAsia="Times New Roman" w:cs="Calibri"/>
                <w:szCs w:val="18"/>
                <w:lang w:val="ru-RU"/>
              </w:rPr>
              <w:t>виды</w:t>
            </w:r>
            <w:r w:rsidRPr="00EA3358">
              <w:rPr>
                <w:rFonts w:eastAsia="Times New Roman" w:cs="Calibri"/>
                <w:szCs w:val="18"/>
                <w:lang w:val="en-US"/>
              </w:rPr>
              <w:t xml:space="preserve"> </w:t>
            </w:r>
            <w:r>
              <w:rPr>
                <w:rFonts w:eastAsia="Times New Roman" w:cs="Calibri"/>
                <w:szCs w:val="18"/>
                <w:lang w:val="ru-RU"/>
              </w:rPr>
              <w:t>уголовно</w:t>
            </w:r>
            <w:r w:rsidRPr="00EA3358">
              <w:rPr>
                <w:rFonts w:eastAsia="Times New Roman" w:cs="Calibri"/>
                <w:szCs w:val="18"/>
                <w:lang w:val="en-US"/>
              </w:rPr>
              <w:t xml:space="preserve"> </w:t>
            </w:r>
            <w:r>
              <w:rPr>
                <w:rFonts w:eastAsia="Times New Roman" w:cs="Calibri"/>
                <w:szCs w:val="18"/>
                <w:lang w:val="ru-RU"/>
              </w:rPr>
              <w:t>наказуемых</w:t>
            </w:r>
            <w:r w:rsidRPr="00EA3358">
              <w:rPr>
                <w:rFonts w:eastAsia="Times New Roman" w:cs="Calibri"/>
                <w:szCs w:val="18"/>
                <w:lang w:val="en-US"/>
              </w:rPr>
              <w:t xml:space="preserve"> </w:t>
            </w:r>
            <w:r>
              <w:rPr>
                <w:rFonts w:eastAsia="Times New Roman" w:cs="Calibri"/>
                <w:szCs w:val="18"/>
                <w:lang w:val="ru-RU"/>
              </w:rPr>
              <w:t>правонарушений</w:t>
            </w:r>
            <w:r w:rsidRPr="00EA3358">
              <w:rPr>
                <w:rFonts w:eastAsia="Times New Roman" w:cs="Calibri"/>
                <w:szCs w:val="18"/>
                <w:lang w:val="en-US"/>
              </w:rPr>
              <w:t xml:space="preserve">; </w:t>
            </w:r>
          </w:p>
          <w:p w:rsidR="00EF40D0" w:rsidRPr="002F209B" w:rsidRDefault="00EA3358" w:rsidP="002F209B">
            <w:pPr>
              <w:pStyle w:val="bul1"/>
              <w:ind w:left="709" w:hanging="709"/>
              <w:rPr>
                <w:lang w:val="ru-RU"/>
              </w:rPr>
            </w:pPr>
            <w:r>
              <w:rPr>
                <w:lang w:val="ru-RU"/>
              </w:rPr>
              <w:t>определить</w:t>
            </w:r>
            <w:r w:rsidRPr="00EA3358">
              <w:rPr>
                <w:lang w:val="ru-RU"/>
              </w:rPr>
              <w:t xml:space="preserve">, </w:t>
            </w:r>
            <w:r>
              <w:rPr>
                <w:lang w:val="ru-RU"/>
              </w:rPr>
              <w:t>в</w:t>
            </w:r>
            <w:r w:rsidRPr="00EA3358">
              <w:rPr>
                <w:lang w:val="ru-RU"/>
              </w:rPr>
              <w:t xml:space="preserve"> </w:t>
            </w:r>
            <w:r>
              <w:rPr>
                <w:lang w:val="ru-RU"/>
              </w:rPr>
              <w:t>чём</w:t>
            </w:r>
            <w:r w:rsidRPr="00EA3358">
              <w:rPr>
                <w:lang w:val="ru-RU"/>
              </w:rPr>
              <w:t xml:space="preserve"> </w:t>
            </w:r>
            <w:r>
              <w:rPr>
                <w:lang w:val="ru-RU"/>
              </w:rPr>
              <w:t>заключается</w:t>
            </w:r>
            <w:r w:rsidRPr="00EA3358">
              <w:rPr>
                <w:lang w:val="ru-RU"/>
              </w:rPr>
              <w:t xml:space="preserve"> </w:t>
            </w:r>
            <w:r>
              <w:rPr>
                <w:lang w:val="ru-RU"/>
              </w:rPr>
              <w:t>специфика</w:t>
            </w:r>
            <w:r w:rsidRPr="00EA3358">
              <w:rPr>
                <w:lang w:val="ru-RU"/>
              </w:rPr>
              <w:t xml:space="preserve"> </w:t>
            </w:r>
            <w:r>
              <w:rPr>
                <w:rFonts w:eastAsia="Times New Roman" w:cs="Calibri"/>
                <w:szCs w:val="18"/>
                <w:lang w:val="ru-RU"/>
              </w:rPr>
              <w:t>национальных</w:t>
            </w:r>
            <w:r w:rsidRPr="00EA3358">
              <w:rPr>
                <w:rFonts w:eastAsia="Times New Roman" w:cs="Calibri"/>
                <w:szCs w:val="18"/>
                <w:lang w:val="ru-RU"/>
              </w:rPr>
              <w:t xml:space="preserve"> </w:t>
            </w:r>
            <w:r>
              <w:rPr>
                <w:rFonts w:eastAsia="Times New Roman" w:cs="Calibri"/>
                <w:szCs w:val="18"/>
                <w:lang w:val="ru-RU"/>
              </w:rPr>
              <w:t>нормативных</w:t>
            </w:r>
            <w:r w:rsidRPr="00EA3358">
              <w:rPr>
                <w:rFonts w:eastAsia="Times New Roman" w:cs="Calibri"/>
                <w:szCs w:val="18"/>
                <w:lang w:val="ru-RU"/>
              </w:rPr>
              <w:t xml:space="preserve"> </w:t>
            </w:r>
            <w:r>
              <w:rPr>
                <w:rFonts w:eastAsia="Times New Roman" w:cs="Calibri"/>
                <w:szCs w:val="18"/>
                <w:lang w:val="ru-RU"/>
              </w:rPr>
              <w:t>актов</w:t>
            </w:r>
            <w:r w:rsidRPr="00EA3358">
              <w:rPr>
                <w:rFonts w:eastAsia="Times New Roman" w:cs="Calibri"/>
                <w:szCs w:val="18"/>
                <w:lang w:val="ru-RU"/>
              </w:rPr>
              <w:t xml:space="preserve"> </w:t>
            </w:r>
            <w:r>
              <w:rPr>
                <w:rFonts w:eastAsia="Times New Roman" w:cs="Calibri"/>
                <w:szCs w:val="18"/>
                <w:lang w:val="ru-RU"/>
              </w:rPr>
              <w:t>в</w:t>
            </w:r>
            <w:r w:rsidRPr="00EA3358">
              <w:rPr>
                <w:rFonts w:eastAsia="Times New Roman" w:cs="Calibri"/>
                <w:szCs w:val="18"/>
                <w:lang w:val="ru-RU"/>
              </w:rPr>
              <w:t xml:space="preserve"> </w:t>
            </w:r>
            <w:r>
              <w:rPr>
                <w:rFonts w:eastAsia="Times New Roman" w:cs="Calibri"/>
                <w:szCs w:val="18"/>
                <w:lang w:val="ru-RU"/>
              </w:rPr>
              <w:t>сфере</w:t>
            </w:r>
            <w:r w:rsidRPr="00EA3358">
              <w:rPr>
                <w:rFonts w:eastAsia="Times New Roman" w:cs="Calibri"/>
                <w:szCs w:val="18"/>
                <w:lang w:val="ru-RU"/>
              </w:rPr>
              <w:t xml:space="preserve"> </w:t>
            </w:r>
            <w:r>
              <w:rPr>
                <w:rFonts w:eastAsia="Times New Roman" w:cs="Calibri"/>
                <w:szCs w:val="18"/>
                <w:lang w:val="ru-RU"/>
              </w:rPr>
              <w:t>противодействия</w:t>
            </w:r>
            <w:r w:rsidRPr="00EA3358">
              <w:rPr>
                <w:rFonts w:eastAsia="Times New Roman" w:cs="Calibri"/>
                <w:szCs w:val="18"/>
                <w:lang w:val="ru-RU"/>
              </w:rPr>
              <w:t xml:space="preserve"> </w:t>
            </w:r>
            <w:r>
              <w:rPr>
                <w:rFonts w:eastAsia="Times New Roman" w:cs="Calibri"/>
                <w:szCs w:val="18"/>
                <w:lang w:val="ru-RU"/>
              </w:rPr>
              <w:t>киберпреступности</w:t>
            </w:r>
            <w:r w:rsidRPr="00EA3358">
              <w:rPr>
                <w:lang w:val="ru-RU"/>
              </w:rPr>
              <w:t xml:space="preserve"> </w:t>
            </w:r>
            <w:r>
              <w:rPr>
                <w:lang w:val="ru-RU"/>
              </w:rPr>
              <w:t>по</w:t>
            </w:r>
            <w:r w:rsidRPr="00EA3358">
              <w:rPr>
                <w:lang w:val="ru-RU"/>
              </w:rPr>
              <w:t xml:space="preserve"> </w:t>
            </w:r>
            <w:r>
              <w:rPr>
                <w:lang w:val="ru-RU"/>
              </w:rPr>
              <w:t>сравнению</w:t>
            </w:r>
            <w:r w:rsidRPr="00EA3358">
              <w:rPr>
                <w:lang w:val="ru-RU"/>
              </w:rPr>
              <w:t xml:space="preserve"> </w:t>
            </w:r>
            <w:r>
              <w:rPr>
                <w:lang w:val="ru-RU"/>
              </w:rPr>
              <w:t>с</w:t>
            </w:r>
            <w:r w:rsidRPr="00EA3358">
              <w:rPr>
                <w:lang w:val="ru-RU"/>
              </w:rPr>
              <w:t xml:space="preserve"> </w:t>
            </w:r>
            <w:r>
              <w:rPr>
                <w:rFonts w:eastAsia="Times New Roman" w:cs="Calibri"/>
                <w:szCs w:val="18"/>
                <w:lang w:val="ru-RU"/>
              </w:rPr>
              <w:t>положениями</w:t>
            </w:r>
            <w:r w:rsidRPr="00EA3358">
              <w:rPr>
                <w:rFonts w:eastAsia="Times New Roman" w:cs="Calibri"/>
                <w:szCs w:val="18"/>
                <w:lang w:val="ru-RU"/>
              </w:rPr>
              <w:t xml:space="preserve"> </w:t>
            </w:r>
            <w:r>
              <w:rPr>
                <w:rFonts w:eastAsia="Times New Roman" w:cs="Calibri"/>
                <w:szCs w:val="18"/>
                <w:lang w:val="ru-RU"/>
              </w:rPr>
              <w:t>международного</w:t>
            </w:r>
            <w:r w:rsidRPr="00EA3358">
              <w:rPr>
                <w:rFonts w:eastAsia="Times New Roman" w:cs="Calibri"/>
                <w:szCs w:val="18"/>
                <w:lang w:val="ru-RU"/>
              </w:rPr>
              <w:t xml:space="preserve"> </w:t>
            </w:r>
            <w:r>
              <w:rPr>
                <w:rFonts w:eastAsia="Times New Roman" w:cs="Calibri"/>
                <w:szCs w:val="18"/>
                <w:lang w:val="ru-RU"/>
              </w:rPr>
              <w:t xml:space="preserve">законодательства, регламентирующего эту область. </w:t>
            </w:r>
          </w:p>
        </w:tc>
      </w:tr>
      <w:tr w:rsidR="00EF40D0" w:rsidRPr="0017678F" w:rsidTr="00235907">
        <w:tc>
          <w:tcPr>
            <w:tcW w:w="8720" w:type="dxa"/>
            <w:gridSpan w:val="3"/>
          </w:tcPr>
          <w:p w:rsidR="00EF40D0" w:rsidRPr="009D2A99" w:rsidRDefault="009D2A99" w:rsidP="00A228C4">
            <w:pPr>
              <w:tabs>
                <w:tab w:val="left" w:pos="426"/>
                <w:tab w:val="left" w:pos="851"/>
              </w:tabs>
              <w:rPr>
                <w:rFonts w:eastAsia="Times New Roman"/>
                <w:b/>
                <w:lang w:val="ru-RU"/>
              </w:rPr>
            </w:pPr>
            <w:r>
              <w:rPr>
                <w:rFonts w:eastAsia="Times New Roman"/>
                <w:b/>
                <w:lang w:val="ru-RU"/>
              </w:rPr>
              <w:t>Введение</w:t>
            </w:r>
          </w:p>
          <w:p w:rsidR="00B11BC2" w:rsidRPr="005601FA" w:rsidRDefault="009D2A99" w:rsidP="00A228C4">
            <w:pPr>
              <w:rPr>
                <w:rFonts w:eastAsia="Times New Roman" w:cs="Courier New"/>
                <w:szCs w:val="20"/>
                <w:lang w:val="ru-RU"/>
              </w:rPr>
            </w:pPr>
            <w:r>
              <w:rPr>
                <w:rFonts w:eastAsia="Times New Roman" w:cs="Courier New"/>
                <w:szCs w:val="20"/>
                <w:lang w:val="ru-RU"/>
              </w:rPr>
              <w:t>Настоящее</w:t>
            </w:r>
            <w:r w:rsidRPr="00CF5193">
              <w:rPr>
                <w:rFonts w:eastAsia="Times New Roman" w:cs="Courier New"/>
                <w:szCs w:val="20"/>
                <w:lang w:val="ru-RU"/>
              </w:rPr>
              <w:t xml:space="preserve"> </w:t>
            </w:r>
            <w:r>
              <w:rPr>
                <w:rFonts w:eastAsia="Times New Roman" w:cs="Courier New"/>
                <w:szCs w:val="20"/>
                <w:lang w:val="ru-RU"/>
              </w:rPr>
              <w:t>занятие</w:t>
            </w:r>
            <w:r w:rsidRPr="00CF5193">
              <w:rPr>
                <w:rFonts w:eastAsia="Times New Roman" w:cs="Courier New"/>
                <w:szCs w:val="20"/>
                <w:lang w:val="ru-RU"/>
              </w:rPr>
              <w:t xml:space="preserve"> </w:t>
            </w:r>
            <w:r>
              <w:rPr>
                <w:rFonts w:eastAsia="Times New Roman" w:cs="Courier New"/>
                <w:szCs w:val="20"/>
                <w:lang w:val="ru-RU"/>
              </w:rPr>
              <w:t>направлено</w:t>
            </w:r>
            <w:r w:rsidRPr="00CF5193">
              <w:rPr>
                <w:rFonts w:eastAsia="Times New Roman" w:cs="Courier New"/>
                <w:szCs w:val="20"/>
                <w:lang w:val="ru-RU"/>
              </w:rPr>
              <w:t xml:space="preserve"> </w:t>
            </w:r>
            <w:r>
              <w:rPr>
                <w:rFonts w:eastAsia="Times New Roman" w:cs="Courier New"/>
                <w:szCs w:val="20"/>
                <w:lang w:val="ru-RU"/>
              </w:rPr>
              <w:t>на</w:t>
            </w:r>
            <w:r w:rsidRPr="00CF5193">
              <w:rPr>
                <w:rFonts w:eastAsia="Times New Roman" w:cs="Courier New"/>
                <w:szCs w:val="20"/>
                <w:lang w:val="ru-RU"/>
              </w:rPr>
              <w:t xml:space="preserve"> </w:t>
            </w:r>
            <w:r>
              <w:rPr>
                <w:rFonts w:eastAsia="Times New Roman" w:cs="Courier New"/>
                <w:szCs w:val="20"/>
                <w:lang w:val="ru-RU"/>
              </w:rPr>
              <w:t>то</w:t>
            </w:r>
            <w:r w:rsidRPr="00CF5193">
              <w:rPr>
                <w:rFonts w:eastAsia="Times New Roman" w:cs="Courier New"/>
                <w:szCs w:val="20"/>
                <w:lang w:val="ru-RU"/>
              </w:rPr>
              <w:t xml:space="preserve">, </w:t>
            </w:r>
            <w:r>
              <w:rPr>
                <w:rFonts w:eastAsia="Times New Roman" w:cs="Courier New"/>
                <w:szCs w:val="20"/>
                <w:lang w:val="ru-RU"/>
              </w:rPr>
              <w:t>чтобы</w:t>
            </w:r>
            <w:r w:rsidRPr="00CF5193">
              <w:rPr>
                <w:rFonts w:eastAsia="Times New Roman" w:cs="Courier New"/>
                <w:szCs w:val="20"/>
                <w:lang w:val="ru-RU"/>
              </w:rPr>
              <w:t xml:space="preserve"> </w:t>
            </w:r>
            <w:r w:rsidR="00CF5193">
              <w:rPr>
                <w:rFonts w:eastAsia="Times New Roman" w:cs="Courier New"/>
                <w:szCs w:val="20"/>
                <w:lang w:val="ru-RU"/>
              </w:rPr>
              <w:t>предоставить р</w:t>
            </w:r>
            <w:r w:rsidR="00A228C4">
              <w:rPr>
                <w:rFonts w:eastAsia="Times New Roman" w:cs="Courier New"/>
                <w:szCs w:val="20"/>
                <w:lang w:val="ru-RU"/>
              </w:rPr>
              <w:t>аботникам суда и прокуратуры всю</w:t>
            </w:r>
            <w:r w:rsidR="00CF5193">
              <w:rPr>
                <w:rFonts w:eastAsia="Times New Roman" w:cs="Courier New"/>
                <w:szCs w:val="20"/>
                <w:lang w:val="ru-RU"/>
              </w:rPr>
              <w:t xml:space="preserve"> необходимую информацию по сути вопроса и его предыстории. Таким</w:t>
            </w:r>
            <w:r w:rsidR="00CF5193" w:rsidRPr="00CF5193">
              <w:rPr>
                <w:rFonts w:eastAsia="Times New Roman" w:cs="Courier New"/>
                <w:szCs w:val="20"/>
                <w:lang w:val="ru-RU"/>
              </w:rPr>
              <w:t xml:space="preserve"> </w:t>
            </w:r>
            <w:r w:rsidR="00CF5193">
              <w:rPr>
                <w:rFonts w:eastAsia="Times New Roman" w:cs="Courier New"/>
                <w:szCs w:val="20"/>
                <w:lang w:val="ru-RU"/>
              </w:rPr>
              <w:t>образом</w:t>
            </w:r>
            <w:r w:rsidR="005601FA">
              <w:rPr>
                <w:rFonts w:eastAsia="Times New Roman" w:cs="Courier New"/>
                <w:szCs w:val="20"/>
                <w:lang w:val="ru-RU"/>
              </w:rPr>
              <w:t>,</w:t>
            </w:r>
            <w:r w:rsidR="00CF5193" w:rsidRPr="00CF5193">
              <w:rPr>
                <w:rFonts w:eastAsia="Times New Roman" w:cs="Courier New"/>
                <w:szCs w:val="20"/>
                <w:lang w:val="ru-RU"/>
              </w:rPr>
              <w:t xml:space="preserve"> </w:t>
            </w:r>
            <w:r w:rsidR="00CF5193">
              <w:rPr>
                <w:rFonts w:eastAsia="Times New Roman" w:cs="Courier New"/>
                <w:szCs w:val="20"/>
                <w:lang w:val="ru-RU"/>
              </w:rPr>
              <w:t>они</w:t>
            </w:r>
            <w:r w:rsidR="00CF5193" w:rsidRPr="00CF5193">
              <w:rPr>
                <w:rFonts w:eastAsia="Times New Roman" w:cs="Courier New"/>
                <w:szCs w:val="20"/>
                <w:lang w:val="ru-RU"/>
              </w:rPr>
              <w:t xml:space="preserve"> </w:t>
            </w:r>
            <w:r w:rsidR="005601FA">
              <w:rPr>
                <w:rFonts w:eastAsia="Times New Roman" w:cs="Courier New"/>
                <w:szCs w:val="20"/>
                <w:lang w:val="ru-RU"/>
              </w:rPr>
              <w:t>см</w:t>
            </w:r>
            <w:r w:rsidR="00CF5193">
              <w:rPr>
                <w:rFonts w:eastAsia="Times New Roman" w:cs="Courier New"/>
                <w:szCs w:val="20"/>
                <w:lang w:val="ru-RU"/>
              </w:rPr>
              <w:t>огут</w:t>
            </w:r>
            <w:r w:rsidR="00CF5193" w:rsidRPr="00CF5193">
              <w:rPr>
                <w:rFonts w:eastAsia="Times New Roman" w:cs="Courier New"/>
                <w:szCs w:val="20"/>
                <w:lang w:val="ru-RU"/>
              </w:rPr>
              <w:t xml:space="preserve"> </w:t>
            </w:r>
            <w:r w:rsidR="00CF5193">
              <w:rPr>
                <w:rFonts w:eastAsia="Times New Roman" w:cs="Courier New"/>
                <w:szCs w:val="20"/>
                <w:lang w:val="ru-RU"/>
              </w:rPr>
              <w:t>более</w:t>
            </w:r>
            <w:r w:rsidR="00CF5193" w:rsidRPr="00CF5193">
              <w:rPr>
                <w:rFonts w:eastAsia="Times New Roman" w:cs="Courier New"/>
                <w:szCs w:val="20"/>
                <w:lang w:val="ru-RU"/>
              </w:rPr>
              <w:t xml:space="preserve"> </w:t>
            </w:r>
            <w:r w:rsidR="00CF5193">
              <w:rPr>
                <w:rFonts w:eastAsia="Times New Roman" w:cs="Courier New"/>
                <w:szCs w:val="20"/>
                <w:lang w:val="ru-RU"/>
              </w:rPr>
              <w:t>эффективно</w:t>
            </w:r>
            <w:r w:rsidR="00CF5193" w:rsidRPr="00CF5193">
              <w:rPr>
                <w:rFonts w:eastAsia="Times New Roman" w:cs="Courier New"/>
                <w:szCs w:val="20"/>
                <w:lang w:val="ru-RU"/>
              </w:rPr>
              <w:t xml:space="preserve"> </w:t>
            </w:r>
            <w:r w:rsidR="00A228C4">
              <w:rPr>
                <w:rFonts w:eastAsia="Times New Roman" w:cs="Courier New"/>
                <w:szCs w:val="20"/>
                <w:lang w:val="ru-RU"/>
              </w:rPr>
              <w:t>использовать</w:t>
            </w:r>
            <w:r w:rsidR="00CF5193">
              <w:rPr>
                <w:rFonts w:eastAsia="Times New Roman" w:cs="Courier New"/>
                <w:szCs w:val="20"/>
                <w:lang w:val="ru-RU"/>
              </w:rPr>
              <w:t xml:space="preserve"> соответствующие положения национального законодательства  на этапах поддержки обвинения</w:t>
            </w:r>
            <w:r w:rsidRPr="00CF5193">
              <w:rPr>
                <w:rFonts w:eastAsia="Times New Roman" w:cs="Courier New"/>
                <w:szCs w:val="20"/>
                <w:lang w:val="ru-RU"/>
              </w:rPr>
              <w:t xml:space="preserve"> </w:t>
            </w:r>
            <w:r>
              <w:rPr>
                <w:rFonts w:eastAsia="Times New Roman" w:cs="Courier New"/>
                <w:szCs w:val="20"/>
                <w:lang w:val="ru-RU"/>
              </w:rPr>
              <w:t>и</w:t>
            </w:r>
            <w:r w:rsidRPr="00CF5193">
              <w:rPr>
                <w:rFonts w:eastAsia="Times New Roman" w:cs="Courier New"/>
                <w:szCs w:val="20"/>
                <w:lang w:val="ru-RU"/>
              </w:rPr>
              <w:t xml:space="preserve"> </w:t>
            </w:r>
            <w:r w:rsidR="00CF5193">
              <w:rPr>
                <w:rFonts w:eastAsia="Times New Roman" w:cs="Courier New"/>
                <w:szCs w:val="20"/>
                <w:lang w:val="ru-RU"/>
              </w:rPr>
              <w:t>вынесения</w:t>
            </w:r>
            <w:r w:rsidRPr="00CF5193">
              <w:rPr>
                <w:rFonts w:eastAsia="Times New Roman" w:cs="Courier New"/>
                <w:szCs w:val="20"/>
                <w:lang w:val="ru-RU"/>
              </w:rPr>
              <w:t xml:space="preserve"> </w:t>
            </w:r>
            <w:r w:rsidR="00CF5193">
              <w:rPr>
                <w:rFonts w:eastAsia="Times New Roman" w:cs="Courier New"/>
                <w:szCs w:val="20"/>
                <w:lang w:val="ru-RU"/>
              </w:rPr>
              <w:t>судебных</w:t>
            </w:r>
            <w:r w:rsidRPr="00CF5193">
              <w:rPr>
                <w:rFonts w:eastAsia="Times New Roman" w:cs="Courier New"/>
                <w:szCs w:val="20"/>
                <w:lang w:val="ru-RU"/>
              </w:rPr>
              <w:t xml:space="preserve"> </w:t>
            </w:r>
            <w:r w:rsidR="00CF5193">
              <w:rPr>
                <w:rFonts w:eastAsia="Times New Roman" w:cs="Courier New"/>
                <w:szCs w:val="20"/>
                <w:lang w:val="ru-RU"/>
              </w:rPr>
              <w:t>решений</w:t>
            </w:r>
            <w:r w:rsidRPr="00CF5193">
              <w:rPr>
                <w:rFonts w:eastAsia="Times New Roman" w:cs="Courier New"/>
                <w:szCs w:val="20"/>
                <w:lang w:val="ru-RU"/>
              </w:rPr>
              <w:t xml:space="preserve"> </w:t>
            </w:r>
            <w:r>
              <w:rPr>
                <w:rFonts w:eastAsia="Times New Roman" w:cs="Courier New"/>
                <w:szCs w:val="20"/>
                <w:lang w:val="ru-RU"/>
              </w:rPr>
              <w:t>по</w:t>
            </w:r>
            <w:r w:rsidRPr="00CF5193">
              <w:rPr>
                <w:rFonts w:eastAsia="Times New Roman" w:cs="Courier New"/>
                <w:szCs w:val="20"/>
                <w:lang w:val="ru-RU"/>
              </w:rPr>
              <w:t xml:space="preserve"> </w:t>
            </w:r>
            <w:r>
              <w:rPr>
                <w:rFonts w:eastAsia="Times New Roman" w:cs="Courier New"/>
                <w:szCs w:val="20"/>
                <w:lang w:val="ru-RU"/>
              </w:rPr>
              <w:t>делам</w:t>
            </w:r>
            <w:r w:rsidRPr="00CF5193">
              <w:rPr>
                <w:rFonts w:eastAsia="Times New Roman" w:cs="Courier New"/>
                <w:szCs w:val="20"/>
                <w:lang w:val="ru-RU"/>
              </w:rPr>
              <w:t xml:space="preserve"> </w:t>
            </w:r>
            <w:r>
              <w:rPr>
                <w:rFonts w:eastAsia="Times New Roman" w:cs="Courier New"/>
                <w:szCs w:val="20"/>
                <w:lang w:val="ru-RU"/>
              </w:rPr>
              <w:t>о</w:t>
            </w:r>
            <w:r w:rsidRPr="00CF5193">
              <w:rPr>
                <w:rFonts w:eastAsia="Times New Roman" w:cs="Courier New"/>
                <w:szCs w:val="20"/>
                <w:lang w:val="ru-RU"/>
              </w:rPr>
              <w:t xml:space="preserve"> </w:t>
            </w:r>
            <w:r>
              <w:rPr>
                <w:rFonts w:eastAsia="Times New Roman" w:cs="Courier New"/>
                <w:szCs w:val="20"/>
                <w:lang w:val="ru-RU"/>
              </w:rPr>
              <w:t>киберпреступности</w:t>
            </w:r>
            <w:r w:rsidRPr="00CF5193">
              <w:rPr>
                <w:rFonts w:eastAsia="Times New Roman" w:cs="Courier New"/>
                <w:szCs w:val="20"/>
                <w:lang w:val="ru-RU"/>
              </w:rPr>
              <w:t xml:space="preserve">. </w:t>
            </w:r>
            <w:r w:rsidR="00CF5193">
              <w:rPr>
                <w:rFonts w:eastAsia="Times New Roman" w:cs="Courier New"/>
                <w:szCs w:val="20"/>
                <w:lang w:val="ru-RU"/>
              </w:rPr>
              <w:t>По</w:t>
            </w:r>
            <w:r w:rsidR="00CF5193" w:rsidRPr="005601FA">
              <w:rPr>
                <w:rFonts w:eastAsia="Times New Roman" w:cs="Courier New"/>
                <w:szCs w:val="20"/>
                <w:lang w:val="ru-RU"/>
              </w:rPr>
              <w:t xml:space="preserve"> </w:t>
            </w:r>
            <w:r w:rsidR="00CF5193">
              <w:rPr>
                <w:rFonts w:eastAsia="Times New Roman" w:cs="Courier New"/>
                <w:szCs w:val="20"/>
                <w:lang w:val="ru-RU"/>
              </w:rPr>
              <w:t>окончании</w:t>
            </w:r>
            <w:r w:rsidR="00CF5193" w:rsidRPr="005601FA">
              <w:rPr>
                <w:rFonts w:eastAsia="Times New Roman" w:cs="Courier New"/>
                <w:szCs w:val="20"/>
                <w:lang w:val="ru-RU"/>
              </w:rPr>
              <w:t xml:space="preserve"> </w:t>
            </w:r>
            <w:r w:rsidR="00CF5193">
              <w:rPr>
                <w:rFonts w:eastAsia="Times New Roman" w:cs="Courier New"/>
                <w:szCs w:val="20"/>
                <w:lang w:val="ru-RU"/>
              </w:rPr>
              <w:t>занятия</w:t>
            </w:r>
            <w:r w:rsidR="00CF5193" w:rsidRPr="005601FA">
              <w:rPr>
                <w:rFonts w:eastAsia="Times New Roman" w:cs="Courier New"/>
                <w:szCs w:val="20"/>
                <w:lang w:val="ru-RU"/>
              </w:rPr>
              <w:t xml:space="preserve"> </w:t>
            </w:r>
            <w:r w:rsidR="00CF5193">
              <w:rPr>
                <w:rFonts w:eastAsia="Times New Roman" w:cs="Courier New"/>
                <w:szCs w:val="20"/>
                <w:lang w:val="ru-RU"/>
              </w:rPr>
              <w:t>слушатели</w:t>
            </w:r>
            <w:r w:rsidR="00CF5193" w:rsidRPr="005601FA">
              <w:rPr>
                <w:rFonts w:eastAsia="Times New Roman" w:cs="Courier New"/>
                <w:szCs w:val="20"/>
                <w:lang w:val="ru-RU"/>
              </w:rPr>
              <w:t xml:space="preserve"> </w:t>
            </w:r>
            <w:r w:rsidR="00CF5193">
              <w:rPr>
                <w:rFonts w:eastAsia="Times New Roman" w:cs="Courier New"/>
                <w:szCs w:val="20"/>
                <w:lang w:val="ru-RU"/>
              </w:rPr>
              <w:t>будут</w:t>
            </w:r>
            <w:r w:rsidR="00CF5193" w:rsidRPr="005601FA">
              <w:rPr>
                <w:rFonts w:eastAsia="Times New Roman" w:cs="Courier New"/>
                <w:szCs w:val="20"/>
                <w:lang w:val="ru-RU"/>
              </w:rPr>
              <w:t xml:space="preserve"> </w:t>
            </w:r>
            <w:r w:rsidR="00CF5193">
              <w:rPr>
                <w:rFonts w:eastAsia="Times New Roman" w:cs="Courier New"/>
                <w:szCs w:val="20"/>
                <w:lang w:val="ru-RU"/>
              </w:rPr>
              <w:t>в</w:t>
            </w:r>
            <w:r w:rsidR="00CF5193" w:rsidRPr="005601FA">
              <w:rPr>
                <w:rFonts w:eastAsia="Times New Roman" w:cs="Courier New"/>
                <w:szCs w:val="20"/>
                <w:lang w:val="ru-RU"/>
              </w:rPr>
              <w:t xml:space="preserve"> </w:t>
            </w:r>
            <w:r w:rsidR="00CF5193">
              <w:rPr>
                <w:rFonts w:eastAsia="Times New Roman" w:cs="Courier New"/>
                <w:szCs w:val="20"/>
                <w:lang w:val="ru-RU"/>
              </w:rPr>
              <w:t>состоянии</w:t>
            </w:r>
            <w:r w:rsidR="00CF5193" w:rsidRPr="005601FA">
              <w:rPr>
                <w:rFonts w:eastAsia="Times New Roman" w:cs="Courier New"/>
                <w:szCs w:val="20"/>
                <w:lang w:val="ru-RU"/>
              </w:rPr>
              <w:t xml:space="preserve"> </w:t>
            </w:r>
            <w:r w:rsidR="005601FA">
              <w:rPr>
                <w:rFonts w:eastAsia="Times New Roman" w:cs="Courier New"/>
                <w:szCs w:val="20"/>
                <w:lang w:val="ru-RU"/>
              </w:rPr>
              <w:t xml:space="preserve">выделить те нормы национального права, которые относятся к: </w:t>
            </w:r>
          </w:p>
          <w:p w:rsidR="003C27AE" w:rsidRPr="003C27AE" w:rsidRDefault="003C27AE" w:rsidP="00A228C4">
            <w:pPr>
              <w:pStyle w:val="bul1"/>
              <w:ind w:left="709" w:hanging="709"/>
              <w:rPr>
                <w:b/>
                <w:spacing w:val="-3"/>
                <w:szCs w:val="20"/>
                <w:lang w:val="ru-RU" w:eastAsia="x-none"/>
              </w:rPr>
            </w:pPr>
            <w:r w:rsidRPr="003C27AE">
              <w:rPr>
                <w:rFonts w:ascii="Arial CYR" w:hAnsi="Arial CYR" w:cs="Arial CYR"/>
                <w:sz w:val="20"/>
                <w:szCs w:val="20"/>
                <w:lang w:val="ru-RU"/>
              </w:rPr>
              <w:t>преступления</w:t>
            </w:r>
            <w:r>
              <w:rPr>
                <w:rFonts w:ascii="Arial CYR" w:hAnsi="Arial CYR" w:cs="Arial CYR"/>
                <w:sz w:val="20"/>
                <w:szCs w:val="20"/>
                <w:lang w:val="ru-RU"/>
              </w:rPr>
              <w:t>м</w:t>
            </w:r>
            <w:r w:rsidRPr="003C27AE">
              <w:rPr>
                <w:rFonts w:ascii="Arial CYR" w:hAnsi="Arial CYR" w:cs="Arial CYR"/>
                <w:sz w:val="20"/>
                <w:szCs w:val="20"/>
                <w:lang w:val="ru-RU"/>
              </w:rPr>
              <w:t xml:space="preserve"> против конфиденциальности,</w:t>
            </w:r>
            <w:r>
              <w:rPr>
                <w:b/>
                <w:spacing w:val="-3"/>
                <w:szCs w:val="20"/>
                <w:lang w:val="ru-RU" w:eastAsia="x-none"/>
              </w:rPr>
              <w:t xml:space="preserve"> </w:t>
            </w:r>
            <w:r w:rsidRPr="003C27AE">
              <w:rPr>
                <w:rFonts w:ascii="Arial CYR" w:hAnsi="Arial CYR" w:cs="Arial CYR"/>
                <w:sz w:val="20"/>
                <w:szCs w:val="20"/>
                <w:lang w:val="ru-RU"/>
              </w:rPr>
              <w:t>целостности и доступности компьютерных данных и систем</w:t>
            </w:r>
            <w:r w:rsidR="0013562C">
              <w:rPr>
                <w:rFonts w:ascii="Arial CYR" w:hAnsi="Arial CYR" w:cs="Arial CYR"/>
                <w:sz w:val="20"/>
                <w:szCs w:val="20"/>
                <w:lang w:val="ru-RU"/>
              </w:rPr>
              <w:t>;</w:t>
            </w:r>
          </w:p>
          <w:p w:rsidR="00EF40D0" w:rsidRPr="003C27AE" w:rsidRDefault="003C27AE" w:rsidP="00A228C4">
            <w:pPr>
              <w:pStyle w:val="bul1"/>
              <w:rPr>
                <w:b/>
                <w:spacing w:val="-3"/>
                <w:szCs w:val="20"/>
                <w:lang w:val="ru-RU" w:eastAsia="x-none"/>
              </w:rPr>
            </w:pPr>
            <w:r>
              <w:rPr>
                <w:lang w:val="ru-RU"/>
              </w:rPr>
              <w:t xml:space="preserve">преступлениям, совершенным с использованием компьютерных данных и систем;  </w:t>
            </w:r>
          </w:p>
          <w:p w:rsidR="000434EE" w:rsidRPr="000434EE" w:rsidRDefault="000434EE" w:rsidP="00A228C4">
            <w:pPr>
              <w:pStyle w:val="bul1"/>
              <w:rPr>
                <w:b/>
                <w:spacing w:val="-3"/>
                <w:szCs w:val="20"/>
                <w:lang w:eastAsia="x-none"/>
              </w:rPr>
            </w:pPr>
            <w:r>
              <w:rPr>
                <w:iCs/>
                <w:lang w:val="ru-RU"/>
              </w:rPr>
              <w:t>п</w:t>
            </w:r>
            <w:r w:rsidRPr="000434EE">
              <w:rPr>
                <w:iCs/>
              </w:rPr>
              <w:t>равонарушения</w:t>
            </w:r>
            <w:r>
              <w:rPr>
                <w:iCs/>
                <w:lang w:val="ru-RU"/>
              </w:rPr>
              <w:t>м</w:t>
            </w:r>
            <w:r>
              <w:rPr>
                <w:iCs/>
              </w:rPr>
              <w:t>, связанны</w:t>
            </w:r>
            <w:r>
              <w:rPr>
                <w:iCs/>
                <w:lang w:val="ru-RU"/>
              </w:rPr>
              <w:t>м</w:t>
            </w:r>
            <w:r w:rsidRPr="000434EE">
              <w:rPr>
                <w:iCs/>
              </w:rPr>
              <w:t xml:space="preserve"> с содержанием данных</w:t>
            </w:r>
            <w:r>
              <w:rPr>
                <w:iCs/>
                <w:lang w:val="ru-RU"/>
              </w:rPr>
              <w:t>.</w:t>
            </w:r>
          </w:p>
          <w:p w:rsidR="00EF40D0" w:rsidRPr="000434EE" w:rsidRDefault="00EF40D0" w:rsidP="00A228C4">
            <w:pPr>
              <w:tabs>
                <w:tab w:val="left" w:pos="426"/>
                <w:tab w:val="left" w:pos="851"/>
              </w:tabs>
              <w:rPr>
                <w:rFonts w:eastAsia="Times New Roman"/>
                <w:lang w:val="ru-RU"/>
              </w:rPr>
            </w:pPr>
          </w:p>
          <w:p w:rsidR="00EF40D0" w:rsidRPr="0017678F" w:rsidRDefault="000434EE" w:rsidP="00A228C4">
            <w:pPr>
              <w:tabs>
                <w:tab w:val="left" w:pos="426"/>
                <w:tab w:val="left" w:pos="851"/>
              </w:tabs>
              <w:rPr>
                <w:rFonts w:eastAsia="Times New Roman"/>
                <w:lang w:val="ru-RU"/>
              </w:rPr>
            </w:pPr>
            <w:r>
              <w:rPr>
                <w:rFonts w:eastAsia="Times New Roman"/>
                <w:lang w:val="ru-RU"/>
              </w:rPr>
              <w:t>На</w:t>
            </w:r>
            <w:r w:rsidRPr="000434EE">
              <w:rPr>
                <w:rFonts w:eastAsia="Times New Roman"/>
                <w:lang w:val="ru-RU"/>
              </w:rPr>
              <w:t xml:space="preserve"> </w:t>
            </w:r>
            <w:r>
              <w:rPr>
                <w:rFonts w:eastAsia="Times New Roman"/>
                <w:lang w:val="ru-RU"/>
              </w:rPr>
              <w:t>занятии</w:t>
            </w:r>
            <w:r w:rsidRPr="000434EE">
              <w:rPr>
                <w:rFonts w:eastAsia="Times New Roman"/>
                <w:lang w:val="ru-RU"/>
              </w:rPr>
              <w:t xml:space="preserve"> </w:t>
            </w:r>
            <w:r>
              <w:rPr>
                <w:rFonts w:eastAsia="Times New Roman"/>
                <w:lang w:val="ru-RU"/>
              </w:rPr>
              <w:t>приводится</w:t>
            </w:r>
            <w:r w:rsidRPr="000434EE">
              <w:rPr>
                <w:rFonts w:eastAsia="Times New Roman"/>
                <w:lang w:val="ru-RU"/>
              </w:rPr>
              <w:t xml:space="preserve"> </w:t>
            </w:r>
            <w:r>
              <w:rPr>
                <w:rFonts w:eastAsia="Times New Roman"/>
                <w:lang w:val="ru-RU"/>
              </w:rPr>
              <w:t>пример</w:t>
            </w:r>
            <w:r w:rsidRPr="000434EE">
              <w:rPr>
                <w:rFonts w:eastAsia="Times New Roman"/>
                <w:lang w:val="ru-RU"/>
              </w:rPr>
              <w:t xml:space="preserve"> </w:t>
            </w:r>
            <w:r>
              <w:rPr>
                <w:rFonts w:eastAsia="Times New Roman"/>
                <w:lang w:val="ru-RU"/>
              </w:rPr>
              <w:t>того</w:t>
            </w:r>
            <w:r w:rsidRPr="000434EE">
              <w:rPr>
                <w:rFonts w:eastAsia="Times New Roman"/>
                <w:lang w:val="ru-RU"/>
              </w:rPr>
              <w:t xml:space="preserve">, </w:t>
            </w:r>
            <w:r>
              <w:rPr>
                <w:rFonts w:eastAsia="Times New Roman"/>
                <w:lang w:val="ru-RU"/>
              </w:rPr>
              <w:t>как</w:t>
            </w:r>
            <w:r w:rsidRPr="000434EE">
              <w:rPr>
                <w:rFonts w:eastAsia="Times New Roman"/>
                <w:lang w:val="ru-RU"/>
              </w:rPr>
              <w:t xml:space="preserve"> </w:t>
            </w:r>
            <w:r>
              <w:rPr>
                <w:rFonts w:eastAsia="Times New Roman"/>
                <w:lang w:val="ru-RU"/>
              </w:rPr>
              <w:t>положения</w:t>
            </w:r>
            <w:r w:rsidRPr="000434EE">
              <w:rPr>
                <w:rFonts w:eastAsia="Times New Roman"/>
                <w:lang w:val="ru-RU"/>
              </w:rPr>
              <w:t xml:space="preserve"> «</w:t>
            </w:r>
            <w:r>
              <w:rPr>
                <w:rFonts w:eastAsia="Times New Roman"/>
                <w:lang w:val="ru-RU"/>
              </w:rPr>
              <w:t>Будапештской конвенции» были внедрены в национальное законодательство одной страны – в данном случае, Португалии. Инструкторам</w:t>
            </w:r>
            <w:r w:rsidRPr="0017678F">
              <w:rPr>
                <w:rFonts w:eastAsia="Times New Roman"/>
                <w:lang w:val="ru-RU"/>
              </w:rPr>
              <w:t xml:space="preserve"> </w:t>
            </w:r>
            <w:r>
              <w:rPr>
                <w:rFonts w:eastAsia="Times New Roman"/>
                <w:lang w:val="ru-RU"/>
              </w:rPr>
              <w:t>надо</w:t>
            </w:r>
            <w:r w:rsidRPr="0017678F">
              <w:rPr>
                <w:rFonts w:eastAsia="Times New Roman"/>
                <w:lang w:val="ru-RU"/>
              </w:rPr>
              <w:t xml:space="preserve"> </w:t>
            </w:r>
            <w:r>
              <w:rPr>
                <w:rFonts w:eastAsia="Times New Roman"/>
                <w:lang w:val="ru-RU"/>
              </w:rPr>
              <w:t>будет</w:t>
            </w:r>
            <w:r w:rsidRPr="0017678F">
              <w:rPr>
                <w:rFonts w:eastAsia="Times New Roman"/>
                <w:lang w:val="ru-RU"/>
              </w:rPr>
              <w:t xml:space="preserve"> </w:t>
            </w:r>
            <w:r w:rsidR="0017678F">
              <w:rPr>
                <w:rFonts w:eastAsia="Times New Roman"/>
                <w:lang w:val="ru-RU"/>
              </w:rPr>
              <w:t xml:space="preserve">заменить </w:t>
            </w:r>
            <w:r>
              <w:rPr>
                <w:rFonts w:eastAsia="Times New Roman"/>
                <w:lang w:val="ru-RU"/>
              </w:rPr>
              <w:t>представленные</w:t>
            </w:r>
            <w:r w:rsidRPr="0017678F">
              <w:rPr>
                <w:rFonts w:eastAsia="Times New Roman"/>
                <w:lang w:val="ru-RU"/>
              </w:rPr>
              <w:t xml:space="preserve"> </w:t>
            </w:r>
            <w:r>
              <w:rPr>
                <w:rFonts w:eastAsia="Times New Roman"/>
                <w:lang w:val="ru-RU"/>
              </w:rPr>
              <w:t>здесь</w:t>
            </w:r>
            <w:r w:rsidRPr="0017678F">
              <w:rPr>
                <w:rFonts w:eastAsia="Times New Roman"/>
                <w:lang w:val="ru-RU"/>
              </w:rPr>
              <w:t xml:space="preserve"> </w:t>
            </w:r>
            <w:r>
              <w:rPr>
                <w:rFonts w:eastAsia="Times New Roman"/>
                <w:lang w:val="ru-RU"/>
              </w:rPr>
              <w:t>сведения</w:t>
            </w:r>
            <w:r w:rsidRPr="0017678F">
              <w:rPr>
                <w:rFonts w:eastAsia="Times New Roman"/>
                <w:lang w:val="ru-RU"/>
              </w:rPr>
              <w:t xml:space="preserve"> </w:t>
            </w:r>
            <w:r>
              <w:rPr>
                <w:rFonts w:eastAsia="Times New Roman"/>
                <w:lang w:val="ru-RU"/>
              </w:rPr>
              <w:t>о</w:t>
            </w:r>
            <w:r w:rsidRPr="0017678F">
              <w:rPr>
                <w:rFonts w:eastAsia="Times New Roman"/>
                <w:lang w:val="ru-RU"/>
              </w:rPr>
              <w:t xml:space="preserve"> </w:t>
            </w:r>
            <w:r>
              <w:rPr>
                <w:rFonts w:eastAsia="Times New Roman"/>
                <w:lang w:val="ru-RU"/>
              </w:rPr>
              <w:t>Португалии</w:t>
            </w:r>
            <w:r w:rsidR="0017678F">
              <w:rPr>
                <w:rFonts w:eastAsia="Times New Roman"/>
                <w:lang w:val="ru-RU"/>
              </w:rPr>
              <w:t xml:space="preserve"> соответствующей информацией о своей стране. </w:t>
            </w:r>
            <w:r w:rsidRPr="0017678F">
              <w:rPr>
                <w:rFonts w:eastAsia="Times New Roman"/>
                <w:lang w:val="ru-RU"/>
              </w:rPr>
              <w:t xml:space="preserve"> </w:t>
            </w:r>
          </w:p>
        </w:tc>
      </w:tr>
      <w:tr w:rsidR="008B77DE" w:rsidRPr="00F83236" w:rsidTr="008B77DE">
        <w:tc>
          <w:tcPr>
            <w:tcW w:w="1384" w:type="dxa"/>
            <w:shd w:val="clear" w:color="auto" w:fill="D9D9D9"/>
            <w:vAlign w:val="center"/>
          </w:tcPr>
          <w:p w:rsidR="008B77DE" w:rsidRPr="00EF40D0" w:rsidRDefault="00E426EE" w:rsidP="00102AC6">
            <w:pPr>
              <w:tabs>
                <w:tab w:val="left" w:pos="426"/>
                <w:tab w:val="left" w:pos="851"/>
              </w:tabs>
              <w:jc w:val="left"/>
              <w:rPr>
                <w:rFonts w:eastAsia="Times New Roman"/>
                <w:b/>
              </w:rPr>
            </w:pPr>
            <w:r>
              <w:rPr>
                <w:rFonts w:eastAsia="Times New Roman"/>
                <w:b/>
              </w:rPr>
              <w:t>Слайд</w:t>
            </w:r>
            <w:r w:rsidR="00102AC6">
              <w:rPr>
                <w:rFonts w:eastAsia="Times New Roman"/>
                <w:b/>
                <w:lang w:val="ru-RU"/>
              </w:rPr>
              <w:t>ы №</w:t>
            </w:r>
          </w:p>
        </w:tc>
        <w:tc>
          <w:tcPr>
            <w:tcW w:w="7336" w:type="dxa"/>
            <w:gridSpan w:val="2"/>
            <w:shd w:val="clear" w:color="auto" w:fill="D9D9D9"/>
            <w:vAlign w:val="center"/>
          </w:tcPr>
          <w:p w:rsidR="008B77DE" w:rsidRPr="00EF40D0" w:rsidRDefault="00102AC6" w:rsidP="00102AC6">
            <w:pPr>
              <w:tabs>
                <w:tab w:val="left" w:pos="426"/>
                <w:tab w:val="left" w:pos="851"/>
              </w:tabs>
              <w:rPr>
                <w:rFonts w:eastAsia="Times New Roman"/>
                <w:b/>
              </w:rPr>
            </w:pPr>
            <w:r>
              <w:rPr>
                <w:rFonts w:eastAsia="Times New Roman"/>
                <w:b/>
                <w:lang w:val="ru-RU"/>
              </w:rPr>
              <w:t>Содержание</w:t>
            </w:r>
            <w:r w:rsidR="008B77DE" w:rsidRPr="00EF40D0">
              <w:rPr>
                <w:rFonts w:eastAsia="Times New Roman"/>
                <w:b/>
              </w:rPr>
              <w:t>:</w:t>
            </w:r>
          </w:p>
        </w:tc>
      </w:tr>
      <w:tr w:rsidR="00EF40D0" w:rsidRPr="00D00261" w:rsidTr="00235907">
        <w:tc>
          <w:tcPr>
            <w:tcW w:w="1384" w:type="dxa"/>
          </w:tcPr>
          <w:p w:rsidR="00497173" w:rsidRPr="0013562C" w:rsidRDefault="00E426EE" w:rsidP="001D76BD">
            <w:pPr>
              <w:pStyle w:val="Subtitle"/>
              <w:jc w:val="left"/>
              <w:rPr>
                <w:rFonts w:ascii="Verdana" w:hAnsi="Verdana"/>
              </w:rPr>
            </w:pPr>
            <w:r w:rsidRPr="0013562C">
              <w:rPr>
                <w:rFonts w:ascii="Verdana" w:hAnsi="Verdana"/>
              </w:rPr>
              <w:t>Слайд</w:t>
            </w:r>
            <w:r w:rsidR="00102AC6" w:rsidRPr="0013562C">
              <w:rPr>
                <w:rFonts w:ascii="Verdana" w:hAnsi="Verdana"/>
                <w:lang w:val="ru-RU"/>
              </w:rPr>
              <w:t>ы</w:t>
            </w:r>
            <w:r w:rsidR="00102AC6" w:rsidRPr="0013562C">
              <w:rPr>
                <w:rFonts w:ascii="Verdana" w:hAnsi="Verdana"/>
              </w:rPr>
              <w:t xml:space="preserve"> 1 </w:t>
            </w:r>
            <w:r w:rsidR="00102AC6" w:rsidRPr="0013562C">
              <w:rPr>
                <w:rFonts w:ascii="Verdana" w:hAnsi="Verdana"/>
                <w:lang w:val="ru-RU"/>
              </w:rPr>
              <w:t>-</w:t>
            </w:r>
            <w:r w:rsidR="008E3474" w:rsidRPr="0013562C">
              <w:rPr>
                <w:rFonts w:ascii="Verdana" w:hAnsi="Verdana"/>
              </w:rPr>
              <w:t xml:space="preserve"> 66</w:t>
            </w:r>
          </w:p>
          <w:p w:rsidR="00EF40D0" w:rsidRPr="0013562C" w:rsidRDefault="00EF40D0" w:rsidP="001D76BD">
            <w:pPr>
              <w:tabs>
                <w:tab w:val="left" w:pos="426"/>
                <w:tab w:val="left" w:pos="851"/>
              </w:tabs>
              <w:jc w:val="left"/>
              <w:rPr>
                <w:rFonts w:eastAsia="Times New Roman"/>
              </w:rPr>
            </w:pPr>
          </w:p>
          <w:p w:rsidR="00EF40D0" w:rsidRPr="0013562C" w:rsidRDefault="00EF40D0" w:rsidP="001D76BD">
            <w:pPr>
              <w:tabs>
                <w:tab w:val="left" w:pos="426"/>
                <w:tab w:val="left" w:pos="851"/>
              </w:tabs>
              <w:jc w:val="left"/>
              <w:rPr>
                <w:rFonts w:eastAsia="Times New Roman"/>
              </w:rPr>
            </w:pPr>
          </w:p>
          <w:p w:rsidR="00EF40D0" w:rsidRPr="0013562C" w:rsidRDefault="00EF40D0" w:rsidP="001D76BD">
            <w:pPr>
              <w:tabs>
                <w:tab w:val="left" w:pos="426"/>
                <w:tab w:val="left" w:pos="851"/>
              </w:tabs>
              <w:jc w:val="left"/>
              <w:rPr>
                <w:rFonts w:eastAsia="Times New Roman"/>
              </w:rPr>
            </w:pPr>
          </w:p>
          <w:p w:rsidR="00EF40D0" w:rsidRPr="0013562C" w:rsidRDefault="00EF40D0" w:rsidP="001D76BD">
            <w:pPr>
              <w:tabs>
                <w:tab w:val="left" w:pos="426"/>
                <w:tab w:val="left" w:pos="851"/>
              </w:tabs>
              <w:jc w:val="left"/>
              <w:rPr>
                <w:rFonts w:eastAsia="Times New Roman"/>
              </w:rPr>
            </w:pPr>
          </w:p>
          <w:p w:rsidR="00EF40D0" w:rsidRPr="0013562C" w:rsidRDefault="00EF40D0" w:rsidP="001D76BD">
            <w:pPr>
              <w:tabs>
                <w:tab w:val="left" w:pos="426"/>
                <w:tab w:val="left" w:pos="851"/>
              </w:tabs>
              <w:jc w:val="left"/>
              <w:rPr>
                <w:rFonts w:eastAsia="Times New Roman"/>
              </w:rPr>
            </w:pPr>
          </w:p>
          <w:p w:rsidR="00EF40D0" w:rsidRPr="0013562C" w:rsidRDefault="00EF40D0" w:rsidP="001D76BD">
            <w:pPr>
              <w:tabs>
                <w:tab w:val="left" w:pos="426"/>
                <w:tab w:val="left" w:pos="851"/>
              </w:tabs>
              <w:jc w:val="left"/>
              <w:rPr>
                <w:rFonts w:eastAsia="Times New Roman"/>
              </w:rPr>
            </w:pPr>
          </w:p>
          <w:p w:rsidR="00EF40D0" w:rsidRPr="0013562C" w:rsidRDefault="00EF40D0" w:rsidP="001D76BD">
            <w:pPr>
              <w:tabs>
                <w:tab w:val="left" w:pos="426"/>
                <w:tab w:val="left" w:pos="851"/>
              </w:tabs>
              <w:jc w:val="left"/>
              <w:rPr>
                <w:rFonts w:eastAsia="Times New Roman"/>
              </w:rPr>
            </w:pPr>
          </w:p>
          <w:p w:rsidR="00EF40D0" w:rsidRPr="0013562C" w:rsidRDefault="00EF40D0" w:rsidP="001D76BD">
            <w:pPr>
              <w:tabs>
                <w:tab w:val="left" w:pos="426"/>
                <w:tab w:val="left" w:pos="851"/>
              </w:tabs>
              <w:jc w:val="left"/>
              <w:rPr>
                <w:rFonts w:eastAsia="Times New Roman"/>
              </w:rPr>
            </w:pPr>
          </w:p>
        </w:tc>
        <w:tc>
          <w:tcPr>
            <w:tcW w:w="7336" w:type="dxa"/>
            <w:gridSpan w:val="2"/>
          </w:tcPr>
          <w:p w:rsidR="00EF40D0" w:rsidRPr="0013562C" w:rsidRDefault="00102AC6" w:rsidP="00EF40D0">
            <w:pPr>
              <w:tabs>
                <w:tab w:val="left" w:pos="426"/>
                <w:tab w:val="left" w:pos="851"/>
              </w:tabs>
              <w:rPr>
                <w:rFonts w:eastAsia="Times New Roman"/>
                <w:lang w:val="ru-RU"/>
              </w:rPr>
            </w:pPr>
            <w:r w:rsidRPr="0013562C">
              <w:rPr>
                <w:rStyle w:val="SubtitleChar"/>
                <w:rFonts w:ascii="Verdana" w:eastAsia="Calibri" w:hAnsi="Verdana"/>
                <w:lang w:val="ru-RU"/>
              </w:rPr>
              <w:t>Презентация «ПауерПойнт»</w:t>
            </w:r>
            <w:r w:rsidRPr="0013562C">
              <w:rPr>
                <w:rFonts w:eastAsia="Times New Roman"/>
                <w:lang w:val="ru-RU"/>
              </w:rPr>
              <w:t xml:space="preserve"> (или же подготовленная с помощью другой программы)</w:t>
            </w:r>
          </w:p>
          <w:p w:rsidR="00626DFE" w:rsidRPr="0013562C" w:rsidRDefault="00626DFE" w:rsidP="00EF40D0">
            <w:pPr>
              <w:tabs>
                <w:tab w:val="left" w:pos="426"/>
                <w:tab w:val="left" w:pos="851"/>
              </w:tabs>
              <w:rPr>
                <w:rFonts w:eastAsia="Times New Roman"/>
                <w:lang w:val="ru-RU"/>
              </w:rPr>
            </w:pPr>
          </w:p>
          <w:p w:rsidR="00EF40D0" w:rsidRPr="0013562C" w:rsidRDefault="00102AC6" w:rsidP="00EF40D0">
            <w:pPr>
              <w:autoSpaceDE w:val="0"/>
              <w:autoSpaceDN w:val="0"/>
              <w:adjustRightInd w:val="0"/>
              <w:rPr>
                <w:rFonts w:eastAsia="Times New Roman"/>
                <w:szCs w:val="18"/>
                <w:lang w:val="ru-RU"/>
              </w:rPr>
            </w:pPr>
            <w:r w:rsidRPr="0013562C">
              <w:rPr>
                <w:rFonts w:eastAsia="Times New Roman"/>
                <w:szCs w:val="18"/>
                <w:lang w:val="ru-RU"/>
              </w:rPr>
              <w:t>Содержание с</w:t>
            </w:r>
            <w:r w:rsidR="00E426EE" w:rsidRPr="0013562C">
              <w:rPr>
                <w:rFonts w:eastAsia="Times New Roman"/>
                <w:szCs w:val="18"/>
                <w:lang w:val="ru-RU"/>
              </w:rPr>
              <w:t>лайд</w:t>
            </w:r>
            <w:r w:rsidR="00B76FAC" w:rsidRPr="0013562C">
              <w:rPr>
                <w:rFonts w:eastAsia="Times New Roman"/>
                <w:szCs w:val="18"/>
                <w:lang w:val="ru-RU"/>
              </w:rPr>
              <w:t>ов в этом разделе</w:t>
            </w:r>
            <w:r w:rsidRPr="0013562C">
              <w:rPr>
                <w:rFonts w:eastAsia="Times New Roman"/>
                <w:szCs w:val="18"/>
                <w:lang w:val="ru-RU"/>
              </w:rPr>
              <w:t xml:space="preserve"> приводится лишь в качестве примера того, о чём может идти в данном случае речь на каждом их местных практикумов (тренингов). </w:t>
            </w:r>
            <w:r w:rsidR="00EF40D0" w:rsidRPr="0013562C">
              <w:rPr>
                <w:rFonts w:eastAsia="Times New Roman"/>
                <w:szCs w:val="18"/>
                <w:lang w:val="ru-RU"/>
              </w:rPr>
              <w:t xml:space="preserve"> </w:t>
            </w:r>
          </w:p>
          <w:p w:rsidR="00626DFE" w:rsidRPr="0013562C" w:rsidRDefault="00626DFE" w:rsidP="00EF40D0">
            <w:pPr>
              <w:autoSpaceDE w:val="0"/>
              <w:autoSpaceDN w:val="0"/>
              <w:adjustRightInd w:val="0"/>
              <w:rPr>
                <w:rFonts w:eastAsia="Times New Roman"/>
                <w:szCs w:val="18"/>
                <w:lang w:val="ru-RU"/>
              </w:rPr>
            </w:pPr>
          </w:p>
          <w:p w:rsidR="00EF40D0" w:rsidRPr="0013562C" w:rsidRDefault="00B76FAC" w:rsidP="00EF40D0">
            <w:pPr>
              <w:autoSpaceDE w:val="0"/>
              <w:autoSpaceDN w:val="0"/>
              <w:adjustRightInd w:val="0"/>
              <w:rPr>
                <w:rFonts w:eastAsia="Times New Roman"/>
                <w:szCs w:val="18"/>
                <w:lang w:val="ru-RU"/>
              </w:rPr>
            </w:pPr>
            <w:r w:rsidRPr="0013562C">
              <w:rPr>
                <w:rFonts w:eastAsia="Times New Roman"/>
                <w:szCs w:val="18"/>
                <w:lang w:val="ru-RU"/>
              </w:rPr>
              <w:t xml:space="preserve">В идеальном варианте на занятии, посвящённом национальному материальному праву, должны упоминаться международные </w:t>
            </w:r>
            <w:r w:rsidR="00E17448" w:rsidRPr="0013562C">
              <w:rPr>
                <w:rFonts w:eastAsia="Times New Roman"/>
                <w:szCs w:val="18"/>
                <w:lang w:val="ru-RU"/>
              </w:rPr>
              <w:t>юридические</w:t>
            </w:r>
            <w:r w:rsidRPr="0013562C">
              <w:rPr>
                <w:rFonts w:eastAsia="Times New Roman"/>
                <w:szCs w:val="18"/>
                <w:lang w:val="ru-RU"/>
              </w:rPr>
              <w:t xml:space="preserve"> документы</w:t>
            </w:r>
            <w:r w:rsidR="00E17448" w:rsidRPr="0013562C">
              <w:rPr>
                <w:rFonts w:eastAsia="Times New Roman"/>
                <w:szCs w:val="18"/>
                <w:lang w:val="ru-RU"/>
              </w:rPr>
              <w:t xml:space="preserve">, подписанные или же ратифицированные тем или иным государством, и результаты переноса их норм во внутригосударственное право этой страны. </w:t>
            </w:r>
            <w:r w:rsidRPr="0013562C">
              <w:rPr>
                <w:rFonts w:eastAsia="Times New Roman"/>
                <w:szCs w:val="18"/>
                <w:lang w:val="ru-RU"/>
              </w:rPr>
              <w:t xml:space="preserve">  </w:t>
            </w:r>
          </w:p>
          <w:p w:rsidR="00626DFE" w:rsidRPr="0013562C" w:rsidRDefault="00626DFE" w:rsidP="00EF40D0">
            <w:pPr>
              <w:autoSpaceDE w:val="0"/>
              <w:autoSpaceDN w:val="0"/>
              <w:adjustRightInd w:val="0"/>
              <w:rPr>
                <w:rFonts w:eastAsia="Times New Roman"/>
                <w:szCs w:val="18"/>
                <w:lang w:val="ru-RU"/>
              </w:rPr>
            </w:pPr>
          </w:p>
          <w:p w:rsidR="00EF40D0" w:rsidRPr="0013562C" w:rsidRDefault="00E17448" w:rsidP="00D00261">
            <w:pPr>
              <w:autoSpaceDE w:val="0"/>
              <w:autoSpaceDN w:val="0"/>
              <w:adjustRightInd w:val="0"/>
              <w:rPr>
                <w:rFonts w:eastAsia="Times New Roman"/>
                <w:szCs w:val="18"/>
                <w:lang w:val="ru-RU"/>
              </w:rPr>
            </w:pPr>
            <w:r w:rsidRPr="0013562C">
              <w:rPr>
                <w:rFonts w:eastAsia="Times New Roman"/>
                <w:szCs w:val="18"/>
                <w:lang w:val="ru-RU"/>
              </w:rPr>
              <w:t xml:space="preserve">Кроме того, необходимо дать описание </w:t>
            </w:r>
            <w:r w:rsidR="00D00261" w:rsidRPr="0013562C">
              <w:rPr>
                <w:rFonts w:eastAsia="Times New Roman"/>
                <w:szCs w:val="18"/>
                <w:lang w:val="ru-RU"/>
              </w:rPr>
              <w:t>признаков различных видов преступлений в сфере компьютерной информации (киберпреступлений) в соответствии с национальным законодательством, и ближе к концу занятия</w:t>
            </w:r>
            <w:r w:rsidR="00EF40D0" w:rsidRPr="0013562C">
              <w:rPr>
                <w:rFonts w:eastAsia="Times New Roman"/>
                <w:szCs w:val="18"/>
                <w:lang w:val="ru-RU"/>
              </w:rPr>
              <w:t xml:space="preserve">, </w:t>
            </w:r>
            <w:r w:rsidR="00D00261" w:rsidRPr="0013562C">
              <w:rPr>
                <w:rFonts w:eastAsia="Times New Roman"/>
                <w:szCs w:val="18"/>
                <w:lang w:val="ru-RU"/>
              </w:rPr>
              <w:t>если только это представляется возможным</w:t>
            </w:r>
            <w:r w:rsidR="00EF40D0" w:rsidRPr="0013562C">
              <w:rPr>
                <w:rFonts w:eastAsia="Times New Roman"/>
                <w:szCs w:val="18"/>
                <w:lang w:val="ru-RU"/>
              </w:rPr>
              <w:t xml:space="preserve">, </w:t>
            </w:r>
            <w:r w:rsidR="00D00261" w:rsidRPr="0013562C">
              <w:rPr>
                <w:rFonts w:eastAsia="Times New Roman"/>
                <w:szCs w:val="18"/>
                <w:lang w:val="ru-RU"/>
              </w:rPr>
              <w:t xml:space="preserve">выделить специфические особенности, присущие национальным нормам материального права. </w:t>
            </w:r>
          </w:p>
        </w:tc>
      </w:tr>
      <w:tr w:rsidR="002B4E60" w:rsidRPr="00A228C4" w:rsidTr="00235907">
        <w:tc>
          <w:tcPr>
            <w:tcW w:w="1384" w:type="dxa"/>
          </w:tcPr>
          <w:p w:rsidR="00497173" w:rsidRPr="00527DA8" w:rsidRDefault="00E426EE" w:rsidP="001D76BD">
            <w:pPr>
              <w:pStyle w:val="Subtitle"/>
              <w:jc w:val="left"/>
              <w:rPr>
                <w:rFonts w:ascii="Verdana" w:hAnsi="Verdana"/>
              </w:rPr>
            </w:pPr>
            <w:r w:rsidRPr="00527DA8">
              <w:rPr>
                <w:rFonts w:ascii="Verdana" w:hAnsi="Verdana"/>
              </w:rPr>
              <w:t>Слайд</w:t>
            </w:r>
            <w:r w:rsidR="00497173" w:rsidRPr="00527DA8">
              <w:rPr>
                <w:rFonts w:ascii="Verdana" w:hAnsi="Verdana"/>
              </w:rPr>
              <w:t xml:space="preserve"> 2</w:t>
            </w:r>
          </w:p>
          <w:p w:rsidR="002B4E60" w:rsidRPr="00527DA8" w:rsidRDefault="002B4E60" w:rsidP="001D76BD">
            <w:pPr>
              <w:tabs>
                <w:tab w:val="left" w:pos="426"/>
                <w:tab w:val="left" w:pos="851"/>
              </w:tabs>
              <w:jc w:val="left"/>
              <w:rPr>
                <w:rFonts w:eastAsia="Times New Roman"/>
              </w:rPr>
            </w:pPr>
          </w:p>
        </w:tc>
        <w:tc>
          <w:tcPr>
            <w:tcW w:w="7336" w:type="dxa"/>
            <w:gridSpan w:val="2"/>
          </w:tcPr>
          <w:p w:rsidR="002B4E60" w:rsidRPr="00527DA8" w:rsidRDefault="004647D2" w:rsidP="00FB3AE5">
            <w:pPr>
              <w:pStyle w:val="Subtitle"/>
              <w:rPr>
                <w:rFonts w:ascii="Verdana" w:hAnsi="Verdana"/>
                <w:lang w:val="ru-RU"/>
              </w:rPr>
            </w:pPr>
            <w:r w:rsidRPr="00527DA8">
              <w:rPr>
                <w:rFonts w:ascii="Verdana" w:hAnsi="Verdana"/>
                <w:lang w:val="ru-RU"/>
              </w:rPr>
              <w:t>План занятия</w:t>
            </w:r>
          </w:p>
          <w:p w:rsidR="00B11BC2" w:rsidRPr="00527DA8" w:rsidRDefault="004647D2" w:rsidP="002B4E60">
            <w:pPr>
              <w:tabs>
                <w:tab w:val="left" w:pos="426"/>
                <w:tab w:val="left" w:pos="851"/>
              </w:tabs>
              <w:rPr>
                <w:rFonts w:eastAsia="Times New Roman"/>
                <w:lang w:val="ru-RU"/>
              </w:rPr>
            </w:pPr>
            <w:r w:rsidRPr="00527DA8">
              <w:rPr>
                <w:rFonts w:eastAsia="Times New Roman"/>
                <w:lang w:val="ru-RU"/>
              </w:rPr>
              <w:t>Занятие разбито на четыре части:</w:t>
            </w:r>
            <w:r w:rsidR="002B4E60" w:rsidRPr="00527DA8">
              <w:rPr>
                <w:rFonts w:eastAsia="Times New Roman"/>
                <w:lang w:val="ru-RU"/>
              </w:rPr>
              <w:t xml:space="preserve"> </w:t>
            </w:r>
          </w:p>
          <w:p w:rsidR="00626DFE" w:rsidRPr="00527DA8" w:rsidRDefault="00626DFE" w:rsidP="002B4E60">
            <w:pPr>
              <w:tabs>
                <w:tab w:val="left" w:pos="426"/>
                <w:tab w:val="left" w:pos="851"/>
              </w:tabs>
              <w:rPr>
                <w:rFonts w:eastAsia="Times New Roman"/>
                <w:lang w:val="ru-RU"/>
              </w:rPr>
            </w:pPr>
          </w:p>
          <w:p w:rsidR="002B4E60" w:rsidRPr="00527DA8" w:rsidRDefault="004647D2" w:rsidP="002605EB">
            <w:pPr>
              <w:pStyle w:val="ListParagraph"/>
              <w:numPr>
                <w:ilvl w:val="0"/>
                <w:numId w:val="46"/>
              </w:numPr>
              <w:tabs>
                <w:tab w:val="left" w:pos="0"/>
                <w:tab w:val="left" w:pos="884"/>
              </w:tabs>
              <w:ind w:left="884" w:hanging="884"/>
              <w:rPr>
                <w:rFonts w:eastAsia="Times New Roman"/>
                <w:lang w:val="ru-RU"/>
              </w:rPr>
            </w:pPr>
            <w:r w:rsidRPr="00527DA8">
              <w:rPr>
                <w:rFonts w:eastAsia="Times New Roman"/>
                <w:lang w:val="ru-RU"/>
              </w:rPr>
              <w:t xml:space="preserve">в первой части </w:t>
            </w:r>
            <w:r w:rsidR="00A228C4" w:rsidRPr="00527DA8">
              <w:rPr>
                <w:rFonts w:eastAsia="Times New Roman"/>
                <w:lang w:val="ru-RU"/>
              </w:rPr>
              <w:t>внимание</w:t>
            </w:r>
            <w:r w:rsidRPr="00527DA8">
              <w:rPr>
                <w:rFonts w:eastAsia="Times New Roman"/>
                <w:lang w:val="ru-RU"/>
              </w:rPr>
              <w:t xml:space="preserve"> слушателей будет сосредоточено на </w:t>
            </w:r>
            <w:r w:rsidR="00A77160" w:rsidRPr="00527DA8">
              <w:rPr>
                <w:rFonts w:eastAsia="Times New Roman"/>
                <w:lang w:val="ru-RU"/>
              </w:rPr>
              <w:t>материальных нормах</w:t>
            </w:r>
            <w:r w:rsidRPr="00527DA8">
              <w:rPr>
                <w:rFonts w:eastAsia="Times New Roman"/>
                <w:lang w:val="ru-RU"/>
              </w:rPr>
              <w:t xml:space="preserve"> уголовного права в том виде, в котором они изложе</w:t>
            </w:r>
            <w:r w:rsidR="00E929BF" w:rsidRPr="00527DA8">
              <w:rPr>
                <w:rFonts w:eastAsia="Times New Roman"/>
                <w:lang w:val="ru-RU"/>
              </w:rPr>
              <w:t xml:space="preserve">ны в будапештской Конвенции </w:t>
            </w:r>
            <w:r w:rsidR="00E929BF" w:rsidRPr="00527DA8">
              <w:rPr>
                <w:lang w:val="ru-RU"/>
              </w:rPr>
              <w:t>о компьютерных преступлениях</w:t>
            </w:r>
            <w:r w:rsidRPr="00527DA8">
              <w:rPr>
                <w:rFonts w:eastAsia="Times New Roman"/>
                <w:lang w:val="ru-RU"/>
              </w:rPr>
              <w:t xml:space="preserve">; </w:t>
            </w:r>
          </w:p>
          <w:p w:rsidR="002B4E60" w:rsidRPr="00527DA8" w:rsidRDefault="005F4691" w:rsidP="002605EB">
            <w:pPr>
              <w:pStyle w:val="ListParagraph"/>
              <w:numPr>
                <w:ilvl w:val="0"/>
                <w:numId w:val="46"/>
              </w:numPr>
              <w:tabs>
                <w:tab w:val="left" w:pos="0"/>
                <w:tab w:val="left" w:pos="884"/>
              </w:tabs>
              <w:ind w:left="884" w:hanging="884"/>
              <w:rPr>
                <w:rFonts w:eastAsia="Times New Roman"/>
                <w:bCs/>
                <w:lang w:val="ru-RU"/>
              </w:rPr>
            </w:pPr>
            <w:r w:rsidRPr="00527DA8">
              <w:rPr>
                <w:rFonts w:eastAsia="Times New Roman"/>
                <w:lang w:val="ru-RU"/>
              </w:rPr>
              <w:t>национальное материальное уголовное право является предметом второй части занятия;</w:t>
            </w:r>
          </w:p>
          <w:p w:rsidR="002B4E60" w:rsidRPr="00527DA8" w:rsidRDefault="00A228C4" w:rsidP="002605EB">
            <w:pPr>
              <w:pStyle w:val="ListParagraph"/>
              <w:numPr>
                <w:ilvl w:val="0"/>
                <w:numId w:val="46"/>
              </w:numPr>
              <w:tabs>
                <w:tab w:val="left" w:pos="0"/>
                <w:tab w:val="left" w:pos="884"/>
              </w:tabs>
              <w:ind w:left="884" w:hanging="884"/>
              <w:rPr>
                <w:rFonts w:eastAsia="Times New Roman"/>
                <w:lang w:val="ru-RU"/>
              </w:rPr>
            </w:pPr>
            <w:r w:rsidRPr="00527DA8">
              <w:rPr>
                <w:rFonts w:eastAsia="Times New Roman"/>
                <w:bCs/>
                <w:lang w:val="ru-RU"/>
              </w:rPr>
              <w:t xml:space="preserve">в третьей части </w:t>
            </w:r>
            <w:r w:rsidR="005F4691" w:rsidRPr="00527DA8">
              <w:rPr>
                <w:rFonts w:eastAsia="Times New Roman"/>
                <w:bCs/>
                <w:lang w:val="ru-RU"/>
              </w:rPr>
              <w:t xml:space="preserve">проанализированы конкретные случаи из практики; </w:t>
            </w:r>
          </w:p>
          <w:p w:rsidR="002B4E60" w:rsidRPr="00527DA8" w:rsidRDefault="005F4691" w:rsidP="002605EB">
            <w:pPr>
              <w:pStyle w:val="ListParagraph"/>
              <w:numPr>
                <w:ilvl w:val="0"/>
                <w:numId w:val="46"/>
              </w:numPr>
              <w:tabs>
                <w:tab w:val="left" w:pos="0"/>
                <w:tab w:val="left" w:pos="884"/>
              </w:tabs>
              <w:ind w:left="884" w:hanging="884"/>
              <w:rPr>
                <w:rFonts w:eastAsia="Times New Roman"/>
                <w:lang w:val="ru-RU"/>
              </w:rPr>
            </w:pPr>
            <w:r w:rsidRPr="00527DA8">
              <w:rPr>
                <w:rFonts w:eastAsia="Times New Roman"/>
                <w:lang w:val="ru-RU"/>
              </w:rPr>
              <w:t xml:space="preserve">и наконец, в четвёртой части, </w:t>
            </w:r>
            <w:r w:rsidR="00A228C4" w:rsidRPr="00527DA8">
              <w:rPr>
                <w:rFonts w:eastAsia="Times New Roman"/>
                <w:lang w:val="ru-RU"/>
              </w:rPr>
              <w:t>проводится</w:t>
            </w:r>
            <w:r w:rsidRPr="00527DA8">
              <w:rPr>
                <w:rFonts w:eastAsia="Times New Roman"/>
                <w:lang w:val="ru-RU"/>
              </w:rPr>
              <w:t xml:space="preserve"> подведение итогов занятия. </w:t>
            </w:r>
          </w:p>
        </w:tc>
      </w:tr>
      <w:tr w:rsidR="002B4E60" w:rsidRPr="00A228C4" w:rsidTr="00235907">
        <w:tc>
          <w:tcPr>
            <w:tcW w:w="1384" w:type="dxa"/>
          </w:tcPr>
          <w:p w:rsidR="00497173" w:rsidRPr="00527DA8" w:rsidRDefault="00E426EE" w:rsidP="001D76BD">
            <w:pPr>
              <w:pStyle w:val="Subtitle"/>
              <w:jc w:val="left"/>
              <w:rPr>
                <w:rFonts w:ascii="Verdana" w:hAnsi="Verdana"/>
              </w:rPr>
            </w:pPr>
            <w:r w:rsidRPr="00527DA8">
              <w:rPr>
                <w:rFonts w:ascii="Verdana" w:hAnsi="Verdana"/>
              </w:rPr>
              <w:t>Слайд</w:t>
            </w:r>
            <w:r w:rsidR="00497173" w:rsidRPr="00527DA8">
              <w:rPr>
                <w:rFonts w:ascii="Verdana" w:hAnsi="Verdana"/>
              </w:rPr>
              <w:t xml:space="preserve"> 3</w:t>
            </w:r>
          </w:p>
          <w:p w:rsidR="002B4E60" w:rsidRPr="00527DA8" w:rsidRDefault="002B4E60" w:rsidP="001D76BD">
            <w:pPr>
              <w:tabs>
                <w:tab w:val="left" w:pos="426"/>
                <w:tab w:val="left" w:pos="851"/>
              </w:tabs>
              <w:jc w:val="left"/>
              <w:rPr>
                <w:rFonts w:eastAsia="Times New Roman"/>
              </w:rPr>
            </w:pPr>
          </w:p>
        </w:tc>
        <w:tc>
          <w:tcPr>
            <w:tcW w:w="7336" w:type="dxa"/>
            <w:gridSpan w:val="2"/>
          </w:tcPr>
          <w:p w:rsidR="002B4E60" w:rsidRPr="00527DA8" w:rsidRDefault="005F4691" w:rsidP="002B4E60">
            <w:pPr>
              <w:tabs>
                <w:tab w:val="left" w:pos="426"/>
                <w:tab w:val="left" w:pos="851"/>
              </w:tabs>
              <w:spacing w:line="280" w:lineRule="exact"/>
              <w:rPr>
                <w:rFonts w:eastAsia="Times New Roman"/>
                <w:lang w:val="ru-RU"/>
              </w:rPr>
            </w:pPr>
            <w:r w:rsidRPr="00527DA8">
              <w:rPr>
                <w:rFonts w:eastAsia="Times New Roman"/>
                <w:lang w:val="ru-RU"/>
              </w:rPr>
              <w:t xml:space="preserve">Инструктор должен раскрыть следующие темы: </w:t>
            </w:r>
          </w:p>
          <w:p w:rsidR="00B11BC2" w:rsidRPr="00527DA8" w:rsidRDefault="00B11BC2" w:rsidP="002B4E60">
            <w:pPr>
              <w:tabs>
                <w:tab w:val="left" w:pos="426"/>
                <w:tab w:val="left" w:pos="851"/>
              </w:tabs>
              <w:spacing w:line="280" w:lineRule="exact"/>
              <w:rPr>
                <w:rFonts w:eastAsia="Times New Roman"/>
                <w:lang w:val="ru-RU"/>
              </w:rPr>
            </w:pPr>
          </w:p>
          <w:p w:rsidR="00A77160" w:rsidRPr="00527DA8" w:rsidRDefault="00A77160" w:rsidP="00A77160">
            <w:pPr>
              <w:pStyle w:val="bul1"/>
              <w:ind w:left="743" w:hanging="743"/>
              <w:rPr>
                <w:color w:val="FF0000"/>
                <w:lang w:val="ru-RU"/>
              </w:rPr>
            </w:pPr>
            <w:r w:rsidRPr="00527DA8">
              <w:rPr>
                <w:bCs/>
                <w:lang w:val="ru-RU" w:eastAsia="pt-PT"/>
              </w:rPr>
              <w:t xml:space="preserve">материальные нормы уголовного права, связанные с киберпреступлениями, и некоторые из ключевых признаков, используемых для того, чтобы </w:t>
            </w:r>
            <w:r w:rsidR="00E75A97" w:rsidRPr="00527DA8">
              <w:rPr>
                <w:bCs/>
                <w:lang w:val="ru-RU" w:eastAsia="pt-PT"/>
              </w:rPr>
              <w:t>квалифицировать</w:t>
            </w:r>
            <w:r w:rsidRPr="00527DA8">
              <w:rPr>
                <w:bCs/>
                <w:lang w:val="ru-RU" w:eastAsia="pt-PT"/>
              </w:rPr>
              <w:t xml:space="preserve"> таковые, исходя из положений «Будапештской конвенции»</w:t>
            </w:r>
          </w:p>
          <w:p w:rsidR="002B4E60" w:rsidRPr="00527DA8" w:rsidRDefault="004C5770" w:rsidP="004C5770">
            <w:pPr>
              <w:pStyle w:val="bul1"/>
              <w:ind w:left="743" w:hanging="743"/>
              <w:rPr>
                <w:lang w:val="ru-RU"/>
              </w:rPr>
            </w:pPr>
            <w:r w:rsidRPr="00527DA8">
              <w:rPr>
                <w:bCs/>
                <w:lang w:val="ru-RU" w:eastAsia="pt-PT"/>
              </w:rPr>
              <w:t xml:space="preserve">материальные нормы уголовного права, связанные с киберпреступлениями, и некоторые из ключевых признаков, используемых для того, чтобы </w:t>
            </w:r>
            <w:r w:rsidR="00E75A97" w:rsidRPr="00527DA8">
              <w:rPr>
                <w:bCs/>
                <w:lang w:val="ru-RU" w:eastAsia="pt-PT"/>
              </w:rPr>
              <w:t>квалифицировать</w:t>
            </w:r>
            <w:r w:rsidRPr="00527DA8">
              <w:rPr>
                <w:bCs/>
                <w:lang w:val="ru-RU" w:eastAsia="pt-PT"/>
              </w:rPr>
              <w:t xml:space="preserve"> таковые, исходя их положений действующего национального законодательства;</w:t>
            </w:r>
          </w:p>
          <w:p w:rsidR="002B4E60" w:rsidRPr="00527DA8" w:rsidRDefault="004C5770" w:rsidP="004C5770">
            <w:pPr>
              <w:pStyle w:val="bul1"/>
              <w:tabs>
                <w:tab w:val="left" w:pos="743"/>
              </w:tabs>
              <w:ind w:left="743" w:hanging="743"/>
              <w:rPr>
                <w:lang w:val="ru-RU"/>
              </w:rPr>
            </w:pPr>
            <w:r w:rsidRPr="00527DA8">
              <w:rPr>
                <w:lang w:val="ru-RU"/>
              </w:rPr>
              <w:t xml:space="preserve">Необходимость и выгодность гармонизации между национальными законодательствами и международными документами на основе, прежде всего, «Будапештской конвенции». </w:t>
            </w:r>
          </w:p>
        </w:tc>
      </w:tr>
      <w:tr w:rsidR="002B4E60" w:rsidRPr="00D708A2" w:rsidTr="00235907">
        <w:tc>
          <w:tcPr>
            <w:tcW w:w="1384" w:type="dxa"/>
          </w:tcPr>
          <w:p w:rsidR="00497173" w:rsidRPr="00527DA8" w:rsidRDefault="00E426EE" w:rsidP="001D76BD">
            <w:pPr>
              <w:pStyle w:val="Subtitle"/>
              <w:jc w:val="left"/>
              <w:rPr>
                <w:rFonts w:ascii="Verdana" w:hAnsi="Verdana"/>
              </w:rPr>
            </w:pPr>
            <w:r w:rsidRPr="00527DA8">
              <w:rPr>
                <w:rFonts w:ascii="Verdana" w:hAnsi="Verdana"/>
              </w:rPr>
              <w:t>Слайд</w:t>
            </w:r>
            <w:r w:rsidR="00497173" w:rsidRPr="00527DA8">
              <w:rPr>
                <w:rFonts w:ascii="Verdana" w:hAnsi="Verdana"/>
              </w:rPr>
              <w:t xml:space="preserve"> 4</w:t>
            </w:r>
          </w:p>
          <w:p w:rsidR="002B4E60" w:rsidRPr="00527DA8" w:rsidRDefault="002B4E60" w:rsidP="001D76BD">
            <w:pPr>
              <w:tabs>
                <w:tab w:val="left" w:pos="426"/>
                <w:tab w:val="left" w:pos="851"/>
              </w:tabs>
              <w:jc w:val="left"/>
              <w:rPr>
                <w:rFonts w:eastAsia="Times New Roman"/>
              </w:rPr>
            </w:pPr>
          </w:p>
        </w:tc>
        <w:tc>
          <w:tcPr>
            <w:tcW w:w="7336" w:type="dxa"/>
            <w:gridSpan w:val="2"/>
          </w:tcPr>
          <w:p w:rsidR="00D708A2" w:rsidRPr="007D7F6D" w:rsidRDefault="00A228C4" w:rsidP="00A228C4">
            <w:pPr>
              <w:pStyle w:val="bul1"/>
              <w:ind w:left="743" w:hanging="743"/>
              <w:rPr>
                <w:lang w:val="ru-RU"/>
              </w:rPr>
            </w:pPr>
            <w:r>
              <w:rPr>
                <w:lang w:val="ru-RU"/>
              </w:rPr>
              <w:t>Обсуждение представленного</w:t>
            </w:r>
            <w:r w:rsidR="00D708A2">
              <w:rPr>
                <w:lang w:val="ru-RU"/>
              </w:rPr>
              <w:t xml:space="preserve"> на рассмотрение слушателей </w:t>
            </w:r>
            <w:r>
              <w:rPr>
                <w:lang w:val="ru-RU"/>
              </w:rPr>
              <w:t>конкретного случая</w:t>
            </w:r>
            <w:r w:rsidR="007D7F6D" w:rsidRPr="00C4151A">
              <w:rPr>
                <w:lang w:val="ru-RU"/>
              </w:rPr>
              <w:t xml:space="preserve"> из судебной практики</w:t>
            </w:r>
            <w:r>
              <w:rPr>
                <w:lang w:val="ru-RU"/>
              </w:rPr>
              <w:t xml:space="preserve"> и определение </w:t>
            </w:r>
            <w:r w:rsidR="00D708A2" w:rsidRPr="00C4151A">
              <w:rPr>
                <w:lang w:val="ru-RU"/>
              </w:rPr>
              <w:t>норм материального права</w:t>
            </w:r>
            <w:r>
              <w:rPr>
                <w:lang w:val="ru-RU"/>
              </w:rPr>
              <w:t>, которые</w:t>
            </w:r>
            <w:r w:rsidR="007D7F6D">
              <w:rPr>
                <w:lang w:val="ru-RU"/>
              </w:rPr>
              <w:t xml:space="preserve"> можно к нему применить. </w:t>
            </w:r>
            <w:r w:rsidR="00D708A2" w:rsidRPr="00C4151A">
              <w:rPr>
                <w:lang w:val="ru-RU"/>
              </w:rPr>
              <w:t xml:space="preserve"> </w:t>
            </w:r>
          </w:p>
        </w:tc>
      </w:tr>
      <w:tr w:rsidR="002B4E60" w:rsidRPr="00947806" w:rsidTr="00626DFE">
        <w:tc>
          <w:tcPr>
            <w:tcW w:w="1384" w:type="dxa"/>
            <w:shd w:val="clear" w:color="auto" w:fill="auto"/>
          </w:tcPr>
          <w:p w:rsidR="00497173" w:rsidRPr="00527DA8" w:rsidRDefault="00E426EE" w:rsidP="001D76BD">
            <w:pPr>
              <w:pStyle w:val="Subtitle"/>
              <w:jc w:val="left"/>
              <w:rPr>
                <w:rFonts w:ascii="Verdana" w:hAnsi="Verdana"/>
              </w:rPr>
            </w:pPr>
            <w:r w:rsidRPr="00527DA8">
              <w:rPr>
                <w:rFonts w:ascii="Verdana" w:hAnsi="Verdana"/>
              </w:rPr>
              <w:t>Слайд</w:t>
            </w:r>
            <w:r w:rsidR="00527DA8" w:rsidRPr="00527DA8">
              <w:rPr>
                <w:rFonts w:ascii="Verdana" w:hAnsi="Verdana"/>
                <w:lang w:val="ru-RU"/>
              </w:rPr>
              <w:t>ы</w:t>
            </w:r>
            <w:r w:rsidR="00527DA8" w:rsidRPr="00527DA8">
              <w:rPr>
                <w:rFonts w:ascii="Verdana" w:hAnsi="Verdana"/>
              </w:rPr>
              <w:t xml:space="preserve"> 5 </w:t>
            </w:r>
            <w:r w:rsidR="00527DA8" w:rsidRPr="00527DA8">
              <w:rPr>
                <w:rFonts w:ascii="Verdana" w:hAnsi="Verdana"/>
                <w:lang w:val="ru-RU"/>
              </w:rPr>
              <w:t>и</w:t>
            </w:r>
            <w:r w:rsidR="00497173" w:rsidRPr="00527DA8">
              <w:rPr>
                <w:rFonts w:ascii="Verdana" w:hAnsi="Verdana"/>
              </w:rPr>
              <w:t xml:space="preserve"> 6</w:t>
            </w:r>
          </w:p>
          <w:p w:rsidR="002B4E60" w:rsidRPr="00527DA8" w:rsidRDefault="002B4E60" w:rsidP="001D76BD">
            <w:pPr>
              <w:tabs>
                <w:tab w:val="left" w:pos="426"/>
                <w:tab w:val="left" w:pos="851"/>
              </w:tabs>
              <w:jc w:val="left"/>
              <w:rPr>
                <w:rFonts w:eastAsia="Times New Roman"/>
              </w:rPr>
            </w:pPr>
          </w:p>
        </w:tc>
        <w:tc>
          <w:tcPr>
            <w:tcW w:w="7336" w:type="dxa"/>
            <w:gridSpan w:val="2"/>
            <w:shd w:val="clear" w:color="auto" w:fill="auto"/>
          </w:tcPr>
          <w:p w:rsidR="002B4E60" w:rsidRPr="0025472A" w:rsidRDefault="00F4196D" w:rsidP="00FB3AE5">
            <w:pPr>
              <w:pStyle w:val="Subtitle"/>
              <w:rPr>
                <w:rFonts w:ascii="Verdana" w:hAnsi="Verdana"/>
                <w:lang w:val="ru-RU"/>
              </w:rPr>
            </w:pPr>
            <w:r w:rsidRPr="0025472A">
              <w:rPr>
                <w:rFonts w:ascii="Verdana" w:hAnsi="Verdana"/>
                <w:lang w:val="ru-RU"/>
              </w:rPr>
              <w:t>Часть первая</w:t>
            </w:r>
            <w:r w:rsidR="00497173" w:rsidRPr="0025472A">
              <w:rPr>
                <w:rFonts w:ascii="Verdana" w:hAnsi="Verdana"/>
                <w:lang w:val="ru-RU"/>
              </w:rPr>
              <w:t xml:space="preserve"> </w:t>
            </w:r>
            <w:r w:rsidR="0025472A" w:rsidRPr="0025472A">
              <w:rPr>
                <w:rFonts w:ascii="Verdana" w:hAnsi="Verdana"/>
                <w:lang w:val="ru-RU"/>
              </w:rPr>
              <w:t>–</w:t>
            </w:r>
            <w:r w:rsidR="00497173" w:rsidRPr="0025472A">
              <w:rPr>
                <w:rFonts w:ascii="Verdana" w:hAnsi="Verdana"/>
                <w:lang w:val="ru-RU"/>
              </w:rPr>
              <w:t xml:space="preserve"> </w:t>
            </w:r>
            <w:r w:rsidR="0025472A">
              <w:rPr>
                <w:rFonts w:ascii="Verdana" w:hAnsi="Verdana"/>
                <w:lang w:val="ru-RU"/>
              </w:rPr>
              <w:t>будапештск</w:t>
            </w:r>
            <w:r w:rsidR="00E929BF">
              <w:rPr>
                <w:rFonts w:ascii="Verdana" w:hAnsi="Verdana"/>
                <w:lang w:val="ru-RU"/>
              </w:rPr>
              <w:t xml:space="preserve">ая Конвенция о компьютерных преступлениях </w:t>
            </w:r>
            <w:r w:rsidR="002B4E60" w:rsidRPr="0025472A">
              <w:rPr>
                <w:rFonts w:ascii="Verdana" w:hAnsi="Verdana"/>
                <w:lang w:val="ru-RU"/>
              </w:rPr>
              <w:t xml:space="preserve"> – </w:t>
            </w:r>
            <w:r w:rsidR="0025472A">
              <w:rPr>
                <w:rFonts w:ascii="Verdana" w:hAnsi="Verdana"/>
                <w:lang w:val="ru-RU"/>
              </w:rPr>
              <w:t>материальное уголовное право</w:t>
            </w:r>
          </w:p>
          <w:p w:rsidR="00626DFE" w:rsidRPr="00527DA8" w:rsidRDefault="0025472A" w:rsidP="002B4E60">
            <w:pPr>
              <w:tabs>
                <w:tab w:val="left" w:pos="426"/>
              </w:tabs>
              <w:spacing w:line="280" w:lineRule="exact"/>
              <w:rPr>
                <w:rFonts w:eastAsia="Times New Roman" w:cs="Calibri"/>
                <w:szCs w:val="24"/>
                <w:lang w:val="ru-RU"/>
              </w:rPr>
            </w:pPr>
            <w:r>
              <w:rPr>
                <w:rFonts w:eastAsia="Times New Roman" w:cs="Calibri"/>
                <w:bCs/>
                <w:szCs w:val="24"/>
                <w:lang w:val="ru-RU"/>
              </w:rPr>
              <w:t xml:space="preserve">Будучи первым международным договором о сетевой компьютерной преступности (киберпреступности), «Будапештская конвенция» направлена на содействие развитию </w:t>
            </w:r>
            <w:r w:rsidR="00947806">
              <w:rPr>
                <w:rFonts w:eastAsia="Times New Roman" w:cs="Calibri"/>
                <w:bCs/>
                <w:szCs w:val="24"/>
                <w:lang w:val="ru-RU"/>
              </w:rPr>
              <w:t>международного сотрудничества в области расследован</w:t>
            </w:r>
            <w:r w:rsidR="00527DA8">
              <w:rPr>
                <w:rFonts w:eastAsia="Times New Roman" w:cs="Calibri"/>
                <w:bCs/>
                <w:szCs w:val="24"/>
                <w:lang w:val="ru-RU"/>
              </w:rPr>
              <w:t xml:space="preserve">ия преступлений в </w:t>
            </w:r>
            <w:r w:rsidR="00527DA8" w:rsidRPr="00527DA8">
              <w:rPr>
                <w:rFonts w:eastAsia="Times New Roman" w:cs="Calibri"/>
                <w:bCs/>
                <w:szCs w:val="24"/>
                <w:lang w:val="ru-RU"/>
              </w:rPr>
              <w:t>сфере компьютерной информации</w:t>
            </w:r>
            <w:r w:rsidR="00947806">
              <w:rPr>
                <w:rFonts w:eastAsia="Times New Roman" w:cs="Calibri"/>
                <w:bCs/>
                <w:szCs w:val="24"/>
                <w:lang w:val="ru-RU"/>
              </w:rPr>
              <w:t xml:space="preserve">. </w:t>
            </w:r>
          </w:p>
          <w:p w:rsidR="00626DFE" w:rsidRPr="00527DA8" w:rsidRDefault="00626DFE" w:rsidP="002B4E60">
            <w:pPr>
              <w:tabs>
                <w:tab w:val="left" w:pos="426"/>
              </w:tabs>
              <w:spacing w:line="280" w:lineRule="exact"/>
              <w:rPr>
                <w:rFonts w:eastAsia="Times New Roman" w:cs="Calibri"/>
                <w:szCs w:val="24"/>
                <w:lang w:val="ru-RU"/>
              </w:rPr>
            </w:pPr>
          </w:p>
          <w:p w:rsidR="00626DFE" w:rsidRPr="00947806" w:rsidRDefault="00947806" w:rsidP="002B4E60">
            <w:pPr>
              <w:tabs>
                <w:tab w:val="left" w:pos="426"/>
              </w:tabs>
              <w:spacing w:line="280" w:lineRule="exact"/>
              <w:rPr>
                <w:rFonts w:eastAsia="Times New Roman" w:cs="Calibri"/>
                <w:szCs w:val="24"/>
                <w:lang w:val="ru-RU"/>
              </w:rPr>
            </w:pPr>
            <w:r>
              <w:rPr>
                <w:rFonts w:eastAsia="Times New Roman" w:cs="Calibri"/>
                <w:szCs w:val="24"/>
                <w:lang w:val="ru-RU"/>
              </w:rPr>
              <w:t>Основной</w:t>
            </w:r>
            <w:r w:rsidRPr="00947806">
              <w:rPr>
                <w:rFonts w:eastAsia="Times New Roman" w:cs="Calibri"/>
                <w:szCs w:val="24"/>
                <w:lang w:val="ru-RU"/>
              </w:rPr>
              <w:t xml:space="preserve"> </w:t>
            </w:r>
            <w:r>
              <w:rPr>
                <w:rFonts w:eastAsia="Times New Roman" w:cs="Calibri"/>
                <w:szCs w:val="24"/>
                <w:lang w:val="ru-RU"/>
              </w:rPr>
              <w:t>её</w:t>
            </w:r>
            <w:r w:rsidRPr="00947806">
              <w:rPr>
                <w:rFonts w:eastAsia="Times New Roman" w:cs="Calibri"/>
                <w:szCs w:val="24"/>
                <w:lang w:val="ru-RU"/>
              </w:rPr>
              <w:t xml:space="preserve"> </w:t>
            </w:r>
            <w:r>
              <w:rPr>
                <w:rFonts w:eastAsia="Times New Roman" w:cs="Calibri"/>
                <w:szCs w:val="24"/>
                <w:lang w:val="ru-RU"/>
              </w:rPr>
              <w:t>целью</w:t>
            </w:r>
            <w:r w:rsidRPr="00947806">
              <w:rPr>
                <w:rFonts w:eastAsia="Times New Roman" w:cs="Calibri"/>
                <w:szCs w:val="24"/>
                <w:lang w:val="ru-RU"/>
              </w:rPr>
              <w:t xml:space="preserve"> </w:t>
            </w:r>
            <w:r>
              <w:rPr>
                <w:rFonts w:eastAsia="Times New Roman" w:cs="Calibri"/>
                <w:szCs w:val="24"/>
                <w:lang w:val="ru-RU"/>
              </w:rPr>
              <w:t>является</w:t>
            </w:r>
            <w:r w:rsidRPr="00947806">
              <w:rPr>
                <w:rFonts w:eastAsia="Times New Roman" w:cs="Calibri"/>
                <w:szCs w:val="24"/>
                <w:lang w:val="ru-RU"/>
              </w:rPr>
              <w:t xml:space="preserve"> </w:t>
            </w:r>
            <w:r>
              <w:rPr>
                <w:rFonts w:eastAsia="Times New Roman" w:cs="Calibri"/>
                <w:szCs w:val="24"/>
                <w:lang w:val="ru-RU"/>
              </w:rPr>
              <w:t>обеспечение</w:t>
            </w:r>
            <w:r w:rsidRPr="00947806">
              <w:rPr>
                <w:rFonts w:eastAsia="Times New Roman" w:cs="Calibri"/>
                <w:szCs w:val="24"/>
                <w:lang w:val="ru-RU"/>
              </w:rPr>
              <w:t xml:space="preserve"> </w:t>
            </w:r>
            <w:r>
              <w:rPr>
                <w:rFonts w:eastAsia="Times New Roman" w:cs="Calibri"/>
                <w:szCs w:val="24"/>
                <w:lang w:val="ru-RU"/>
              </w:rPr>
              <w:t>гармонизации</w:t>
            </w:r>
            <w:r w:rsidRPr="00947806">
              <w:rPr>
                <w:rFonts w:eastAsia="Times New Roman" w:cs="Calibri"/>
                <w:szCs w:val="24"/>
                <w:lang w:val="ru-RU"/>
              </w:rPr>
              <w:t xml:space="preserve"> </w:t>
            </w:r>
            <w:r>
              <w:rPr>
                <w:rFonts w:eastAsia="Times New Roman" w:cs="Calibri"/>
                <w:szCs w:val="24"/>
                <w:lang w:val="ru-RU"/>
              </w:rPr>
              <w:t xml:space="preserve">норм материального права сторон конвенции, что способствовало бы укреплению взаимодействия между ними. Соответственно, в «Будапештской конвенции» даются определения: </w:t>
            </w:r>
          </w:p>
          <w:p w:rsidR="00626DFE" w:rsidRPr="00947806" w:rsidRDefault="00947806" w:rsidP="00947806">
            <w:pPr>
              <w:pStyle w:val="bul1"/>
              <w:ind w:left="743" w:hanging="743"/>
              <w:rPr>
                <w:lang w:val="ru-RU"/>
              </w:rPr>
            </w:pPr>
            <w:r>
              <w:rPr>
                <w:lang w:val="ru-RU"/>
              </w:rPr>
              <w:t>преступлений</w:t>
            </w:r>
            <w:r w:rsidRPr="00947806">
              <w:rPr>
                <w:lang w:val="ru-RU"/>
              </w:rPr>
              <w:t xml:space="preserve"> против конфиденциальности, целостности и доступности компьютерных данных и систем</w:t>
            </w:r>
            <w:r>
              <w:rPr>
                <w:lang w:val="ru-RU"/>
              </w:rPr>
              <w:t>;</w:t>
            </w:r>
          </w:p>
          <w:p w:rsidR="002B4E60" w:rsidRPr="00947806" w:rsidRDefault="00947806" w:rsidP="00947806">
            <w:pPr>
              <w:pStyle w:val="bul1"/>
              <w:ind w:left="743" w:hanging="743"/>
              <w:rPr>
                <w:lang w:val="ru-RU"/>
              </w:rPr>
            </w:pPr>
            <w:r>
              <w:rPr>
                <w:lang w:val="ru-RU"/>
              </w:rPr>
              <w:t xml:space="preserve">преступлений, совершенных с использованием компьютерных средств. </w:t>
            </w:r>
          </w:p>
          <w:p w:rsidR="002B4E60" w:rsidRPr="00947806" w:rsidRDefault="002B4E60" w:rsidP="00497173">
            <w:pPr>
              <w:spacing w:line="280" w:lineRule="exact"/>
              <w:rPr>
                <w:rFonts w:cs="Calibri"/>
                <w:spacing w:val="-3"/>
                <w:szCs w:val="24"/>
                <w:lang w:val="ru-RU" w:eastAsia="x-none"/>
              </w:rPr>
            </w:pPr>
          </w:p>
        </w:tc>
      </w:tr>
      <w:tr w:rsidR="002B4E60" w:rsidRPr="00A04B79" w:rsidTr="00235907">
        <w:tc>
          <w:tcPr>
            <w:tcW w:w="1384" w:type="dxa"/>
          </w:tcPr>
          <w:p w:rsidR="00497173" w:rsidRPr="00527DA8" w:rsidRDefault="00E426EE" w:rsidP="001D76BD">
            <w:pPr>
              <w:pStyle w:val="Subtitle"/>
              <w:jc w:val="left"/>
              <w:rPr>
                <w:rFonts w:ascii="Verdana" w:hAnsi="Verdana"/>
              </w:rPr>
            </w:pPr>
            <w:r w:rsidRPr="00527DA8">
              <w:rPr>
                <w:rFonts w:ascii="Verdana" w:hAnsi="Verdana"/>
              </w:rPr>
              <w:t>Слайд</w:t>
            </w:r>
            <w:r w:rsidR="00947806" w:rsidRPr="00527DA8">
              <w:rPr>
                <w:rFonts w:ascii="Verdana" w:hAnsi="Verdana"/>
                <w:lang w:val="ru-RU"/>
              </w:rPr>
              <w:t xml:space="preserve"> </w:t>
            </w:r>
            <w:r w:rsidR="00497173" w:rsidRPr="00527DA8">
              <w:rPr>
                <w:rFonts w:ascii="Verdana" w:hAnsi="Verdana"/>
              </w:rPr>
              <w:t>7</w:t>
            </w:r>
          </w:p>
          <w:p w:rsidR="002B4E60" w:rsidRPr="00527DA8" w:rsidRDefault="002B4E60" w:rsidP="001D76BD">
            <w:pPr>
              <w:tabs>
                <w:tab w:val="left" w:pos="426"/>
                <w:tab w:val="left" w:pos="851"/>
              </w:tabs>
              <w:jc w:val="left"/>
              <w:rPr>
                <w:rFonts w:eastAsia="Times New Roman"/>
              </w:rPr>
            </w:pPr>
          </w:p>
        </w:tc>
        <w:tc>
          <w:tcPr>
            <w:tcW w:w="7336" w:type="dxa"/>
            <w:gridSpan w:val="2"/>
          </w:tcPr>
          <w:p w:rsidR="002B4E60" w:rsidRPr="00A04B79" w:rsidRDefault="00947806" w:rsidP="00A04B79">
            <w:pPr>
              <w:pStyle w:val="bul1"/>
              <w:numPr>
                <w:ilvl w:val="0"/>
                <w:numId w:val="0"/>
              </w:numPr>
              <w:ind w:left="34" w:hanging="34"/>
              <w:rPr>
                <w:lang w:val="ru-RU"/>
              </w:rPr>
            </w:pPr>
            <w:r>
              <w:rPr>
                <w:rFonts w:eastAsia="Times New Roman" w:cs="Calibri"/>
                <w:bCs/>
                <w:iCs/>
                <w:lang w:val="ru-RU"/>
              </w:rPr>
              <w:t>В</w:t>
            </w:r>
            <w:r w:rsidRPr="00A04B79">
              <w:rPr>
                <w:rFonts w:eastAsia="Times New Roman" w:cs="Calibri"/>
                <w:bCs/>
                <w:iCs/>
                <w:lang w:val="ru-RU"/>
              </w:rPr>
              <w:t xml:space="preserve"> </w:t>
            </w:r>
            <w:r>
              <w:rPr>
                <w:rFonts w:eastAsia="Times New Roman" w:cs="Calibri"/>
                <w:bCs/>
                <w:iCs/>
                <w:lang w:val="ru-RU"/>
              </w:rPr>
              <w:t>этом</w:t>
            </w:r>
            <w:r w:rsidRPr="00A04B79">
              <w:rPr>
                <w:rFonts w:eastAsia="Times New Roman" w:cs="Calibri"/>
                <w:bCs/>
                <w:iCs/>
                <w:lang w:val="ru-RU"/>
              </w:rPr>
              <w:t xml:space="preserve"> </w:t>
            </w:r>
            <w:r>
              <w:rPr>
                <w:rFonts w:eastAsia="Times New Roman" w:cs="Calibri"/>
                <w:bCs/>
                <w:iCs/>
                <w:lang w:val="ru-RU"/>
              </w:rPr>
              <w:t>разделе</w:t>
            </w:r>
            <w:r w:rsidRPr="00A04B79">
              <w:rPr>
                <w:rFonts w:eastAsia="Times New Roman" w:cs="Calibri"/>
                <w:bCs/>
                <w:iCs/>
                <w:lang w:val="ru-RU"/>
              </w:rPr>
              <w:t xml:space="preserve"> </w:t>
            </w:r>
            <w:r>
              <w:rPr>
                <w:rFonts w:eastAsia="Times New Roman" w:cs="Calibri"/>
                <w:bCs/>
                <w:iCs/>
                <w:lang w:val="ru-RU"/>
              </w:rPr>
              <w:t>рассматривается</w:t>
            </w:r>
            <w:r w:rsidRPr="00A04B79">
              <w:rPr>
                <w:rFonts w:eastAsia="Times New Roman" w:cs="Calibri"/>
                <w:bCs/>
                <w:iCs/>
                <w:lang w:val="ru-RU"/>
              </w:rPr>
              <w:t xml:space="preserve"> </w:t>
            </w:r>
            <w:r>
              <w:rPr>
                <w:rFonts w:eastAsia="Times New Roman" w:cs="Calibri"/>
                <w:bCs/>
                <w:iCs/>
                <w:lang w:val="ru-RU"/>
              </w:rPr>
              <w:t>один</w:t>
            </w:r>
            <w:r w:rsidRPr="00A04B79">
              <w:rPr>
                <w:rFonts w:eastAsia="Times New Roman" w:cs="Calibri"/>
                <w:bCs/>
                <w:iCs/>
                <w:lang w:val="ru-RU"/>
              </w:rPr>
              <w:t xml:space="preserve"> </w:t>
            </w:r>
            <w:r>
              <w:rPr>
                <w:rFonts w:eastAsia="Times New Roman" w:cs="Calibri"/>
                <w:bCs/>
                <w:iCs/>
                <w:lang w:val="ru-RU"/>
              </w:rPr>
              <w:t>из</w:t>
            </w:r>
            <w:r w:rsidRPr="00A04B79">
              <w:rPr>
                <w:rFonts w:eastAsia="Times New Roman" w:cs="Calibri"/>
                <w:bCs/>
                <w:iCs/>
                <w:lang w:val="ru-RU"/>
              </w:rPr>
              <w:t xml:space="preserve"> </w:t>
            </w:r>
            <w:r>
              <w:rPr>
                <w:rFonts w:eastAsia="Times New Roman" w:cs="Calibri"/>
                <w:bCs/>
                <w:iCs/>
                <w:lang w:val="ru-RU"/>
              </w:rPr>
              <w:t>наиболее</w:t>
            </w:r>
            <w:r w:rsidRPr="00A04B79">
              <w:rPr>
                <w:rFonts w:eastAsia="Times New Roman" w:cs="Calibri"/>
                <w:bCs/>
                <w:iCs/>
                <w:lang w:val="ru-RU"/>
              </w:rPr>
              <w:t xml:space="preserve"> </w:t>
            </w:r>
            <w:r w:rsidR="00A228C4">
              <w:rPr>
                <w:rFonts w:eastAsia="Times New Roman" w:cs="Calibri"/>
                <w:bCs/>
                <w:iCs/>
                <w:lang w:val="ru-RU"/>
              </w:rPr>
              <w:t>распространенных</w:t>
            </w:r>
            <w:r w:rsidR="00A04B79" w:rsidRPr="00A04B79">
              <w:rPr>
                <w:rFonts w:eastAsia="Times New Roman" w:cs="Calibri"/>
                <w:bCs/>
                <w:iCs/>
                <w:lang w:val="ru-RU"/>
              </w:rPr>
              <w:t xml:space="preserve"> </w:t>
            </w:r>
            <w:r>
              <w:rPr>
                <w:rFonts w:eastAsia="Times New Roman" w:cs="Calibri"/>
                <w:bCs/>
                <w:iCs/>
                <w:lang w:val="ru-RU"/>
              </w:rPr>
              <w:t>видов</w:t>
            </w:r>
            <w:r w:rsidRPr="00A04B79">
              <w:rPr>
                <w:rFonts w:eastAsia="Times New Roman" w:cs="Calibri"/>
                <w:bCs/>
                <w:iCs/>
                <w:lang w:val="ru-RU"/>
              </w:rPr>
              <w:t xml:space="preserve"> </w:t>
            </w:r>
            <w:r w:rsidR="00A04B79">
              <w:rPr>
                <w:rFonts w:eastAsia="Times New Roman" w:cs="Calibri"/>
                <w:bCs/>
                <w:iCs/>
                <w:lang w:val="ru-RU"/>
              </w:rPr>
              <w:t>сетевых компьютерных правонарушений</w:t>
            </w:r>
            <w:r w:rsidRPr="00A04B79">
              <w:rPr>
                <w:rFonts w:eastAsia="Times New Roman" w:cs="Calibri"/>
                <w:bCs/>
                <w:iCs/>
                <w:lang w:val="ru-RU"/>
              </w:rPr>
              <w:t xml:space="preserve">: </w:t>
            </w:r>
            <w:r w:rsidR="00A04B79">
              <w:rPr>
                <w:rFonts w:eastAsia="Times New Roman" w:cs="Calibri"/>
                <w:bCs/>
                <w:iCs/>
                <w:lang w:val="ru-RU"/>
              </w:rPr>
              <w:t>п</w:t>
            </w:r>
            <w:r w:rsidR="00A04B79">
              <w:rPr>
                <w:lang w:val="ru-RU"/>
              </w:rPr>
              <w:t>реступлений</w:t>
            </w:r>
            <w:r w:rsidR="00A04B79" w:rsidRPr="00A04B79">
              <w:rPr>
                <w:lang w:val="ru-RU"/>
              </w:rPr>
              <w:t xml:space="preserve"> </w:t>
            </w:r>
            <w:r w:rsidR="00A04B79" w:rsidRPr="00947806">
              <w:rPr>
                <w:lang w:val="ru-RU"/>
              </w:rPr>
              <w:t>против</w:t>
            </w:r>
            <w:r w:rsidR="00A04B79" w:rsidRPr="00A04B79">
              <w:rPr>
                <w:lang w:val="ru-RU"/>
              </w:rPr>
              <w:t xml:space="preserve"> </w:t>
            </w:r>
            <w:r w:rsidR="00A04B79" w:rsidRPr="00947806">
              <w:rPr>
                <w:lang w:val="ru-RU"/>
              </w:rPr>
              <w:t>конфиденциальности</w:t>
            </w:r>
            <w:r w:rsidR="00A04B79" w:rsidRPr="00A04B79">
              <w:rPr>
                <w:lang w:val="ru-RU"/>
              </w:rPr>
              <w:t xml:space="preserve">, </w:t>
            </w:r>
            <w:r w:rsidR="00A04B79" w:rsidRPr="00947806">
              <w:rPr>
                <w:lang w:val="ru-RU"/>
              </w:rPr>
              <w:t>целостности</w:t>
            </w:r>
            <w:r w:rsidR="00A04B79" w:rsidRPr="00A04B79">
              <w:rPr>
                <w:lang w:val="ru-RU"/>
              </w:rPr>
              <w:t xml:space="preserve"> </w:t>
            </w:r>
            <w:r w:rsidR="00A04B79" w:rsidRPr="00947806">
              <w:rPr>
                <w:lang w:val="ru-RU"/>
              </w:rPr>
              <w:t>и</w:t>
            </w:r>
            <w:r w:rsidR="00A04B79" w:rsidRPr="00A04B79">
              <w:rPr>
                <w:lang w:val="ru-RU"/>
              </w:rPr>
              <w:t xml:space="preserve"> </w:t>
            </w:r>
            <w:r w:rsidR="00A04B79" w:rsidRPr="00947806">
              <w:rPr>
                <w:lang w:val="ru-RU"/>
              </w:rPr>
              <w:t>доступности</w:t>
            </w:r>
            <w:r w:rsidR="00A04B79" w:rsidRPr="00A04B79">
              <w:rPr>
                <w:lang w:val="ru-RU"/>
              </w:rPr>
              <w:t xml:space="preserve"> </w:t>
            </w:r>
            <w:r w:rsidR="00A04B79" w:rsidRPr="00947806">
              <w:rPr>
                <w:lang w:val="ru-RU"/>
              </w:rPr>
              <w:t>компьютерных</w:t>
            </w:r>
            <w:r w:rsidR="00A04B79" w:rsidRPr="00A04B79">
              <w:rPr>
                <w:lang w:val="ru-RU"/>
              </w:rPr>
              <w:t xml:space="preserve"> </w:t>
            </w:r>
            <w:r w:rsidR="00A04B79" w:rsidRPr="00947806">
              <w:rPr>
                <w:lang w:val="ru-RU"/>
              </w:rPr>
              <w:t>данных</w:t>
            </w:r>
            <w:r w:rsidR="00A04B79" w:rsidRPr="00A04B79">
              <w:rPr>
                <w:lang w:val="ru-RU"/>
              </w:rPr>
              <w:t xml:space="preserve"> </w:t>
            </w:r>
            <w:r w:rsidR="00A04B79" w:rsidRPr="00947806">
              <w:rPr>
                <w:lang w:val="ru-RU"/>
              </w:rPr>
              <w:t>и</w:t>
            </w:r>
            <w:r w:rsidR="00A04B79" w:rsidRPr="00A04B79">
              <w:rPr>
                <w:lang w:val="ru-RU"/>
              </w:rPr>
              <w:t xml:space="preserve"> </w:t>
            </w:r>
            <w:r w:rsidR="00A04B79" w:rsidRPr="00947806">
              <w:rPr>
                <w:lang w:val="ru-RU"/>
              </w:rPr>
              <w:t>систем</w:t>
            </w:r>
            <w:r w:rsidR="00A04B79" w:rsidRPr="00A04B79">
              <w:rPr>
                <w:lang w:val="ru-RU"/>
              </w:rPr>
              <w:t xml:space="preserve">. </w:t>
            </w:r>
            <w:r w:rsidR="00A04B79">
              <w:rPr>
                <w:lang w:val="ru-RU"/>
              </w:rPr>
              <w:t>В данном случае, речь может идти о кибе</w:t>
            </w:r>
            <w:r w:rsidR="00A228C4">
              <w:rPr>
                <w:lang w:val="ru-RU"/>
              </w:rPr>
              <w:t>рпреступности в узком понимании</w:t>
            </w:r>
            <w:r w:rsidR="00A04B79">
              <w:rPr>
                <w:lang w:val="ru-RU"/>
              </w:rPr>
              <w:t xml:space="preserve"> этого слова. </w:t>
            </w:r>
          </w:p>
        </w:tc>
      </w:tr>
      <w:tr w:rsidR="002B4E60" w:rsidRPr="006E52AE" w:rsidTr="00235907">
        <w:tc>
          <w:tcPr>
            <w:tcW w:w="1384" w:type="dxa"/>
          </w:tcPr>
          <w:p w:rsidR="00497173" w:rsidRPr="00527DA8" w:rsidRDefault="00E426EE" w:rsidP="001D76BD">
            <w:pPr>
              <w:pStyle w:val="Subtitle"/>
              <w:jc w:val="left"/>
              <w:rPr>
                <w:rFonts w:ascii="Verdana" w:hAnsi="Verdana"/>
              </w:rPr>
            </w:pPr>
            <w:r w:rsidRPr="00527DA8">
              <w:rPr>
                <w:rFonts w:ascii="Verdana" w:hAnsi="Verdana"/>
              </w:rPr>
              <w:t>Слайд</w:t>
            </w:r>
            <w:r w:rsidR="00A04B79" w:rsidRPr="00527DA8">
              <w:rPr>
                <w:rFonts w:ascii="Verdana" w:hAnsi="Verdana"/>
                <w:lang w:val="ru-RU"/>
              </w:rPr>
              <w:t>ы</w:t>
            </w:r>
            <w:r w:rsidR="00A04B79" w:rsidRPr="00527DA8">
              <w:rPr>
                <w:rFonts w:ascii="Verdana" w:hAnsi="Verdana"/>
              </w:rPr>
              <w:t xml:space="preserve"> 8 </w:t>
            </w:r>
            <w:r w:rsidR="00A04B79" w:rsidRPr="00527DA8">
              <w:rPr>
                <w:rFonts w:ascii="Verdana" w:hAnsi="Verdana"/>
                <w:lang w:val="ru-RU"/>
              </w:rPr>
              <w:t>и</w:t>
            </w:r>
            <w:r w:rsidR="00497173" w:rsidRPr="00527DA8">
              <w:rPr>
                <w:rFonts w:ascii="Verdana" w:hAnsi="Verdana"/>
              </w:rPr>
              <w:t xml:space="preserve"> 9</w:t>
            </w:r>
          </w:p>
          <w:p w:rsidR="002B4E60" w:rsidRPr="00527DA8" w:rsidRDefault="002B4E60" w:rsidP="001D76BD">
            <w:pPr>
              <w:tabs>
                <w:tab w:val="left" w:pos="426"/>
                <w:tab w:val="left" w:pos="851"/>
              </w:tabs>
              <w:jc w:val="left"/>
              <w:rPr>
                <w:rFonts w:eastAsia="Times New Roman"/>
              </w:rPr>
            </w:pPr>
          </w:p>
        </w:tc>
        <w:tc>
          <w:tcPr>
            <w:tcW w:w="7336" w:type="dxa"/>
            <w:gridSpan w:val="2"/>
          </w:tcPr>
          <w:p w:rsidR="002B4E60" w:rsidRPr="006671F7" w:rsidRDefault="00007ECD" w:rsidP="002B4E60">
            <w:pPr>
              <w:tabs>
                <w:tab w:val="left" w:pos="426"/>
              </w:tabs>
              <w:spacing w:line="280" w:lineRule="exact"/>
              <w:rPr>
                <w:rFonts w:eastAsia="Times New Roman" w:cs="Calibri"/>
                <w:szCs w:val="24"/>
                <w:lang w:val="ru-RU"/>
              </w:rPr>
            </w:pPr>
            <w:r>
              <w:rPr>
                <w:rFonts w:eastAsia="Times New Roman" w:cs="Calibri"/>
                <w:bCs/>
                <w:szCs w:val="24"/>
                <w:lang w:val="ru-RU"/>
              </w:rPr>
              <w:t>Преступление</w:t>
            </w:r>
            <w:r w:rsidR="005A3495">
              <w:rPr>
                <w:rFonts w:eastAsia="Times New Roman" w:cs="Calibri"/>
                <w:bCs/>
                <w:szCs w:val="24"/>
                <w:lang w:val="ru-RU"/>
              </w:rPr>
              <w:t xml:space="preserve"> в виде</w:t>
            </w:r>
            <w:r w:rsidRPr="00007ECD">
              <w:rPr>
                <w:rFonts w:eastAsia="Times New Roman" w:cs="Calibri"/>
                <w:bCs/>
                <w:szCs w:val="24"/>
                <w:lang w:val="ru-RU"/>
              </w:rPr>
              <w:t xml:space="preserve"> </w:t>
            </w:r>
            <w:r w:rsidR="00313C10">
              <w:rPr>
                <w:rFonts w:eastAsia="Times New Roman" w:cs="Calibri"/>
                <w:bCs/>
                <w:szCs w:val="24"/>
                <w:lang w:val="ru-RU"/>
              </w:rPr>
              <w:t>противозаконного</w:t>
            </w:r>
            <w:r w:rsidR="005A3495">
              <w:rPr>
                <w:rFonts w:eastAsia="Times New Roman" w:cs="Calibri"/>
                <w:bCs/>
                <w:szCs w:val="24"/>
                <w:lang w:val="ru-RU"/>
              </w:rPr>
              <w:t xml:space="preserve"> (</w:t>
            </w:r>
            <w:r>
              <w:rPr>
                <w:rFonts w:eastAsia="Times New Roman" w:cs="Calibri"/>
                <w:bCs/>
                <w:szCs w:val="24"/>
                <w:lang w:val="ru-RU"/>
              </w:rPr>
              <w:t>несанкционированного</w:t>
            </w:r>
            <w:r w:rsidRPr="00007ECD">
              <w:rPr>
                <w:rFonts w:eastAsia="Times New Roman" w:cs="Calibri"/>
                <w:bCs/>
                <w:szCs w:val="24"/>
                <w:lang w:val="ru-RU"/>
              </w:rPr>
              <w:t xml:space="preserve">) </w:t>
            </w:r>
            <w:r>
              <w:rPr>
                <w:rFonts w:eastAsia="Times New Roman" w:cs="Calibri"/>
                <w:bCs/>
                <w:szCs w:val="24"/>
                <w:lang w:val="ru-RU"/>
              </w:rPr>
              <w:t>доступа</w:t>
            </w:r>
            <w:r w:rsidRPr="00007ECD">
              <w:rPr>
                <w:rFonts w:eastAsia="Times New Roman" w:cs="Calibri"/>
                <w:bCs/>
                <w:szCs w:val="24"/>
                <w:lang w:val="ru-RU"/>
              </w:rPr>
              <w:t xml:space="preserve"> </w:t>
            </w:r>
            <w:r>
              <w:rPr>
                <w:rFonts w:eastAsia="Times New Roman" w:cs="Calibri"/>
                <w:bCs/>
                <w:szCs w:val="24"/>
                <w:lang w:val="ru-RU"/>
              </w:rPr>
              <w:t>совершается</w:t>
            </w:r>
            <w:r w:rsidRPr="00007ECD">
              <w:rPr>
                <w:rFonts w:eastAsia="Times New Roman" w:cs="Calibri"/>
                <w:bCs/>
                <w:szCs w:val="24"/>
                <w:lang w:val="ru-RU"/>
              </w:rPr>
              <w:t xml:space="preserve"> </w:t>
            </w:r>
            <w:r>
              <w:rPr>
                <w:rFonts w:eastAsia="Times New Roman" w:cs="Calibri"/>
                <w:bCs/>
                <w:szCs w:val="24"/>
                <w:lang w:val="ru-RU"/>
              </w:rPr>
              <w:t>теми</w:t>
            </w:r>
            <w:r w:rsidRPr="00007ECD">
              <w:rPr>
                <w:rFonts w:eastAsia="Times New Roman" w:cs="Calibri"/>
                <w:bCs/>
                <w:szCs w:val="24"/>
                <w:lang w:val="ru-RU"/>
              </w:rPr>
              <w:t xml:space="preserve">, </w:t>
            </w:r>
            <w:r>
              <w:rPr>
                <w:rFonts w:eastAsia="Times New Roman" w:cs="Calibri"/>
                <w:bCs/>
                <w:szCs w:val="24"/>
                <w:lang w:val="ru-RU"/>
              </w:rPr>
              <w:t>кто</w:t>
            </w:r>
            <w:r w:rsidRPr="00007ECD">
              <w:rPr>
                <w:rFonts w:eastAsia="Times New Roman" w:cs="Calibri"/>
                <w:bCs/>
                <w:szCs w:val="24"/>
                <w:lang w:val="ru-RU"/>
              </w:rPr>
              <w:t xml:space="preserve"> </w:t>
            </w:r>
            <w:r w:rsidR="006671F7">
              <w:rPr>
                <w:rFonts w:eastAsia="Times New Roman" w:cs="Calibri"/>
                <w:bCs/>
                <w:szCs w:val="24"/>
                <w:lang w:val="ru-RU"/>
              </w:rPr>
              <w:t xml:space="preserve">умышленно </w:t>
            </w:r>
            <w:r>
              <w:rPr>
                <w:rFonts w:eastAsia="Times New Roman" w:cs="Calibri"/>
                <w:bCs/>
                <w:szCs w:val="24"/>
                <w:lang w:val="ru-RU"/>
              </w:rPr>
              <w:t>осуществляет</w:t>
            </w:r>
            <w:r w:rsidRPr="00007ECD">
              <w:rPr>
                <w:rFonts w:eastAsia="Times New Roman" w:cs="Calibri"/>
                <w:bCs/>
                <w:szCs w:val="24"/>
                <w:lang w:val="ru-RU"/>
              </w:rPr>
              <w:t xml:space="preserve"> </w:t>
            </w:r>
            <w:r w:rsidR="005A3495">
              <w:rPr>
                <w:rStyle w:val="st"/>
                <w:lang w:val="ru-RU"/>
              </w:rPr>
              <w:t>доступ</w:t>
            </w:r>
            <w:r w:rsidR="005A3495" w:rsidRPr="005A3495">
              <w:rPr>
                <w:rStyle w:val="st"/>
                <w:lang w:val="ru-RU"/>
              </w:rPr>
              <w:t xml:space="preserve"> к компьютерной системе в целом или к любой ее части без права на то</w:t>
            </w:r>
            <w:r w:rsidR="005A3495">
              <w:rPr>
                <w:rStyle w:val="st"/>
                <w:lang w:val="ru-RU"/>
              </w:rPr>
              <w:t>.</w:t>
            </w:r>
            <w:r w:rsidR="005A3495">
              <w:rPr>
                <w:rFonts w:eastAsia="Times New Roman" w:cs="Calibri"/>
                <w:bCs/>
                <w:szCs w:val="24"/>
                <w:lang w:val="ru-RU"/>
              </w:rPr>
              <w:t xml:space="preserve"> </w:t>
            </w:r>
            <w:r w:rsidR="006E52AE">
              <w:rPr>
                <w:rFonts w:eastAsia="Times New Roman" w:cs="Calibri"/>
                <w:bCs/>
                <w:szCs w:val="24"/>
                <w:lang w:val="ru-RU"/>
              </w:rPr>
              <w:t>Оно</w:t>
            </w:r>
            <w:r w:rsidR="005A3495" w:rsidRPr="006671F7">
              <w:rPr>
                <w:rFonts w:eastAsia="Times New Roman" w:cs="Calibri"/>
                <w:bCs/>
                <w:szCs w:val="24"/>
                <w:lang w:val="ru-RU"/>
              </w:rPr>
              <w:t xml:space="preserve"> </w:t>
            </w:r>
            <w:r w:rsidR="005A3495">
              <w:rPr>
                <w:rFonts w:eastAsia="Times New Roman" w:cs="Calibri"/>
                <w:bCs/>
                <w:szCs w:val="24"/>
                <w:lang w:val="ru-RU"/>
              </w:rPr>
              <w:t>описывается</w:t>
            </w:r>
            <w:r w:rsidR="005A3495" w:rsidRPr="006671F7">
              <w:rPr>
                <w:rFonts w:eastAsia="Times New Roman" w:cs="Calibri"/>
                <w:bCs/>
                <w:szCs w:val="24"/>
                <w:lang w:val="ru-RU"/>
              </w:rPr>
              <w:t xml:space="preserve"> </w:t>
            </w:r>
            <w:r w:rsidR="005A3495">
              <w:rPr>
                <w:rFonts w:eastAsia="Times New Roman" w:cs="Calibri"/>
                <w:bCs/>
                <w:szCs w:val="24"/>
                <w:lang w:val="ru-RU"/>
              </w:rPr>
              <w:t>в</w:t>
            </w:r>
            <w:r w:rsidR="005A3495" w:rsidRPr="006671F7">
              <w:rPr>
                <w:rFonts w:eastAsia="Times New Roman" w:cs="Calibri"/>
                <w:bCs/>
                <w:szCs w:val="24"/>
                <w:lang w:val="ru-RU"/>
              </w:rPr>
              <w:t xml:space="preserve"> </w:t>
            </w:r>
            <w:r w:rsidR="005A3495">
              <w:rPr>
                <w:rFonts w:eastAsia="Times New Roman" w:cs="Calibri"/>
                <w:bCs/>
                <w:szCs w:val="24"/>
                <w:lang w:val="ru-RU"/>
              </w:rPr>
              <w:t>статье</w:t>
            </w:r>
            <w:r w:rsidR="005A3495" w:rsidRPr="006671F7">
              <w:rPr>
                <w:rFonts w:eastAsia="Times New Roman" w:cs="Calibri"/>
                <w:bCs/>
                <w:szCs w:val="24"/>
                <w:lang w:val="ru-RU"/>
              </w:rPr>
              <w:t xml:space="preserve"> 2 </w:t>
            </w:r>
            <w:r w:rsidR="0032373F" w:rsidRPr="006671F7">
              <w:rPr>
                <w:rFonts w:eastAsia="Times New Roman" w:cs="Calibri"/>
                <w:bCs/>
                <w:szCs w:val="24"/>
                <w:lang w:val="ru-RU"/>
              </w:rPr>
              <w:t>«</w:t>
            </w:r>
            <w:r w:rsidR="0032373F">
              <w:rPr>
                <w:rFonts w:eastAsia="Times New Roman" w:cs="Calibri"/>
                <w:bCs/>
                <w:szCs w:val="24"/>
                <w:lang w:val="ru-RU"/>
              </w:rPr>
              <w:t>Будапештской</w:t>
            </w:r>
            <w:r w:rsidR="0032373F" w:rsidRPr="006671F7">
              <w:rPr>
                <w:rFonts w:eastAsia="Times New Roman" w:cs="Calibri"/>
                <w:bCs/>
                <w:szCs w:val="24"/>
                <w:lang w:val="ru-RU"/>
              </w:rPr>
              <w:t xml:space="preserve"> </w:t>
            </w:r>
            <w:r w:rsidR="0032373F">
              <w:rPr>
                <w:rFonts w:eastAsia="Times New Roman" w:cs="Calibri"/>
                <w:bCs/>
                <w:szCs w:val="24"/>
                <w:lang w:val="ru-RU"/>
              </w:rPr>
              <w:t>конвенции</w:t>
            </w:r>
            <w:r w:rsidR="0032373F" w:rsidRPr="006671F7">
              <w:rPr>
                <w:rFonts w:eastAsia="Times New Roman" w:cs="Calibri"/>
                <w:bCs/>
                <w:szCs w:val="24"/>
                <w:lang w:val="ru-RU"/>
              </w:rPr>
              <w:t xml:space="preserve">». </w:t>
            </w:r>
          </w:p>
          <w:p w:rsidR="002B4E60" w:rsidRPr="006671F7" w:rsidRDefault="002B4E60" w:rsidP="002B4E60">
            <w:pPr>
              <w:tabs>
                <w:tab w:val="left" w:pos="426"/>
              </w:tabs>
              <w:spacing w:line="280" w:lineRule="exact"/>
              <w:rPr>
                <w:rFonts w:eastAsia="Times New Roman" w:cs="Calibri"/>
                <w:szCs w:val="24"/>
                <w:lang w:val="ru-RU"/>
              </w:rPr>
            </w:pPr>
          </w:p>
          <w:p w:rsidR="002B4E60" w:rsidRPr="006E52AE" w:rsidRDefault="0032373F" w:rsidP="00313C10">
            <w:pPr>
              <w:autoSpaceDE w:val="0"/>
              <w:autoSpaceDN w:val="0"/>
              <w:adjustRightInd w:val="0"/>
              <w:spacing w:line="280" w:lineRule="exact"/>
              <w:rPr>
                <w:rFonts w:eastAsia="Times New Roman" w:cs="Calibri"/>
                <w:szCs w:val="24"/>
                <w:lang w:val="ru-RU"/>
              </w:rPr>
            </w:pPr>
            <w:r>
              <w:rPr>
                <w:rFonts w:eastAsia="Times New Roman" w:cs="Calibri"/>
                <w:szCs w:val="24"/>
                <w:lang w:val="ru-RU"/>
              </w:rPr>
              <w:t>Данный</w:t>
            </w:r>
            <w:r w:rsidRPr="000A2A9A">
              <w:rPr>
                <w:rFonts w:eastAsia="Times New Roman" w:cs="Calibri"/>
                <w:szCs w:val="24"/>
                <w:lang w:val="ru-RU"/>
              </w:rPr>
              <w:t xml:space="preserve"> </w:t>
            </w:r>
            <w:r>
              <w:rPr>
                <w:rFonts w:eastAsia="Times New Roman" w:cs="Calibri"/>
                <w:szCs w:val="24"/>
                <w:lang w:val="ru-RU"/>
              </w:rPr>
              <w:t>вид</w:t>
            </w:r>
            <w:r w:rsidRPr="000A2A9A">
              <w:rPr>
                <w:rFonts w:eastAsia="Times New Roman" w:cs="Calibri"/>
                <w:szCs w:val="24"/>
                <w:lang w:val="ru-RU"/>
              </w:rPr>
              <w:t xml:space="preserve"> </w:t>
            </w:r>
            <w:r w:rsidR="006E52AE">
              <w:rPr>
                <w:rFonts w:eastAsia="Times New Roman" w:cs="Calibri"/>
                <w:szCs w:val="24"/>
                <w:lang w:val="ru-RU"/>
              </w:rPr>
              <w:t>противоправной деятельности</w:t>
            </w:r>
            <w:r w:rsidRPr="000A2A9A">
              <w:rPr>
                <w:rFonts w:eastAsia="Times New Roman" w:cs="Calibri"/>
                <w:szCs w:val="24"/>
                <w:lang w:val="ru-RU"/>
              </w:rPr>
              <w:t xml:space="preserve"> </w:t>
            </w:r>
            <w:r>
              <w:rPr>
                <w:rFonts w:eastAsia="Times New Roman" w:cs="Calibri"/>
                <w:szCs w:val="24"/>
                <w:lang w:val="ru-RU"/>
              </w:rPr>
              <w:t>очень</w:t>
            </w:r>
            <w:r w:rsidRPr="000A2A9A">
              <w:rPr>
                <w:rFonts w:eastAsia="Times New Roman" w:cs="Calibri"/>
                <w:szCs w:val="24"/>
                <w:lang w:val="ru-RU"/>
              </w:rPr>
              <w:t xml:space="preserve"> </w:t>
            </w:r>
            <w:r>
              <w:rPr>
                <w:rFonts w:eastAsia="Times New Roman" w:cs="Calibri"/>
                <w:szCs w:val="24"/>
                <w:lang w:val="ru-RU"/>
              </w:rPr>
              <w:t>часто</w:t>
            </w:r>
            <w:r w:rsidRPr="000A2A9A">
              <w:rPr>
                <w:rFonts w:eastAsia="Times New Roman" w:cs="Calibri"/>
                <w:szCs w:val="24"/>
                <w:lang w:val="ru-RU"/>
              </w:rPr>
              <w:t xml:space="preserve"> </w:t>
            </w:r>
            <w:r>
              <w:rPr>
                <w:rFonts w:eastAsia="Times New Roman" w:cs="Calibri"/>
                <w:szCs w:val="24"/>
                <w:lang w:val="ru-RU"/>
              </w:rPr>
              <w:t>определяется</w:t>
            </w:r>
            <w:r w:rsidRPr="000A2A9A">
              <w:rPr>
                <w:rFonts w:eastAsia="Times New Roman" w:cs="Calibri"/>
                <w:szCs w:val="24"/>
                <w:lang w:val="ru-RU"/>
              </w:rPr>
              <w:t xml:space="preserve"> </w:t>
            </w:r>
            <w:r>
              <w:rPr>
                <w:rFonts w:eastAsia="Times New Roman" w:cs="Calibri"/>
                <w:szCs w:val="24"/>
                <w:lang w:val="ru-RU"/>
              </w:rPr>
              <w:t>как</w:t>
            </w:r>
            <w:r w:rsidRPr="000A2A9A">
              <w:rPr>
                <w:rFonts w:eastAsia="Times New Roman" w:cs="Calibri"/>
                <w:szCs w:val="24"/>
                <w:lang w:val="ru-RU"/>
              </w:rPr>
              <w:t xml:space="preserve"> </w:t>
            </w:r>
            <w:r>
              <w:rPr>
                <w:rFonts w:eastAsia="Times New Roman" w:cs="Calibri"/>
                <w:i/>
                <w:szCs w:val="24"/>
                <w:lang w:val="ru-RU"/>
              </w:rPr>
              <w:t>хакерство</w:t>
            </w:r>
            <w:r w:rsidRPr="000A2A9A">
              <w:rPr>
                <w:rFonts w:eastAsia="Times New Roman" w:cs="Calibri"/>
                <w:i/>
                <w:szCs w:val="24"/>
                <w:lang w:val="ru-RU"/>
              </w:rPr>
              <w:t xml:space="preserve"> </w:t>
            </w:r>
            <w:r w:rsidR="000A2A9A">
              <w:rPr>
                <w:rFonts w:eastAsia="Times New Roman" w:cs="Calibri"/>
                <w:szCs w:val="24"/>
                <w:lang w:val="ru-RU"/>
              </w:rPr>
              <w:t>в</w:t>
            </w:r>
            <w:r w:rsidR="000A2A9A" w:rsidRPr="000A2A9A">
              <w:rPr>
                <w:rFonts w:eastAsia="Times New Roman" w:cs="Calibri"/>
                <w:szCs w:val="24"/>
                <w:lang w:val="ru-RU"/>
              </w:rPr>
              <w:t xml:space="preserve"> </w:t>
            </w:r>
            <w:r w:rsidR="000A2A9A">
              <w:rPr>
                <w:rFonts w:eastAsia="Times New Roman" w:cs="Calibri"/>
                <w:szCs w:val="24"/>
                <w:lang w:val="ru-RU"/>
              </w:rPr>
              <w:t>отношении</w:t>
            </w:r>
            <w:r w:rsidR="000A2A9A" w:rsidRPr="000A2A9A">
              <w:rPr>
                <w:rFonts w:eastAsia="Times New Roman" w:cs="Calibri"/>
                <w:szCs w:val="24"/>
                <w:lang w:val="ru-RU"/>
              </w:rPr>
              <w:t xml:space="preserve"> </w:t>
            </w:r>
            <w:r>
              <w:rPr>
                <w:rFonts w:eastAsia="Times New Roman" w:cs="Calibri"/>
                <w:szCs w:val="24"/>
                <w:lang w:val="ru-RU"/>
              </w:rPr>
              <w:t>компьютерных</w:t>
            </w:r>
            <w:r w:rsidRPr="000A2A9A">
              <w:rPr>
                <w:rFonts w:eastAsia="Times New Roman" w:cs="Calibri"/>
                <w:szCs w:val="24"/>
                <w:lang w:val="ru-RU"/>
              </w:rPr>
              <w:t xml:space="preserve"> </w:t>
            </w:r>
            <w:r>
              <w:rPr>
                <w:rFonts w:eastAsia="Times New Roman" w:cs="Calibri"/>
                <w:szCs w:val="24"/>
                <w:lang w:val="ru-RU"/>
              </w:rPr>
              <w:t>систем</w:t>
            </w:r>
            <w:r w:rsidRPr="000A2A9A">
              <w:rPr>
                <w:rFonts w:eastAsia="Times New Roman" w:cs="Calibri"/>
                <w:szCs w:val="24"/>
                <w:lang w:val="ru-RU"/>
              </w:rPr>
              <w:t xml:space="preserve"> </w:t>
            </w:r>
            <w:r w:rsidR="000A2A9A">
              <w:rPr>
                <w:rFonts w:eastAsia="Times New Roman" w:cs="Calibri"/>
                <w:szCs w:val="24"/>
                <w:lang w:val="ru-RU"/>
              </w:rPr>
              <w:t>и</w:t>
            </w:r>
            <w:r w:rsidR="000A2A9A" w:rsidRPr="000A2A9A">
              <w:rPr>
                <w:rFonts w:eastAsia="Times New Roman" w:cs="Calibri"/>
                <w:szCs w:val="24"/>
                <w:lang w:val="ru-RU"/>
              </w:rPr>
              <w:t xml:space="preserve"> </w:t>
            </w:r>
            <w:r w:rsidR="000A2A9A">
              <w:rPr>
                <w:rFonts w:eastAsia="Times New Roman" w:cs="Calibri"/>
                <w:szCs w:val="24"/>
                <w:lang w:val="ru-RU"/>
              </w:rPr>
              <w:t>является</w:t>
            </w:r>
            <w:r w:rsidR="000A2A9A" w:rsidRPr="000A2A9A">
              <w:rPr>
                <w:rFonts w:eastAsia="Times New Roman" w:cs="Calibri"/>
                <w:szCs w:val="24"/>
                <w:lang w:val="ru-RU"/>
              </w:rPr>
              <w:t xml:space="preserve"> </w:t>
            </w:r>
            <w:r w:rsidR="000A2A9A">
              <w:rPr>
                <w:rFonts w:eastAsia="Times New Roman" w:cs="Calibri"/>
                <w:szCs w:val="24"/>
                <w:lang w:val="ru-RU"/>
              </w:rPr>
              <w:t>одним</w:t>
            </w:r>
            <w:r w:rsidR="000A2A9A" w:rsidRPr="000A2A9A">
              <w:rPr>
                <w:rFonts w:eastAsia="Times New Roman" w:cs="Calibri"/>
                <w:szCs w:val="24"/>
                <w:lang w:val="ru-RU"/>
              </w:rPr>
              <w:t xml:space="preserve"> </w:t>
            </w:r>
            <w:r w:rsidR="000A2A9A">
              <w:rPr>
                <w:rFonts w:eastAsia="Times New Roman" w:cs="Calibri"/>
                <w:szCs w:val="24"/>
                <w:lang w:val="ru-RU"/>
              </w:rPr>
              <w:t>из</w:t>
            </w:r>
            <w:r w:rsidR="000A2A9A" w:rsidRPr="000A2A9A">
              <w:rPr>
                <w:rFonts w:eastAsia="Times New Roman" w:cs="Calibri"/>
                <w:szCs w:val="24"/>
                <w:lang w:val="ru-RU"/>
              </w:rPr>
              <w:t xml:space="preserve"> </w:t>
            </w:r>
            <w:r w:rsidR="000A2A9A">
              <w:rPr>
                <w:rFonts w:eastAsia="Times New Roman" w:cs="Calibri"/>
                <w:szCs w:val="24"/>
                <w:lang w:val="ru-RU"/>
              </w:rPr>
              <w:t>наиболее</w:t>
            </w:r>
            <w:r w:rsidR="000A2A9A" w:rsidRPr="000A2A9A">
              <w:rPr>
                <w:rFonts w:eastAsia="Times New Roman" w:cs="Calibri"/>
                <w:szCs w:val="24"/>
                <w:lang w:val="ru-RU"/>
              </w:rPr>
              <w:t xml:space="preserve"> </w:t>
            </w:r>
            <w:r w:rsidR="000A2A9A">
              <w:rPr>
                <w:rFonts w:eastAsia="Times New Roman" w:cs="Calibri"/>
                <w:szCs w:val="24"/>
                <w:lang w:val="ru-RU"/>
              </w:rPr>
              <w:t>распространённых</w:t>
            </w:r>
            <w:r w:rsidR="000A2A9A" w:rsidRPr="000A2A9A">
              <w:rPr>
                <w:rFonts w:eastAsia="Times New Roman" w:cs="Calibri"/>
                <w:szCs w:val="24"/>
                <w:lang w:val="ru-RU"/>
              </w:rPr>
              <w:t xml:space="preserve"> </w:t>
            </w:r>
            <w:r w:rsidR="000A2A9A">
              <w:rPr>
                <w:rFonts w:eastAsia="Times New Roman" w:cs="Calibri"/>
                <w:szCs w:val="24"/>
                <w:lang w:val="ru-RU"/>
              </w:rPr>
              <w:t xml:space="preserve">компьютерных </w:t>
            </w:r>
            <w:r w:rsidR="00313C10">
              <w:rPr>
                <w:rFonts w:eastAsia="Times New Roman" w:cs="Calibri"/>
                <w:szCs w:val="24"/>
                <w:lang w:val="ru-RU"/>
              </w:rPr>
              <w:t>преступлений</w:t>
            </w:r>
            <w:r w:rsidR="000A2A9A">
              <w:rPr>
                <w:rFonts w:eastAsia="Times New Roman" w:cs="Calibri"/>
                <w:szCs w:val="24"/>
                <w:lang w:val="ru-RU"/>
              </w:rPr>
              <w:t>. Тем</w:t>
            </w:r>
            <w:r w:rsidR="000A2A9A" w:rsidRPr="000A2A9A">
              <w:rPr>
                <w:rFonts w:eastAsia="Times New Roman" w:cs="Calibri"/>
                <w:szCs w:val="24"/>
                <w:lang w:val="ru-RU"/>
              </w:rPr>
              <w:t xml:space="preserve"> </w:t>
            </w:r>
            <w:r w:rsidR="000A2A9A">
              <w:rPr>
                <w:rFonts w:eastAsia="Times New Roman" w:cs="Calibri"/>
                <w:szCs w:val="24"/>
                <w:lang w:val="ru-RU"/>
              </w:rPr>
              <w:t>не</w:t>
            </w:r>
            <w:r w:rsidR="000A2A9A" w:rsidRPr="000A2A9A">
              <w:rPr>
                <w:rFonts w:eastAsia="Times New Roman" w:cs="Calibri"/>
                <w:szCs w:val="24"/>
                <w:lang w:val="ru-RU"/>
              </w:rPr>
              <w:t xml:space="preserve"> </w:t>
            </w:r>
            <w:r w:rsidR="000A2A9A">
              <w:rPr>
                <w:rFonts w:eastAsia="Times New Roman" w:cs="Calibri"/>
                <w:szCs w:val="24"/>
                <w:lang w:val="ru-RU"/>
              </w:rPr>
              <w:t>менее</w:t>
            </w:r>
            <w:r w:rsidR="000A2A9A" w:rsidRPr="000A2A9A">
              <w:rPr>
                <w:rFonts w:eastAsia="Times New Roman" w:cs="Calibri"/>
                <w:szCs w:val="24"/>
                <w:lang w:val="ru-RU"/>
              </w:rPr>
              <w:t xml:space="preserve">, </w:t>
            </w:r>
            <w:r w:rsidR="000A2A9A">
              <w:rPr>
                <w:rFonts w:eastAsia="Times New Roman" w:cs="Calibri"/>
                <w:szCs w:val="24"/>
                <w:lang w:val="ru-RU"/>
              </w:rPr>
              <w:t>наряду</w:t>
            </w:r>
            <w:r w:rsidR="000A2A9A" w:rsidRPr="000A2A9A">
              <w:rPr>
                <w:rFonts w:eastAsia="Times New Roman" w:cs="Calibri"/>
                <w:szCs w:val="24"/>
                <w:lang w:val="ru-RU"/>
              </w:rPr>
              <w:t xml:space="preserve"> </w:t>
            </w:r>
            <w:r w:rsidR="000A2A9A">
              <w:rPr>
                <w:rFonts w:eastAsia="Times New Roman" w:cs="Calibri"/>
                <w:szCs w:val="24"/>
                <w:lang w:val="ru-RU"/>
              </w:rPr>
              <w:t>с</w:t>
            </w:r>
            <w:r w:rsidR="000A2A9A" w:rsidRPr="000A2A9A">
              <w:rPr>
                <w:rFonts w:eastAsia="Times New Roman" w:cs="Calibri"/>
                <w:szCs w:val="24"/>
                <w:lang w:val="ru-RU"/>
              </w:rPr>
              <w:t xml:space="preserve"> </w:t>
            </w:r>
            <w:r w:rsidR="000A2A9A">
              <w:rPr>
                <w:rFonts w:eastAsia="Times New Roman" w:cs="Calibri"/>
                <w:i/>
                <w:szCs w:val="24"/>
                <w:lang w:val="ru-RU"/>
              </w:rPr>
              <w:t>хакерством</w:t>
            </w:r>
            <w:r w:rsidR="000A2A9A" w:rsidRPr="000A2A9A">
              <w:rPr>
                <w:rFonts w:eastAsia="Times New Roman" w:cs="Calibri"/>
                <w:i/>
                <w:szCs w:val="24"/>
                <w:lang w:val="ru-RU"/>
              </w:rPr>
              <w:t xml:space="preserve"> </w:t>
            </w:r>
            <w:r w:rsidR="000A2A9A">
              <w:rPr>
                <w:rFonts w:eastAsia="Times New Roman" w:cs="Calibri"/>
                <w:szCs w:val="24"/>
                <w:lang w:val="ru-RU"/>
              </w:rPr>
              <w:t>существует</w:t>
            </w:r>
            <w:r w:rsidR="000A2A9A" w:rsidRPr="000A2A9A">
              <w:rPr>
                <w:rFonts w:eastAsia="Times New Roman" w:cs="Calibri"/>
                <w:szCs w:val="24"/>
                <w:lang w:val="ru-RU"/>
              </w:rPr>
              <w:t xml:space="preserve"> </w:t>
            </w:r>
            <w:r w:rsidR="006E52AE">
              <w:rPr>
                <w:rFonts w:eastAsia="Times New Roman" w:cs="Calibri"/>
                <w:szCs w:val="24"/>
                <w:lang w:val="ru-RU"/>
              </w:rPr>
              <w:t>и ряд других деяний</w:t>
            </w:r>
            <w:r w:rsidR="000A2A9A" w:rsidRPr="000A2A9A">
              <w:rPr>
                <w:rFonts w:eastAsia="Times New Roman" w:cs="Calibri"/>
                <w:szCs w:val="24"/>
                <w:lang w:val="ru-RU"/>
              </w:rPr>
              <w:t xml:space="preserve">, </w:t>
            </w:r>
            <w:r w:rsidR="000A2A9A">
              <w:rPr>
                <w:rFonts w:eastAsia="Times New Roman" w:cs="Calibri"/>
                <w:szCs w:val="24"/>
                <w:lang w:val="ru-RU"/>
              </w:rPr>
              <w:t>кот</w:t>
            </w:r>
            <w:r w:rsidR="006E52AE">
              <w:rPr>
                <w:rFonts w:eastAsia="Times New Roman" w:cs="Calibri"/>
                <w:szCs w:val="24"/>
                <w:lang w:val="ru-RU"/>
              </w:rPr>
              <w:t>орые</w:t>
            </w:r>
            <w:r w:rsidR="000A2A9A" w:rsidRPr="000A2A9A">
              <w:rPr>
                <w:rFonts w:eastAsia="Times New Roman" w:cs="Calibri"/>
                <w:szCs w:val="24"/>
                <w:lang w:val="ru-RU"/>
              </w:rPr>
              <w:t xml:space="preserve"> </w:t>
            </w:r>
            <w:r w:rsidR="006E52AE">
              <w:rPr>
                <w:rFonts w:eastAsia="Times New Roman" w:cs="Calibri"/>
                <w:szCs w:val="24"/>
                <w:lang w:val="ru-RU"/>
              </w:rPr>
              <w:t>могут</w:t>
            </w:r>
            <w:r w:rsidR="000A2A9A" w:rsidRPr="000A2A9A">
              <w:rPr>
                <w:rFonts w:eastAsia="Times New Roman" w:cs="Calibri"/>
                <w:szCs w:val="24"/>
                <w:lang w:val="ru-RU"/>
              </w:rPr>
              <w:t xml:space="preserve"> </w:t>
            </w:r>
            <w:r w:rsidR="006E52AE">
              <w:rPr>
                <w:rFonts w:eastAsia="Times New Roman" w:cs="Calibri"/>
                <w:szCs w:val="24"/>
                <w:lang w:val="ru-RU"/>
              </w:rPr>
              <w:t xml:space="preserve">подпадать под квалификацию </w:t>
            </w:r>
            <w:r w:rsidR="000A2A9A">
              <w:rPr>
                <w:rFonts w:eastAsia="Times New Roman" w:cs="Calibri"/>
                <w:szCs w:val="24"/>
                <w:lang w:val="ru-RU"/>
              </w:rPr>
              <w:t>противозаконного</w:t>
            </w:r>
            <w:r w:rsidR="000A2A9A" w:rsidRPr="000A2A9A">
              <w:rPr>
                <w:rFonts w:eastAsia="Times New Roman" w:cs="Calibri"/>
                <w:szCs w:val="24"/>
                <w:lang w:val="ru-RU"/>
              </w:rPr>
              <w:t xml:space="preserve"> </w:t>
            </w:r>
            <w:r w:rsidR="000A2A9A">
              <w:rPr>
                <w:rFonts w:eastAsia="Times New Roman" w:cs="Calibri"/>
                <w:szCs w:val="24"/>
                <w:lang w:val="ru-RU"/>
              </w:rPr>
              <w:t>доступа</w:t>
            </w:r>
            <w:r w:rsidR="006E52AE">
              <w:rPr>
                <w:rFonts w:eastAsia="Times New Roman" w:cs="Calibri"/>
                <w:szCs w:val="24"/>
                <w:lang w:val="ru-RU"/>
              </w:rPr>
              <w:t>. Действительно,</w:t>
            </w:r>
            <w:r w:rsidR="000A2A9A">
              <w:rPr>
                <w:rFonts w:eastAsia="Times New Roman" w:cs="Calibri"/>
                <w:szCs w:val="24"/>
                <w:lang w:val="ru-RU"/>
              </w:rPr>
              <w:t xml:space="preserve"> термин </w:t>
            </w:r>
            <w:r w:rsidR="000A2A9A">
              <w:rPr>
                <w:rFonts w:eastAsia="Times New Roman" w:cs="Calibri"/>
                <w:i/>
                <w:szCs w:val="24"/>
                <w:lang w:val="ru-RU"/>
              </w:rPr>
              <w:t>хакерство</w:t>
            </w:r>
            <w:r w:rsidR="000A2A9A">
              <w:rPr>
                <w:rFonts w:eastAsia="Times New Roman" w:cs="Calibri"/>
                <w:szCs w:val="24"/>
                <w:lang w:val="ru-RU"/>
              </w:rPr>
              <w:t xml:space="preserve"> обычно </w:t>
            </w:r>
            <w:r w:rsidR="00EC3E34">
              <w:rPr>
                <w:rFonts w:eastAsia="Times New Roman" w:cs="Calibri"/>
                <w:szCs w:val="24"/>
                <w:lang w:val="ru-RU"/>
              </w:rPr>
              <w:t>употребляется</w:t>
            </w:r>
            <w:r w:rsidR="000A2A9A">
              <w:rPr>
                <w:rFonts w:eastAsia="Times New Roman" w:cs="Calibri"/>
                <w:szCs w:val="24"/>
                <w:lang w:val="ru-RU"/>
              </w:rPr>
              <w:t xml:space="preserve"> для обозначения действий по противозаконному</w:t>
            </w:r>
            <w:r w:rsidR="00EC3E34">
              <w:rPr>
                <w:rFonts w:eastAsia="Times New Roman" w:cs="Calibri"/>
                <w:szCs w:val="24"/>
                <w:lang w:val="ru-RU"/>
              </w:rPr>
              <w:t xml:space="preserve"> </w:t>
            </w:r>
            <w:r w:rsidR="000A2A9A">
              <w:rPr>
                <w:rFonts w:eastAsia="Times New Roman" w:cs="Calibri"/>
                <w:szCs w:val="24"/>
                <w:lang w:val="ru-RU"/>
              </w:rPr>
              <w:t xml:space="preserve">доступу к </w:t>
            </w:r>
            <w:r w:rsidR="00313C10">
              <w:rPr>
                <w:rFonts w:eastAsia="Times New Roman" w:cs="Calibri"/>
                <w:szCs w:val="24"/>
                <w:lang w:val="ru-RU"/>
              </w:rPr>
              <w:t>компьютерной</w:t>
            </w:r>
            <w:r w:rsidR="000A2A9A">
              <w:rPr>
                <w:rFonts w:eastAsia="Times New Roman" w:cs="Calibri"/>
                <w:szCs w:val="24"/>
                <w:lang w:val="ru-RU"/>
              </w:rPr>
              <w:t xml:space="preserve"> системе с использованием </w:t>
            </w:r>
            <w:r w:rsidR="00313C10">
              <w:rPr>
                <w:rFonts w:eastAsia="Times New Roman" w:cs="Calibri"/>
                <w:szCs w:val="24"/>
                <w:lang w:val="ru-RU"/>
              </w:rPr>
              <w:t>компьютерных</w:t>
            </w:r>
            <w:r w:rsidR="000A2A9A">
              <w:rPr>
                <w:rFonts w:eastAsia="Times New Roman" w:cs="Calibri"/>
                <w:szCs w:val="24"/>
                <w:lang w:val="ru-RU"/>
              </w:rPr>
              <w:t xml:space="preserve"> технологий.  </w:t>
            </w:r>
            <w:r w:rsidR="00EC3E34">
              <w:rPr>
                <w:rFonts w:eastAsia="Times New Roman" w:cs="Calibri"/>
                <w:szCs w:val="24"/>
                <w:lang w:val="ru-RU"/>
              </w:rPr>
              <w:t>Но понятие противозаконного доступа также включает в себя и несанкционированное проникновение в систему вне зависимости от типа используемых технических средств или даже вне зависимости от тог</w:t>
            </w:r>
            <w:r w:rsidR="00CC385E">
              <w:rPr>
                <w:rFonts w:eastAsia="Times New Roman" w:cs="Calibri"/>
                <w:szCs w:val="24"/>
                <w:lang w:val="ru-RU"/>
              </w:rPr>
              <w:t>о, применялись таковые или нет. В</w:t>
            </w:r>
            <w:r w:rsidR="00CC385E" w:rsidRPr="00CC385E">
              <w:rPr>
                <w:rFonts w:eastAsia="Times New Roman" w:cs="Calibri"/>
                <w:szCs w:val="24"/>
                <w:lang w:val="ru-RU"/>
              </w:rPr>
              <w:t xml:space="preserve"> </w:t>
            </w:r>
            <w:r w:rsidR="00CC385E">
              <w:rPr>
                <w:rFonts w:eastAsia="Times New Roman" w:cs="Calibri"/>
                <w:szCs w:val="24"/>
                <w:lang w:val="ru-RU"/>
              </w:rPr>
              <w:t>качестве</w:t>
            </w:r>
            <w:r w:rsidR="00CC385E" w:rsidRPr="00CC385E">
              <w:rPr>
                <w:rFonts w:eastAsia="Times New Roman" w:cs="Calibri"/>
                <w:szCs w:val="24"/>
                <w:lang w:val="ru-RU"/>
              </w:rPr>
              <w:t xml:space="preserve"> </w:t>
            </w:r>
            <w:r w:rsidR="00CC385E">
              <w:rPr>
                <w:rFonts w:eastAsia="Times New Roman" w:cs="Calibri"/>
                <w:szCs w:val="24"/>
                <w:lang w:val="ru-RU"/>
              </w:rPr>
              <w:t>примера</w:t>
            </w:r>
            <w:r w:rsidR="00CC385E" w:rsidRPr="00CC385E">
              <w:rPr>
                <w:rFonts w:eastAsia="Times New Roman" w:cs="Calibri"/>
                <w:szCs w:val="24"/>
                <w:lang w:val="ru-RU"/>
              </w:rPr>
              <w:t xml:space="preserve"> </w:t>
            </w:r>
            <w:r w:rsidR="00CC385E">
              <w:rPr>
                <w:rFonts w:eastAsia="Times New Roman" w:cs="Calibri"/>
                <w:szCs w:val="24"/>
                <w:lang w:val="ru-RU"/>
              </w:rPr>
              <w:t>такого</w:t>
            </w:r>
            <w:r w:rsidR="00CC385E" w:rsidRPr="00CC385E">
              <w:rPr>
                <w:rFonts w:eastAsia="Times New Roman" w:cs="Calibri"/>
                <w:szCs w:val="24"/>
                <w:lang w:val="ru-RU"/>
              </w:rPr>
              <w:t xml:space="preserve"> </w:t>
            </w:r>
            <w:r w:rsidR="00CC385E">
              <w:rPr>
                <w:rFonts w:eastAsia="Times New Roman" w:cs="Calibri"/>
                <w:szCs w:val="24"/>
                <w:lang w:val="ru-RU"/>
              </w:rPr>
              <w:t>преступного</w:t>
            </w:r>
            <w:r w:rsidR="00CC385E" w:rsidRPr="00CC385E">
              <w:rPr>
                <w:rFonts w:eastAsia="Times New Roman" w:cs="Calibri"/>
                <w:szCs w:val="24"/>
                <w:lang w:val="ru-RU"/>
              </w:rPr>
              <w:t xml:space="preserve"> </w:t>
            </w:r>
            <w:r w:rsidR="00CC385E">
              <w:rPr>
                <w:rFonts w:eastAsia="Times New Roman" w:cs="Calibri"/>
                <w:szCs w:val="24"/>
                <w:lang w:val="ru-RU"/>
              </w:rPr>
              <w:t>деяния</w:t>
            </w:r>
            <w:r w:rsidR="00CC385E" w:rsidRPr="00CC385E">
              <w:rPr>
                <w:rFonts w:eastAsia="Times New Roman" w:cs="Calibri"/>
                <w:szCs w:val="24"/>
                <w:lang w:val="ru-RU"/>
              </w:rPr>
              <w:t xml:space="preserve"> </w:t>
            </w:r>
            <w:r w:rsidR="00CC385E">
              <w:rPr>
                <w:rFonts w:eastAsia="Times New Roman" w:cs="Calibri"/>
                <w:szCs w:val="24"/>
                <w:lang w:val="ru-RU"/>
              </w:rPr>
              <w:t>можно</w:t>
            </w:r>
            <w:r w:rsidR="00CC385E" w:rsidRPr="00CC385E">
              <w:rPr>
                <w:rFonts w:eastAsia="Times New Roman" w:cs="Calibri"/>
                <w:szCs w:val="24"/>
                <w:lang w:val="ru-RU"/>
              </w:rPr>
              <w:t xml:space="preserve"> </w:t>
            </w:r>
            <w:r w:rsidR="00CC385E">
              <w:rPr>
                <w:rFonts w:eastAsia="Times New Roman" w:cs="Calibri"/>
                <w:szCs w:val="24"/>
                <w:lang w:val="ru-RU"/>
              </w:rPr>
              <w:t>привести противозаконное получение преступником пароля. При</w:t>
            </w:r>
            <w:r w:rsidR="00CC385E" w:rsidRPr="00CC385E">
              <w:rPr>
                <w:rFonts w:eastAsia="Times New Roman" w:cs="Calibri"/>
                <w:szCs w:val="24"/>
                <w:lang w:val="ru-RU"/>
              </w:rPr>
              <w:t xml:space="preserve"> </w:t>
            </w:r>
            <w:r w:rsidR="00CC385E">
              <w:rPr>
                <w:rFonts w:eastAsia="Times New Roman" w:cs="Calibri"/>
                <w:szCs w:val="24"/>
                <w:lang w:val="ru-RU"/>
              </w:rPr>
              <w:t>его</w:t>
            </w:r>
            <w:r w:rsidR="00CC385E" w:rsidRPr="00CC385E">
              <w:rPr>
                <w:rFonts w:eastAsia="Times New Roman" w:cs="Calibri"/>
                <w:szCs w:val="24"/>
                <w:lang w:val="ru-RU"/>
              </w:rPr>
              <w:t xml:space="preserve"> </w:t>
            </w:r>
            <w:r w:rsidR="00CC385E">
              <w:rPr>
                <w:rFonts w:eastAsia="Times New Roman" w:cs="Calibri"/>
                <w:szCs w:val="24"/>
                <w:lang w:val="ru-RU"/>
              </w:rPr>
              <w:t>совершении</w:t>
            </w:r>
            <w:r w:rsidR="00CC385E" w:rsidRPr="00CC385E">
              <w:rPr>
                <w:rFonts w:eastAsia="Times New Roman" w:cs="Calibri"/>
                <w:szCs w:val="24"/>
                <w:lang w:val="ru-RU"/>
              </w:rPr>
              <w:t xml:space="preserve"> </w:t>
            </w:r>
            <w:r w:rsidR="006E52AE">
              <w:rPr>
                <w:rFonts w:eastAsia="Times New Roman" w:cs="Calibri"/>
                <w:szCs w:val="24"/>
                <w:lang w:val="ru-RU"/>
              </w:rPr>
              <w:t>имеет место</w:t>
            </w:r>
            <w:r w:rsidR="00CC385E" w:rsidRPr="00CC385E">
              <w:rPr>
                <w:rFonts w:eastAsia="Times New Roman" w:cs="Calibri"/>
                <w:szCs w:val="24"/>
                <w:lang w:val="ru-RU"/>
              </w:rPr>
              <w:t xml:space="preserve"> </w:t>
            </w:r>
            <w:r w:rsidR="00CC385E">
              <w:rPr>
                <w:rFonts w:eastAsia="Times New Roman" w:cs="Calibri"/>
                <w:szCs w:val="24"/>
                <w:lang w:val="ru-RU"/>
              </w:rPr>
              <w:t>покушение</w:t>
            </w:r>
            <w:r w:rsidR="00CC385E" w:rsidRPr="00CC385E">
              <w:rPr>
                <w:rFonts w:eastAsia="Times New Roman" w:cs="Calibri"/>
                <w:szCs w:val="24"/>
                <w:lang w:val="ru-RU"/>
              </w:rPr>
              <w:t xml:space="preserve"> </w:t>
            </w:r>
            <w:r w:rsidR="00CC385E">
              <w:rPr>
                <w:rFonts w:eastAsia="Times New Roman" w:cs="Calibri"/>
                <w:szCs w:val="24"/>
                <w:lang w:val="ru-RU"/>
              </w:rPr>
              <w:t>на</w:t>
            </w:r>
            <w:r w:rsidR="00CC385E" w:rsidRPr="00CC385E">
              <w:rPr>
                <w:rFonts w:eastAsia="Times New Roman" w:cs="Calibri"/>
                <w:szCs w:val="24"/>
                <w:lang w:val="ru-RU"/>
              </w:rPr>
              <w:t xml:space="preserve"> </w:t>
            </w:r>
            <w:r w:rsidR="00CC385E">
              <w:rPr>
                <w:rFonts w:eastAsia="Times New Roman" w:cs="Calibri"/>
                <w:szCs w:val="24"/>
                <w:lang w:val="ru-RU"/>
              </w:rPr>
              <w:t>конфиденциальность</w:t>
            </w:r>
            <w:r w:rsidR="00CC385E" w:rsidRPr="00CC385E">
              <w:rPr>
                <w:rFonts w:eastAsia="Times New Roman" w:cs="Calibri"/>
                <w:szCs w:val="24"/>
                <w:lang w:val="ru-RU"/>
              </w:rPr>
              <w:t xml:space="preserve"> </w:t>
            </w:r>
            <w:r w:rsidR="00CC385E">
              <w:rPr>
                <w:rFonts w:eastAsia="Times New Roman" w:cs="Calibri"/>
                <w:szCs w:val="24"/>
                <w:lang w:val="ru-RU"/>
              </w:rPr>
              <w:t xml:space="preserve">данных, хранящихся в компьютерной системе. </w:t>
            </w:r>
            <w:r w:rsidR="002B4E60" w:rsidRPr="00CC385E">
              <w:rPr>
                <w:rFonts w:eastAsia="Times New Roman" w:cs="Calibri"/>
                <w:szCs w:val="24"/>
                <w:lang w:val="ru-RU"/>
              </w:rPr>
              <w:t xml:space="preserve"> </w:t>
            </w:r>
          </w:p>
        </w:tc>
      </w:tr>
      <w:tr w:rsidR="003C4B42" w:rsidRPr="00313C10" w:rsidTr="00235907">
        <w:tc>
          <w:tcPr>
            <w:tcW w:w="1384" w:type="dxa"/>
          </w:tcPr>
          <w:p w:rsidR="00497173" w:rsidRPr="00527DA8" w:rsidRDefault="00E426EE" w:rsidP="001D76BD">
            <w:pPr>
              <w:pStyle w:val="Subtitle"/>
              <w:jc w:val="left"/>
              <w:rPr>
                <w:rFonts w:ascii="Verdana" w:hAnsi="Verdana"/>
              </w:rPr>
            </w:pPr>
            <w:r w:rsidRPr="00527DA8">
              <w:rPr>
                <w:rFonts w:ascii="Verdana" w:hAnsi="Verdana"/>
              </w:rPr>
              <w:t>Слайд</w:t>
            </w:r>
            <w:r w:rsidR="00CC385E" w:rsidRPr="00527DA8">
              <w:rPr>
                <w:rFonts w:ascii="Verdana" w:hAnsi="Verdana"/>
                <w:lang w:val="ru-RU"/>
              </w:rPr>
              <w:t>ы</w:t>
            </w:r>
            <w:r w:rsidR="00CC385E" w:rsidRPr="00527DA8">
              <w:rPr>
                <w:rFonts w:ascii="Verdana" w:hAnsi="Verdana"/>
              </w:rPr>
              <w:t xml:space="preserve"> 10 </w:t>
            </w:r>
            <w:r w:rsidR="00CC385E" w:rsidRPr="00527DA8">
              <w:rPr>
                <w:rFonts w:ascii="Verdana" w:hAnsi="Verdana"/>
                <w:lang w:val="ru-RU"/>
              </w:rPr>
              <w:t>-</w:t>
            </w:r>
            <w:r w:rsidR="00497173" w:rsidRPr="00527DA8">
              <w:rPr>
                <w:rFonts w:ascii="Verdana" w:hAnsi="Verdana"/>
              </w:rPr>
              <w:t xml:space="preserve"> 11</w:t>
            </w:r>
          </w:p>
          <w:p w:rsidR="003C4B42" w:rsidRPr="00EF40D0" w:rsidRDefault="003C4B42" w:rsidP="001D76BD">
            <w:pPr>
              <w:tabs>
                <w:tab w:val="left" w:pos="426"/>
                <w:tab w:val="left" w:pos="851"/>
              </w:tabs>
              <w:jc w:val="left"/>
              <w:rPr>
                <w:rFonts w:eastAsia="Times New Roman"/>
              </w:rPr>
            </w:pPr>
          </w:p>
        </w:tc>
        <w:tc>
          <w:tcPr>
            <w:tcW w:w="7336" w:type="dxa"/>
            <w:gridSpan w:val="2"/>
          </w:tcPr>
          <w:p w:rsidR="002B4E60" w:rsidRPr="00D03D43" w:rsidRDefault="00CC385E" w:rsidP="002B4E60">
            <w:pPr>
              <w:tabs>
                <w:tab w:val="left" w:pos="426"/>
              </w:tabs>
              <w:spacing w:line="280" w:lineRule="exact"/>
              <w:rPr>
                <w:rFonts w:eastAsia="Times New Roman" w:cs="Calibri"/>
                <w:szCs w:val="24"/>
                <w:lang w:val="ru-RU"/>
              </w:rPr>
            </w:pPr>
            <w:r>
              <w:rPr>
                <w:rFonts w:eastAsia="Times New Roman" w:cs="Calibri"/>
                <w:bCs/>
                <w:szCs w:val="24"/>
                <w:lang w:val="ru-RU"/>
              </w:rPr>
              <w:t>В статье</w:t>
            </w:r>
            <w:r w:rsidRPr="00CC385E">
              <w:rPr>
                <w:rFonts w:eastAsia="Times New Roman" w:cs="Calibri"/>
                <w:bCs/>
                <w:szCs w:val="24"/>
                <w:lang w:val="ru-RU"/>
              </w:rPr>
              <w:t xml:space="preserve"> 3 «</w:t>
            </w:r>
            <w:r w:rsidR="00313C10">
              <w:rPr>
                <w:rFonts w:eastAsia="Times New Roman" w:cs="Calibri"/>
                <w:bCs/>
                <w:szCs w:val="24"/>
                <w:lang w:val="ru-RU"/>
              </w:rPr>
              <w:t>Будапештской</w:t>
            </w:r>
            <w:r w:rsidRPr="00CC385E">
              <w:rPr>
                <w:rFonts w:eastAsia="Times New Roman" w:cs="Calibri"/>
                <w:bCs/>
                <w:szCs w:val="24"/>
                <w:lang w:val="ru-RU"/>
              </w:rPr>
              <w:t xml:space="preserve"> </w:t>
            </w:r>
            <w:r>
              <w:rPr>
                <w:rFonts w:eastAsia="Times New Roman" w:cs="Calibri"/>
                <w:bCs/>
                <w:szCs w:val="24"/>
                <w:lang w:val="ru-RU"/>
              </w:rPr>
              <w:t>конвенции</w:t>
            </w:r>
            <w:r w:rsidRPr="00CC385E">
              <w:rPr>
                <w:rFonts w:eastAsia="Times New Roman" w:cs="Calibri"/>
                <w:bCs/>
                <w:szCs w:val="24"/>
                <w:lang w:val="ru-RU"/>
              </w:rPr>
              <w:t>»</w:t>
            </w:r>
            <w:r>
              <w:rPr>
                <w:rFonts w:eastAsia="Times New Roman" w:cs="Calibri"/>
                <w:bCs/>
                <w:szCs w:val="24"/>
                <w:lang w:val="ru-RU"/>
              </w:rPr>
              <w:t xml:space="preserve"> речь идёт другом виде</w:t>
            </w:r>
            <w:r w:rsidRPr="00CC385E">
              <w:rPr>
                <w:rFonts w:eastAsia="Times New Roman" w:cs="Calibri"/>
                <w:bCs/>
                <w:szCs w:val="24"/>
                <w:lang w:val="ru-RU"/>
              </w:rPr>
              <w:t xml:space="preserve"> </w:t>
            </w:r>
            <w:r>
              <w:rPr>
                <w:rFonts w:eastAsia="Times New Roman" w:cs="Calibri"/>
                <w:bCs/>
                <w:szCs w:val="24"/>
                <w:lang w:val="ru-RU"/>
              </w:rPr>
              <w:t>умышленного компьютерного</w:t>
            </w:r>
            <w:r w:rsidRPr="00CC385E">
              <w:rPr>
                <w:rFonts w:eastAsia="Times New Roman" w:cs="Calibri"/>
                <w:bCs/>
                <w:szCs w:val="24"/>
                <w:lang w:val="ru-RU"/>
              </w:rPr>
              <w:t xml:space="preserve"> </w:t>
            </w:r>
            <w:r w:rsidR="00313C10">
              <w:rPr>
                <w:rFonts w:eastAsia="Times New Roman" w:cs="Calibri"/>
                <w:bCs/>
                <w:szCs w:val="24"/>
                <w:lang w:val="ru-RU"/>
              </w:rPr>
              <w:t>правонарушения</w:t>
            </w:r>
            <w:r w:rsidRPr="00CC385E">
              <w:rPr>
                <w:rFonts w:eastAsia="Times New Roman" w:cs="Calibri"/>
                <w:bCs/>
                <w:szCs w:val="24"/>
                <w:lang w:val="ru-RU"/>
              </w:rPr>
              <w:t xml:space="preserve">, </w:t>
            </w:r>
            <w:r>
              <w:rPr>
                <w:rFonts w:eastAsia="Times New Roman" w:cs="Calibri"/>
                <w:bCs/>
                <w:szCs w:val="24"/>
                <w:lang w:val="ru-RU"/>
              </w:rPr>
              <w:t xml:space="preserve">а именно, о </w:t>
            </w:r>
            <w:r>
              <w:rPr>
                <w:lang w:val="ru-RU"/>
              </w:rPr>
              <w:t>неправомерном</w:t>
            </w:r>
            <w:r w:rsidR="00496E85">
              <w:rPr>
                <w:lang w:val="ru-RU"/>
              </w:rPr>
              <w:t xml:space="preserve"> </w:t>
            </w:r>
            <w:r w:rsidR="00496E85">
              <w:rPr>
                <w:rFonts w:eastAsia="Times New Roman" w:cs="Calibri"/>
                <w:bCs/>
                <w:szCs w:val="24"/>
                <w:lang w:val="ru-RU"/>
              </w:rPr>
              <w:t>(несанкционированном</w:t>
            </w:r>
            <w:r w:rsidR="00496E85" w:rsidRPr="00007ECD">
              <w:rPr>
                <w:rFonts w:eastAsia="Times New Roman" w:cs="Calibri"/>
                <w:bCs/>
                <w:szCs w:val="24"/>
                <w:lang w:val="ru-RU"/>
              </w:rPr>
              <w:t xml:space="preserve">) </w:t>
            </w:r>
            <w:r w:rsidRPr="00CC385E">
              <w:rPr>
                <w:lang w:val="ru-RU"/>
              </w:rPr>
              <w:t xml:space="preserve"> перехва</w:t>
            </w:r>
            <w:r>
              <w:rPr>
                <w:lang w:val="ru-RU"/>
              </w:rPr>
              <w:t>те</w:t>
            </w:r>
            <w:r w:rsidRPr="00CC385E">
              <w:rPr>
                <w:lang w:val="ru-RU"/>
              </w:rPr>
              <w:t>.</w:t>
            </w:r>
            <w:r>
              <w:rPr>
                <w:lang w:val="ru-RU"/>
              </w:rPr>
              <w:t xml:space="preserve"> </w:t>
            </w:r>
            <w:r w:rsidRPr="00CC385E">
              <w:rPr>
                <w:rFonts w:eastAsia="Times New Roman" w:cs="Calibri"/>
                <w:bCs/>
                <w:szCs w:val="24"/>
                <w:lang w:val="ru-RU"/>
              </w:rPr>
              <w:t xml:space="preserve"> </w:t>
            </w:r>
            <w:r w:rsidR="00496E85">
              <w:rPr>
                <w:rFonts w:eastAsia="Times New Roman" w:cs="Calibri"/>
                <w:bCs/>
                <w:szCs w:val="24"/>
                <w:lang w:val="ru-RU"/>
              </w:rPr>
              <w:t>Он</w:t>
            </w:r>
            <w:r w:rsidR="00496E85" w:rsidRPr="00496E85">
              <w:rPr>
                <w:rFonts w:eastAsia="Times New Roman" w:cs="Calibri"/>
                <w:bCs/>
                <w:szCs w:val="24"/>
                <w:lang w:val="ru-RU"/>
              </w:rPr>
              <w:t xml:space="preserve"> </w:t>
            </w:r>
            <w:r w:rsidR="00496E85">
              <w:rPr>
                <w:rFonts w:eastAsia="Times New Roman" w:cs="Calibri"/>
                <w:bCs/>
                <w:szCs w:val="24"/>
                <w:lang w:val="ru-RU"/>
              </w:rPr>
              <w:t>совершается</w:t>
            </w:r>
            <w:r w:rsidR="00496E85" w:rsidRPr="00496E85">
              <w:rPr>
                <w:rFonts w:eastAsia="Times New Roman" w:cs="Calibri"/>
                <w:bCs/>
                <w:szCs w:val="24"/>
                <w:lang w:val="ru-RU"/>
              </w:rPr>
              <w:t xml:space="preserve"> </w:t>
            </w:r>
            <w:r w:rsidR="00496E85">
              <w:rPr>
                <w:rFonts w:eastAsia="Times New Roman" w:cs="Calibri"/>
                <w:bCs/>
                <w:szCs w:val="24"/>
                <w:lang w:val="ru-RU"/>
              </w:rPr>
              <w:t>тем</w:t>
            </w:r>
            <w:r w:rsidR="00496E85" w:rsidRPr="00496E85">
              <w:rPr>
                <w:rFonts w:eastAsia="Times New Roman" w:cs="Calibri"/>
                <w:bCs/>
                <w:szCs w:val="24"/>
                <w:lang w:val="ru-RU"/>
              </w:rPr>
              <w:t xml:space="preserve">, </w:t>
            </w:r>
            <w:r w:rsidR="00496E85">
              <w:rPr>
                <w:rFonts w:eastAsia="Times New Roman" w:cs="Calibri"/>
                <w:bCs/>
                <w:szCs w:val="24"/>
                <w:lang w:val="ru-RU"/>
              </w:rPr>
              <w:t>кто</w:t>
            </w:r>
            <w:r w:rsidR="00496E85" w:rsidRPr="00496E85">
              <w:rPr>
                <w:rFonts w:eastAsia="Times New Roman" w:cs="Calibri"/>
                <w:bCs/>
                <w:szCs w:val="24"/>
                <w:lang w:val="ru-RU"/>
              </w:rPr>
              <w:t xml:space="preserve"> – </w:t>
            </w:r>
            <w:r w:rsidR="00496E85">
              <w:rPr>
                <w:rFonts w:eastAsia="Times New Roman" w:cs="Calibri"/>
                <w:bCs/>
                <w:szCs w:val="24"/>
                <w:lang w:val="ru-RU"/>
              </w:rPr>
              <w:t>не</w:t>
            </w:r>
            <w:r w:rsidR="00496E85" w:rsidRPr="00496E85">
              <w:rPr>
                <w:rFonts w:eastAsia="Times New Roman" w:cs="Calibri"/>
                <w:bCs/>
                <w:szCs w:val="24"/>
                <w:lang w:val="ru-RU"/>
              </w:rPr>
              <w:t xml:space="preserve"> </w:t>
            </w:r>
            <w:r w:rsidR="00496E85">
              <w:rPr>
                <w:rFonts w:eastAsia="Times New Roman" w:cs="Calibri"/>
                <w:bCs/>
                <w:szCs w:val="24"/>
                <w:lang w:val="ru-RU"/>
              </w:rPr>
              <w:t>имея</w:t>
            </w:r>
            <w:r w:rsidR="00496E85" w:rsidRPr="00496E85">
              <w:rPr>
                <w:rFonts w:eastAsia="Times New Roman" w:cs="Calibri"/>
                <w:bCs/>
                <w:szCs w:val="24"/>
                <w:lang w:val="ru-RU"/>
              </w:rPr>
              <w:t xml:space="preserve"> </w:t>
            </w:r>
            <w:r w:rsidR="00496E85">
              <w:rPr>
                <w:rFonts w:eastAsia="Times New Roman" w:cs="Calibri"/>
                <w:bCs/>
                <w:szCs w:val="24"/>
                <w:lang w:val="ru-RU"/>
              </w:rPr>
              <w:t>на</w:t>
            </w:r>
            <w:r w:rsidR="00496E85" w:rsidRPr="00496E85">
              <w:rPr>
                <w:rFonts w:eastAsia="Times New Roman" w:cs="Calibri"/>
                <w:bCs/>
                <w:szCs w:val="24"/>
                <w:lang w:val="ru-RU"/>
              </w:rPr>
              <w:t xml:space="preserve"> </w:t>
            </w:r>
            <w:r w:rsidR="00496E85">
              <w:rPr>
                <w:rFonts w:eastAsia="Times New Roman" w:cs="Calibri"/>
                <w:bCs/>
                <w:szCs w:val="24"/>
                <w:lang w:val="ru-RU"/>
              </w:rPr>
              <w:t>то</w:t>
            </w:r>
            <w:r w:rsidR="00496E85" w:rsidRPr="00496E85">
              <w:rPr>
                <w:rFonts w:eastAsia="Times New Roman" w:cs="Calibri"/>
                <w:bCs/>
                <w:szCs w:val="24"/>
                <w:lang w:val="ru-RU"/>
              </w:rPr>
              <w:t xml:space="preserve"> </w:t>
            </w:r>
            <w:r w:rsidR="00496E85">
              <w:rPr>
                <w:rFonts w:eastAsia="Times New Roman" w:cs="Calibri"/>
                <w:bCs/>
                <w:szCs w:val="24"/>
                <w:lang w:val="ru-RU"/>
              </w:rPr>
              <w:t>права</w:t>
            </w:r>
            <w:r w:rsidR="00496E85" w:rsidRPr="00496E85">
              <w:rPr>
                <w:rFonts w:eastAsia="Times New Roman" w:cs="Calibri"/>
                <w:bCs/>
                <w:szCs w:val="24"/>
                <w:lang w:val="ru-RU"/>
              </w:rPr>
              <w:t xml:space="preserve"> – </w:t>
            </w:r>
            <w:r w:rsidR="00496E85">
              <w:rPr>
                <w:rFonts w:eastAsia="Times New Roman" w:cs="Calibri"/>
                <w:bCs/>
                <w:szCs w:val="24"/>
                <w:lang w:val="ru-RU"/>
              </w:rPr>
              <w:t>перехватывает не предназначенную</w:t>
            </w:r>
            <w:r w:rsidR="00D03D43">
              <w:rPr>
                <w:rFonts w:eastAsia="Times New Roman" w:cs="Calibri"/>
                <w:bCs/>
                <w:szCs w:val="24"/>
                <w:lang w:val="ru-RU"/>
              </w:rPr>
              <w:t xml:space="preserve"> для обще</w:t>
            </w:r>
            <w:r w:rsidR="00496E85">
              <w:rPr>
                <w:rFonts w:eastAsia="Times New Roman" w:cs="Calibri"/>
                <w:bCs/>
                <w:szCs w:val="24"/>
                <w:lang w:val="ru-RU"/>
              </w:rPr>
              <w:t xml:space="preserve">го пользования передачу входящих, исходящих и межсистемных компьютерных данных, используя для этого технические средства. </w:t>
            </w:r>
          </w:p>
          <w:p w:rsidR="002B4E60" w:rsidRPr="00D03D43" w:rsidRDefault="002B4E60" w:rsidP="002B4E60">
            <w:pPr>
              <w:tabs>
                <w:tab w:val="left" w:pos="426"/>
              </w:tabs>
              <w:spacing w:line="280" w:lineRule="exact"/>
              <w:rPr>
                <w:rFonts w:eastAsia="Times New Roman" w:cs="Calibri"/>
                <w:szCs w:val="24"/>
                <w:lang w:val="ru-RU"/>
              </w:rPr>
            </w:pPr>
          </w:p>
          <w:p w:rsidR="002B4E60" w:rsidRPr="00D03D43" w:rsidRDefault="00D03D43" w:rsidP="002B4E60">
            <w:pPr>
              <w:autoSpaceDE w:val="0"/>
              <w:autoSpaceDN w:val="0"/>
              <w:adjustRightInd w:val="0"/>
              <w:spacing w:line="280" w:lineRule="exact"/>
              <w:rPr>
                <w:rFonts w:eastAsia="Times New Roman" w:cs="Calibri"/>
                <w:szCs w:val="24"/>
                <w:lang w:val="en-US"/>
              </w:rPr>
            </w:pPr>
            <w:r>
              <w:rPr>
                <w:rFonts w:eastAsia="Times New Roman" w:cs="Calibri"/>
                <w:szCs w:val="24"/>
                <w:lang w:val="ru-RU"/>
              </w:rPr>
              <w:t>Настоящее</w:t>
            </w:r>
            <w:r w:rsidRPr="00D03D43">
              <w:rPr>
                <w:rFonts w:eastAsia="Times New Roman" w:cs="Calibri"/>
                <w:szCs w:val="24"/>
                <w:lang w:val="ru-RU"/>
              </w:rPr>
              <w:t xml:space="preserve"> </w:t>
            </w:r>
            <w:r>
              <w:rPr>
                <w:rFonts w:eastAsia="Times New Roman" w:cs="Calibri"/>
                <w:szCs w:val="24"/>
                <w:lang w:val="ru-RU"/>
              </w:rPr>
              <w:t>положение</w:t>
            </w:r>
            <w:r w:rsidRPr="00D03D43">
              <w:rPr>
                <w:rFonts w:eastAsia="Times New Roman" w:cs="Calibri"/>
                <w:szCs w:val="24"/>
                <w:lang w:val="ru-RU"/>
              </w:rPr>
              <w:t xml:space="preserve"> «</w:t>
            </w:r>
            <w:r>
              <w:rPr>
                <w:rFonts w:eastAsia="Times New Roman" w:cs="Calibri"/>
                <w:szCs w:val="24"/>
                <w:lang w:val="ru-RU"/>
              </w:rPr>
              <w:t>Будапештской</w:t>
            </w:r>
            <w:r w:rsidRPr="00D03D43">
              <w:rPr>
                <w:rFonts w:eastAsia="Times New Roman" w:cs="Calibri"/>
                <w:szCs w:val="24"/>
                <w:lang w:val="ru-RU"/>
              </w:rPr>
              <w:t xml:space="preserve"> </w:t>
            </w:r>
            <w:r>
              <w:rPr>
                <w:rFonts w:eastAsia="Times New Roman" w:cs="Calibri"/>
                <w:szCs w:val="24"/>
                <w:lang w:val="ru-RU"/>
              </w:rPr>
              <w:t>конвенции</w:t>
            </w:r>
            <w:r w:rsidRPr="00D03D43">
              <w:rPr>
                <w:rFonts w:eastAsia="Times New Roman" w:cs="Calibri"/>
                <w:szCs w:val="24"/>
                <w:lang w:val="ru-RU"/>
              </w:rPr>
              <w:t xml:space="preserve">» </w:t>
            </w:r>
            <w:r>
              <w:rPr>
                <w:rFonts w:eastAsia="Times New Roman" w:cs="Calibri"/>
                <w:szCs w:val="24"/>
                <w:lang w:val="ru-RU"/>
              </w:rPr>
              <w:t xml:space="preserve">защищает неприкосновенность </w:t>
            </w:r>
            <w:r>
              <w:rPr>
                <w:rFonts w:eastAsia="Times New Roman" w:cs="Calibri"/>
                <w:bCs/>
                <w:szCs w:val="24"/>
                <w:lang w:val="ru-RU"/>
              </w:rPr>
              <w:t>не предназначенной для общего пользования передачи</w:t>
            </w:r>
            <w:r w:rsidRPr="00D03D43">
              <w:rPr>
                <w:rFonts w:eastAsia="Times New Roman" w:cs="Calibri"/>
                <w:szCs w:val="24"/>
                <w:lang w:val="ru-RU"/>
              </w:rPr>
              <w:t xml:space="preserve"> </w:t>
            </w:r>
            <w:r>
              <w:rPr>
                <w:rFonts w:eastAsia="Times New Roman" w:cs="Calibri"/>
                <w:szCs w:val="24"/>
                <w:lang w:val="ru-RU"/>
              </w:rPr>
              <w:t xml:space="preserve">цифровых данных, вводя уголовную ответственность за их неправомерный перехват.  </w:t>
            </w:r>
          </w:p>
          <w:p w:rsidR="00BD08B7" w:rsidRPr="00D03D43" w:rsidRDefault="00BD08B7" w:rsidP="002B4E60">
            <w:pPr>
              <w:autoSpaceDE w:val="0"/>
              <w:autoSpaceDN w:val="0"/>
              <w:adjustRightInd w:val="0"/>
              <w:spacing w:line="280" w:lineRule="exact"/>
              <w:rPr>
                <w:rFonts w:eastAsia="Times New Roman" w:cs="Calibri"/>
                <w:szCs w:val="24"/>
                <w:lang w:val="en-US"/>
              </w:rPr>
            </w:pPr>
          </w:p>
          <w:p w:rsidR="002B4E60" w:rsidRPr="00313C10" w:rsidRDefault="000B6B12" w:rsidP="002B4E60">
            <w:pPr>
              <w:autoSpaceDE w:val="0"/>
              <w:autoSpaceDN w:val="0"/>
              <w:adjustRightInd w:val="0"/>
              <w:spacing w:line="280" w:lineRule="exact"/>
              <w:rPr>
                <w:rFonts w:eastAsia="Times New Roman" w:cs="Calibri"/>
                <w:szCs w:val="24"/>
                <w:lang w:val="ru-RU"/>
              </w:rPr>
            </w:pPr>
            <w:r>
              <w:rPr>
                <w:rFonts w:eastAsia="Times New Roman" w:cs="Calibri"/>
                <w:szCs w:val="24"/>
                <w:lang w:val="ru-RU"/>
              </w:rPr>
              <w:t>Сегодня</w:t>
            </w:r>
            <w:r w:rsidRPr="000B6B12">
              <w:rPr>
                <w:rFonts w:eastAsia="Times New Roman" w:cs="Calibri"/>
                <w:szCs w:val="24"/>
                <w:lang w:val="ru-RU"/>
              </w:rPr>
              <w:t xml:space="preserve"> </w:t>
            </w:r>
            <w:r>
              <w:rPr>
                <w:rFonts w:eastAsia="Times New Roman" w:cs="Calibri"/>
                <w:szCs w:val="24"/>
                <w:lang w:val="ru-RU"/>
              </w:rPr>
              <w:t>передача</w:t>
            </w:r>
            <w:r w:rsidRPr="000B6B12">
              <w:rPr>
                <w:rFonts w:eastAsia="Times New Roman" w:cs="Calibri"/>
                <w:szCs w:val="24"/>
                <w:lang w:val="ru-RU"/>
              </w:rPr>
              <w:t xml:space="preserve"> </w:t>
            </w:r>
            <w:r>
              <w:rPr>
                <w:rFonts w:eastAsia="Times New Roman" w:cs="Calibri"/>
                <w:bCs/>
                <w:szCs w:val="24"/>
                <w:lang w:val="ru-RU"/>
              </w:rPr>
              <w:t>входящих</w:t>
            </w:r>
            <w:r w:rsidRPr="000B6B12">
              <w:rPr>
                <w:rFonts w:eastAsia="Times New Roman" w:cs="Calibri"/>
                <w:bCs/>
                <w:szCs w:val="24"/>
                <w:lang w:val="ru-RU"/>
              </w:rPr>
              <w:t xml:space="preserve">, </w:t>
            </w:r>
            <w:r>
              <w:rPr>
                <w:rFonts w:eastAsia="Times New Roman" w:cs="Calibri"/>
                <w:bCs/>
                <w:szCs w:val="24"/>
                <w:lang w:val="ru-RU"/>
              </w:rPr>
              <w:t>исходящих</w:t>
            </w:r>
            <w:r w:rsidRPr="000B6B12">
              <w:rPr>
                <w:rFonts w:eastAsia="Times New Roman" w:cs="Calibri"/>
                <w:bCs/>
                <w:szCs w:val="24"/>
                <w:lang w:val="ru-RU"/>
              </w:rPr>
              <w:t xml:space="preserve">, </w:t>
            </w:r>
            <w:r>
              <w:rPr>
                <w:rFonts w:eastAsia="Times New Roman" w:cs="Calibri"/>
                <w:bCs/>
                <w:szCs w:val="24"/>
                <w:lang w:val="ru-RU"/>
              </w:rPr>
              <w:t>меж</w:t>
            </w:r>
            <w:r w:rsidRPr="000B6B12">
              <w:rPr>
                <w:rFonts w:eastAsia="Times New Roman" w:cs="Calibri"/>
                <w:bCs/>
                <w:szCs w:val="24"/>
                <w:lang w:val="ru-RU"/>
              </w:rPr>
              <w:t xml:space="preserve"> </w:t>
            </w:r>
            <w:r>
              <w:rPr>
                <w:rFonts w:eastAsia="Times New Roman" w:cs="Calibri"/>
                <w:bCs/>
                <w:szCs w:val="24"/>
                <w:lang w:val="ru-RU"/>
              </w:rPr>
              <w:t>и</w:t>
            </w:r>
            <w:r w:rsidRPr="000B6B12">
              <w:rPr>
                <w:rFonts w:eastAsia="Times New Roman" w:cs="Calibri"/>
                <w:bCs/>
                <w:szCs w:val="24"/>
                <w:lang w:val="ru-RU"/>
              </w:rPr>
              <w:t xml:space="preserve"> </w:t>
            </w:r>
            <w:r>
              <w:rPr>
                <w:rFonts w:eastAsia="Times New Roman" w:cs="Calibri"/>
                <w:bCs/>
                <w:szCs w:val="24"/>
                <w:lang w:val="ru-RU"/>
              </w:rPr>
              <w:t>внутрисистемных</w:t>
            </w:r>
            <w:r w:rsidRPr="000B6B12">
              <w:rPr>
                <w:rFonts w:eastAsia="Times New Roman" w:cs="Calibri"/>
                <w:bCs/>
                <w:szCs w:val="24"/>
                <w:lang w:val="ru-RU"/>
              </w:rPr>
              <w:t xml:space="preserve"> </w:t>
            </w:r>
            <w:r>
              <w:rPr>
                <w:rFonts w:eastAsia="Times New Roman" w:cs="Calibri"/>
                <w:bCs/>
                <w:szCs w:val="24"/>
                <w:lang w:val="ru-RU"/>
              </w:rPr>
              <w:t>цифровых</w:t>
            </w:r>
            <w:r w:rsidRPr="000B6B12">
              <w:rPr>
                <w:rFonts w:eastAsia="Times New Roman" w:cs="Calibri"/>
                <w:bCs/>
                <w:szCs w:val="24"/>
                <w:lang w:val="ru-RU"/>
              </w:rPr>
              <w:t xml:space="preserve"> </w:t>
            </w:r>
            <w:r>
              <w:rPr>
                <w:rFonts w:eastAsia="Times New Roman" w:cs="Calibri"/>
                <w:bCs/>
                <w:szCs w:val="24"/>
                <w:lang w:val="ru-RU"/>
              </w:rPr>
              <w:t>данных</w:t>
            </w:r>
            <w:r w:rsidRPr="000B6B12">
              <w:rPr>
                <w:rFonts w:eastAsia="Times New Roman" w:cs="Calibri"/>
                <w:szCs w:val="24"/>
                <w:lang w:val="ru-RU"/>
              </w:rPr>
              <w:t xml:space="preserve"> </w:t>
            </w:r>
            <w:r>
              <w:rPr>
                <w:rFonts w:eastAsia="Times New Roman" w:cs="Calibri"/>
                <w:szCs w:val="24"/>
                <w:lang w:val="ru-RU"/>
              </w:rPr>
              <w:t xml:space="preserve">стала </w:t>
            </w:r>
            <w:r w:rsidR="00313C10">
              <w:rPr>
                <w:rFonts w:eastAsia="Times New Roman" w:cs="Calibri"/>
                <w:szCs w:val="24"/>
                <w:lang w:val="ru-RU"/>
              </w:rPr>
              <w:t>неотъемлемой</w:t>
            </w:r>
            <w:r>
              <w:rPr>
                <w:rFonts w:eastAsia="Times New Roman" w:cs="Calibri"/>
                <w:szCs w:val="24"/>
                <w:lang w:val="ru-RU"/>
              </w:rPr>
              <w:t xml:space="preserve"> частью нашей повседневной жизни в информационном пространстве. </w:t>
            </w:r>
          </w:p>
          <w:p w:rsidR="00BD08B7" w:rsidRPr="00313C10" w:rsidRDefault="00BD08B7" w:rsidP="002B4E60">
            <w:pPr>
              <w:autoSpaceDE w:val="0"/>
              <w:autoSpaceDN w:val="0"/>
              <w:adjustRightInd w:val="0"/>
              <w:spacing w:line="280" w:lineRule="exact"/>
              <w:rPr>
                <w:rFonts w:eastAsia="Times New Roman" w:cs="Calibri"/>
                <w:szCs w:val="24"/>
                <w:lang w:val="ru-RU"/>
              </w:rPr>
            </w:pPr>
          </w:p>
          <w:p w:rsidR="00BD08B7" w:rsidRPr="00DF6E60" w:rsidRDefault="000B6B12" w:rsidP="00BD08B7">
            <w:pPr>
              <w:autoSpaceDE w:val="0"/>
              <w:autoSpaceDN w:val="0"/>
              <w:adjustRightInd w:val="0"/>
              <w:spacing w:line="280" w:lineRule="exact"/>
              <w:rPr>
                <w:rFonts w:eastAsia="Times New Roman" w:cs="Calibri"/>
                <w:szCs w:val="24"/>
                <w:lang w:val="ru-RU"/>
              </w:rPr>
            </w:pPr>
            <w:r>
              <w:rPr>
                <w:rFonts w:eastAsia="Times New Roman" w:cs="Calibri"/>
                <w:szCs w:val="24"/>
                <w:lang w:val="ru-RU"/>
              </w:rPr>
              <w:t>С</w:t>
            </w:r>
            <w:r w:rsidRPr="000B6B12">
              <w:rPr>
                <w:rFonts w:eastAsia="Times New Roman" w:cs="Calibri"/>
                <w:szCs w:val="24"/>
                <w:lang w:val="ru-RU"/>
              </w:rPr>
              <w:t xml:space="preserve"> </w:t>
            </w:r>
            <w:r>
              <w:rPr>
                <w:rFonts w:eastAsia="Times New Roman" w:cs="Calibri"/>
                <w:szCs w:val="24"/>
                <w:lang w:val="ru-RU"/>
              </w:rPr>
              <w:t>технической</w:t>
            </w:r>
            <w:r w:rsidRPr="000B6B12">
              <w:rPr>
                <w:rFonts w:eastAsia="Times New Roman" w:cs="Calibri"/>
                <w:szCs w:val="24"/>
                <w:lang w:val="ru-RU"/>
              </w:rPr>
              <w:t xml:space="preserve"> </w:t>
            </w:r>
            <w:r>
              <w:rPr>
                <w:rFonts w:eastAsia="Times New Roman" w:cs="Calibri"/>
                <w:szCs w:val="24"/>
                <w:lang w:val="ru-RU"/>
              </w:rPr>
              <w:t>точки</w:t>
            </w:r>
            <w:r w:rsidRPr="000B6B12">
              <w:rPr>
                <w:rFonts w:eastAsia="Times New Roman" w:cs="Calibri"/>
                <w:szCs w:val="24"/>
                <w:lang w:val="ru-RU"/>
              </w:rPr>
              <w:t xml:space="preserve"> </w:t>
            </w:r>
            <w:r>
              <w:rPr>
                <w:rFonts w:eastAsia="Times New Roman" w:cs="Calibri"/>
                <w:szCs w:val="24"/>
                <w:lang w:val="ru-RU"/>
              </w:rPr>
              <w:t>зрения</w:t>
            </w:r>
            <w:r w:rsidRPr="000B6B12">
              <w:rPr>
                <w:rFonts w:eastAsia="Times New Roman" w:cs="Calibri"/>
                <w:szCs w:val="24"/>
                <w:lang w:val="ru-RU"/>
              </w:rPr>
              <w:t xml:space="preserve"> </w:t>
            </w:r>
            <w:r>
              <w:rPr>
                <w:rFonts w:eastAsia="Times New Roman" w:cs="Calibri"/>
                <w:szCs w:val="24"/>
                <w:lang w:val="ru-RU"/>
              </w:rPr>
              <w:t>перехват</w:t>
            </w:r>
            <w:r w:rsidRPr="000B6B12">
              <w:rPr>
                <w:rFonts w:eastAsia="Times New Roman" w:cs="Calibri"/>
                <w:szCs w:val="24"/>
                <w:lang w:val="ru-RU"/>
              </w:rPr>
              <w:t xml:space="preserve"> </w:t>
            </w:r>
            <w:r>
              <w:rPr>
                <w:rFonts w:eastAsia="Times New Roman" w:cs="Calibri"/>
                <w:szCs w:val="24"/>
                <w:lang w:val="ru-RU"/>
              </w:rPr>
              <w:t>осуществляется</w:t>
            </w:r>
            <w:r w:rsidRPr="000B6B12">
              <w:rPr>
                <w:rFonts w:eastAsia="Times New Roman" w:cs="Calibri"/>
                <w:szCs w:val="24"/>
                <w:lang w:val="ru-RU"/>
              </w:rPr>
              <w:t xml:space="preserve"> </w:t>
            </w:r>
            <w:r>
              <w:rPr>
                <w:rFonts w:eastAsia="Times New Roman" w:cs="Calibri"/>
                <w:szCs w:val="24"/>
                <w:lang w:val="ru-RU"/>
              </w:rPr>
              <w:t>очень</w:t>
            </w:r>
            <w:r w:rsidRPr="000B6B12">
              <w:rPr>
                <w:rFonts w:eastAsia="Times New Roman" w:cs="Calibri"/>
                <w:szCs w:val="24"/>
                <w:lang w:val="ru-RU"/>
              </w:rPr>
              <w:t xml:space="preserve"> </w:t>
            </w:r>
            <w:r>
              <w:rPr>
                <w:rFonts w:eastAsia="Times New Roman" w:cs="Calibri"/>
                <w:szCs w:val="24"/>
                <w:lang w:val="ru-RU"/>
              </w:rPr>
              <w:t>легко</w:t>
            </w:r>
            <w:r w:rsidRPr="000B6B12">
              <w:rPr>
                <w:rFonts w:eastAsia="Times New Roman" w:cs="Calibri"/>
                <w:szCs w:val="24"/>
                <w:lang w:val="ru-RU"/>
              </w:rPr>
              <w:t xml:space="preserve"> </w:t>
            </w:r>
            <w:r>
              <w:rPr>
                <w:rFonts w:eastAsia="Times New Roman" w:cs="Calibri"/>
                <w:szCs w:val="24"/>
                <w:lang w:val="ru-RU"/>
              </w:rPr>
              <w:t>при</w:t>
            </w:r>
            <w:r w:rsidRPr="000B6B12">
              <w:rPr>
                <w:rFonts w:eastAsia="Times New Roman" w:cs="Calibri"/>
                <w:szCs w:val="24"/>
                <w:lang w:val="ru-RU"/>
              </w:rPr>
              <w:t xml:space="preserve"> </w:t>
            </w:r>
            <w:r>
              <w:rPr>
                <w:rFonts w:eastAsia="Times New Roman" w:cs="Calibri"/>
                <w:szCs w:val="24"/>
                <w:lang w:val="ru-RU"/>
              </w:rPr>
              <w:t>отсутствии</w:t>
            </w:r>
            <w:r w:rsidRPr="000B6B12">
              <w:rPr>
                <w:rFonts w:eastAsia="Times New Roman" w:cs="Calibri"/>
                <w:szCs w:val="24"/>
                <w:lang w:val="ru-RU"/>
              </w:rPr>
              <w:t xml:space="preserve"> </w:t>
            </w:r>
            <w:r>
              <w:rPr>
                <w:rFonts w:eastAsia="Times New Roman" w:cs="Calibri"/>
                <w:szCs w:val="24"/>
                <w:lang w:val="ru-RU"/>
              </w:rPr>
              <w:t>должной</w:t>
            </w:r>
            <w:r w:rsidRPr="000B6B12">
              <w:rPr>
                <w:rFonts w:eastAsia="Times New Roman" w:cs="Calibri"/>
                <w:szCs w:val="24"/>
                <w:lang w:val="ru-RU"/>
              </w:rPr>
              <w:t xml:space="preserve"> </w:t>
            </w:r>
            <w:r>
              <w:rPr>
                <w:rFonts w:eastAsia="Times New Roman" w:cs="Calibri"/>
                <w:szCs w:val="24"/>
                <w:lang w:val="ru-RU"/>
              </w:rPr>
              <w:t>защиты</w:t>
            </w:r>
            <w:r w:rsidRPr="000B6B12">
              <w:rPr>
                <w:rFonts w:eastAsia="Times New Roman" w:cs="Calibri"/>
                <w:szCs w:val="24"/>
                <w:lang w:val="ru-RU"/>
              </w:rPr>
              <w:t xml:space="preserve"> </w:t>
            </w:r>
            <w:r>
              <w:rPr>
                <w:rFonts w:eastAsia="Times New Roman" w:cs="Calibri"/>
                <w:szCs w:val="24"/>
                <w:lang w:val="ru-RU"/>
              </w:rPr>
              <w:t>сети связи и передаваемых по ней данных. Благодаря</w:t>
            </w:r>
            <w:r w:rsidRPr="00DF6E60">
              <w:rPr>
                <w:rFonts w:eastAsia="Times New Roman" w:cs="Calibri"/>
                <w:szCs w:val="24"/>
                <w:lang w:val="ru-RU"/>
              </w:rPr>
              <w:t xml:space="preserve"> </w:t>
            </w:r>
            <w:r>
              <w:rPr>
                <w:rFonts w:eastAsia="Times New Roman" w:cs="Calibri"/>
                <w:szCs w:val="24"/>
                <w:lang w:val="ru-RU"/>
              </w:rPr>
              <w:t>их</w:t>
            </w:r>
            <w:r w:rsidRPr="00DF6E60">
              <w:rPr>
                <w:rFonts w:eastAsia="Times New Roman" w:cs="Calibri"/>
                <w:szCs w:val="24"/>
                <w:lang w:val="ru-RU"/>
              </w:rPr>
              <w:t xml:space="preserve"> </w:t>
            </w:r>
            <w:r>
              <w:rPr>
                <w:rFonts w:eastAsia="Times New Roman" w:cs="Calibri"/>
                <w:szCs w:val="24"/>
                <w:lang w:val="ru-RU"/>
              </w:rPr>
              <w:t>перехвату</w:t>
            </w:r>
            <w:r w:rsidRPr="00DF6E60">
              <w:rPr>
                <w:rFonts w:eastAsia="Times New Roman" w:cs="Calibri"/>
                <w:szCs w:val="24"/>
                <w:lang w:val="ru-RU"/>
              </w:rPr>
              <w:t xml:space="preserve"> </w:t>
            </w:r>
            <w:r>
              <w:rPr>
                <w:rFonts w:eastAsia="Times New Roman" w:cs="Calibri"/>
                <w:szCs w:val="24"/>
                <w:lang w:val="ru-RU"/>
              </w:rPr>
              <w:t>можно</w:t>
            </w:r>
            <w:r w:rsidR="00DF6E60">
              <w:rPr>
                <w:rFonts w:eastAsia="Times New Roman" w:cs="Calibri"/>
                <w:szCs w:val="24"/>
                <w:lang w:val="ru-RU"/>
              </w:rPr>
              <w:t xml:space="preserve"> </w:t>
            </w:r>
            <w:r>
              <w:rPr>
                <w:rFonts w:eastAsia="Times New Roman" w:cs="Calibri"/>
                <w:szCs w:val="24"/>
                <w:lang w:val="ru-RU"/>
              </w:rPr>
              <w:t>выяснить</w:t>
            </w:r>
            <w:r w:rsidRPr="00DF6E60">
              <w:rPr>
                <w:rFonts w:eastAsia="Times New Roman" w:cs="Calibri"/>
                <w:szCs w:val="24"/>
                <w:lang w:val="ru-RU"/>
              </w:rPr>
              <w:t>,</w:t>
            </w:r>
            <w:r w:rsidR="00DF6E60">
              <w:rPr>
                <w:rFonts w:eastAsia="Times New Roman" w:cs="Calibri"/>
                <w:szCs w:val="24"/>
                <w:lang w:val="ru-RU"/>
              </w:rPr>
              <w:t xml:space="preserve"> скажем</w:t>
            </w:r>
            <w:r w:rsidR="00DF6E60" w:rsidRPr="00DF6E60">
              <w:rPr>
                <w:rFonts w:eastAsia="Times New Roman" w:cs="Calibri"/>
                <w:szCs w:val="24"/>
                <w:lang w:val="ru-RU"/>
              </w:rPr>
              <w:t xml:space="preserve">, </w:t>
            </w:r>
            <w:r>
              <w:rPr>
                <w:rFonts w:eastAsia="Times New Roman" w:cs="Calibri"/>
                <w:szCs w:val="24"/>
                <w:lang w:val="ru-RU"/>
              </w:rPr>
              <w:t>какие</w:t>
            </w:r>
            <w:r w:rsidRPr="00DF6E60">
              <w:rPr>
                <w:rFonts w:eastAsia="Times New Roman" w:cs="Calibri"/>
                <w:szCs w:val="24"/>
                <w:lang w:val="ru-RU"/>
              </w:rPr>
              <w:t xml:space="preserve"> </w:t>
            </w:r>
            <w:r>
              <w:rPr>
                <w:rFonts w:eastAsia="Times New Roman" w:cs="Calibri"/>
                <w:szCs w:val="24"/>
                <w:lang w:val="ru-RU"/>
              </w:rPr>
              <w:t>сайты</w:t>
            </w:r>
            <w:r w:rsidRPr="00DF6E60">
              <w:rPr>
                <w:rFonts w:eastAsia="Times New Roman" w:cs="Calibri"/>
                <w:szCs w:val="24"/>
                <w:lang w:val="ru-RU"/>
              </w:rPr>
              <w:t xml:space="preserve"> </w:t>
            </w:r>
            <w:r>
              <w:rPr>
                <w:rFonts w:eastAsia="Times New Roman" w:cs="Calibri"/>
                <w:szCs w:val="24"/>
                <w:lang w:val="ru-RU"/>
              </w:rPr>
              <w:t>посетило</w:t>
            </w:r>
            <w:r w:rsidRPr="00DF6E60">
              <w:rPr>
                <w:rFonts w:eastAsia="Times New Roman" w:cs="Calibri"/>
                <w:szCs w:val="24"/>
                <w:lang w:val="ru-RU"/>
              </w:rPr>
              <w:t xml:space="preserve"> </w:t>
            </w:r>
            <w:r>
              <w:rPr>
                <w:rFonts w:eastAsia="Times New Roman" w:cs="Calibri"/>
                <w:szCs w:val="24"/>
                <w:lang w:val="ru-RU"/>
              </w:rPr>
              <w:t>то</w:t>
            </w:r>
            <w:r w:rsidRPr="00DF6E60">
              <w:rPr>
                <w:rFonts w:eastAsia="Times New Roman" w:cs="Calibri"/>
                <w:szCs w:val="24"/>
                <w:lang w:val="ru-RU"/>
              </w:rPr>
              <w:t xml:space="preserve"> </w:t>
            </w:r>
            <w:r>
              <w:rPr>
                <w:rFonts w:eastAsia="Times New Roman" w:cs="Calibri"/>
                <w:szCs w:val="24"/>
                <w:lang w:val="ru-RU"/>
              </w:rPr>
              <w:t>или</w:t>
            </w:r>
            <w:r w:rsidRPr="00DF6E60">
              <w:rPr>
                <w:rFonts w:eastAsia="Times New Roman" w:cs="Calibri"/>
                <w:szCs w:val="24"/>
                <w:lang w:val="ru-RU"/>
              </w:rPr>
              <w:t xml:space="preserve"> </w:t>
            </w:r>
            <w:r>
              <w:rPr>
                <w:rFonts w:eastAsia="Times New Roman" w:cs="Calibri"/>
                <w:szCs w:val="24"/>
                <w:lang w:val="ru-RU"/>
              </w:rPr>
              <w:t>иное</w:t>
            </w:r>
            <w:r w:rsidRPr="00DF6E60">
              <w:rPr>
                <w:rFonts w:eastAsia="Times New Roman" w:cs="Calibri"/>
                <w:szCs w:val="24"/>
                <w:lang w:val="ru-RU"/>
              </w:rPr>
              <w:t xml:space="preserve"> </w:t>
            </w:r>
            <w:r>
              <w:rPr>
                <w:rFonts w:eastAsia="Times New Roman" w:cs="Calibri"/>
                <w:szCs w:val="24"/>
                <w:lang w:val="ru-RU"/>
              </w:rPr>
              <w:t>лицо</w:t>
            </w:r>
            <w:r w:rsidRPr="00DF6E60">
              <w:rPr>
                <w:rFonts w:eastAsia="Times New Roman" w:cs="Calibri"/>
                <w:szCs w:val="24"/>
                <w:lang w:val="ru-RU"/>
              </w:rPr>
              <w:t xml:space="preserve">, </w:t>
            </w:r>
            <w:r w:rsidR="00DF6E60">
              <w:rPr>
                <w:rFonts w:eastAsia="Times New Roman" w:cs="Calibri"/>
                <w:szCs w:val="24"/>
                <w:lang w:val="ru-RU"/>
              </w:rPr>
              <w:t xml:space="preserve">а также  какие электронные письма оно получило или отправило. </w:t>
            </w:r>
          </w:p>
          <w:p w:rsidR="00BD08B7" w:rsidRPr="00DF6E60" w:rsidRDefault="00BD08B7" w:rsidP="00BD08B7">
            <w:pPr>
              <w:autoSpaceDE w:val="0"/>
              <w:autoSpaceDN w:val="0"/>
              <w:adjustRightInd w:val="0"/>
              <w:spacing w:line="280" w:lineRule="exact"/>
              <w:rPr>
                <w:rFonts w:eastAsia="Times New Roman" w:cs="Calibri"/>
                <w:szCs w:val="24"/>
                <w:lang w:val="ru-RU"/>
              </w:rPr>
            </w:pPr>
          </w:p>
          <w:p w:rsidR="003C4B42" w:rsidRPr="00313C10" w:rsidRDefault="00DF6E60" w:rsidP="00B86368">
            <w:pPr>
              <w:autoSpaceDE w:val="0"/>
              <w:autoSpaceDN w:val="0"/>
              <w:adjustRightInd w:val="0"/>
              <w:spacing w:line="280" w:lineRule="exact"/>
              <w:rPr>
                <w:rFonts w:eastAsia="Times New Roman" w:cs="Calibri"/>
                <w:szCs w:val="24"/>
                <w:lang w:val="ru-RU"/>
              </w:rPr>
            </w:pPr>
            <w:r>
              <w:rPr>
                <w:rFonts w:eastAsia="Times New Roman" w:cs="Calibri"/>
                <w:szCs w:val="24"/>
                <w:lang w:val="ru-RU"/>
              </w:rPr>
              <w:t>Таким</w:t>
            </w:r>
            <w:r w:rsidRPr="00DF6E60">
              <w:rPr>
                <w:rFonts w:eastAsia="Times New Roman" w:cs="Calibri"/>
                <w:szCs w:val="24"/>
                <w:lang w:val="ru-RU"/>
              </w:rPr>
              <w:t xml:space="preserve"> </w:t>
            </w:r>
            <w:r>
              <w:rPr>
                <w:rFonts w:eastAsia="Times New Roman" w:cs="Calibri"/>
                <w:szCs w:val="24"/>
                <w:lang w:val="ru-RU"/>
              </w:rPr>
              <w:t>образом</w:t>
            </w:r>
            <w:r w:rsidRPr="00DF6E60">
              <w:rPr>
                <w:rFonts w:eastAsia="Times New Roman" w:cs="Calibri"/>
                <w:szCs w:val="24"/>
                <w:lang w:val="ru-RU"/>
              </w:rPr>
              <w:t xml:space="preserve">, </w:t>
            </w:r>
            <w:r>
              <w:rPr>
                <w:rFonts w:eastAsia="Times New Roman" w:cs="Calibri"/>
                <w:szCs w:val="24"/>
                <w:lang w:val="ru-RU"/>
              </w:rPr>
              <w:t>преступление</w:t>
            </w:r>
            <w:r w:rsidRPr="00DF6E60">
              <w:rPr>
                <w:rFonts w:eastAsia="Times New Roman" w:cs="Calibri"/>
                <w:szCs w:val="24"/>
                <w:lang w:val="ru-RU"/>
              </w:rPr>
              <w:t xml:space="preserve">, </w:t>
            </w:r>
            <w:r>
              <w:rPr>
                <w:rFonts w:eastAsia="Times New Roman" w:cs="Calibri"/>
                <w:szCs w:val="24"/>
                <w:lang w:val="ru-RU"/>
              </w:rPr>
              <w:t>квалифицируемое</w:t>
            </w:r>
            <w:r w:rsidRPr="00DF6E60">
              <w:rPr>
                <w:rFonts w:eastAsia="Times New Roman" w:cs="Calibri"/>
                <w:szCs w:val="24"/>
                <w:lang w:val="ru-RU"/>
              </w:rPr>
              <w:t xml:space="preserve"> </w:t>
            </w:r>
            <w:r>
              <w:rPr>
                <w:rFonts w:eastAsia="Times New Roman" w:cs="Calibri"/>
                <w:szCs w:val="24"/>
                <w:lang w:val="ru-RU"/>
              </w:rPr>
              <w:t>как</w:t>
            </w:r>
            <w:r w:rsidRPr="00DF6E60">
              <w:rPr>
                <w:rFonts w:eastAsia="Times New Roman" w:cs="Calibri"/>
                <w:szCs w:val="24"/>
                <w:lang w:val="ru-RU"/>
              </w:rPr>
              <w:t xml:space="preserve"> </w:t>
            </w:r>
            <w:r>
              <w:rPr>
                <w:rFonts w:eastAsia="Times New Roman" w:cs="Calibri"/>
                <w:szCs w:val="24"/>
                <w:lang w:val="ru-RU"/>
              </w:rPr>
              <w:t>неправомерный</w:t>
            </w:r>
            <w:r w:rsidRPr="00DF6E60">
              <w:rPr>
                <w:rFonts w:eastAsia="Times New Roman" w:cs="Calibri"/>
                <w:szCs w:val="24"/>
                <w:lang w:val="ru-RU"/>
              </w:rPr>
              <w:t xml:space="preserve"> </w:t>
            </w:r>
            <w:r>
              <w:rPr>
                <w:rFonts w:eastAsia="Times New Roman" w:cs="Calibri"/>
                <w:szCs w:val="24"/>
                <w:lang w:val="ru-RU"/>
              </w:rPr>
              <w:t>перехват</w:t>
            </w:r>
            <w:r w:rsidRPr="00DF6E60">
              <w:rPr>
                <w:rFonts w:eastAsia="Times New Roman" w:cs="Calibri"/>
                <w:szCs w:val="24"/>
                <w:lang w:val="ru-RU"/>
              </w:rPr>
              <w:t xml:space="preserve">, </w:t>
            </w:r>
            <w:r>
              <w:rPr>
                <w:rFonts w:eastAsia="Times New Roman" w:cs="Calibri"/>
                <w:szCs w:val="24"/>
                <w:lang w:val="ru-RU"/>
              </w:rPr>
              <w:t xml:space="preserve">выявляет уязвимость </w:t>
            </w:r>
            <w:r w:rsidR="00313C10">
              <w:rPr>
                <w:rFonts w:eastAsia="Times New Roman" w:cs="Calibri"/>
                <w:szCs w:val="24"/>
                <w:lang w:val="ru-RU"/>
              </w:rPr>
              <w:t>коммуникационных</w:t>
            </w:r>
            <w:r>
              <w:rPr>
                <w:rFonts w:eastAsia="Times New Roman" w:cs="Calibri"/>
                <w:szCs w:val="24"/>
                <w:lang w:val="ru-RU"/>
              </w:rPr>
              <w:t xml:space="preserve"> технологий, призванных обеспечивать конфиденциальность передачи цифровых данных, не </w:t>
            </w:r>
            <w:r>
              <w:rPr>
                <w:rFonts w:eastAsia="Times New Roman" w:cs="Calibri"/>
                <w:bCs/>
                <w:szCs w:val="24"/>
                <w:lang w:val="ru-RU"/>
              </w:rPr>
              <w:t>предназначенных для общего пользования</w:t>
            </w:r>
            <w:r w:rsidR="00B86368">
              <w:rPr>
                <w:rFonts w:eastAsia="Times New Roman" w:cs="Calibri"/>
                <w:bCs/>
                <w:szCs w:val="24"/>
                <w:lang w:val="ru-RU"/>
              </w:rPr>
              <w:t>.</w:t>
            </w:r>
            <w:r>
              <w:rPr>
                <w:rFonts w:eastAsia="Times New Roman" w:cs="Calibri"/>
                <w:bCs/>
                <w:szCs w:val="24"/>
                <w:lang w:val="ru-RU"/>
              </w:rPr>
              <w:t xml:space="preserve"> </w:t>
            </w:r>
          </w:p>
        </w:tc>
      </w:tr>
      <w:tr w:rsidR="003C4B42" w:rsidRPr="00730C4E" w:rsidTr="00235907">
        <w:tc>
          <w:tcPr>
            <w:tcW w:w="1384" w:type="dxa"/>
          </w:tcPr>
          <w:p w:rsidR="00497173" w:rsidRPr="00205683" w:rsidRDefault="00E426EE" w:rsidP="001D76BD">
            <w:pPr>
              <w:pStyle w:val="Subtitle"/>
              <w:jc w:val="left"/>
              <w:rPr>
                <w:rFonts w:ascii="Verdana" w:hAnsi="Verdana"/>
              </w:rPr>
            </w:pPr>
            <w:r w:rsidRPr="00205683">
              <w:rPr>
                <w:rFonts w:ascii="Verdana" w:hAnsi="Verdana"/>
              </w:rPr>
              <w:t>Слайд</w:t>
            </w:r>
            <w:r w:rsidR="00205683">
              <w:rPr>
                <w:rFonts w:ascii="Verdana" w:hAnsi="Verdana"/>
                <w:lang w:val="ru-RU"/>
              </w:rPr>
              <w:t>ы</w:t>
            </w:r>
            <w:r w:rsidR="00205683">
              <w:rPr>
                <w:rFonts w:ascii="Verdana" w:hAnsi="Verdana"/>
              </w:rPr>
              <w:t xml:space="preserve"> 12 </w:t>
            </w:r>
            <w:r w:rsidR="00205683">
              <w:rPr>
                <w:rFonts w:ascii="Verdana" w:hAnsi="Verdana"/>
                <w:lang w:val="ru-RU"/>
              </w:rPr>
              <w:t>и</w:t>
            </w:r>
            <w:r w:rsidR="00497173" w:rsidRPr="00205683">
              <w:rPr>
                <w:rFonts w:ascii="Verdana" w:hAnsi="Verdana"/>
              </w:rPr>
              <w:t xml:space="preserve"> 13</w:t>
            </w:r>
          </w:p>
          <w:p w:rsidR="003C4B42" w:rsidRPr="00EF40D0" w:rsidRDefault="003C4B42" w:rsidP="001D76BD">
            <w:pPr>
              <w:tabs>
                <w:tab w:val="left" w:pos="426"/>
                <w:tab w:val="left" w:pos="851"/>
              </w:tabs>
              <w:jc w:val="left"/>
              <w:rPr>
                <w:rFonts w:eastAsia="Times New Roman"/>
              </w:rPr>
            </w:pPr>
          </w:p>
        </w:tc>
        <w:tc>
          <w:tcPr>
            <w:tcW w:w="7336" w:type="dxa"/>
            <w:gridSpan w:val="2"/>
          </w:tcPr>
          <w:p w:rsidR="002B4E60" w:rsidRDefault="00B86368" w:rsidP="002B4E60">
            <w:pPr>
              <w:autoSpaceDE w:val="0"/>
              <w:autoSpaceDN w:val="0"/>
              <w:adjustRightInd w:val="0"/>
              <w:spacing w:line="280" w:lineRule="exact"/>
              <w:rPr>
                <w:rFonts w:eastAsia="Times New Roman" w:cs="Calibri"/>
                <w:szCs w:val="24"/>
                <w:lang w:val="ru-RU"/>
              </w:rPr>
            </w:pPr>
            <w:r>
              <w:rPr>
                <w:rFonts w:eastAsia="Times New Roman" w:cs="Calibri"/>
                <w:szCs w:val="24"/>
                <w:lang w:val="ru-RU"/>
              </w:rPr>
              <w:t>Лица</w:t>
            </w:r>
            <w:r w:rsidRPr="003B07AF">
              <w:rPr>
                <w:rFonts w:eastAsia="Times New Roman" w:cs="Calibri"/>
                <w:szCs w:val="24"/>
                <w:lang w:val="ru-RU"/>
              </w:rPr>
              <w:t xml:space="preserve">, </w:t>
            </w:r>
            <w:r>
              <w:rPr>
                <w:rFonts w:eastAsia="Times New Roman" w:cs="Calibri"/>
                <w:szCs w:val="24"/>
                <w:lang w:val="ru-RU"/>
              </w:rPr>
              <w:t>которые</w:t>
            </w:r>
            <w:r w:rsidRPr="003B07AF">
              <w:rPr>
                <w:rFonts w:eastAsia="Times New Roman" w:cs="Calibri"/>
                <w:szCs w:val="24"/>
                <w:lang w:val="ru-RU"/>
              </w:rPr>
              <w:t xml:space="preserve"> – </w:t>
            </w:r>
            <w:r>
              <w:rPr>
                <w:rFonts w:eastAsia="Times New Roman" w:cs="Calibri"/>
                <w:szCs w:val="24"/>
                <w:lang w:val="ru-RU"/>
              </w:rPr>
              <w:t>действуя</w:t>
            </w:r>
            <w:r w:rsidRPr="003B07AF">
              <w:rPr>
                <w:rFonts w:eastAsia="Times New Roman" w:cs="Calibri"/>
                <w:szCs w:val="24"/>
                <w:lang w:val="ru-RU"/>
              </w:rPr>
              <w:t xml:space="preserve"> </w:t>
            </w:r>
            <w:r>
              <w:rPr>
                <w:rFonts w:eastAsia="Times New Roman" w:cs="Calibri"/>
                <w:szCs w:val="24"/>
                <w:lang w:val="ru-RU"/>
              </w:rPr>
              <w:t>преднамеренно</w:t>
            </w:r>
            <w:r w:rsidRPr="003B07AF">
              <w:rPr>
                <w:rFonts w:eastAsia="Times New Roman" w:cs="Calibri"/>
                <w:szCs w:val="24"/>
                <w:lang w:val="ru-RU"/>
              </w:rPr>
              <w:t xml:space="preserve"> </w:t>
            </w:r>
            <w:r>
              <w:rPr>
                <w:rFonts w:eastAsia="Times New Roman" w:cs="Calibri"/>
                <w:szCs w:val="24"/>
                <w:lang w:val="ru-RU"/>
              </w:rPr>
              <w:t>и</w:t>
            </w:r>
            <w:r w:rsidRPr="003B07AF">
              <w:rPr>
                <w:rFonts w:eastAsia="Times New Roman" w:cs="Calibri"/>
                <w:szCs w:val="24"/>
                <w:lang w:val="ru-RU"/>
              </w:rPr>
              <w:t xml:space="preserve"> </w:t>
            </w:r>
            <w:r>
              <w:rPr>
                <w:rFonts w:eastAsia="Times New Roman" w:cs="Calibri"/>
                <w:szCs w:val="24"/>
                <w:lang w:val="ru-RU"/>
              </w:rPr>
              <w:t>не</w:t>
            </w:r>
            <w:r w:rsidRPr="003B07AF">
              <w:rPr>
                <w:rFonts w:eastAsia="Times New Roman" w:cs="Calibri"/>
                <w:szCs w:val="24"/>
                <w:lang w:val="ru-RU"/>
              </w:rPr>
              <w:t xml:space="preserve"> </w:t>
            </w:r>
            <w:r>
              <w:rPr>
                <w:rFonts w:eastAsia="Times New Roman" w:cs="Calibri"/>
                <w:szCs w:val="24"/>
                <w:lang w:val="ru-RU"/>
              </w:rPr>
              <w:t>имея</w:t>
            </w:r>
            <w:r w:rsidRPr="003B07AF">
              <w:rPr>
                <w:rFonts w:eastAsia="Times New Roman" w:cs="Calibri"/>
                <w:szCs w:val="24"/>
                <w:lang w:val="ru-RU"/>
              </w:rPr>
              <w:t xml:space="preserve"> </w:t>
            </w:r>
            <w:r>
              <w:rPr>
                <w:rFonts w:eastAsia="Times New Roman" w:cs="Calibri"/>
                <w:szCs w:val="24"/>
                <w:lang w:val="ru-RU"/>
              </w:rPr>
              <w:t>на</w:t>
            </w:r>
            <w:r w:rsidRPr="003B07AF">
              <w:rPr>
                <w:rFonts w:eastAsia="Times New Roman" w:cs="Calibri"/>
                <w:szCs w:val="24"/>
                <w:lang w:val="ru-RU"/>
              </w:rPr>
              <w:t xml:space="preserve"> </w:t>
            </w:r>
            <w:r>
              <w:rPr>
                <w:rFonts w:eastAsia="Times New Roman" w:cs="Calibri"/>
                <w:szCs w:val="24"/>
                <w:lang w:val="ru-RU"/>
              </w:rPr>
              <w:t>то</w:t>
            </w:r>
            <w:r w:rsidRPr="003B07AF">
              <w:rPr>
                <w:rFonts w:eastAsia="Times New Roman" w:cs="Calibri"/>
                <w:szCs w:val="24"/>
                <w:lang w:val="ru-RU"/>
              </w:rPr>
              <w:t xml:space="preserve"> </w:t>
            </w:r>
            <w:r>
              <w:rPr>
                <w:rFonts w:eastAsia="Times New Roman" w:cs="Calibri"/>
                <w:szCs w:val="24"/>
                <w:lang w:val="ru-RU"/>
              </w:rPr>
              <w:t>права</w:t>
            </w:r>
            <w:r w:rsidRPr="003B07AF">
              <w:rPr>
                <w:rFonts w:eastAsia="Times New Roman" w:cs="Calibri"/>
                <w:szCs w:val="24"/>
                <w:lang w:val="ru-RU"/>
              </w:rPr>
              <w:t xml:space="preserve"> – </w:t>
            </w:r>
            <w:r>
              <w:rPr>
                <w:rFonts w:eastAsia="Times New Roman" w:cs="Calibri"/>
                <w:szCs w:val="24"/>
                <w:lang w:val="ru-RU"/>
              </w:rPr>
              <w:t>вызывают</w:t>
            </w:r>
            <w:r w:rsidRPr="003B07AF">
              <w:rPr>
                <w:rFonts w:eastAsia="Times New Roman" w:cs="Calibri"/>
                <w:szCs w:val="24"/>
                <w:lang w:val="ru-RU"/>
              </w:rPr>
              <w:t xml:space="preserve"> </w:t>
            </w:r>
            <w:r w:rsidRPr="00B86368">
              <w:rPr>
                <w:lang w:val="ru-RU"/>
              </w:rPr>
              <w:t>повреждение</w:t>
            </w:r>
            <w:r w:rsidRPr="003B07AF">
              <w:rPr>
                <w:lang w:val="ru-RU"/>
              </w:rPr>
              <w:t xml:space="preserve">, </w:t>
            </w:r>
            <w:r w:rsidRPr="00B86368">
              <w:rPr>
                <w:lang w:val="ru-RU"/>
              </w:rPr>
              <w:t>удаление</w:t>
            </w:r>
            <w:r w:rsidRPr="003B07AF">
              <w:rPr>
                <w:lang w:val="ru-RU"/>
              </w:rPr>
              <w:t xml:space="preserve">, </w:t>
            </w:r>
            <w:r w:rsidRPr="00B86368">
              <w:rPr>
                <w:lang w:val="ru-RU"/>
              </w:rPr>
              <w:t>ухудшение</w:t>
            </w:r>
            <w:r w:rsidRPr="003B07AF">
              <w:rPr>
                <w:lang w:val="ru-RU"/>
              </w:rPr>
              <w:t xml:space="preserve"> </w:t>
            </w:r>
            <w:r w:rsidRPr="00B86368">
              <w:rPr>
                <w:lang w:val="ru-RU"/>
              </w:rPr>
              <w:t>качества</w:t>
            </w:r>
            <w:r w:rsidRPr="003B07AF">
              <w:rPr>
                <w:lang w:val="ru-RU"/>
              </w:rPr>
              <w:t xml:space="preserve"> (</w:t>
            </w:r>
            <w:r w:rsidRPr="005A3190">
              <w:rPr>
                <w:lang w:val="ru-RU"/>
              </w:rPr>
              <w:t>порчу</w:t>
            </w:r>
            <w:r w:rsidRPr="003B07AF">
              <w:rPr>
                <w:lang w:val="ru-RU"/>
              </w:rPr>
              <w:t xml:space="preserve">), </w:t>
            </w:r>
            <w:r w:rsidRPr="00B86368">
              <w:rPr>
                <w:lang w:val="ru-RU"/>
              </w:rPr>
              <w:t>изменение</w:t>
            </w:r>
            <w:r w:rsidRPr="003B07AF">
              <w:rPr>
                <w:lang w:val="ru-RU"/>
              </w:rPr>
              <w:t xml:space="preserve"> </w:t>
            </w:r>
            <w:r w:rsidRPr="00B86368">
              <w:rPr>
                <w:lang w:val="ru-RU"/>
              </w:rPr>
              <w:t>или</w:t>
            </w:r>
            <w:r w:rsidRPr="003B07AF">
              <w:rPr>
                <w:lang w:val="ru-RU"/>
              </w:rPr>
              <w:t xml:space="preserve"> </w:t>
            </w:r>
            <w:r w:rsidRPr="00B86368">
              <w:rPr>
                <w:lang w:val="ru-RU"/>
              </w:rPr>
              <w:t>блокирование</w:t>
            </w:r>
            <w:r w:rsidRPr="003B07AF">
              <w:rPr>
                <w:lang w:val="ru-RU"/>
              </w:rPr>
              <w:t xml:space="preserve"> </w:t>
            </w:r>
            <w:r w:rsidRPr="00B86368">
              <w:rPr>
                <w:lang w:val="ru-RU"/>
              </w:rPr>
              <w:t>компьютерных</w:t>
            </w:r>
            <w:r w:rsidRPr="003B07AF">
              <w:rPr>
                <w:lang w:val="ru-RU"/>
              </w:rPr>
              <w:t xml:space="preserve"> </w:t>
            </w:r>
            <w:r w:rsidRPr="00B86368">
              <w:rPr>
                <w:lang w:val="ru-RU"/>
              </w:rPr>
              <w:t>данных</w:t>
            </w:r>
            <w:r w:rsidRPr="003B07AF">
              <w:rPr>
                <w:lang w:val="ru-RU"/>
              </w:rPr>
              <w:t>,</w:t>
            </w:r>
            <w:r w:rsidRPr="003B07AF">
              <w:rPr>
                <w:rFonts w:eastAsia="Times New Roman" w:cs="Calibri"/>
                <w:szCs w:val="24"/>
                <w:lang w:val="ru-RU"/>
              </w:rPr>
              <w:t xml:space="preserve"> </w:t>
            </w:r>
            <w:r>
              <w:rPr>
                <w:rFonts w:eastAsia="Times New Roman" w:cs="Calibri"/>
                <w:szCs w:val="24"/>
                <w:lang w:val="ru-RU"/>
              </w:rPr>
              <w:t>совершают</w:t>
            </w:r>
            <w:r w:rsidRPr="003B07AF">
              <w:rPr>
                <w:rFonts w:eastAsia="Times New Roman" w:cs="Calibri"/>
                <w:szCs w:val="24"/>
                <w:lang w:val="ru-RU"/>
              </w:rPr>
              <w:t xml:space="preserve"> </w:t>
            </w:r>
            <w:r>
              <w:rPr>
                <w:rFonts w:eastAsia="Times New Roman" w:cs="Calibri"/>
                <w:szCs w:val="24"/>
                <w:lang w:val="ru-RU"/>
              </w:rPr>
              <w:t>преступление</w:t>
            </w:r>
            <w:r w:rsidRPr="003B07AF">
              <w:rPr>
                <w:rFonts w:eastAsia="Times New Roman" w:cs="Calibri"/>
                <w:szCs w:val="24"/>
                <w:lang w:val="ru-RU"/>
              </w:rPr>
              <w:t xml:space="preserve">, </w:t>
            </w:r>
            <w:r>
              <w:rPr>
                <w:rFonts w:eastAsia="Times New Roman" w:cs="Calibri"/>
                <w:szCs w:val="24"/>
                <w:lang w:val="ru-RU"/>
              </w:rPr>
              <w:t>квалифицируемое</w:t>
            </w:r>
            <w:r w:rsidRPr="003B07AF">
              <w:rPr>
                <w:rFonts w:eastAsia="Times New Roman" w:cs="Calibri"/>
                <w:szCs w:val="24"/>
                <w:lang w:val="ru-RU"/>
              </w:rPr>
              <w:t xml:space="preserve"> </w:t>
            </w:r>
            <w:r>
              <w:rPr>
                <w:rFonts w:eastAsia="Times New Roman" w:cs="Calibri"/>
                <w:szCs w:val="24"/>
                <w:lang w:val="ru-RU"/>
              </w:rPr>
              <w:t>как</w:t>
            </w:r>
            <w:r w:rsidR="003B07AF" w:rsidRPr="003B07AF">
              <w:rPr>
                <w:rFonts w:eastAsia="Times New Roman" w:cs="Calibri"/>
                <w:szCs w:val="24"/>
                <w:lang w:val="ru-RU"/>
              </w:rPr>
              <w:t xml:space="preserve"> </w:t>
            </w:r>
            <w:r w:rsidR="003B07AF">
              <w:rPr>
                <w:lang w:val="ru-RU"/>
              </w:rPr>
              <w:t>в</w:t>
            </w:r>
            <w:r w:rsidR="003B07AF" w:rsidRPr="003B07AF">
              <w:rPr>
                <w:lang w:val="ru-RU"/>
              </w:rPr>
              <w:t>оздействие на данные</w:t>
            </w:r>
            <w:r w:rsidR="003B07AF" w:rsidRPr="003B07AF">
              <w:rPr>
                <w:rFonts w:eastAsia="Times New Roman" w:cs="Calibri"/>
                <w:szCs w:val="24"/>
                <w:lang w:val="ru-RU"/>
              </w:rPr>
              <w:t xml:space="preserve"> </w:t>
            </w:r>
            <w:r w:rsidR="003B07AF" w:rsidRPr="003B07AF">
              <w:rPr>
                <w:lang w:val="ru-RU"/>
              </w:rPr>
              <w:t>(</w:t>
            </w:r>
            <w:r w:rsidR="0027169D">
              <w:rPr>
                <w:lang w:val="ru-RU"/>
              </w:rPr>
              <w:t>другие определения этого вида компьютерного преступления: «</w:t>
            </w:r>
            <w:r w:rsidR="003B07AF">
              <w:rPr>
                <w:bCs/>
                <w:iCs/>
                <w:lang w:val="ru-RU"/>
              </w:rPr>
              <w:t>н</w:t>
            </w:r>
            <w:r w:rsidR="003B07AF" w:rsidRPr="003B07AF">
              <w:rPr>
                <w:bCs/>
                <w:iCs/>
                <w:lang w:val="ru-RU"/>
              </w:rPr>
              <w:t>арушение целостности данных</w:t>
            </w:r>
            <w:r w:rsidR="0027169D">
              <w:rPr>
                <w:bCs/>
                <w:iCs/>
                <w:lang w:val="ru-RU"/>
              </w:rPr>
              <w:t>»</w:t>
            </w:r>
            <w:r w:rsidR="002B4E60" w:rsidRPr="003B07AF">
              <w:rPr>
                <w:rFonts w:eastAsia="Times New Roman" w:cs="Calibri"/>
                <w:szCs w:val="24"/>
                <w:lang w:val="ru-RU"/>
              </w:rPr>
              <w:t>,</w:t>
            </w:r>
            <w:r w:rsidR="003B07AF" w:rsidRPr="003B07AF">
              <w:rPr>
                <w:rFonts w:eastAsia="Times New Roman" w:cs="Calibri"/>
                <w:szCs w:val="24"/>
                <w:lang w:val="ru-RU"/>
              </w:rPr>
              <w:t xml:space="preserve"> </w:t>
            </w:r>
            <w:r w:rsidR="0027169D">
              <w:rPr>
                <w:rFonts w:eastAsia="Times New Roman" w:cs="Calibri"/>
                <w:szCs w:val="24"/>
                <w:lang w:val="ru-RU"/>
              </w:rPr>
              <w:t>«</w:t>
            </w:r>
            <w:r w:rsidR="003B07AF" w:rsidRPr="003B07AF">
              <w:rPr>
                <w:rFonts w:eastAsia="Times New Roman" w:cs="Calibri"/>
                <w:szCs w:val="24"/>
                <w:lang w:val="ru-RU"/>
              </w:rPr>
              <w:t>вмешательство в базу данных</w:t>
            </w:r>
            <w:r w:rsidR="0027169D">
              <w:rPr>
                <w:rFonts w:eastAsia="Times New Roman" w:cs="Calibri"/>
                <w:szCs w:val="24"/>
                <w:lang w:val="ru-RU"/>
              </w:rPr>
              <w:t>» - примечание переводчика</w:t>
            </w:r>
            <w:r w:rsidR="003B07AF" w:rsidRPr="003B07AF">
              <w:rPr>
                <w:rFonts w:eastAsia="Times New Roman" w:cs="Calibri"/>
                <w:szCs w:val="24"/>
                <w:lang w:val="ru-RU"/>
              </w:rPr>
              <w:t xml:space="preserve">) </w:t>
            </w:r>
            <w:r w:rsidR="003B07AF">
              <w:rPr>
                <w:rFonts w:eastAsia="Times New Roman" w:cs="Calibri"/>
                <w:szCs w:val="24"/>
                <w:lang w:val="ru-RU"/>
              </w:rPr>
              <w:t>и</w:t>
            </w:r>
            <w:r w:rsidR="003B07AF" w:rsidRPr="003B07AF">
              <w:rPr>
                <w:rFonts w:eastAsia="Times New Roman" w:cs="Calibri"/>
                <w:szCs w:val="24"/>
                <w:lang w:val="ru-RU"/>
              </w:rPr>
              <w:t xml:space="preserve"> </w:t>
            </w:r>
            <w:r w:rsidR="003B07AF">
              <w:rPr>
                <w:rFonts w:eastAsia="Times New Roman" w:cs="Calibri"/>
                <w:szCs w:val="24"/>
                <w:lang w:val="ru-RU"/>
              </w:rPr>
              <w:t>описанное</w:t>
            </w:r>
            <w:r w:rsidR="003B07AF" w:rsidRPr="003B07AF">
              <w:rPr>
                <w:rFonts w:eastAsia="Times New Roman" w:cs="Calibri"/>
                <w:szCs w:val="24"/>
                <w:lang w:val="ru-RU"/>
              </w:rPr>
              <w:t xml:space="preserve"> </w:t>
            </w:r>
            <w:r w:rsidR="003B07AF">
              <w:rPr>
                <w:rFonts w:eastAsia="Times New Roman" w:cs="Calibri"/>
                <w:szCs w:val="24"/>
                <w:lang w:val="ru-RU"/>
              </w:rPr>
              <w:t>в</w:t>
            </w:r>
            <w:r w:rsidR="003B07AF" w:rsidRPr="003B07AF">
              <w:rPr>
                <w:rFonts w:eastAsia="Times New Roman" w:cs="Calibri"/>
                <w:szCs w:val="24"/>
                <w:lang w:val="ru-RU"/>
              </w:rPr>
              <w:t xml:space="preserve"> </w:t>
            </w:r>
            <w:r w:rsidR="003B07AF">
              <w:rPr>
                <w:rFonts w:eastAsia="Times New Roman" w:cs="Calibri"/>
                <w:szCs w:val="24"/>
                <w:lang w:val="ru-RU"/>
              </w:rPr>
              <w:t>статье</w:t>
            </w:r>
            <w:r w:rsidR="003B07AF" w:rsidRPr="003B07AF">
              <w:rPr>
                <w:rFonts w:eastAsia="Times New Roman" w:cs="Calibri"/>
                <w:szCs w:val="24"/>
                <w:lang w:val="ru-RU"/>
              </w:rPr>
              <w:t xml:space="preserve"> 4 «</w:t>
            </w:r>
            <w:r w:rsidR="003B07AF">
              <w:rPr>
                <w:rFonts w:eastAsia="Times New Roman" w:cs="Calibri"/>
                <w:szCs w:val="24"/>
                <w:lang w:val="ru-RU"/>
              </w:rPr>
              <w:t>Будапештской</w:t>
            </w:r>
            <w:r w:rsidR="003B07AF" w:rsidRPr="003B07AF">
              <w:rPr>
                <w:rFonts w:eastAsia="Times New Roman" w:cs="Calibri"/>
                <w:szCs w:val="24"/>
                <w:lang w:val="ru-RU"/>
              </w:rPr>
              <w:t xml:space="preserve"> </w:t>
            </w:r>
            <w:r w:rsidR="003B07AF">
              <w:rPr>
                <w:rFonts w:eastAsia="Times New Roman" w:cs="Calibri"/>
                <w:szCs w:val="24"/>
                <w:lang w:val="ru-RU"/>
              </w:rPr>
              <w:t>конвенции</w:t>
            </w:r>
            <w:r w:rsidR="003B07AF" w:rsidRPr="003B07AF">
              <w:rPr>
                <w:rFonts w:eastAsia="Times New Roman" w:cs="Calibri"/>
                <w:szCs w:val="24"/>
                <w:lang w:val="ru-RU"/>
              </w:rPr>
              <w:t>».</w:t>
            </w:r>
            <w:r w:rsidR="003B07AF">
              <w:rPr>
                <w:rFonts w:eastAsia="Times New Roman" w:cs="Calibri"/>
                <w:szCs w:val="24"/>
                <w:lang w:val="ru-RU"/>
              </w:rPr>
              <w:t xml:space="preserve"> </w:t>
            </w:r>
            <w:r w:rsidR="002B4E60" w:rsidRPr="003B07AF">
              <w:rPr>
                <w:rFonts w:eastAsia="Times New Roman" w:cs="Calibri"/>
                <w:szCs w:val="24"/>
                <w:lang w:val="ru-RU"/>
              </w:rPr>
              <w:t xml:space="preserve"> </w:t>
            </w:r>
          </w:p>
          <w:p w:rsidR="002B4E60" w:rsidRPr="0027169D" w:rsidRDefault="002B4E60" w:rsidP="002B4E60">
            <w:pPr>
              <w:autoSpaceDE w:val="0"/>
              <w:autoSpaceDN w:val="0"/>
              <w:adjustRightInd w:val="0"/>
              <w:spacing w:line="280" w:lineRule="exact"/>
              <w:rPr>
                <w:rFonts w:eastAsia="Times New Roman" w:cs="Calibri"/>
                <w:szCs w:val="24"/>
                <w:lang w:val="ru-RU"/>
              </w:rPr>
            </w:pPr>
          </w:p>
          <w:p w:rsidR="002B4E60" w:rsidRPr="00800CC6" w:rsidRDefault="00B76DDE" w:rsidP="002B4E60">
            <w:pPr>
              <w:autoSpaceDE w:val="0"/>
              <w:autoSpaceDN w:val="0"/>
              <w:adjustRightInd w:val="0"/>
              <w:spacing w:line="280" w:lineRule="exact"/>
              <w:rPr>
                <w:rFonts w:eastAsia="Times New Roman" w:cs="Calibri"/>
                <w:szCs w:val="24"/>
                <w:lang w:val="en-US"/>
              </w:rPr>
            </w:pPr>
            <w:r>
              <w:rPr>
                <w:rFonts w:eastAsia="Times New Roman" w:cs="Calibri"/>
                <w:szCs w:val="24"/>
                <w:lang w:val="ru-RU"/>
              </w:rPr>
              <w:t>Настоящее положение защищает целостность данных от несанкционированного воздействия на них. Владелец</w:t>
            </w:r>
            <w:r w:rsidRPr="00B76DDE">
              <w:rPr>
                <w:rFonts w:eastAsia="Times New Roman" w:cs="Calibri"/>
                <w:szCs w:val="24"/>
                <w:lang w:val="ru-RU"/>
              </w:rPr>
              <w:t xml:space="preserve"> </w:t>
            </w:r>
            <w:r>
              <w:rPr>
                <w:rFonts w:eastAsia="Times New Roman" w:cs="Calibri"/>
                <w:szCs w:val="24"/>
                <w:lang w:val="ru-RU"/>
              </w:rPr>
              <w:t>данных</w:t>
            </w:r>
            <w:r w:rsidRPr="00B76DDE">
              <w:rPr>
                <w:rFonts w:eastAsia="Times New Roman" w:cs="Calibri"/>
                <w:szCs w:val="24"/>
                <w:lang w:val="ru-RU"/>
              </w:rPr>
              <w:t xml:space="preserve"> </w:t>
            </w:r>
            <w:r>
              <w:rPr>
                <w:rFonts w:eastAsia="Times New Roman" w:cs="Calibri"/>
                <w:szCs w:val="24"/>
                <w:lang w:val="ru-RU"/>
              </w:rPr>
              <w:t>вправе</w:t>
            </w:r>
            <w:r w:rsidRPr="00B76DDE">
              <w:rPr>
                <w:rFonts w:eastAsia="Times New Roman" w:cs="Calibri"/>
                <w:szCs w:val="24"/>
                <w:lang w:val="ru-RU"/>
              </w:rPr>
              <w:t xml:space="preserve"> </w:t>
            </w:r>
            <w:r>
              <w:rPr>
                <w:rFonts w:eastAsia="Times New Roman" w:cs="Calibri"/>
                <w:szCs w:val="24"/>
                <w:lang w:val="ru-RU"/>
              </w:rPr>
              <w:t>хранить</w:t>
            </w:r>
            <w:r w:rsidRPr="00B76DDE">
              <w:rPr>
                <w:rFonts w:eastAsia="Times New Roman" w:cs="Calibri"/>
                <w:szCs w:val="24"/>
                <w:lang w:val="ru-RU"/>
              </w:rPr>
              <w:t xml:space="preserve"> </w:t>
            </w:r>
            <w:r>
              <w:rPr>
                <w:rFonts w:eastAsia="Times New Roman" w:cs="Calibri"/>
                <w:szCs w:val="24"/>
                <w:lang w:val="ru-RU"/>
              </w:rPr>
              <w:t>их</w:t>
            </w:r>
            <w:r w:rsidRPr="00B76DDE">
              <w:rPr>
                <w:rFonts w:eastAsia="Times New Roman" w:cs="Calibri"/>
                <w:szCs w:val="24"/>
                <w:lang w:val="ru-RU"/>
              </w:rPr>
              <w:t xml:space="preserve"> </w:t>
            </w:r>
            <w:r>
              <w:rPr>
                <w:rFonts w:eastAsia="Times New Roman" w:cs="Calibri"/>
                <w:szCs w:val="24"/>
                <w:lang w:val="ru-RU"/>
              </w:rPr>
              <w:t>в</w:t>
            </w:r>
            <w:r w:rsidRPr="00B76DDE">
              <w:rPr>
                <w:rFonts w:eastAsia="Times New Roman" w:cs="Calibri"/>
                <w:szCs w:val="24"/>
                <w:lang w:val="ru-RU"/>
              </w:rPr>
              <w:t xml:space="preserve"> </w:t>
            </w:r>
            <w:r>
              <w:rPr>
                <w:rFonts w:eastAsia="Times New Roman" w:cs="Calibri"/>
                <w:szCs w:val="24"/>
                <w:lang w:val="ru-RU"/>
              </w:rPr>
              <w:t>первоначальном</w:t>
            </w:r>
            <w:r w:rsidRPr="00B76DDE">
              <w:rPr>
                <w:rFonts w:eastAsia="Times New Roman" w:cs="Calibri"/>
                <w:szCs w:val="24"/>
                <w:lang w:val="ru-RU"/>
              </w:rPr>
              <w:t xml:space="preserve"> </w:t>
            </w:r>
            <w:r>
              <w:rPr>
                <w:rFonts w:eastAsia="Times New Roman" w:cs="Calibri"/>
                <w:szCs w:val="24"/>
                <w:lang w:val="ru-RU"/>
              </w:rPr>
              <w:t>виде</w:t>
            </w:r>
            <w:r w:rsidRPr="00B76DDE">
              <w:rPr>
                <w:rFonts w:eastAsia="Times New Roman" w:cs="Calibri"/>
                <w:szCs w:val="24"/>
                <w:lang w:val="ru-RU"/>
              </w:rPr>
              <w:t xml:space="preserve"> </w:t>
            </w:r>
            <w:r>
              <w:rPr>
                <w:rFonts w:eastAsia="Times New Roman" w:cs="Calibri"/>
                <w:szCs w:val="24"/>
                <w:lang w:val="ru-RU"/>
              </w:rPr>
              <w:t>точно</w:t>
            </w:r>
            <w:r w:rsidRPr="00B76DDE">
              <w:rPr>
                <w:rFonts w:eastAsia="Times New Roman" w:cs="Calibri"/>
                <w:szCs w:val="24"/>
                <w:lang w:val="ru-RU"/>
              </w:rPr>
              <w:t xml:space="preserve"> </w:t>
            </w:r>
            <w:r>
              <w:rPr>
                <w:rFonts w:eastAsia="Times New Roman" w:cs="Calibri"/>
                <w:szCs w:val="24"/>
                <w:lang w:val="ru-RU"/>
              </w:rPr>
              <w:t>так</w:t>
            </w:r>
            <w:r w:rsidRPr="00B76DDE">
              <w:rPr>
                <w:rFonts w:eastAsia="Times New Roman" w:cs="Calibri"/>
                <w:szCs w:val="24"/>
                <w:lang w:val="ru-RU"/>
              </w:rPr>
              <w:t xml:space="preserve"> </w:t>
            </w:r>
            <w:r>
              <w:rPr>
                <w:rFonts w:eastAsia="Times New Roman" w:cs="Calibri"/>
                <w:szCs w:val="24"/>
                <w:lang w:val="ru-RU"/>
              </w:rPr>
              <w:t>же</w:t>
            </w:r>
            <w:r w:rsidRPr="00B76DDE">
              <w:rPr>
                <w:rFonts w:eastAsia="Times New Roman" w:cs="Calibri"/>
                <w:szCs w:val="24"/>
                <w:lang w:val="ru-RU"/>
              </w:rPr>
              <w:t xml:space="preserve">, </w:t>
            </w:r>
            <w:r>
              <w:rPr>
                <w:rFonts w:eastAsia="Times New Roman" w:cs="Calibri"/>
                <w:szCs w:val="24"/>
                <w:lang w:val="ru-RU"/>
              </w:rPr>
              <w:t>как</w:t>
            </w:r>
            <w:r w:rsidRPr="00B76DDE">
              <w:rPr>
                <w:rFonts w:eastAsia="Times New Roman" w:cs="Calibri"/>
                <w:szCs w:val="24"/>
                <w:lang w:val="ru-RU"/>
              </w:rPr>
              <w:t xml:space="preserve"> </w:t>
            </w:r>
            <w:r>
              <w:rPr>
                <w:rFonts w:eastAsia="Times New Roman" w:cs="Calibri"/>
                <w:szCs w:val="24"/>
                <w:lang w:val="ru-RU"/>
              </w:rPr>
              <w:t>в</w:t>
            </w:r>
            <w:r w:rsidRPr="00B76DDE">
              <w:rPr>
                <w:rFonts w:eastAsia="Times New Roman" w:cs="Calibri"/>
                <w:szCs w:val="24"/>
                <w:lang w:val="ru-RU"/>
              </w:rPr>
              <w:t xml:space="preserve"> </w:t>
            </w:r>
            <w:r>
              <w:rPr>
                <w:rFonts w:eastAsia="Times New Roman" w:cs="Calibri"/>
                <w:szCs w:val="24"/>
                <w:lang w:val="ru-RU"/>
              </w:rPr>
              <w:t>повседневной</w:t>
            </w:r>
            <w:r w:rsidRPr="00B76DDE">
              <w:rPr>
                <w:rFonts w:eastAsia="Times New Roman" w:cs="Calibri"/>
                <w:szCs w:val="24"/>
                <w:lang w:val="ru-RU"/>
              </w:rPr>
              <w:t xml:space="preserve"> </w:t>
            </w:r>
            <w:r>
              <w:rPr>
                <w:rFonts w:eastAsia="Times New Roman" w:cs="Calibri"/>
                <w:szCs w:val="24"/>
                <w:lang w:val="ru-RU"/>
              </w:rPr>
              <w:t>жизни</w:t>
            </w:r>
            <w:r w:rsidRPr="00B76DDE">
              <w:rPr>
                <w:rFonts w:eastAsia="Times New Roman" w:cs="Calibri"/>
                <w:szCs w:val="24"/>
                <w:lang w:val="ru-RU"/>
              </w:rPr>
              <w:t xml:space="preserve"> </w:t>
            </w:r>
            <w:r>
              <w:rPr>
                <w:rFonts w:eastAsia="Times New Roman" w:cs="Calibri"/>
                <w:szCs w:val="24"/>
                <w:lang w:val="ru-RU"/>
              </w:rPr>
              <w:t>собственник</w:t>
            </w:r>
            <w:r w:rsidRPr="00B76DDE">
              <w:rPr>
                <w:rFonts w:eastAsia="Times New Roman" w:cs="Calibri"/>
                <w:szCs w:val="24"/>
                <w:lang w:val="ru-RU"/>
              </w:rPr>
              <w:t xml:space="preserve"> </w:t>
            </w:r>
            <w:r>
              <w:rPr>
                <w:rFonts w:eastAsia="Times New Roman" w:cs="Calibri"/>
                <w:szCs w:val="24"/>
                <w:lang w:val="ru-RU"/>
              </w:rPr>
              <w:t>того</w:t>
            </w:r>
            <w:r w:rsidRPr="00B76DDE">
              <w:rPr>
                <w:rFonts w:eastAsia="Times New Roman" w:cs="Calibri"/>
                <w:szCs w:val="24"/>
                <w:lang w:val="ru-RU"/>
              </w:rPr>
              <w:t xml:space="preserve"> </w:t>
            </w:r>
            <w:r>
              <w:rPr>
                <w:rFonts w:eastAsia="Times New Roman" w:cs="Calibri"/>
                <w:szCs w:val="24"/>
                <w:lang w:val="ru-RU"/>
              </w:rPr>
              <w:t>или</w:t>
            </w:r>
            <w:r w:rsidRPr="00B76DDE">
              <w:rPr>
                <w:rFonts w:eastAsia="Times New Roman" w:cs="Calibri"/>
                <w:szCs w:val="24"/>
                <w:lang w:val="ru-RU"/>
              </w:rPr>
              <w:t xml:space="preserve"> </w:t>
            </w:r>
            <w:r>
              <w:rPr>
                <w:rFonts w:eastAsia="Times New Roman" w:cs="Calibri"/>
                <w:szCs w:val="24"/>
                <w:lang w:val="ru-RU"/>
              </w:rPr>
              <w:t>иного</w:t>
            </w:r>
            <w:r w:rsidRPr="00B76DDE">
              <w:rPr>
                <w:rFonts w:eastAsia="Times New Roman" w:cs="Calibri"/>
                <w:szCs w:val="24"/>
                <w:lang w:val="ru-RU"/>
              </w:rPr>
              <w:t xml:space="preserve"> </w:t>
            </w:r>
            <w:r>
              <w:rPr>
                <w:rFonts w:eastAsia="Times New Roman" w:cs="Calibri"/>
                <w:szCs w:val="24"/>
                <w:lang w:val="ru-RU"/>
              </w:rPr>
              <w:t>имущества</w:t>
            </w:r>
            <w:r w:rsidRPr="00B76DDE">
              <w:rPr>
                <w:rFonts w:eastAsia="Times New Roman" w:cs="Calibri"/>
                <w:szCs w:val="24"/>
                <w:lang w:val="ru-RU"/>
              </w:rPr>
              <w:t xml:space="preserve"> </w:t>
            </w:r>
            <w:r>
              <w:rPr>
                <w:rFonts w:eastAsia="Times New Roman" w:cs="Calibri"/>
                <w:szCs w:val="24"/>
                <w:lang w:val="ru-RU"/>
              </w:rPr>
              <w:t>вправе сохранять его в целости и сохра</w:t>
            </w:r>
            <w:r w:rsidR="00313C10">
              <w:rPr>
                <w:rFonts w:eastAsia="Times New Roman" w:cs="Calibri"/>
                <w:szCs w:val="24"/>
                <w:lang w:val="ru-RU"/>
              </w:rPr>
              <w:t>нности и защищать от постороннего</w:t>
            </w:r>
            <w:r>
              <w:rPr>
                <w:rFonts w:eastAsia="Times New Roman" w:cs="Calibri"/>
                <w:szCs w:val="24"/>
                <w:lang w:val="ru-RU"/>
              </w:rPr>
              <w:t xml:space="preserve"> посягательств</w:t>
            </w:r>
            <w:r w:rsidR="00313C10">
              <w:rPr>
                <w:rFonts w:eastAsia="Times New Roman" w:cs="Calibri"/>
                <w:szCs w:val="24"/>
                <w:lang w:val="ru-RU"/>
              </w:rPr>
              <w:t>а</w:t>
            </w:r>
            <w:r>
              <w:rPr>
                <w:rFonts w:eastAsia="Times New Roman" w:cs="Calibri"/>
                <w:szCs w:val="24"/>
                <w:lang w:val="ru-RU"/>
              </w:rPr>
              <w:t xml:space="preserve">. </w:t>
            </w:r>
            <w:r w:rsidR="007A7F7A">
              <w:rPr>
                <w:rFonts w:eastAsia="Times New Roman" w:cs="Calibri"/>
                <w:szCs w:val="24"/>
                <w:lang w:val="ru-RU"/>
              </w:rPr>
              <w:t>В соответствии с</w:t>
            </w:r>
            <w:r w:rsidR="007A7F7A" w:rsidRPr="007A7F7A">
              <w:rPr>
                <w:rFonts w:eastAsia="Times New Roman" w:cs="Calibri"/>
                <w:szCs w:val="24"/>
                <w:lang w:val="ru-RU"/>
              </w:rPr>
              <w:t xml:space="preserve"> правовыми нормами </w:t>
            </w:r>
            <w:r w:rsidR="007A7F7A">
              <w:rPr>
                <w:rFonts w:eastAsia="Times New Roman" w:cs="Calibri"/>
                <w:szCs w:val="24"/>
                <w:lang w:val="ru-RU"/>
              </w:rPr>
              <w:t>ряда стан, классические</w:t>
            </w:r>
            <w:r w:rsidR="007A7F7A" w:rsidRPr="007A7F7A">
              <w:rPr>
                <w:rFonts w:eastAsia="Times New Roman" w:cs="Calibri"/>
                <w:szCs w:val="24"/>
                <w:lang w:val="ru-RU"/>
              </w:rPr>
              <w:t xml:space="preserve"> </w:t>
            </w:r>
            <w:r w:rsidR="007A7F7A">
              <w:rPr>
                <w:rFonts w:eastAsia="Times New Roman" w:cs="Calibri"/>
                <w:szCs w:val="24"/>
                <w:lang w:val="ru-RU"/>
              </w:rPr>
              <w:t>правила</w:t>
            </w:r>
            <w:r w:rsidR="007A7F7A" w:rsidRPr="007A7F7A">
              <w:rPr>
                <w:rFonts w:eastAsia="Times New Roman" w:cs="Calibri"/>
                <w:szCs w:val="24"/>
                <w:lang w:val="ru-RU"/>
              </w:rPr>
              <w:t xml:space="preserve"> </w:t>
            </w:r>
            <w:r w:rsidR="007A7F7A">
              <w:rPr>
                <w:rFonts w:eastAsia="Times New Roman" w:cs="Calibri"/>
                <w:szCs w:val="24"/>
                <w:lang w:val="ru-RU"/>
              </w:rPr>
              <w:t>возмещения</w:t>
            </w:r>
            <w:r w:rsidR="007A7F7A" w:rsidRPr="007A7F7A">
              <w:rPr>
                <w:rFonts w:eastAsia="Times New Roman" w:cs="Calibri"/>
                <w:szCs w:val="24"/>
                <w:lang w:val="ru-RU"/>
              </w:rPr>
              <w:t xml:space="preserve"> </w:t>
            </w:r>
            <w:r w:rsidR="007A7F7A">
              <w:rPr>
                <w:rFonts w:eastAsia="Times New Roman" w:cs="Calibri"/>
                <w:szCs w:val="24"/>
                <w:lang w:val="ru-RU"/>
              </w:rPr>
              <w:t>причинённого</w:t>
            </w:r>
            <w:r w:rsidR="007A7F7A" w:rsidRPr="007A7F7A">
              <w:rPr>
                <w:rFonts w:eastAsia="Times New Roman" w:cs="Calibri"/>
                <w:szCs w:val="24"/>
                <w:lang w:val="ru-RU"/>
              </w:rPr>
              <w:t xml:space="preserve"> </w:t>
            </w:r>
            <w:r w:rsidR="007A7F7A">
              <w:rPr>
                <w:rFonts w:eastAsia="Times New Roman" w:cs="Calibri"/>
                <w:szCs w:val="24"/>
                <w:lang w:val="ru-RU"/>
              </w:rPr>
              <w:t>ущерба</w:t>
            </w:r>
            <w:r w:rsidR="007A7F7A" w:rsidRPr="007A7F7A">
              <w:rPr>
                <w:rFonts w:eastAsia="Times New Roman" w:cs="Calibri"/>
                <w:szCs w:val="24"/>
                <w:lang w:val="ru-RU"/>
              </w:rPr>
              <w:t xml:space="preserve"> </w:t>
            </w:r>
            <w:r w:rsidR="007A7F7A">
              <w:rPr>
                <w:rFonts w:eastAsia="Times New Roman" w:cs="Calibri"/>
                <w:szCs w:val="24"/>
                <w:lang w:val="ru-RU"/>
              </w:rPr>
              <w:t>распространяются</w:t>
            </w:r>
            <w:r w:rsidR="007A7F7A" w:rsidRPr="007A7F7A">
              <w:rPr>
                <w:rFonts w:eastAsia="Times New Roman" w:cs="Calibri"/>
                <w:szCs w:val="24"/>
                <w:lang w:val="ru-RU"/>
              </w:rPr>
              <w:t xml:space="preserve"> </w:t>
            </w:r>
            <w:r w:rsidR="007A7F7A">
              <w:rPr>
                <w:rFonts w:eastAsia="Times New Roman" w:cs="Calibri"/>
                <w:szCs w:val="24"/>
                <w:lang w:val="ru-RU"/>
              </w:rPr>
              <w:t>и</w:t>
            </w:r>
            <w:r w:rsidR="007A7F7A" w:rsidRPr="007A7F7A">
              <w:rPr>
                <w:rFonts w:eastAsia="Times New Roman" w:cs="Calibri"/>
                <w:szCs w:val="24"/>
                <w:lang w:val="ru-RU"/>
              </w:rPr>
              <w:t xml:space="preserve"> </w:t>
            </w:r>
            <w:r w:rsidR="007A7F7A">
              <w:rPr>
                <w:rFonts w:eastAsia="Times New Roman" w:cs="Calibri"/>
                <w:szCs w:val="24"/>
                <w:lang w:val="ru-RU"/>
              </w:rPr>
              <w:t>на</w:t>
            </w:r>
            <w:r w:rsidR="007A7F7A" w:rsidRPr="007A7F7A">
              <w:rPr>
                <w:rFonts w:eastAsia="Times New Roman" w:cs="Calibri"/>
                <w:szCs w:val="24"/>
                <w:lang w:val="ru-RU"/>
              </w:rPr>
              <w:t xml:space="preserve"> </w:t>
            </w:r>
            <w:r w:rsidR="007A7F7A">
              <w:rPr>
                <w:bCs/>
                <w:iCs/>
                <w:lang w:val="ru-RU"/>
              </w:rPr>
              <w:t>н</w:t>
            </w:r>
            <w:r w:rsidR="007A7F7A" w:rsidRPr="003B07AF">
              <w:rPr>
                <w:bCs/>
                <w:iCs/>
                <w:lang w:val="ru-RU"/>
              </w:rPr>
              <w:t>арушение целостности данных</w:t>
            </w:r>
            <w:r w:rsidR="007A7F7A">
              <w:rPr>
                <w:bCs/>
                <w:iCs/>
                <w:lang w:val="ru-RU"/>
              </w:rPr>
              <w:t>; в других государствах ущерб, нанесённый компьютерным данным</w:t>
            </w:r>
            <w:r w:rsidR="00800CC6">
              <w:rPr>
                <w:bCs/>
                <w:iCs/>
                <w:lang w:val="ru-RU"/>
              </w:rPr>
              <w:t xml:space="preserve"> или же причинённый им в результате нарушения их целостности</w:t>
            </w:r>
            <w:r w:rsidR="007A7F7A">
              <w:rPr>
                <w:bCs/>
                <w:iCs/>
                <w:lang w:val="ru-RU"/>
              </w:rPr>
              <w:t xml:space="preserve">, </w:t>
            </w:r>
            <w:r w:rsidR="00800CC6">
              <w:rPr>
                <w:bCs/>
                <w:iCs/>
                <w:lang w:val="ru-RU"/>
              </w:rPr>
              <w:t xml:space="preserve">законодательно выделен отдельно. </w:t>
            </w:r>
          </w:p>
          <w:p w:rsidR="002B4E60" w:rsidRPr="00800CC6" w:rsidRDefault="002B4E60" w:rsidP="002B4E60">
            <w:pPr>
              <w:autoSpaceDE w:val="0"/>
              <w:autoSpaceDN w:val="0"/>
              <w:adjustRightInd w:val="0"/>
              <w:spacing w:line="280" w:lineRule="exact"/>
              <w:rPr>
                <w:rFonts w:eastAsia="Times New Roman" w:cs="Calibri"/>
                <w:szCs w:val="24"/>
                <w:lang w:val="en-US"/>
              </w:rPr>
            </w:pPr>
          </w:p>
          <w:p w:rsidR="002B4E60" w:rsidRPr="00BC7186" w:rsidRDefault="00800CC6" w:rsidP="002B4E60">
            <w:pPr>
              <w:autoSpaceDE w:val="0"/>
              <w:autoSpaceDN w:val="0"/>
              <w:adjustRightInd w:val="0"/>
              <w:spacing w:line="280" w:lineRule="exact"/>
              <w:rPr>
                <w:rFonts w:eastAsia="Times New Roman" w:cs="Calibri"/>
                <w:szCs w:val="24"/>
                <w:lang w:val="en-US"/>
              </w:rPr>
            </w:pPr>
            <w:r>
              <w:rPr>
                <w:rFonts w:eastAsia="Times New Roman" w:cs="Calibri"/>
                <w:szCs w:val="24"/>
                <w:lang w:val="ru-RU"/>
              </w:rPr>
              <w:t>Существование этого преступления ярко св</w:t>
            </w:r>
            <w:r w:rsidR="00681D13">
              <w:rPr>
                <w:rFonts w:eastAsia="Times New Roman" w:cs="Calibri"/>
                <w:szCs w:val="24"/>
                <w:lang w:val="ru-RU"/>
              </w:rPr>
              <w:t>идетельствует о возра</w:t>
            </w:r>
            <w:r>
              <w:rPr>
                <w:rFonts w:eastAsia="Times New Roman" w:cs="Calibri"/>
                <w:szCs w:val="24"/>
                <w:lang w:val="ru-RU"/>
              </w:rPr>
              <w:t>стающей важности обмена компьютерными данными в современной жизни. Цифровые</w:t>
            </w:r>
            <w:r w:rsidRPr="00800CC6">
              <w:rPr>
                <w:rFonts w:eastAsia="Times New Roman" w:cs="Calibri"/>
                <w:szCs w:val="24"/>
                <w:lang w:val="ru-RU"/>
              </w:rPr>
              <w:t xml:space="preserve"> </w:t>
            </w:r>
            <w:r>
              <w:rPr>
                <w:rFonts w:eastAsia="Times New Roman" w:cs="Calibri"/>
                <w:szCs w:val="24"/>
                <w:lang w:val="ru-RU"/>
              </w:rPr>
              <w:t>данные</w:t>
            </w:r>
            <w:r w:rsidRPr="00800CC6">
              <w:rPr>
                <w:rFonts w:eastAsia="Times New Roman" w:cs="Calibri"/>
                <w:szCs w:val="24"/>
                <w:lang w:val="ru-RU"/>
              </w:rPr>
              <w:t xml:space="preserve"> </w:t>
            </w:r>
            <w:r>
              <w:rPr>
                <w:rFonts w:eastAsia="Times New Roman" w:cs="Calibri"/>
                <w:szCs w:val="24"/>
                <w:lang w:val="ru-RU"/>
              </w:rPr>
              <w:t>очень</w:t>
            </w:r>
            <w:r w:rsidRPr="00800CC6">
              <w:rPr>
                <w:rFonts w:eastAsia="Times New Roman" w:cs="Calibri"/>
                <w:szCs w:val="24"/>
                <w:lang w:val="ru-RU"/>
              </w:rPr>
              <w:t xml:space="preserve"> </w:t>
            </w:r>
            <w:r>
              <w:rPr>
                <w:rFonts w:eastAsia="Times New Roman" w:cs="Calibri"/>
                <w:szCs w:val="24"/>
                <w:lang w:val="ru-RU"/>
              </w:rPr>
              <w:t>уязвимы</w:t>
            </w:r>
            <w:r w:rsidRPr="00800CC6">
              <w:rPr>
                <w:rFonts w:eastAsia="Times New Roman" w:cs="Calibri"/>
                <w:szCs w:val="24"/>
                <w:lang w:val="ru-RU"/>
              </w:rPr>
              <w:t xml:space="preserve"> </w:t>
            </w:r>
            <w:r>
              <w:rPr>
                <w:rFonts w:eastAsia="Times New Roman" w:cs="Calibri"/>
                <w:szCs w:val="24"/>
                <w:lang w:val="ru-RU"/>
              </w:rPr>
              <w:t>и</w:t>
            </w:r>
            <w:r w:rsidRPr="00800CC6">
              <w:rPr>
                <w:rFonts w:eastAsia="Times New Roman" w:cs="Calibri"/>
                <w:szCs w:val="24"/>
                <w:lang w:val="ru-RU"/>
              </w:rPr>
              <w:t xml:space="preserve"> </w:t>
            </w:r>
            <w:r>
              <w:rPr>
                <w:rFonts w:eastAsia="Times New Roman" w:cs="Calibri"/>
                <w:szCs w:val="24"/>
                <w:lang w:val="ru-RU"/>
              </w:rPr>
              <w:t>легко</w:t>
            </w:r>
            <w:r w:rsidRPr="00800CC6">
              <w:rPr>
                <w:rFonts w:eastAsia="Times New Roman" w:cs="Calibri"/>
                <w:szCs w:val="24"/>
                <w:lang w:val="ru-RU"/>
              </w:rPr>
              <w:t xml:space="preserve"> </w:t>
            </w:r>
            <w:r>
              <w:rPr>
                <w:rFonts w:eastAsia="Times New Roman" w:cs="Calibri"/>
                <w:szCs w:val="24"/>
                <w:lang w:val="ru-RU"/>
              </w:rPr>
              <w:t>поддаются</w:t>
            </w:r>
            <w:r w:rsidRPr="00800CC6">
              <w:rPr>
                <w:rFonts w:eastAsia="Times New Roman" w:cs="Calibri"/>
                <w:szCs w:val="24"/>
                <w:lang w:val="ru-RU"/>
              </w:rPr>
              <w:t xml:space="preserve"> </w:t>
            </w:r>
            <w:r>
              <w:rPr>
                <w:rFonts w:eastAsia="Times New Roman" w:cs="Calibri"/>
                <w:szCs w:val="24"/>
                <w:lang w:val="ru-RU"/>
              </w:rPr>
              <w:t xml:space="preserve">уничтожению </w:t>
            </w:r>
            <w:r w:rsidRPr="00800CC6">
              <w:rPr>
                <w:rFonts w:eastAsia="Times New Roman" w:cs="Calibri"/>
                <w:szCs w:val="24"/>
                <w:lang w:val="ru-RU"/>
              </w:rPr>
              <w:t>(</w:t>
            </w:r>
            <w:r>
              <w:rPr>
                <w:lang w:val="ru-RU"/>
              </w:rPr>
              <w:t>удалению</w:t>
            </w:r>
            <w:r w:rsidRPr="00800CC6">
              <w:rPr>
                <w:lang w:val="ru-RU"/>
              </w:rPr>
              <w:t xml:space="preserve">, </w:t>
            </w:r>
            <w:r>
              <w:rPr>
                <w:lang w:val="ru-RU"/>
              </w:rPr>
              <w:t>стиранию</w:t>
            </w:r>
            <w:r w:rsidRPr="00800CC6">
              <w:rPr>
                <w:lang w:val="ru-RU"/>
              </w:rPr>
              <w:t xml:space="preserve">) </w:t>
            </w:r>
            <w:r>
              <w:rPr>
                <w:lang w:val="ru-RU"/>
              </w:rPr>
              <w:t>или</w:t>
            </w:r>
            <w:r w:rsidRPr="00800CC6">
              <w:rPr>
                <w:lang w:val="ru-RU"/>
              </w:rPr>
              <w:t xml:space="preserve"> </w:t>
            </w:r>
            <w:r>
              <w:rPr>
                <w:lang w:val="ru-RU"/>
              </w:rPr>
              <w:t>же</w:t>
            </w:r>
            <w:r w:rsidRPr="00800CC6">
              <w:rPr>
                <w:lang w:val="ru-RU"/>
              </w:rPr>
              <w:t xml:space="preserve"> </w:t>
            </w:r>
            <w:r>
              <w:rPr>
                <w:lang w:val="ru-RU"/>
              </w:rPr>
              <w:t>изменению (манипулированию)</w:t>
            </w:r>
            <w:r w:rsidRPr="00800CC6">
              <w:rPr>
                <w:lang w:val="ru-RU"/>
              </w:rPr>
              <w:t>.</w:t>
            </w:r>
            <w:r>
              <w:rPr>
                <w:lang w:val="ru-RU"/>
              </w:rPr>
              <w:t xml:space="preserve"> </w:t>
            </w:r>
            <w:r w:rsidR="007D49BF">
              <w:rPr>
                <w:lang w:val="ru-RU"/>
              </w:rPr>
              <w:t>Настоящая</w:t>
            </w:r>
            <w:r w:rsidR="007D49BF" w:rsidRPr="00BC7186">
              <w:rPr>
                <w:lang w:val="ru-RU"/>
              </w:rPr>
              <w:t xml:space="preserve"> </w:t>
            </w:r>
            <w:r w:rsidR="00BC7186">
              <w:rPr>
                <w:lang w:val="ru-RU"/>
              </w:rPr>
              <w:t xml:space="preserve">уголовно-правовая норма призвана защитить их целостность и доступность. </w:t>
            </w:r>
            <w:r w:rsidR="00BC7186" w:rsidRPr="00BC7186">
              <w:rPr>
                <w:lang w:val="ru-RU"/>
              </w:rPr>
              <w:t xml:space="preserve"> </w:t>
            </w:r>
          </w:p>
          <w:p w:rsidR="00BD08B7" w:rsidRPr="00BC7186" w:rsidRDefault="00BD08B7" w:rsidP="002B4E60">
            <w:pPr>
              <w:autoSpaceDE w:val="0"/>
              <w:autoSpaceDN w:val="0"/>
              <w:adjustRightInd w:val="0"/>
              <w:spacing w:line="280" w:lineRule="exact"/>
              <w:rPr>
                <w:rFonts w:eastAsia="Times New Roman" w:cs="Calibri"/>
                <w:szCs w:val="24"/>
                <w:lang w:val="en-US"/>
              </w:rPr>
            </w:pPr>
          </w:p>
          <w:p w:rsidR="003C4B42" w:rsidRPr="00730C4E" w:rsidRDefault="00BC7186" w:rsidP="00BF6F50">
            <w:pPr>
              <w:autoSpaceDE w:val="0"/>
              <w:autoSpaceDN w:val="0"/>
              <w:adjustRightInd w:val="0"/>
              <w:spacing w:line="280" w:lineRule="exact"/>
              <w:rPr>
                <w:rFonts w:eastAsia="Times New Roman" w:cs="Calibri"/>
                <w:szCs w:val="24"/>
                <w:lang w:val="ru-RU"/>
              </w:rPr>
            </w:pPr>
            <w:r>
              <w:rPr>
                <w:rFonts w:eastAsia="Times New Roman" w:cs="Calibri"/>
                <w:szCs w:val="24"/>
                <w:lang w:val="ru-RU"/>
              </w:rPr>
              <w:t>Одним</w:t>
            </w:r>
            <w:r w:rsidRPr="00BC7186">
              <w:rPr>
                <w:rFonts w:eastAsia="Times New Roman" w:cs="Calibri"/>
                <w:szCs w:val="24"/>
                <w:lang w:val="ru-RU"/>
              </w:rPr>
              <w:t xml:space="preserve"> </w:t>
            </w:r>
            <w:r>
              <w:rPr>
                <w:rFonts w:eastAsia="Times New Roman" w:cs="Calibri"/>
                <w:szCs w:val="24"/>
                <w:lang w:val="ru-RU"/>
              </w:rPr>
              <w:t>из</w:t>
            </w:r>
            <w:r w:rsidRPr="00BC7186">
              <w:rPr>
                <w:rFonts w:eastAsia="Times New Roman" w:cs="Calibri"/>
                <w:szCs w:val="24"/>
                <w:lang w:val="ru-RU"/>
              </w:rPr>
              <w:t xml:space="preserve"> </w:t>
            </w:r>
            <w:r>
              <w:rPr>
                <w:rFonts w:eastAsia="Times New Roman" w:cs="Calibri"/>
                <w:szCs w:val="24"/>
                <w:lang w:val="ru-RU"/>
              </w:rPr>
              <w:t>наиболее</w:t>
            </w:r>
            <w:r w:rsidRPr="00BC7186">
              <w:rPr>
                <w:rFonts w:eastAsia="Times New Roman" w:cs="Calibri"/>
                <w:szCs w:val="24"/>
                <w:lang w:val="ru-RU"/>
              </w:rPr>
              <w:t xml:space="preserve"> </w:t>
            </w:r>
            <w:r w:rsidR="00BF6F50">
              <w:rPr>
                <w:rFonts w:eastAsia="Times New Roman" w:cs="Calibri"/>
                <w:szCs w:val="24"/>
                <w:lang w:val="ru-RU"/>
              </w:rPr>
              <w:t>распространённых</w:t>
            </w:r>
            <w:r w:rsidRPr="00BC7186">
              <w:rPr>
                <w:rFonts w:eastAsia="Times New Roman" w:cs="Calibri"/>
                <w:szCs w:val="24"/>
                <w:lang w:val="ru-RU"/>
              </w:rPr>
              <w:t xml:space="preserve"> </w:t>
            </w:r>
            <w:r>
              <w:rPr>
                <w:rFonts w:eastAsia="Times New Roman" w:cs="Calibri"/>
                <w:szCs w:val="24"/>
                <w:lang w:val="ru-RU"/>
              </w:rPr>
              <w:t>случаев</w:t>
            </w:r>
            <w:r w:rsidRPr="00BC7186">
              <w:rPr>
                <w:rFonts w:eastAsia="Times New Roman" w:cs="Calibri"/>
                <w:szCs w:val="24"/>
                <w:lang w:val="ru-RU"/>
              </w:rPr>
              <w:t xml:space="preserve"> </w:t>
            </w:r>
            <w:r>
              <w:rPr>
                <w:lang w:val="ru-RU"/>
              </w:rPr>
              <w:t>воздействия</w:t>
            </w:r>
            <w:r w:rsidR="00265541">
              <w:rPr>
                <w:lang w:val="ru-RU"/>
              </w:rPr>
              <w:t xml:space="preserve"> на базы данных</w:t>
            </w:r>
            <w:r w:rsidRPr="00BC7186">
              <w:rPr>
                <w:lang w:val="ru-RU"/>
              </w:rPr>
              <w:t xml:space="preserve"> </w:t>
            </w:r>
            <w:r>
              <w:rPr>
                <w:lang w:val="ru-RU"/>
              </w:rPr>
              <w:t>является</w:t>
            </w:r>
            <w:r w:rsidRPr="00BC7186">
              <w:rPr>
                <w:lang w:val="ru-RU"/>
              </w:rPr>
              <w:t xml:space="preserve"> </w:t>
            </w:r>
            <w:r>
              <w:rPr>
                <w:lang w:val="ru-RU"/>
              </w:rPr>
              <w:t>результат</w:t>
            </w:r>
            <w:r w:rsidRPr="00BC7186">
              <w:rPr>
                <w:lang w:val="ru-RU"/>
              </w:rPr>
              <w:t xml:space="preserve"> «</w:t>
            </w:r>
            <w:r>
              <w:rPr>
                <w:lang w:val="ru-RU"/>
              </w:rPr>
              <w:t>работы</w:t>
            </w:r>
            <w:r w:rsidRPr="00BC7186">
              <w:rPr>
                <w:lang w:val="ru-RU"/>
              </w:rPr>
              <w:t xml:space="preserve">» </w:t>
            </w:r>
            <w:r>
              <w:rPr>
                <w:lang w:val="ru-RU"/>
              </w:rPr>
              <w:t>компьютерных</w:t>
            </w:r>
            <w:r w:rsidRPr="00BC7186">
              <w:rPr>
                <w:lang w:val="ru-RU"/>
              </w:rPr>
              <w:t xml:space="preserve"> </w:t>
            </w:r>
            <w:r>
              <w:rPr>
                <w:lang w:val="ru-RU"/>
              </w:rPr>
              <w:t>вирусов</w:t>
            </w:r>
            <w:r w:rsidRPr="00BC7186">
              <w:rPr>
                <w:lang w:val="ru-RU"/>
              </w:rPr>
              <w:t xml:space="preserve">, </w:t>
            </w:r>
            <w:r>
              <w:rPr>
                <w:lang w:val="ru-RU"/>
              </w:rPr>
              <w:t>самовольно</w:t>
            </w:r>
            <w:r w:rsidRPr="00BC7186">
              <w:rPr>
                <w:lang w:val="ru-RU"/>
              </w:rPr>
              <w:t xml:space="preserve"> </w:t>
            </w:r>
            <w:r>
              <w:rPr>
                <w:lang w:val="ru-RU"/>
              </w:rPr>
              <w:t>и</w:t>
            </w:r>
            <w:r w:rsidRPr="00BC7186">
              <w:rPr>
                <w:lang w:val="ru-RU"/>
              </w:rPr>
              <w:t xml:space="preserve"> </w:t>
            </w:r>
            <w:r>
              <w:rPr>
                <w:lang w:val="ru-RU"/>
              </w:rPr>
              <w:t>противоправно</w:t>
            </w:r>
            <w:r w:rsidRPr="00BC7186">
              <w:rPr>
                <w:lang w:val="ru-RU"/>
              </w:rPr>
              <w:t xml:space="preserve"> </w:t>
            </w:r>
            <w:r>
              <w:rPr>
                <w:lang w:val="ru-RU"/>
              </w:rPr>
              <w:t>проникающих</w:t>
            </w:r>
            <w:r w:rsidRPr="00BC7186">
              <w:rPr>
                <w:lang w:val="ru-RU"/>
              </w:rPr>
              <w:t xml:space="preserve"> </w:t>
            </w:r>
            <w:r>
              <w:rPr>
                <w:lang w:val="ru-RU"/>
              </w:rPr>
              <w:t>в</w:t>
            </w:r>
            <w:r w:rsidRPr="00BC7186">
              <w:rPr>
                <w:lang w:val="ru-RU"/>
              </w:rPr>
              <w:t xml:space="preserve"> </w:t>
            </w:r>
            <w:r w:rsidR="00730C4E">
              <w:rPr>
                <w:lang w:val="ru-RU"/>
              </w:rPr>
              <w:t>компьютер</w:t>
            </w:r>
            <w:r w:rsidRPr="00BC7186">
              <w:rPr>
                <w:lang w:val="ru-RU"/>
              </w:rPr>
              <w:t xml:space="preserve"> </w:t>
            </w:r>
            <w:r w:rsidR="00313C10">
              <w:rPr>
                <w:lang w:val="ru-RU"/>
              </w:rPr>
              <w:t>пострадавшего</w:t>
            </w:r>
            <w:r w:rsidR="0027169D">
              <w:rPr>
                <w:lang w:val="ru-RU"/>
              </w:rPr>
              <w:t xml:space="preserve"> лица</w:t>
            </w:r>
            <w:r w:rsidRPr="00BC7186">
              <w:rPr>
                <w:lang w:val="ru-RU"/>
              </w:rPr>
              <w:t xml:space="preserve"> </w:t>
            </w:r>
            <w:r>
              <w:rPr>
                <w:lang w:val="ru-RU"/>
              </w:rPr>
              <w:t>и</w:t>
            </w:r>
            <w:r w:rsidRPr="00BC7186">
              <w:rPr>
                <w:lang w:val="ru-RU"/>
              </w:rPr>
              <w:t xml:space="preserve"> </w:t>
            </w:r>
            <w:r>
              <w:rPr>
                <w:lang w:val="ru-RU"/>
              </w:rPr>
              <w:t>уничтожающих</w:t>
            </w:r>
            <w:r w:rsidRPr="00BC7186">
              <w:rPr>
                <w:lang w:val="ru-RU"/>
              </w:rPr>
              <w:t xml:space="preserve"> </w:t>
            </w:r>
            <w:r>
              <w:rPr>
                <w:lang w:val="ru-RU"/>
              </w:rPr>
              <w:t>записанные</w:t>
            </w:r>
            <w:r w:rsidRPr="00BC7186">
              <w:rPr>
                <w:lang w:val="ru-RU"/>
              </w:rPr>
              <w:t xml:space="preserve"> </w:t>
            </w:r>
            <w:r>
              <w:rPr>
                <w:lang w:val="ru-RU"/>
              </w:rPr>
              <w:t>на</w:t>
            </w:r>
            <w:r w:rsidRPr="00BC7186">
              <w:rPr>
                <w:lang w:val="ru-RU"/>
              </w:rPr>
              <w:t xml:space="preserve"> </w:t>
            </w:r>
            <w:r>
              <w:rPr>
                <w:lang w:val="ru-RU"/>
              </w:rPr>
              <w:t>нём</w:t>
            </w:r>
            <w:r w:rsidRPr="00BC7186">
              <w:rPr>
                <w:lang w:val="ru-RU"/>
              </w:rPr>
              <w:t xml:space="preserve"> </w:t>
            </w:r>
            <w:r>
              <w:rPr>
                <w:lang w:val="ru-RU"/>
              </w:rPr>
              <w:t>данные</w:t>
            </w:r>
            <w:r w:rsidRPr="00BC7186">
              <w:rPr>
                <w:lang w:val="ru-RU"/>
              </w:rPr>
              <w:t>.</w:t>
            </w:r>
            <w:r>
              <w:rPr>
                <w:lang w:val="ru-RU"/>
              </w:rPr>
              <w:t xml:space="preserve"> </w:t>
            </w:r>
            <w:r w:rsidRPr="00BC7186">
              <w:rPr>
                <w:lang w:val="ru-RU"/>
              </w:rPr>
              <w:t xml:space="preserve"> </w:t>
            </w:r>
          </w:p>
        </w:tc>
      </w:tr>
      <w:tr w:rsidR="003C4B42" w:rsidRPr="00591D28" w:rsidTr="00235907">
        <w:tc>
          <w:tcPr>
            <w:tcW w:w="1384" w:type="dxa"/>
          </w:tcPr>
          <w:p w:rsidR="00497173" w:rsidRPr="0027169D" w:rsidRDefault="00E426EE" w:rsidP="001D76BD">
            <w:pPr>
              <w:pStyle w:val="Subtitle"/>
              <w:jc w:val="left"/>
              <w:rPr>
                <w:rFonts w:ascii="Verdana" w:hAnsi="Verdana"/>
              </w:rPr>
            </w:pPr>
            <w:r w:rsidRPr="0027169D">
              <w:rPr>
                <w:rFonts w:ascii="Verdana" w:hAnsi="Verdana"/>
              </w:rPr>
              <w:t>Слайд</w:t>
            </w:r>
            <w:r w:rsidR="00BC7186" w:rsidRPr="0027169D">
              <w:rPr>
                <w:rFonts w:ascii="Verdana" w:hAnsi="Verdana"/>
                <w:lang w:val="ru-RU"/>
              </w:rPr>
              <w:t>ы</w:t>
            </w:r>
            <w:r w:rsidR="00497173" w:rsidRPr="0027169D">
              <w:rPr>
                <w:rFonts w:ascii="Verdana" w:hAnsi="Verdana"/>
              </w:rPr>
              <w:t xml:space="preserve"> 14 </w:t>
            </w:r>
            <w:r w:rsidR="001502AD" w:rsidRPr="0027169D">
              <w:rPr>
                <w:rFonts w:ascii="Verdana" w:hAnsi="Verdana"/>
                <w:lang w:val="ru-RU"/>
              </w:rPr>
              <w:t>и</w:t>
            </w:r>
            <w:r w:rsidR="00497173" w:rsidRPr="0027169D">
              <w:rPr>
                <w:rFonts w:ascii="Verdana" w:hAnsi="Verdana"/>
              </w:rPr>
              <w:t xml:space="preserve"> 15</w:t>
            </w:r>
          </w:p>
          <w:p w:rsidR="003C4B42" w:rsidRPr="00EF40D0" w:rsidRDefault="003C4B42" w:rsidP="001D76BD">
            <w:pPr>
              <w:tabs>
                <w:tab w:val="left" w:pos="426"/>
                <w:tab w:val="left" w:pos="851"/>
              </w:tabs>
              <w:jc w:val="left"/>
              <w:rPr>
                <w:rFonts w:eastAsia="Times New Roman"/>
              </w:rPr>
            </w:pPr>
          </w:p>
        </w:tc>
        <w:tc>
          <w:tcPr>
            <w:tcW w:w="7336" w:type="dxa"/>
            <w:gridSpan w:val="2"/>
          </w:tcPr>
          <w:p w:rsidR="002B4E60" w:rsidRPr="000462DC" w:rsidRDefault="0027169D" w:rsidP="00D07E10">
            <w:pPr>
              <w:tabs>
                <w:tab w:val="left" w:pos="426"/>
              </w:tabs>
              <w:spacing w:line="280" w:lineRule="exact"/>
              <w:rPr>
                <w:rFonts w:eastAsia="Times New Roman" w:cs="Calibri"/>
                <w:szCs w:val="24"/>
                <w:lang w:val="en-US"/>
              </w:rPr>
            </w:pPr>
            <w:r>
              <w:rPr>
                <w:lang w:val="ru-RU"/>
              </w:rPr>
              <w:t>В</w:t>
            </w:r>
            <w:r w:rsidRPr="00FC0140">
              <w:rPr>
                <w:lang w:val="ru-RU"/>
              </w:rPr>
              <w:t xml:space="preserve"> </w:t>
            </w:r>
            <w:r>
              <w:rPr>
                <w:lang w:val="ru-RU"/>
              </w:rPr>
              <w:t>соответствии</w:t>
            </w:r>
            <w:r w:rsidRPr="00FC0140">
              <w:rPr>
                <w:lang w:val="ru-RU"/>
              </w:rPr>
              <w:t xml:space="preserve"> </w:t>
            </w:r>
            <w:r>
              <w:rPr>
                <w:lang w:val="ru-RU"/>
              </w:rPr>
              <w:t>со</w:t>
            </w:r>
            <w:r w:rsidRPr="00FC0140">
              <w:rPr>
                <w:lang w:val="ru-RU"/>
              </w:rPr>
              <w:t xml:space="preserve"> </w:t>
            </w:r>
            <w:r>
              <w:rPr>
                <w:lang w:val="ru-RU"/>
              </w:rPr>
              <w:t>статьей 5</w:t>
            </w:r>
            <w:r w:rsidRPr="00FC0140">
              <w:rPr>
                <w:rFonts w:eastAsia="Times New Roman" w:cs="Calibri"/>
                <w:szCs w:val="24"/>
                <w:lang w:val="ru-RU"/>
              </w:rPr>
              <w:t xml:space="preserve"> «</w:t>
            </w:r>
            <w:r>
              <w:rPr>
                <w:rFonts w:eastAsia="Times New Roman" w:cs="Calibri"/>
                <w:szCs w:val="24"/>
                <w:lang w:val="ru-RU"/>
              </w:rPr>
              <w:t>Будапештской</w:t>
            </w:r>
            <w:r w:rsidRPr="00FC0140">
              <w:rPr>
                <w:rFonts w:eastAsia="Times New Roman" w:cs="Calibri"/>
                <w:szCs w:val="24"/>
                <w:lang w:val="ru-RU"/>
              </w:rPr>
              <w:t xml:space="preserve"> </w:t>
            </w:r>
            <w:r>
              <w:rPr>
                <w:rFonts w:eastAsia="Times New Roman" w:cs="Calibri"/>
                <w:szCs w:val="24"/>
                <w:lang w:val="ru-RU"/>
              </w:rPr>
              <w:t>конвенции</w:t>
            </w:r>
            <w:r w:rsidRPr="00FC0140">
              <w:rPr>
                <w:rFonts w:eastAsia="Times New Roman" w:cs="Calibri"/>
                <w:szCs w:val="24"/>
                <w:lang w:val="ru-RU"/>
              </w:rPr>
              <w:t xml:space="preserve">», </w:t>
            </w:r>
            <w:r>
              <w:rPr>
                <w:lang w:val="ru-RU"/>
              </w:rPr>
              <w:t>в</w:t>
            </w:r>
            <w:r w:rsidRPr="00730C4E">
              <w:rPr>
                <w:lang w:val="ru-RU"/>
              </w:rPr>
              <w:t>оздействие</w:t>
            </w:r>
            <w:r w:rsidRPr="00FC0140">
              <w:rPr>
                <w:lang w:val="ru-RU"/>
              </w:rPr>
              <w:t xml:space="preserve"> </w:t>
            </w:r>
            <w:r w:rsidRPr="00730C4E">
              <w:rPr>
                <w:lang w:val="ru-RU"/>
              </w:rPr>
              <w:t>на</w:t>
            </w:r>
            <w:r w:rsidRPr="00FC0140">
              <w:rPr>
                <w:lang w:val="ru-RU"/>
              </w:rPr>
              <w:t xml:space="preserve"> </w:t>
            </w:r>
            <w:r w:rsidRPr="00730C4E">
              <w:rPr>
                <w:lang w:val="ru-RU"/>
              </w:rPr>
              <w:t>функционирование</w:t>
            </w:r>
            <w:r w:rsidRPr="00FC0140">
              <w:rPr>
                <w:lang w:val="ru-RU"/>
              </w:rPr>
              <w:t xml:space="preserve"> </w:t>
            </w:r>
            <w:r>
              <w:rPr>
                <w:lang w:val="ru-RU"/>
              </w:rPr>
              <w:t>компьютерной</w:t>
            </w:r>
            <w:r w:rsidRPr="00FC0140">
              <w:rPr>
                <w:lang w:val="ru-RU"/>
              </w:rPr>
              <w:t xml:space="preserve"> </w:t>
            </w:r>
            <w:r w:rsidRPr="00730C4E">
              <w:rPr>
                <w:lang w:val="ru-RU"/>
              </w:rPr>
              <w:t>системы</w:t>
            </w:r>
            <w:r w:rsidRPr="00FC0140">
              <w:rPr>
                <w:rFonts w:eastAsia="Times New Roman" w:cs="Calibri"/>
                <w:szCs w:val="24"/>
                <w:lang w:val="ru-RU"/>
              </w:rPr>
              <w:t xml:space="preserve"> </w:t>
            </w:r>
            <w:r w:rsidRPr="00FC0140">
              <w:rPr>
                <w:lang w:val="ru-RU"/>
              </w:rPr>
              <w:t>(</w:t>
            </w:r>
            <w:r>
              <w:rPr>
                <w:lang w:val="ru-RU"/>
              </w:rPr>
              <w:t>другое определение этого вида компьютерного преступления: «</w:t>
            </w:r>
            <w:r w:rsidRPr="00730C4E">
              <w:rPr>
                <w:bCs/>
                <w:iCs/>
                <w:lang w:val="ru-RU"/>
              </w:rPr>
              <w:t>вмешательство</w:t>
            </w:r>
            <w:r w:rsidRPr="00FC0140">
              <w:rPr>
                <w:bCs/>
                <w:iCs/>
                <w:lang w:val="ru-RU"/>
              </w:rPr>
              <w:t xml:space="preserve"> </w:t>
            </w:r>
            <w:r w:rsidRPr="00730C4E">
              <w:rPr>
                <w:bCs/>
                <w:iCs/>
                <w:lang w:val="ru-RU"/>
              </w:rPr>
              <w:t>в</w:t>
            </w:r>
            <w:r w:rsidRPr="00FC0140">
              <w:rPr>
                <w:bCs/>
                <w:iCs/>
                <w:lang w:val="ru-RU"/>
              </w:rPr>
              <w:t xml:space="preserve"> </w:t>
            </w:r>
            <w:r w:rsidRPr="00730C4E">
              <w:rPr>
                <w:bCs/>
                <w:iCs/>
                <w:lang w:val="ru-RU"/>
              </w:rPr>
              <w:t>работу</w:t>
            </w:r>
            <w:r w:rsidRPr="00FC0140">
              <w:rPr>
                <w:bCs/>
                <w:iCs/>
                <w:lang w:val="ru-RU"/>
              </w:rPr>
              <w:t xml:space="preserve"> </w:t>
            </w:r>
            <w:r w:rsidRPr="00730C4E">
              <w:rPr>
                <w:bCs/>
                <w:iCs/>
                <w:lang w:val="ru-RU"/>
              </w:rPr>
              <w:t>автоматизированных</w:t>
            </w:r>
            <w:r w:rsidRPr="00FC0140">
              <w:rPr>
                <w:bCs/>
                <w:iCs/>
                <w:lang w:val="ru-RU"/>
              </w:rPr>
              <w:t>/</w:t>
            </w:r>
            <w:r>
              <w:rPr>
                <w:bCs/>
                <w:iCs/>
                <w:lang w:val="ru-RU"/>
              </w:rPr>
              <w:t>компьютерных</w:t>
            </w:r>
            <w:r w:rsidRPr="00FC0140">
              <w:rPr>
                <w:bCs/>
                <w:iCs/>
                <w:lang w:val="ru-RU"/>
              </w:rPr>
              <w:t xml:space="preserve"> </w:t>
            </w:r>
            <w:r w:rsidRPr="00730C4E">
              <w:rPr>
                <w:bCs/>
                <w:iCs/>
                <w:lang w:val="ru-RU"/>
              </w:rPr>
              <w:t>систем</w:t>
            </w:r>
            <w:r>
              <w:rPr>
                <w:bCs/>
                <w:iCs/>
                <w:lang w:val="ru-RU"/>
              </w:rPr>
              <w:t>» - примечание переводчика</w:t>
            </w:r>
            <w:r w:rsidRPr="00FC0140">
              <w:rPr>
                <w:rFonts w:eastAsia="Times New Roman" w:cs="Calibri"/>
                <w:szCs w:val="24"/>
                <w:lang w:val="ru-RU"/>
              </w:rPr>
              <w:t xml:space="preserve">) </w:t>
            </w:r>
            <w:r>
              <w:rPr>
                <w:rFonts w:eastAsia="Times New Roman" w:cs="Calibri"/>
                <w:szCs w:val="24"/>
                <w:lang w:val="ru-RU"/>
              </w:rPr>
              <w:t>заключается</w:t>
            </w:r>
            <w:r w:rsidRPr="00FC0140">
              <w:rPr>
                <w:rFonts w:eastAsia="Times New Roman" w:cs="Calibri"/>
                <w:szCs w:val="24"/>
                <w:lang w:val="ru-RU"/>
              </w:rPr>
              <w:t xml:space="preserve"> </w:t>
            </w:r>
            <w:r>
              <w:rPr>
                <w:rFonts w:eastAsia="Times New Roman" w:cs="Calibri"/>
                <w:szCs w:val="24"/>
                <w:lang w:val="ru-RU"/>
              </w:rPr>
              <w:t>в</w:t>
            </w:r>
            <w:r w:rsidRPr="00FC0140">
              <w:rPr>
                <w:rFonts w:eastAsia="Times New Roman" w:cs="Calibri"/>
                <w:szCs w:val="24"/>
                <w:lang w:val="ru-RU"/>
              </w:rPr>
              <w:t xml:space="preserve"> </w:t>
            </w:r>
            <w:r>
              <w:rPr>
                <w:rFonts w:eastAsia="Times New Roman" w:cs="Calibri"/>
                <w:szCs w:val="24"/>
                <w:lang w:val="ru-RU"/>
              </w:rPr>
              <w:t>создании</w:t>
            </w:r>
            <w:r w:rsidRPr="00FC0140">
              <w:rPr>
                <w:rFonts w:eastAsia="Times New Roman" w:cs="Calibri"/>
                <w:szCs w:val="24"/>
                <w:lang w:val="ru-RU"/>
              </w:rPr>
              <w:t xml:space="preserve"> </w:t>
            </w:r>
            <w:r>
              <w:rPr>
                <w:rFonts w:eastAsia="Times New Roman" w:cs="Calibri"/>
                <w:szCs w:val="24"/>
                <w:lang w:val="ru-RU"/>
              </w:rPr>
              <w:t>препятствий</w:t>
            </w:r>
            <w:r w:rsidRPr="00FC0140">
              <w:rPr>
                <w:rFonts w:eastAsia="Times New Roman" w:cs="Calibri"/>
                <w:szCs w:val="24"/>
                <w:lang w:val="ru-RU"/>
              </w:rPr>
              <w:t xml:space="preserve"> </w:t>
            </w:r>
            <w:r>
              <w:rPr>
                <w:rFonts w:eastAsia="Times New Roman" w:cs="Calibri"/>
                <w:szCs w:val="24"/>
                <w:lang w:val="ru-RU"/>
              </w:rPr>
              <w:t>работе</w:t>
            </w:r>
            <w:r w:rsidRPr="00FC0140">
              <w:rPr>
                <w:rFonts w:eastAsia="Times New Roman" w:cs="Calibri"/>
                <w:szCs w:val="24"/>
                <w:lang w:val="ru-RU"/>
              </w:rPr>
              <w:t xml:space="preserve"> </w:t>
            </w:r>
            <w:r>
              <w:rPr>
                <w:rFonts w:eastAsia="Times New Roman" w:cs="Calibri"/>
                <w:szCs w:val="24"/>
                <w:lang w:val="ru-RU"/>
              </w:rPr>
              <w:t>компьютерных</w:t>
            </w:r>
            <w:r w:rsidRPr="00FC0140">
              <w:rPr>
                <w:rFonts w:eastAsia="Times New Roman" w:cs="Calibri"/>
                <w:szCs w:val="24"/>
                <w:lang w:val="ru-RU"/>
              </w:rPr>
              <w:t xml:space="preserve"> </w:t>
            </w:r>
            <w:r>
              <w:rPr>
                <w:rFonts w:eastAsia="Times New Roman" w:cs="Calibri"/>
                <w:szCs w:val="24"/>
                <w:lang w:val="ru-RU"/>
              </w:rPr>
              <w:t>систем</w:t>
            </w:r>
            <w:r w:rsidRPr="00FC0140">
              <w:rPr>
                <w:rFonts w:eastAsia="Times New Roman" w:cs="Calibri"/>
                <w:szCs w:val="24"/>
                <w:lang w:val="ru-RU"/>
              </w:rPr>
              <w:t xml:space="preserve"> (</w:t>
            </w:r>
            <w:r>
              <w:rPr>
                <w:rFonts w:eastAsia="Times New Roman" w:cs="Calibri"/>
                <w:szCs w:val="24"/>
                <w:lang w:val="ru-RU"/>
              </w:rPr>
              <w:t>при</w:t>
            </w:r>
            <w:r w:rsidRPr="00FC0140">
              <w:rPr>
                <w:rFonts w:eastAsia="Times New Roman" w:cs="Calibri"/>
                <w:szCs w:val="24"/>
                <w:lang w:val="ru-RU"/>
              </w:rPr>
              <w:t xml:space="preserve"> </w:t>
            </w:r>
            <w:r>
              <w:rPr>
                <w:rFonts w:eastAsia="Times New Roman" w:cs="Calibri"/>
                <w:szCs w:val="24"/>
                <w:lang w:val="ru-RU"/>
              </w:rPr>
              <w:t>этом</w:t>
            </w:r>
            <w:r w:rsidRPr="00FC0140">
              <w:rPr>
                <w:rFonts w:eastAsia="Times New Roman" w:cs="Calibri"/>
                <w:szCs w:val="24"/>
                <w:lang w:val="ru-RU"/>
              </w:rPr>
              <w:t xml:space="preserve">, </w:t>
            </w:r>
            <w:r>
              <w:rPr>
                <w:rFonts w:eastAsia="Times New Roman" w:cs="Calibri"/>
                <w:szCs w:val="24"/>
                <w:lang w:val="ru-RU"/>
              </w:rPr>
              <w:t>в</w:t>
            </w:r>
            <w:r w:rsidRPr="00FC0140">
              <w:rPr>
                <w:rFonts w:eastAsia="Times New Roman" w:cs="Calibri"/>
                <w:szCs w:val="24"/>
                <w:lang w:val="ru-RU"/>
              </w:rPr>
              <w:t xml:space="preserve"> «</w:t>
            </w:r>
            <w:r>
              <w:rPr>
                <w:rFonts w:eastAsia="Times New Roman" w:cs="Calibri"/>
                <w:szCs w:val="24"/>
                <w:lang w:val="ru-RU"/>
              </w:rPr>
              <w:t>Будапештской</w:t>
            </w:r>
            <w:r w:rsidRPr="00FC0140">
              <w:rPr>
                <w:rFonts w:eastAsia="Times New Roman" w:cs="Calibri"/>
                <w:szCs w:val="24"/>
                <w:lang w:val="ru-RU"/>
              </w:rPr>
              <w:t xml:space="preserve"> </w:t>
            </w:r>
            <w:r>
              <w:rPr>
                <w:rFonts w:eastAsia="Times New Roman" w:cs="Calibri"/>
                <w:szCs w:val="24"/>
                <w:lang w:val="ru-RU"/>
              </w:rPr>
              <w:t>конвенции</w:t>
            </w:r>
            <w:r w:rsidRPr="00FC0140">
              <w:rPr>
                <w:rFonts w:eastAsia="Times New Roman" w:cs="Calibri"/>
                <w:szCs w:val="24"/>
                <w:lang w:val="ru-RU"/>
              </w:rPr>
              <w:t xml:space="preserve">» </w:t>
            </w:r>
            <w:r>
              <w:rPr>
                <w:rFonts w:eastAsia="Times New Roman" w:cs="Calibri"/>
                <w:szCs w:val="24"/>
                <w:lang w:val="ru-RU"/>
              </w:rPr>
              <w:t>имеются</w:t>
            </w:r>
            <w:r w:rsidRPr="00FC0140">
              <w:rPr>
                <w:rFonts w:eastAsia="Times New Roman" w:cs="Calibri"/>
                <w:szCs w:val="24"/>
                <w:lang w:val="ru-RU"/>
              </w:rPr>
              <w:t xml:space="preserve"> </w:t>
            </w:r>
            <w:r>
              <w:rPr>
                <w:rFonts w:eastAsia="Times New Roman" w:cs="Calibri"/>
                <w:szCs w:val="24"/>
                <w:lang w:val="ru-RU"/>
              </w:rPr>
              <w:t>в</w:t>
            </w:r>
            <w:r w:rsidRPr="00FC0140">
              <w:rPr>
                <w:rFonts w:eastAsia="Times New Roman" w:cs="Calibri"/>
                <w:szCs w:val="24"/>
                <w:lang w:val="ru-RU"/>
              </w:rPr>
              <w:t xml:space="preserve"> </w:t>
            </w:r>
            <w:r>
              <w:rPr>
                <w:rFonts w:eastAsia="Times New Roman" w:cs="Calibri"/>
                <w:szCs w:val="24"/>
                <w:lang w:val="ru-RU"/>
              </w:rPr>
              <w:t>виду</w:t>
            </w:r>
            <w:r w:rsidRPr="00FC0140">
              <w:rPr>
                <w:rFonts w:eastAsia="Times New Roman" w:cs="Calibri"/>
                <w:szCs w:val="24"/>
                <w:lang w:val="ru-RU"/>
              </w:rPr>
              <w:t xml:space="preserve"> </w:t>
            </w:r>
            <w:r>
              <w:rPr>
                <w:rFonts w:eastAsia="Times New Roman" w:cs="Calibri"/>
                <w:szCs w:val="24"/>
                <w:lang w:val="ru-RU"/>
              </w:rPr>
              <w:t>серьёзные</w:t>
            </w:r>
            <w:r w:rsidRPr="00FC0140">
              <w:rPr>
                <w:rFonts w:eastAsia="Times New Roman" w:cs="Calibri"/>
                <w:szCs w:val="24"/>
                <w:lang w:val="ru-RU"/>
              </w:rPr>
              <w:t xml:space="preserve"> </w:t>
            </w:r>
            <w:r>
              <w:rPr>
                <w:rFonts w:eastAsia="Times New Roman" w:cs="Calibri"/>
                <w:szCs w:val="24"/>
                <w:lang w:val="ru-RU"/>
              </w:rPr>
              <w:t xml:space="preserve">препятствия - на незначительные она не </w:t>
            </w:r>
            <w:r w:rsidRPr="00E20BAB">
              <w:rPr>
                <w:rFonts w:eastAsia="Times New Roman" w:cs="Calibri"/>
                <w:szCs w:val="24"/>
                <w:lang w:val="ru-RU"/>
              </w:rPr>
              <w:t>распространяется)</w:t>
            </w:r>
            <w:r>
              <w:rPr>
                <w:rFonts w:eastAsia="Times New Roman" w:cs="Calibri"/>
                <w:szCs w:val="24"/>
                <w:lang w:val="ru-RU"/>
              </w:rPr>
              <w:t xml:space="preserve"> путём</w:t>
            </w:r>
            <w:r w:rsidRPr="00E20BAB">
              <w:rPr>
                <w:rFonts w:eastAsia="Times New Roman" w:cs="Calibri"/>
                <w:szCs w:val="24"/>
                <w:lang w:val="ru-RU"/>
              </w:rPr>
              <w:t xml:space="preserve"> </w:t>
            </w:r>
            <w:r w:rsidRPr="00E20BAB">
              <w:rPr>
                <w:lang w:val="ru-RU"/>
              </w:rPr>
              <w:t>ввода, передачи, повреждения, удаления (стирания), ухудшения качества (порч</w:t>
            </w:r>
            <w:r>
              <w:rPr>
                <w:lang w:val="ru-RU"/>
              </w:rPr>
              <w:t>и</w:t>
            </w:r>
            <w:r w:rsidRPr="00E20BAB">
              <w:rPr>
                <w:lang w:val="ru-RU"/>
              </w:rPr>
              <w:t>), изменения или</w:t>
            </w:r>
            <w:r w:rsidRPr="003B07AF">
              <w:rPr>
                <w:lang w:val="ru-RU"/>
              </w:rPr>
              <w:t xml:space="preserve"> </w:t>
            </w:r>
            <w:r>
              <w:rPr>
                <w:lang w:val="ru-RU"/>
              </w:rPr>
              <w:t>уничтожения</w:t>
            </w:r>
            <w:r w:rsidRPr="003B07AF">
              <w:rPr>
                <w:lang w:val="ru-RU"/>
              </w:rPr>
              <w:t xml:space="preserve"> </w:t>
            </w:r>
            <w:r w:rsidR="00FC0140" w:rsidRPr="00B86368">
              <w:rPr>
                <w:lang w:val="ru-RU"/>
              </w:rPr>
              <w:t>компьютерных</w:t>
            </w:r>
            <w:r w:rsidR="00FC0140" w:rsidRPr="003B07AF">
              <w:rPr>
                <w:lang w:val="ru-RU"/>
              </w:rPr>
              <w:t xml:space="preserve"> </w:t>
            </w:r>
            <w:r w:rsidR="00FC0140" w:rsidRPr="00B86368">
              <w:rPr>
                <w:lang w:val="ru-RU"/>
              </w:rPr>
              <w:t>данных</w:t>
            </w:r>
            <w:r w:rsidR="002B4E60" w:rsidRPr="00FC0140">
              <w:rPr>
                <w:rFonts w:eastAsia="Times New Roman" w:cs="Calibri"/>
                <w:szCs w:val="24"/>
                <w:lang w:val="ru-RU"/>
              </w:rPr>
              <w:t xml:space="preserve">, </w:t>
            </w:r>
            <w:r w:rsidR="00E20BAB">
              <w:rPr>
                <w:rFonts w:eastAsia="Times New Roman" w:cs="Calibri"/>
                <w:szCs w:val="24"/>
                <w:lang w:val="ru-RU"/>
              </w:rPr>
              <w:t>если таковые действия совершаются намеренно и несанкционированно. Как</w:t>
            </w:r>
            <w:r w:rsidR="00E20BAB" w:rsidRPr="00D07E10">
              <w:rPr>
                <w:rFonts w:eastAsia="Times New Roman" w:cs="Calibri"/>
                <w:szCs w:val="24"/>
                <w:lang w:val="ru-RU"/>
              </w:rPr>
              <w:t xml:space="preserve"> </w:t>
            </w:r>
            <w:r w:rsidR="00E20BAB" w:rsidRPr="00D07E10">
              <w:rPr>
                <w:rFonts w:eastAsia="Times New Roman" w:cs="Calibri"/>
                <w:szCs w:val="18"/>
                <w:lang w:val="ru-RU"/>
              </w:rPr>
              <w:t>правило, последний аспект выводит из сферы действия этой статьи</w:t>
            </w:r>
            <w:r w:rsidR="00D07E10" w:rsidRPr="00D07E10">
              <w:rPr>
                <w:rFonts w:eastAsia="Times New Roman" w:cs="Calibri"/>
                <w:szCs w:val="18"/>
                <w:lang w:val="ru-RU"/>
              </w:rPr>
              <w:t xml:space="preserve">, скажем, </w:t>
            </w:r>
            <w:r w:rsidR="00D07E10" w:rsidRPr="00D07E10">
              <w:rPr>
                <w:rFonts w:cs="Arial CYR"/>
                <w:szCs w:val="18"/>
                <w:lang w:val="ru-RU"/>
              </w:rPr>
              <w:t>тестирование защищённости</w:t>
            </w:r>
            <w:r w:rsidR="00D07E10">
              <w:rPr>
                <w:rFonts w:cs="Arial CYR"/>
                <w:szCs w:val="18"/>
                <w:lang w:val="ru-RU"/>
              </w:rPr>
              <w:t xml:space="preserve"> сети её</w:t>
            </w:r>
            <w:r w:rsidR="00D07E10" w:rsidRPr="00D07E10">
              <w:rPr>
                <w:rFonts w:eastAsia="Times New Roman" w:cs="Calibri"/>
                <w:szCs w:val="18"/>
                <w:lang w:val="ru-RU"/>
              </w:rPr>
              <w:t xml:space="preserve"> </w:t>
            </w:r>
            <w:r w:rsidR="00D07E10">
              <w:rPr>
                <w:rFonts w:eastAsia="Times New Roman" w:cs="Calibri"/>
                <w:szCs w:val="18"/>
                <w:lang w:val="ru-RU"/>
              </w:rPr>
              <w:t>системным администратором. Эта</w:t>
            </w:r>
            <w:r w:rsidR="00D07E10" w:rsidRPr="00D07E10">
              <w:rPr>
                <w:rFonts w:eastAsia="Times New Roman" w:cs="Calibri"/>
                <w:szCs w:val="18"/>
                <w:lang w:val="ru-RU"/>
              </w:rPr>
              <w:t xml:space="preserve"> </w:t>
            </w:r>
            <w:r w:rsidR="00D07E10">
              <w:rPr>
                <w:rFonts w:eastAsia="Times New Roman" w:cs="Calibri"/>
                <w:szCs w:val="18"/>
                <w:lang w:val="ru-RU"/>
              </w:rPr>
              <w:t>квалификация</w:t>
            </w:r>
            <w:r w:rsidR="00D07E10" w:rsidRPr="00D07E10">
              <w:rPr>
                <w:rFonts w:eastAsia="Times New Roman" w:cs="Calibri"/>
                <w:szCs w:val="18"/>
                <w:lang w:val="ru-RU"/>
              </w:rPr>
              <w:t xml:space="preserve"> </w:t>
            </w:r>
            <w:r w:rsidR="00747878">
              <w:rPr>
                <w:rFonts w:eastAsia="Times New Roman" w:cs="Calibri"/>
                <w:szCs w:val="18"/>
                <w:lang w:val="ru-RU"/>
              </w:rPr>
              <w:t>охватывает</w:t>
            </w:r>
            <w:r w:rsidR="00D07E10" w:rsidRPr="00D07E10">
              <w:rPr>
                <w:rFonts w:eastAsia="Times New Roman" w:cs="Calibri"/>
                <w:szCs w:val="18"/>
                <w:lang w:val="ru-RU"/>
              </w:rPr>
              <w:t xml:space="preserve"> </w:t>
            </w:r>
            <w:r w:rsidR="00D07E10">
              <w:rPr>
                <w:rFonts w:eastAsia="Times New Roman" w:cs="Calibri"/>
                <w:szCs w:val="18"/>
                <w:lang w:val="ru-RU"/>
              </w:rPr>
              <w:t>широкий</w:t>
            </w:r>
            <w:r w:rsidR="00D07E10" w:rsidRPr="00D07E10">
              <w:rPr>
                <w:rFonts w:eastAsia="Times New Roman" w:cs="Calibri"/>
                <w:szCs w:val="18"/>
                <w:lang w:val="ru-RU"/>
              </w:rPr>
              <w:t xml:space="preserve"> </w:t>
            </w:r>
            <w:r w:rsidR="00D07E10">
              <w:rPr>
                <w:rFonts w:eastAsia="Times New Roman" w:cs="Calibri"/>
                <w:szCs w:val="18"/>
                <w:lang w:val="ru-RU"/>
              </w:rPr>
              <w:t>круг</w:t>
            </w:r>
            <w:r w:rsidR="00D07E10" w:rsidRPr="00D07E10">
              <w:rPr>
                <w:rFonts w:eastAsia="Times New Roman" w:cs="Calibri"/>
                <w:szCs w:val="18"/>
                <w:lang w:val="ru-RU"/>
              </w:rPr>
              <w:t xml:space="preserve"> </w:t>
            </w:r>
            <w:r w:rsidR="00D07E10">
              <w:rPr>
                <w:rFonts w:eastAsia="Times New Roman" w:cs="Calibri"/>
                <w:szCs w:val="18"/>
                <w:lang w:val="ru-RU"/>
              </w:rPr>
              <w:t>деяний</w:t>
            </w:r>
            <w:r w:rsidR="00D07E10" w:rsidRPr="00D07E10">
              <w:rPr>
                <w:rFonts w:eastAsia="Times New Roman" w:cs="Calibri"/>
                <w:szCs w:val="18"/>
                <w:lang w:val="ru-RU"/>
              </w:rPr>
              <w:t xml:space="preserve">, </w:t>
            </w:r>
            <w:r w:rsidR="00D07E10">
              <w:rPr>
                <w:rFonts w:eastAsia="Times New Roman" w:cs="Calibri"/>
                <w:szCs w:val="18"/>
                <w:lang w:val="ru-RU"/>
              </w:rPr>
              <w:t>которые</w:t>
            </w:r>
            <w:r w:rsidR="00D07E10" w:rsidRPr="00D07E10">
              <w:rPr>
                <w:rFonts w:eastAsia="Times New Roman" w:cs="Calibri"/>
                <w:szCs w:val="18"/>
                <w:lang w:val="ru-RU"/>
              </w:rPr>
              <w:t xml:space="preserve"> </w:t>
            </w:r>
            <w:r w:rsidR="00D07E10">
              <w:rPr>
                <w:rFonts w:eastAsia="Times New Roman" w:cs="Calibri"/>
                <w:szCs w:val="18"/>
                <w:lang w:val="ru-RU"/>
              </w:rPr>
              <w:t>могут</w:t>
            </w:r>
            <w:r w:rsidR="00D07E10" w:rsidRPr="00D07E10">
              <w:rPr>
                <w:rFonts w:eastAsia="Times New Roman" w:cs="Calibri"/>
                <w:szCs w:val="18"/>
                <w:lang w:val="ru-RU"/>
              </w:rPr>
              <w:t xml:space="preserve"> </w:t>
            </w:r>
            <w:r w:rsidR="00D07E10">
              <w:rPr>
                <w:rFonts w:eastAsia="Times New Roman" w:cs="Calibri"/>
                <w:szCs w:val="18"/>
                <w:lang w:val="ru-RU"/>
              </w:rPr>
              <w:t>препятствовать</w:t>
            </w:r>
            <w:r w:rsidR="00D07E10" w:rsidRPr="00D07E10">
              <w:rPr>
                <w:rFonts w:eastAsia="Times New Roman" w:cs="Calibri"/>
                <w:szCs w:val="18"/>
                <w:lang w:val="ru-RU"/>
              </w:rPr>
              <w:t xml:space="preserve"> </w:t>
            </w:r>
            <w:r w:rsidR="00D07E10">
              <w:rPr>
                <w:rFonts w:eastAsia="Times New Roman" w:cs="Calibri"/>
                <w:szCs w:val="18"/>
                <w:lang w:val="ru-RU"/>
              </w:rPr>
              <w:t>нормальной работе сети на должном уровне. Действительно, в «Будапештской конвенции» признаётся значительная роль, которую играют в нашей повседневной жизни коммуникационные системы и компьютерные технологии</w:t>
            </w:r>
            <w:r w:rsidR="00747878">
              <w:rPr>
                <w:rFonts w:eastAsia="Times New Roman" w:cs="Calibri"/>
                <w:szCs w:val="18"/>
                <w:lang w:val="ru-RU"/>
              </w:rPr>
              <w:t>. Доступность</w:t>
            </w:r>
            <w:r w:rsidR="00747878" w:rsidRPr="00747878">
              <w:rPr>
                <w:rFonts w:eastAsia="Times New Roman" w:cs="Calibri"/>
                <w:szCs w:val="18"/>
                <w:lang w:val="ru-RU"/>
              </w:rPr>
              <w:t xml:space="preserve"> </w:t>
            </w:r>
            <w:r w:rsidR="00747878">
              <w:rPr>
                <w:rFonts w:eastAsia="Times New Roman" w:cs="Calibri"/>
                <w:szCs w:val="18"/>
                <w:lang w:val="ru-RU"/>
              </w:rPr>
              <w:t>обрабатываемой</w:t>
            </w:r>
            <w:r w:rsidR="00747878" w:rsidRPr="00747878">
              <w:rPr>
                <w:rFonts w:eastAsia="Times New Roman" w:cs="Calibri"/>
                <w:szCs w:val="18"/>
                <w:lang w:val="ru-RU"/>
              </w:rPr>
              <w:t xml:space="preserve"> </w:t>
            </w:r>
            <w:r w:rsidR="00747878">
              <w:rPr>
                <w:rFonts w:eastAsia="Times New Roman" w:cs="Calibri"/>
                <w:szCs w:val="18"/>
                <w:lang w:val="ru-RU"/>
              </w:rPr>
              <w:t>ими</w:t>
            </w:r>
            <w:r w:rsidR="00747878" w:rsidRPr="00747878">
              <w:rPr>
                <w:rFonts w:eastAsia="Times New Roman" w:cs="Calibri"/>
                <w:szCs w:val="18"/>
                <w:lang w:val="ru-RU"/>
              </w:rPr>
              <w:t xml:space="preserve"> </w:t>
            </w:r>
            <w:r w:rsidR="00747878">
              <w:rPr>
                <w:rFonts w:eastAsia="Times New Roman" w:cs="Calibri"/>
                <w:szCs w:val="18"/>
                <w:lang w:val="ru-RU"/>
              </w:rPr>
              <w:t>информации</w:t>
            </w:r>
            <w:r w:rsidR="00747878" w:rsidRPr="00747878">
              <w:rPr>
                <w:rFonts w:eastAsia="Times New Roman" w:cs="Calibri"/>
                <w:szCs w:val="18"/>
                <w:lang w:val="ru-RU"/>
              </w:rPr>
              <w:t xml:space="preserve"> </w:t>
            </w:r>
            <w:r w:rsidR="00747878">
              <w:rPr>
                <w:rFonts w:eastAsia="Times New Roman" w:cs="Calibri"/>
                <w:szCs w:val="18"/>
                <w:lang w:val="ru-RU"/>
              </w:rPr>
              <w:t>крайне важна для обеспечения нормальной жизнедеятельности в общественной, экономической и социальной сферах. Но</w:t>
            </w:r>
            <w:r w:rsidR="00747878" w:rsidRPr="00747878">
              <w:rPr>
                <w:rFonts w:eastAsia="Times New Roman" w:cs="Calibri"/>
                <w:szCs w:val="18"/>
                <w:lang w:val="ru-RU"/>
              </w:rPr>
              <w:t xml:space="preserve"> </w:t>
            </w:r>
            <w:r w:rsidR="00747878">
              <w:rPr>
                <w:rFonts w:eastAsia="Times New Roman" w:cs="Calibri"/>
                <w:szCs w:val="18"/>
                <w:lang w:val="ru-RU"/>
              </w:rPr>
              <w:t>этот</w:t>
            </w:r>
            <w:r w:rsidR="00747878" w:rsidRPr="00747878">
              <w:rPr>
                <w:rFonts w:eastAsia="Times New Roman" w:cs="Calibri"/>
                <w:szCs w:val="18"/>
                <w:lang w:val="ru-RU"/>
              </w:rPr>
              <w:t xml:space="preserve"> </w:t>
            </w:r>
            <w:r w:rsidR="00747878">
              <w:rPr>
                <w:rFonts w:eastAsia="Times New Roman" w:cs="Calibri"/>
                <w:szCs w:val="18"/>
                <w:lang w:val="ru-RU"/>
              </w:rPr>
              <w:t>вид</w:t>
            </w:r>
            <w:r w:rsidR="00747878" w:rsidRPr="00747878">
              <w:rPr>
                <w:rFonts w:eastAsia="Times New Roman" w:cs="Calibri"/>
                <w:szCs w:val="18"/>
                <w:lang w:val="ru-RU"/>
              </w:rPr>
              <w:t xml:space="preserve"> </w:t>
            </w:r>
            <w:r w:rsidR="00747878">
              <w:rPr>
                <w:rFonts w:eastAsia="Times New Roman" w:cs="Calibri"/>
                <w:szCs w:val="18"/>
                <w:lang w:val="ru-RU"/>
              </w:rPr>
              <w:t>преступлений</w:t>
            </w:r>
            <w:r w:rsidR="00747878" w:rsidRPr="00747878">
              <w:rPr>
                <w:rFonts w:eastAsia="Times New Roman" w:cs="Calibri"/>
                <w:szCs w:val="18"/>
                <w:lang w:val="ru-RU"/>
              </w:rPr>
              <w:t xml:space="preserve"> </w:t>
            </w:r>
            <w:r w:rsidR="00747878">
              <w:rPr>
                <w:rFonts w:eastAsia="Times New Roman" w:cs="Calibri"/>
                <w:szCs w:val="18"/>
                <w:lang w:val="ru-RU"/>
              </w:rPr>
              <w:t>распространяется</w:t>
            </w:r>
            <w:r w:rsidR="00747878" w:rsidRPr="00747878">
              <w:rPr>
                <w:rFonts w:eastAsia="Times New Roman" w:cs="Calibri"/>
                <w:szCs w:val="18"/>
                <w:lang w:val="ru-RU"/>
              </w:rPr>
              <w:t xml:space="preserve"> </w:t>
            </w:r>
            <w:r w:rsidR="00747878">
              <w:rPr>
                <w:rFonts w:eastAsia="Times New Roman" w:cs="Calibri"/>
                <w:szCs w:val="18"/>
                <w:lang w:val="ru-RU"/>
              </w:rPr>
              <w:t>не</w:t>
            </w:r>
            <w:r w:rsidR="00747878" w:rsidRPr="00747878">
              <w:rPr>
                <w:rFonts w:eastAsia="Times New Roman" w:cs="Calibri"/>
                <w:szCs w:val="18"/>
                <w:lang w:val="ru-RU"/>
              </w:rPr>
              <w:t xml:space="preserve"> </w:t>
            </w:r>
            <w:r w:rsidR="00747878">
              <w:rPr>
                <w:rFonts w:eastAsia="Times New Roman" w:cs="Calibri"/>
                <w:szCs w:val="18"/>
                <w:lang w:val="ru-RU"/>
              </w:rPr>
              <w:t>только</w:t>
            </w:r>
            <w:r w:rsidR="00747878" w:rsidRPr="00747878">
              <w:rPr>
                <w:rFonts w:eastAsia="Times New Roman" w:cs="Calibri"/>
                <w:szCs w:val="18"/>
                <w:lang w:val="ru-RU"/>
              </w:rPr>
              <w:t xml:space="preserve"> </w:t>
            </w:r>
            <w:r w:rsidR="00747878">
              <w:rPr>
                <w:rFonts w:eastAsia="Times New Roman" w:cs="Calibri"/>
                <w:szCs w:val="18"/>
                <w:lang w:val="ru-RU"/>
              </w:rPr>
              <w:t>на</w:t>
            </w:r>
            <w:r w:rsidR="00747878" w:rsidRPr="00747878">
              <w:rPr>
                <w:rFonts w:eastAsia="Times New Roman" w:cs="Calibri"/>
                <w:szCs w:val="18"/>
                <w:lang w:val="ru-RU"/>
              </w:rPr>
              <w:t xml:space="preserve"> </w:t>
            </w:r>
            <w:r w:rsidR="00747878">
              <w:rPr>
                <w:rFonts w:eastAsia="Times New Roman" w:cs="Calibri"/>
                <w:szCs w:val="18"/>
                <w:lang w:val="ru-RU"/>
              </w:rPr>
              <w:t>широкомасштабные</w:t>
            </w:r>
            <w:r w:rsidR="00747878" w:rsidRPr="00747878">
              <w:rPr>
                <w:rFonts w:eastAsia="Times New Roman" w:cs="Calibri"/>
                <w:szCs w:val="18"/>
                <w:lang w:val="ru-RU"/>
              </w:rPr>
              <w:t xml:space="preserve"> </w:t>
            </w:r>
            <w:r w:rsidR="00747878">
              <w:rPr>
                <w:rFonts w:eastAsia="Times New Roman" w:cs="Calibri"/>
                <w:szCs w:val="18"/>
                <w:lang w:val="ru-RU"/>
              </w:rPr>
              <w:t xml:space="preserve">деяния по </w:t>
            </w:r>
            <w:r w:rsidR="00747878">
              <w:rPr>
                <w:bCs/>
                <w:iCs/>
                <w:lang w:val="ru-RU"/>
              </w:rPr>
              <w:t>вмешательству</w:t>
            </w:r>
            <w:r w:rsidR="00747878" w:rsidRPr="00FC0140">
              <w:rPr>
                <w:bCs/>
                <w:iCs/>
                <w:lang w:val="ru-RU"/>
              </w:rPr>
              <w:t xml:space="preserve"> </w:t>
            </w:r>
            <w:r w:rsidR="00747878" w:rsidRPr="00730C4E">
              <w:rPr>
                <w:bCs/>
                <w:iCs/>
                <w:lang w:val="ru-RU"/>
              </w:rPr>
              <w:t>в</w:t>
            </w:r>
            <w:r w:rsidR="00747878" w:rsidRPr="00FC0140">
              <w:rPr>
                <w:bCs/>
                <w:iCs/>
                <w:lang w:val="ru-RU"/>
              </w:rPr>
              <w:t xml:space="preserve"> </w:t>
            </w:r>
            <w:r w:rsidR="00747878" w:rsidRPr="00730C4E">
              <w:rPr>
                <w:bCs/>
                <w:iCs/>
                <w:lang w:val="ru-RU"/>
              </w:rPr>
              <w:t>работу</w:t>
            </w:r>
            <w:r w:rsidR="00747878" w:rsidRPr="00FC0140">
              <w:rPr>
                <w:bCs/>
                <w:iCs/>
                <w:lang w:val="ru-RU"/>
              </w:rPr>
              <w:t xml:space="preserve"> </w:t>
            </w:r>
            <w:r w:rsidR="00747878" w:rsidRPr="00730C4E">
              <w:rPr>
                <w:bCs/>
                <w:iCs/>
                <w:lang w:val="ru-RU"/>
              </w:rPr>
              <w:t>автоматизированных</w:t>
            </w:r>
            <w:r w:rsidR="00747878" w:rsidRPr="00FC0140">
              <w:rPr>
                <w:bCs/>
                <w:iCs/>
                <w:lang w:val="ru-RU"/>
              </w:rPr>
              <w:t>/</w:t>
            </w:r>
            <w:r w:rsidR="00747878">
              <w:rPr>
                <w:bCs/>
                <w:iCs/>
                <w:lang w:val="ru-RU"/>
              </w:rPr>
              <w:t>компьютерных</w:t>
            </w:r>
            <w:r w:rsidR="00747878" w:rsidRPr="00FC0140">
              <w:rPr>
                <w:bCs/>
                <w:iCs/>
                <w:lang w:val="ru-RU"/>
              </w:rPr>
              <w:t xml:space="preserve"> </w:t>
            </w:r>
            <w:r w:rsidR="00747878" w:rsidRPr="00730C4E">
              <w:rPr>
                <w:bCs/>
                <w:iCs/>
                <w:lang w:val="ru-RU"/>
              </w:rPr>
              <w:t>систем</w:t>
            </w:r>
            <w:r w:rsidR="00747878">
              <w:rPr>
                <w:bCs/>
                <w:iCs/>
                <w:lang w:val="ru-RU"/>
              </w:rPr>
              <w:t>, типа атак</w:t>
            </w:r>
            <w:r w:rsidR="00747878" w:rsidRPr="00747878">
              <w:rPr>
                <w:bCs/>
                <w:iCs/>
                <w:lang w:val="ru-RU"/>
              </w:rPr>
              <w:t xml:space="preserve"> на отказ в обслуживании</w:t>
            </w:r>
            <w:r w:rsidR="00747878">
              <w:rPr>
                <w:bCs/>
                <w:iCs/>
                <w:lang w:val="ru-RU"/>
              </w:rPr>
              <w:t xml:space="preserve">. </w:t>
            </w:r>
            <w:r w:rsidR="00747878" w:rsidRPr="00747878">
              <w:rPr>
                <w:rFonts w:eastAsia="Times New Roman" w:cs="Calibri"/>
                <w:szCs w:val="24"/>
                <w:lang w:val="ru-RU"/>
              </w:rPr>
              <w:t xml:space="preserve"> </w:t>
            </w:r>
            <w:r w:rsidR="00747878">
              <w:rPr>
                <w:rFonts w:eastAsia="Times New Roman" w:cs="Calibri"/>
                <w:szCs w:val="24"/>
                <w:lang w:val="ru-RU"/>
              </w:rPr>
              <w:t>Даже</w:t>
            </w:r>
            <w:r w:rsidR="00747878" w:rsidRPr="000462DC">
              <w:rPr>
                <w:rFonts w:eastAsia="Times New Roman" w:cs="Calibri"/>
                <w:szCs w:val="24"/>
                <w:lang w:val="ru-RU"/>
              </w:rPr>
              <w:t xml:space="preserve"> </w:t>
            </w:r>
            <w:r w:rsidR="00747878">
              <w:rPr>
                <w:rFonts w:eastAsia="Times New Roman" w:cs="Calibri"/>
                <w:szCs w:val="24"/>
                <w:lang w:val="ru-RU"/>
              </w:rPr>
              <w:t>незначительные</w:t>
            </w:r>
            <w:r w:rsidR="00747878" w:rsidRPr="000462DC">
              <w:rPr>
                <w:rFonts w:eastAsia="Times New Roman" w:cs="Calibri"/>
                <w:szCs w:val="24"/>
                <w:lang w:val="ru-RU"/>
              </w:rPr>
              <w:t xml:space="preserve"> </w:t>
            </w:r>
            <w:r w:rsidR="00747878">
              <w:rPr>
                <w:rFonts w:eastAsia="Times New Roman" w:cs="Calibri"/>
                <w:szCs w:val="24"/>
                <w:lang w:val="ru-RU"/>
              </w:rPr>
              <w:t>правонарушения</w:t>
            </w:r>
            <w:r w:rsidR="00747878" w:rsidRPr="000462DC">
              <w:rPr>
                <w:rFonts w:eastAsia="Times New Roman" w:cs="Calibri"/>
                <w:szCs w:val="24"/>
                <w:lang w:val="ru-RU"/>
              </w:rPr>
              <w:t xml:space="preserve"> </w:t>
            </w:r>
            <w:r w:rsidR="00747878">
              <w:rPr>
                <w:rFonts w:eastAsia="Times New Roman" w:cs="Calibri"/>
                <w:szCs w:val="24"/>
                <w:lang w:val="ru-RU"/>
              </w:rPr>
              <w:t>в</w:t>
            </w:r>
            <w:r w:rsidR="00747878" w:rsidRPr="000462DC">
              <w:rPr>
                <w:rFonts w:eastAsia="Times New Roman" w:cs="Calibri"/>
                <w:szCs w:val="24"/>
                <w:lang w:val="ru-RU"/>
              </w:rPr>
              <w:t xml:space="preserve"> </w:t>
            </w:r>
            <w:r w:rsidR="00747878">
              <w:rPr>
                <w:rFonts w:eastAsia="Times New Roman" w:cs="Calibri"/>
                <w:szCs w:val="24"/>
                <w:lang w:val="ru-RU"/>
              </w:rPr>
              <w:t>отношении</w:t>
            </w:r>
            <w:r w:rsidR="00747878" w:rsidRPr="000462DC">
              <w:rPr>
                <w:rFonts w:eastAsia="Times New Roman" w:cs="Calibri"/>
                <w:szCs w:val="24"/>
                <w:lang w:val="ru-RU"/>
              </w:rPr>
              <w:t xml:space="preserve"> </w:t>
            </w:r>
            <w:r w:rsidR="00747878">
              <w:rPr>
                <w:rFonts w:eastAsia="Times New Roman" w:cs="Calibri"/>
                <w:szCs w:val="24"/>
                <w:lang w:val="ru-RU"/>
              </w:rPr>
              <w:t>отдельного</w:t>
            </w:r>
            <w:r w:rsidR="00747878" w:rsidRPr="000462DC">
              <w:rPr>
                <w:rFonts w:eastAsia="Times New Roman" w:cs="Calibri"/>
                <w:szCs w:val="24"/>
                <w:lang w:val="ru-RU"/>
              </w:rPr>
              <w:t xml:space="preserve"> </w:t>
            </w:r>
            <w:r w:rsidR="00747878">
              <w:rPr>
                <w:rFonts w:eastAsia="Times New Roman" w:cs="Calibri"/>
                <w:szCs w:val="24"/>
                <w:lang w:val="ru-RU"/>
              </w:rPr>
              <w:t>компьютера</w:t>
            </w:r>
            <w:r w:rsidR="000462DC" w:rsidRPr="000462DC">
              <w:rPr>
                <w:rFonts w:eastAsia="Times New Roman" w:cs="Calibri"/>
                <w:szCs w:val="24"/>
                <w:lang w:val="ru-RU"/>
              </w:rPr>
              <w:t xml:space="preserve"> </w:t>
            </w:r>
            <w:r w:rsidR="000462DC">
              <w:rPr>
                <w:rFonts w:eastAsia="Times New Roman" w:cs="Calibri"/>
                <w:szCs w:val="24"/>
                <w:lang w:val="ru-RU"/>
              </w:rPr>
              <w:t>могут</w:t>
            </w:r>
            <w:r w:rsidR="000462DC" w:rsidRPr="000462DC">
              <w:rPr>
                <w:rFonts w:eastAsia="Times New Roman" w:cs="Calibri"/>
                <w:szCs w:val="24"/>
                <w:lang w:val="ru-RU"/>
              </w:rPr>
              <w:t xml:space="preserve"> </w:t>
            </w:r>
            <w:r w:rsidR="000462DC">
              <w:rPr>
                <w:rFonts w:eastAsia="Times New Roman" w:cs="Calibri"/>
                <w:szCs w:val="24"/>
                <w:lang w:val="ru-RU"/>
              </w:rPr>
              <w:t>квалифицироваться</w:t>
            </w:r>
            <w:r w:rsidR="000462DC" w:rsidRPr="000462DC">
              <w:rPr>
                <w:rFonts w:eastAsia="Times New Roman" w:cs="Calibri"/>
                <w:szCs w:val="24"/>
                <w:lang w:val="ru-RU"/>
              </w:rPr>
              <w:t xml:space="preserve"> </w:t>
            </w:r>
            <w:r w:rsidR="000462DC">
              <w:rPr>
                <w:rFonts w:eastAsia="Times New Roman" w:cs="Calibri"/>
                <w:szCs w:val="24"/>
                <w:lang w:val="ru-RU"/>
              </w:rPr>
              <w:t>как</w:t>
            </w:r>
            <w:r w:rsidR="000462DC" w:rsidRPr="000462DC">
              <w:rPr>
                <w:rFonts w:eastAsia="Times New Roman" w:cs="Calibri"/>
                <w:szCs w:val="24"/>
                <w:lang w:val="ru-RU"/>
              </w:rPr>
              <w:t xml:space="preserve"> </w:t>
            </w:r>
            <w:r w:rsidR="000462DC">
              <w:rPr>
                <w:rFonts w:eastAsia="Times New Roman" w:cs="Calibri"/>
                <w:szCs w:val="24"/>
                <w:lang w:val="ru-RU"/>
              </w:rPr>
              <w:t>«</w:t>
            </w:r>
            <w:r w:rsidR="000462DC">
              <w:rPr>
                <w:lang w:val="ru-RU"/>
              </w:rPr>
              <w:t>в</w:t>
            </w:r>
            <w:r w:rsidR="000462DC" w:rsidRPr="00730C4E">
              <w:rPr>
                <w:lang w:val="ru-RU"/>
              </w:rPr>
              <w:t>оздействие</w:t>
            </w:r>
            <w:r w:rsidR="000462DC" w:rsidRPr="00FC0140">
              <w:rPr>
                <w:lang w:val="ru-RU"/>
              </w:rPr>
              <w:t xml:space="preserve"> </w:t>
            </w:r>
            <w:r w:rsidR="000462DC" w:rsidRPr="00730C4E">
              <w:rPr>
                <w:lang w:val="ru-RU"/>
              </w:rPr>
              <w:t>на</w:t>
            </w:r>
            <w:r w:rsidR="000462DC" w:rsidRPr="00FC0140">
              <w:rPr>
                <w:lang w:val="ru-RU"/>
              </w:rPr>
              <w:t xml:space="preserve"> </w:t>
            </w:r>
            <w:r w:rsidR="000462DC" w:rsidRPr="000462DC">
              <w:rPr>
                <w:szCs w:val="18"/>
                <w:lang w:val="ru-RU"/>
              </w:rPr>
              <w:t>функционирование компьютерной системы</w:t>
            </w:r>
            <w:r w:rsidR="000462DC" w:rsidRPr="000462DC">
              <w:rPr>
                <w:rFonts w:eastAsia="Times New Roman" w:cs="Calibri"/>
                <w:szCs w:val="18"/>
                <w:lang w:val="ru-RU"/>
              </w:rPr>
              <w:t xml:space="preserve">». В качестве примера можно привести </w:t>
            </w:r>
            <w:r w:rsidR="000462DC" w:rsidRPr="000462DC">
              <w:rPr>
                <w:rFonts w:eastAsia="Times New Roman" w:cs="Calibri"/>
                <w:i/>
                <w:szCs w:val="18"/>
                <w:lang w:val="ru-RU"/>
              </w:rPr>
              <w:t>«</w:t>
            </w:r>
            <w:r w:rsidR="000462DC" w:rsidRPr="000462DC">
              <w:rPr>
                <w:rFonts w:cs="Arial CYR"/>
                <w:i/>
                <w:szCs w:val="18"/>
                <w:lang w:val="ru-RU"/>
              </w:rPr>
              <w:t>бомбардировку электронной почтой»</w:t>
            </w:r>
            <w:r w:rsidR="000462DC" w:rsidRPr="000462DC">
              <w:rPr>
                <w:rFonts w:eastAsia="Times New Roman" w:cs="Calibri"/>
                <w:szCs w:val="18"/>
                <w:lang w:val="ru-RU"/>
              </w:rPr>
              <w:t xml:space="preserve"> </w:t>
            </w:r>
            <w:r w:rsidR="000462DC">
              <w:rPr>
                <w:rFonts w:eastAsia="Times New Roman" w:cs="Calibri"/>
                <w:szCs w:val="18"/>
                <w:lang w:val="ru-RU"/>
              </w:rPr>
              <w:t>того или иного электронного адреса. В</w:t>
            </w:r>
            <w:r w:rsidR="000462DC" w:rsidRPr="000462DC">
              <w:rPr>
                <w:rFonts w:eastAsia="Times New Roman" w:cs="Calibri"/>
                <w:szCs w:val="18"/>
                <w:lang w:val="ru-RU"/>
              </w:rPr>
              <w:t xml:space="preserve"> </w:t>
            </w:r>
            <w:r w:rsidR="000462DC">
              <w:rPr>
                <w:rFonts w:eastAsia="Times New Roman" w:cs="Calibri"/>
                <w:szCs w:val="18"/>
                <w:lang w:val="ru-RU"/>
              </w:rPr>
              <w:t>жизни</w:t>
            </w:r>
            <w:r w:rsidR="000462DC" w:rsidRPr="000462DC">
              <w:rPr>
                <w:rFonts w:eastAsia="Times New Roman" w:cs="Calibri"/>
                <w:szCs w:val="18"/>
                <w:lang w:val="ru-RU"/>
              </w:rPr>
              <w:t xml:space="preserve"> </w:t>
            </w:r>
            <w:r w:rsidR="000462DC">
              <w:rPr>
                <w:rFonts w:eastAsia="Times New Roman" w:cs="Calibri"/>
                <w:szCs w:val="18"/>
                <w:lang w:val="ru-RU"/>
              </w:rPr>
              <w:t>мы</w:t>
            </w:r>
            <w:r w:rsidR="000462DC" w:rsidRPr="000462DC">
              <w:rPr>
                <w:rFonts w:eastAsia="Times New Roman" w:cs="Calibri"/>
                <w:szCs w:val="18"/>
                <w:lang w:val="ru-RU"/>
              </w:rPr>
              <w:t xml:space="preserve"> </w:t>
            </w:r>
            <w:r w:rsidR="000462DC">
              <w:rPr>
                <w:rFonts w:eastAsia="Times New Roman" w:cs="Calibri"/>
                <w:szCs w:val="18"/>
                <w:lang w:val="ru-RU"/>
              </w:rPr>
              <w:t>всегда</w:t>
            </w:r>
            <w:r w:rsidR="000462DC" w:rsidRPr="000462DC">
              <w:rPr>
                <w:rFonts w:eastAsia="Times New Roman" w:cs="Calibri"/>
                <w:szCs w:val="18"/>
                <w:lang w:val="ru-RU"/>
              </w:rPr>
              <w:t xml:space="preserve"> </w:t>
            </w:r>
            <w:r w:rsidR="000462DC">
              <w:rPr>
                <w:rFonts w:eastAsia="Times New Roman" w:cs="Calibri"/>
                <w:szCs w:val="18"/>
                <w:lang w:val="ru-RU"/>
              </w:rPr>
              <w:t>имеем</w:t>
            </w:r>
            <w:r w:rsidR="000462DC" w:rsidRPr="000462DC">
              <w:rPr>
                <w:rFonts w:eastAsia="Times New Roman" w:cs="Calibri"/>
                <w:szCs w:val="18"/>
                <w:lang w:val="ru-RU"/>
              </w:rPr>
              <w:t xml:space="preserve"> </w:t>
            </w:r>
            <w:r w:rsidR="000462DC">
              <w:rPr>
                <w:rFonts w:eastAsia="Times New Roman" w:cs="Calibri"/>
                <w:szCs w:val="18"/>
                <w:lang w:val="ru-RU"/>
              </w:rPr>
              <w:t>дело</w:t>
            </w:r>
            <w:r w:rsidR="000462DC" w:rsidRPr="000462DC">
              <w:rPr>
                <w:rFonts w:eastAsia="Times New Roman" w:cs="Calibri"/>
                <w:szCs w:val="18"/>
                <w:lang w:val="ru-RU"/>
              </w:rPr>
              <w:t xml:space="preserve"> </w:t>
            </w:r>
            <w:r w:rsidR="000462DC">
              <w:rPr>
                <w:rFonts w:eastAsia="Times New Roman" w:cs="Calibri"/>
                <w:szCs w:val="18"/>
                <w:lang w:val="ru-RU"/>
              </w:rPr>
              <w:t>с</w:t>
            </w:r>
            <w:r w:rsidR="000462DC" w:rsidRPr="000462DC">
              <w:rPr>
                <w:rFonts w:eastAsia="Times New Roman" w:cs="Calibri"/>
                <w:szCs w:val="18"/>
                <w:lang w:val="ru-RU"/>
              </w:rPr>
              <w:t xml:space="preserve"> </w:t>
            </w:r>
            <w:r w:rsidR="000462DC">
              <w:rPr>
                <w:lang w:val="ru-RU"/>
              </w:rPr>
              <w:t>в</w:t>
            </w:r>
            <w:r w:rsidR="000462DC" w:rsidRPr="00730C4E">
              <w:rPr>
                <w:lang w:val="ru-RU"/>
              </w:rPr>
              <w:t>оздействие</w:t>
            </w:r>
            <w:r w:rsidR="000462DC">
              <w:rPr>
                <w:lang w:val="ru-RU"/>
              </w:rPr>
              <w:t>м</w:t>
            </w:r>
            <w:r w:rsidR="000462DC" w:rsidRPr="00FC0140">
              <w:rPr>
                <w:lang w:val="ru-RU"/>
              </w:rPr>
              <w:t xml:space="preserve"> </w:t>
            </w:r>
            <w:r w:rsidR="000462DC" w:rsidRPr="00730C4E">
              <w:rPr>
                <w:lang w:val="ru-RU"/>
              </w:rPr>
              <w:t>на</w:t>
            </w:r>
            <w:r w:rsidR="000462DC" w:rsidRPr="00FC0140">
              <w:rPr>
                <w:lang w:val="ru-RU"/>
              </w:rPr>
              <w:t xml:space="preserve"> </w:t>
            </w:r>
            <w:r w:rsidR="000462DC" w:rsidRPr="00730C4E">
              <w:rPr>
                <w:lang w:val="ru-RU"/>
              </w:rPr>
              <w:t>функционирование</w:t>
            </w:r>
            <w:r w:rsidR="000462DC" w:rsidRPr="00FC0140">
              <w:rPr>
                <w:lang w:val="ru-RU"/>
              </w:rPr>
              <w:t xml:space="preserve"> </w:t>
            </w:r>
            <w:r w:rsidR="000462DC">
              <w:rPr>
                <w:lang w:val="ru-RU"/>
              </w:rPr>
              <w:t>компьютерной</w:t>
            </w:r>
            <w:r w:rsidR="000462DC" w:rsidRPr="00FC0140">
              <w:rPr>
                <w:lang w:val="ru-RU"/>
              </w:rPr>
              <w:t xml:space="preserve"> </w:t>
            </w:r>
            <w:r w:rsidR="000462DC" w:rsidRPr="00730C4E">
              <w:rPr>
                <w:lang w:val="ru-RU"/>
              </w:rPr>
              <w:t>системы</w:t>
            </w:r>
            <w:r w:rsidR="000462DC" w:rsidRPr="00FC0140">
              <w:rPr>
                <w:rFonts w:eastAsia="Times New Roman" w:cs="Calibri"/>
                <w:szCs w:val="24"/>
                <w:lang w:val="ru-RU"/>
              </w:rPr>
              <w:t xml:space="preserve"> </w:t>
            </w:r>
            <w:r w:rsidR="000462DC" w:rsidRPr="00FC0140">
              <w:rPr>
                <w:lang w:val="ru-RU"/>
              </w:rPr>
              <w:t>(</w:t>
            </w:r>
            <w:r w:rsidR="000462DC">
              <w:rPr>
                <w:bCs/>
                <w:iCs/>
                <w:lang w:val="ru-RU"/>
              </w:rPr>
              <w:t>вмешательством</w:t>
            </w:r>
            <w:r w:rsidR="000462DC" w:rsidRPr="00FC0140">
              <w:rPr>
                <w:bCs/>
                <w:iCs/>
                <w:lang w:val="ru-RU"/>
              </w:rPr>
              <w:t xml:space="preserve"> </w:t>
            </w:r>
            <w:r w:rsidR="000462DC" w:rsidRPr="00730C4E">
              <w:rPr>
                <w:bCs/>
                <w:iCs/>
                <w:lang w:val="ru-RU"/>
              </w:rPr>
              <w:t>в</w:t>
            </w:r>
            <w:r w:rsidR="000462DC">
              <w:rPr>
                <w:bCs/>
                <w:iCs/>
                <w:lang w:val="ru-RU"/>
              </w:rPr>
              <w:t xml:space="preserve"> её</w:t>
            </w:r>
            <w:r w:rsidR="000462DC" w:rsidRPr="00FC0140">
              <w:rPr>
                <w:bCs/>
                <w:iCs/>
                <w:lang w:val="ru-RU"/>
              </w:rPr>
              <w:t xml:space="preserve"> </w:t>
            </w:r>
            <w:r w:rsidR="000462DC" w:rsidRPr="00730C4E">
              <w:rPr>
                <w:bCs/>
                <w:iCs/>
                <w:lang w:val="ru-RU"/>
              </w:rPr>
              <w:t>работу</w:t>
            </w:r>
            <w:r w:rsidR="000462DC" w:rsidRPr="00FC0140">
              <w:rPr>
                <w:rFonts w:eastAsia="Times New Roman" w:cs="Calibri"/>
                <w:szCs w:val="24"/>
                <w:lang w:val="ru-RU"/>
              </w:rPr>
              <w:t>)</w:t>
            </w:r>
            <w:r w:rsidR="000462DC">
              <w:rPr>
                <w:rFonts w:eastAsia="Times New Roman" w:cs="Calibri"/>
                <w:szCs w:val="24"/>
                <w:lang w:val="ru-RU"/>
              </w:rPr>
              <w:t xml:space="preserve"> в тех случаях, когда преступник перегружает её большим количеством запросов, нежели чем она может технически обработать.  </w:t>
            </w:r>
          </w:p>
          <w:p w:rsidR="002B4E60" w:rsidRPr="000462DC" w:rsidRDefault="002B4E60" w:rsidP="002B4E60">
            <w:pPr>
              <w:autoSpaceDE w:val="0"/>
              <w:autoSpaceDN w:val="0"/>
              <w:adjustRightInd w:val="0"/>
              <w:spacing w:line="280" w:lineRule="exact"/>
              <w:rPr>
                <w:rFonts w:eastAsia="Times New Roman" w:cs="Calibri"/>
                <w:szCs w:val="24"/>
                <w:lang w:val="en-US"/>
              </w:rPr>
            </w:pPr>
          </w:p>
          <w:p w:rsidR="003C4B42" w:rsidRPr="00591D28" w:rsidRDefault="001A6593" w:rsidP="00591D28">
            <w:pPr>
              <w:autoSpaceDE w:val="0"/>
              <w:autoSpaceDN w:val="0"/>
              <w:adjustRightInd w:val="0"/>
              <w:spacing w:line="280" w:lineRule="exact"/>
              <w:rPr>
                <w:rFonts w:eastAsia="Times New Roman" w:cs="Calibri"/>
                <w:szCs w:val="24"/>
                <w:lang w:val="ru-RU"/>
              </w:rPr>
            </w:pPr>
            <w:r>
              <w:rPr>
                <w:rFonts w:eastAsia="Times New Roman" w:cs="Calibri"/>
                <w:szCs w:val="24"/>
                <w:lang w:val="ru-RU"/>
              </w:rPr>
              <w:t>Статья</w:t>
            </w:r>
            <w:r w:rsidRPr="00AC30B4">
              <w:rPr>
                <w:rFonts w:eastAsia="Times New Roman" w:cs="Calibri"/>
                <w:szCs w:val="24"/>
                <w:lang w:val="ru-RU"/>
              </w:rPr>
              <w:t xml:space="preserve"> 5 «</w:t>
            </w:r>
            <w:r>
              <w:rPr>
                <w:rFonts w:eastAsia="Times New Roman" w:cs="Calibri"/>
                <w:szCs w:val="24"/>
                <w:lang w:val="ru-RU"/>
              </w:rPr>
              <w:t>Будапештской</w:t>
            </w:r>
            <w:r w:rsidRPr="00AC30B4">
              <w:rPr>
                <w:rFonts w:eastAsia="Times New Roman" w:cs="Calibri"/>
                <w:szCs w:val="24"/>
                <w:lang w:val="ru-RU"/>
              </w:rPr>
              <w:t xml:space="preserve"> </w:t>
            </w:r>
            <w:r>
              <w:rPr>
                <w:rFonts w:eastAsia="Times New Roman" w:cs="Calibri"/>
                <w:szCs w:val="24"/>
                <w:lang w:val="ru-RU"/>
              </w:rPr>
              <w:t>конвенции</w:t>
            </w:r>
            <w:r w:rsidRPr="00AC30B4">
              <w:rPr>
                <w:rFonts w:eastAsia="Times New Roman" w:cs="Calibri"/>
                <w:szCs w:val="24"/>
                <w:lang w:val="ru-RU"/>
              </w:rPr>
              <w:t xml:space="preserve">», </w:t>
            </w:r>
            <w:r>
              <w:rPr>
                <w:rFonts w:eastAsia="Times New Roman" w:cs="Calibri"/>
                <w:szCs w:val="24"/>
                <w:lang w:val="ru-RU"/>
              </w:rPr>
              <w:t>квалифицирующая</w:t>
            </w:r>
            <w:r w:rsidRPr="00AC30B4">
              <w:rPr>
                <w:rFonts w:eastAsia="Times New Roman" w:cs="Calibri"/>
                <w:szCs w:val="24"/>
                <w:lang w:val="ru-RU"/>
              </w:rPr>
              <w:t xml:space="preserve"> </w:t>
            </w:r>
            <w:r>
              <w:rPr>
                <w:rFonts w:eastAsia="Times New Roman" w:cs="Calibri"/>
                <w:szCs w:val="24"/>
                <w:lang w:val="ru-RU"/>
              </w:rPr>
              <w:t>это</w:t>
            </w:r>
            <w:r w:rsidRPr="00AC30B4">
              <w:rPr>
                <w:rFonts w:eastAsia="Times New Roman" w:cs="Calibri"/>
                <w:szCs w:val="24"/>
                <w:lang w:val="ru-RU"/>
              </w:rPr>
              <w:t xml:space="preserve"> </w:t>
            </w:r>
            <w:r>
              <w:rPr>
                <w:rFonts w:eastAsia="Times New Roman" w:cs="Calibri"/>
                <w:szCs w:val="24"/>
                <w:lang w:val="ru-RU"/>
              </w:rPr>
              <w:t>компьютерное</w:t>
            </w:r>
            <w:r w:rsidRPr="00AC30B4">
              <w:rPr>
                <w:rFonts w:eastAsia="Times New Roman" w:cs="Calibri"/>
                <w:szCs w:val="24"/>
                <w:lang w:val="ru-RU"/>
              </w:rPr>
              <w:t xml:space="preserve"> </w:t>
            </w:r>
            <w:r>
              <w:rPr>
                <w:rFonts w:eastAsia="Times New Roman" w:cs="Calibri"/>
                <w:szCs w:val="24"/>
                <w:lang w:val="ru-RU"/>
              </w:rPr>
              <w:t>преступление</w:t>
            </w:r>
            <w:r w:rsidRPr="00AC30B4">
              <w:rPr>
                <w:rFonts w:eastAsia="Times New Roman" w:cs="Calibri"/>
                <w:szCs w:val="24"/>
                <w:lang w:val="ru-RU"/>
              </w:rPr>
              <w:t xml:space="preserve">, </w:t>
            </w:r>
            <w:r w:rsidR="00AC30B4">
              <w:rPr>
                <w:rFonts w:eastAsia="Times New Roman" w:cs="Calibri"/>
                <w:szCs w:val="24"/>
                <w:lang w:val="ru-RU"/>
              </w:rPr>
              <w:t>защищает</w:t>
            </w:r>
            <w:r w:rsidR="00AC30B4" w:rsidRPr="00AC30B4">
              <w:rPr>
                <w:rFonts w:eastAsia="Times New Roman" w:cs="Calibri"/>
                <w:szCs w:val="24"/>
                <w:lang w:val="ru-RU"/>
              </w:rPr>
              <w:t xml:space="preserve"> </w:t>
            </w:r>
            <w:r w:rsidR="00AC30B4">
              <w:rPr>
                <w:rFonts w:eastAsia="Times New Roman" w:cs="Calibri"/>
                <w:szCs w:val="24"/>
                <w:lang w:val="ru-RU"/>
              </w:rPr>
              <w:t>доступ</w:t>
            </w:r>
            <w:r w:rsidR="00AC30B4" w:rsidRPr="00AC30B4">
              <w:rPr>
                <w:rFonts w:eastAsia="Times New Roman" w:cs="Calibri"/>
                <w:szCs w:val="24"/>
                <w:lang w:val="ru-RU"/>
              </w:rPr>
              <w:t xml:space="preserve"> </w:t>
            </w:r>
            <w:r w:rsidR="00AC30B4">
              <w:rPr>
                <w:rFonts w:eastAsia="Times New Roman" w:cs="Calibri"/>
                <w:szCs w:val="24"/>
                <w:lang w:val="ru-RU"/>
              </w:rPr>
              <w:t>к</w:t>
            </w:r>
            <w:r w:rsidR="00AC30B4" w:rsidRPr="00AC30B4">
              <w:rPr>
                <w:rFonts w:eastAsia="Times New Roman" w:cs="Calibri"/>
                <w:szCs w:val="24"/>
                <w:lang w:val="ru-RU"/>
              </w:rPr>
              <w:t xml:space="preserve"> </w:t>
            </w:r>
            <w:r w:rsidR="00AC30B4">
              <w:rPr>
                <w:rFonts w:eastAsia="Times New Roman" w:cs="Calibri"/>
                <w:szCs w:val="24"/>
                <w:lang w:val="ru-RU"/>
              </w:rPr>
              <w:t>сетям</w:t>
            </w:r>
            <w:r w:rsidR="00AC30B4" w:rsidRPr="00AC30B4">
              <w:rPr>
                <w:rFonts w:eastAsia="Times New Roman" w:cs="Calibri"/>
                <w:szCs w:val="24"/>
                <w:lang w:val="ru-RU"/>
              </w:rPr>
              <w:t xml:space="preserve"> </w:t>
            </w:r>
            <w:r w:rsidR="00AC30B4">
              <w:rPr>
                <w:rFonts w:eastAsia="Times New Roman" w:cs="Calibri"/>
                <w:szCs w:val="24"/>
                <w:lang w:val="ru-RU"/>
              </w:rPr>
              <w:t xml:space="preserve">связи, системных операторов и пользователей. </w:t>
            </w:r>
            <w:r w:rsidR="00AC30B4" w:rsidRPr="00AC30B4">
              <w:rPr>
                <w:rFonts w:eastAsia="Times New Roman" w:cs="Calibri"/>
                <w:szCs w:val="24"/>
                <w:lang w:val="ru-RU"/>
              </w:rPr>
              <w:t xml:space="preserve"> </w:t>
            </w:r>
          </w:p>
        </w:tc>
      </w:tr>
      <w:tr w:rsidR="003C4B42" w:rsidRPr="00F83236" w:rsidTr="00235907">
        <w:tc>
          <w:tcPr>
            <w:tcW w:w="1384" w:type="dxa"/>
          </w:tcPr>
          <w:p w:rsidR="00497173" w:rsidRPr="0027169D" w:rsidRDefault="00E426EE" w:rsidP="001D76BD">
            <w:pPr>
              <w:pStyle w:val="Subtitle"/>
              <w:jc w:val="left"/>
              <w:rPr>
                <w:rFonts w:ascii="Verdana" w:hAnsi="Verdana"/>
              </w:rPr>
            </w:pPr>
            <w:r w:rsidRPr="0027169D">
              <w:rPr>
                <w:rFonts w:ascii="Verdana" w:hAnsi="Verdana"/>
              </w:rPr>
              <w:t>Слайд</w:t>
            </w:r>
            <w:r w:rsidR="00591D28" w:rsidRPr="0027169D">
              <w:rPr>
                <w:rFonts w:ascii="Verdana" w:hAnsi="Verdana"/>
                <w:lang w:val="ru-RU"/>
              </w:rPr>
              <w:t>ы</w:t>
            </w:r>
            <w:r w:rsidR="00591D28" w:rsidRPr="0027169D">
              <w:rPr>
                <w:rFonts w:ascii="Verdana" w:hAnsi="Verdana"/>
              </w:rPr>
              <w:t xml:space="preserve"> 16 </w:t>
            </w:r>
            <w:r w:rsidR="00591D28" w:rsidRPr="0027169D">
              <w:rPr>
                <w:rFonts w:ascii="Verdana" w:hAnsi="Verdana"/>
                <w:lang w:val="ru-RU"/>
              </w:rPr>
              <w:t>-</w:t>
            </w:r>
            <w:r w:rsidR="00497173" w:rsidRPr="0027169D">
              <w:rPr>
                <w:rFonts w:ascii="Verdana" w:hAnsi="Verdana"/>
              </w:rPr>
              <w:t xml:space="preserve"> 19</w:t>
            </w:r>
          </w:p>
          <w:p w:rsidR="003C4B42" w:rsidRPr="00EF40D0" w:rsidRDefault="003C4B42" w:rsidP="001D76BD">
            <w:pPr>
              <w:tabs>
                <w:tab w:val="left" w:pos="426"/>
                <w:tab w:val="left" w:pos="851"/>
              </w:tabs>
              <w:jc w:val="left"/>
              <w:rPr>
                <w:rFonts w:eastAsia="Times New Roman"/>
              </w:rPr>
            </w:pPr>
          </w:p>
        </w:tc>
        <w:tc>
          <w:tcPr>
            <w:tcW w:w="7336" w:type="dxa"/>
            <w:gridSpan w:val="2"/>
          </w:tcPr>
          <w:p w:rsidR="002B4E60" w:rsidRPr="008022BB" w:rsidRDefault="008022BB" w:rsidP="002B4E60">
            <w:pPr>
              <w:tabs>
                <w:tab w:val="left" w:pos="426"/>
              </w:tabs>
              <w:spacing w:line="280" w:lineRule="exact"/>
              <w:rPr>
                <w:rFonts w:eastAsia="Times New Roman" w:cs="Calibri"/>
                <w:bCs/>
                <w:szCs w:val="24"/>
                <w:lang w:val="ru-RU"/>
              </w:rPr>
            </w:pPr>
            <w:r>
              <w:rPr>
                <w:rFonts w:eastAsia="Times New Roman" w:cs="Calibri"/>
                <w:bCs/>
                <w:szCs w:val="24"/>
                <w:lang w:val="ru-RU"/>
              </w:rPr>
              <w:t>Одной из наиболее сложных с юридической точки зрения является статья 6 «Будапештской конвенции», где речь идёт о «</w:t>
            </w:r>
            <w:r>
              <w:rPr>
                <w:lang w:val="ru-RU"/>
              </w:rPr>
              <w:t>противозаконном использовании</w:t>
            </w:r>
            <w:r w:rsidRPr="008022BB">
              <w:rPr>
                <w:lang w:val="ru-RU"/>
              </w:rPr>
              <w:t xml:space="preserve"> устройств</w:t>
            </w:r>
            <w:r>
              <w:rPr>
                <w:lang w:val="ru-RU"/>
              </w:rPr>
              <w:t>».</w:t>
            </w:r>
          </w:p>
          <w:p w:rsidR="00BD08B7" w:rsidRPr="008022BB" w:rsidRDefault="00BD08B7" w:rsidP="002B4E60">
            <w:pPr>
              <w:tabs>
                <w:tab w:val="left" w:pos="426"/>
              </w:tabs>
              <w:spacing w:line="280" w:lineRule="exact"/>
              <w:rPr>
                <w:rFonts w:eastAsia="Times New Roman" w:cs="Calibri"/>
                <w:bCs/>
                <w:szCs w:val="24"/>
                <w:lang w:val="ru-RU"/>
              </w:rPr>
            </w:pPr>
          </w:p>
          <w:p w:rsidR="002B4E60" w:rsidRPr="00EF3CD7" w:rsidRDefault="008022BB" w:rsidP="002B4E60">
            <w:pPr>
              <w:tabs>
                <w:tab w:val="left" w:pos="426"/>
              </w:tabs>
              <w:spacing w:line="280" w:lineRule="exact"/>
              <w:rPr>
                <w:rFonts w:eastAsia="Times New Roman" w:cs="Calibri"/>
                <w:szCs w:val="24"/>
                <w:lang w:val="ru-RU"/>
              </w:rPr>
            </w:pPr>
            <w:r>
              <w:rPr>
                <w:rFonts w:eastAsia="Times New Roman" w:cs="Calibri"/>
                <w:bCs/>
                <w:szCs w:val="24"/>
                <w:lang w:val="ru-RU"/>
              </w:rPr>
              <w:t>Как</w:t>
            </w:r>
            <w:r w:rsidRPr="008022BB">
              <w:rPr>
                <w:rFonts w:eastAsia="Times New Roman" w:cs="Calibri"/>
                <w:bCs/>
                <w:szCs w:val="24"/>
                <w:lang w:val="ru-RU"/>
              </w:rPr>
              <w:t xml:space="preserve"> </w:t>
            </w:r>
            <w:r>
              <w:rPr>
                <w:rFonts w:eastAsia="Times New Roman" w:cs="Calibri"/>
                <w:bCs/>
                <w:szCs w:val="24"/>
                <w:lang w:val="ru-RU"/>
              </w:rPr>
              <w:t>и</w:t>
            </w:r>
            <w:r w:rsidRPr="008022BB">
              <w:rPr>
                <w:rFonts w:eastAsia="Times New Roman" w:cs="Calibri"/>
                <w:bCs/>
                <w:szCs w:val="24"/>
                <w:lang w:val="ru-RU"/>
              </w:rPr>
              <w:t xml:space="preserve"> </w:t>
            </w:r>
            <w:r>
              <w:rPr>
                <w:rFonts w:eastAsia="Times New Roman" w:cs="Calibri"/>
                <w:bCs/>
                <w:szCs w:val="24"/>
                <w:lang w:val="ru-RU"/>
              </w:rPr>
              <w:t>в</w:t>
            </w:r>
            <w:r w:rsidRPr="008022BB">
              <w:rPr>
                <w:rFonts w:eastAsia="Times New Roman" w:cs="Calibri"/>
                <w:bCs/>
                <w:szCs w:val="24"/>
                <w:lang w:val="ru-RU"/>
              </w:rPr>
              <w:t xml:space="preserve"> </w:t>
            </w:r>
            <w:r>
              <w:rPr>
                <w:rFonts w:eastAsia="Times New Roman" w:cs="Calibri"/>
                <w:bCs/>
                <w:szCs w:val="24"/>
                <w:lang w:val="ru-RU"/>
              </w:rPr>
              <w:t>случае</w:t>
            </w:r>
            <w:r w:rsidRPr="008022BB">
              <w:rPr>
                <w:rFonts w:eastAsia="Times New Roman" w:cs="Calibri"/>
                <w:bCs/>
                <w:szCs w:val="24"/>
                <w:lang w:val="ru-RU"/>
              </w:rPr>
              <w:t xml:space="preserve"> </w:t>
            </w:r>
            <w:r>
              <w:rPr>
                <w:rFonts w:eastAsia="Times New Roman" w:cs="Calibri"/>
                <w:bCs/>
                <w:szCs w:val="24"/>
                <w:lang w:val="ru-RU"/>
              </w:rPr>
              <w:t>с</w:t>
            </w:r>
            <w:r w:rsidRPr="008022BB">
              <w:rPr>
                <w:rFonts w:eastAsia="Times New Roman" w:cs="Calibri"/>
                <w:bCs/>
                <w:szCs w:val="24"/>
                <w:lang w:val="ru-RU"/>
              </w:rPr>
              <w:t xml:space="preserve"> </w:t>
            </w:r>
            <w:r>
              <w:rPr>
                <w:rFonts w:eastAsia="Times New Roman" w:cs="Calibri"/>
                <w:bCs/>
                <w:szCs w:val="24"/>
                <w:lang w:val="ru-RU"/>
              </w:rPr>
              <w:t>другими</w:t>
            </w:r>
            <w:r w:rsidR="003179E2">
              <w:rPr>
                <w:rFonts w:eastAsia="Times New Roman" w:cs="Calibri"/>
                <w:bCs/>
                <w:szCs w:val="24"/>
                <w:lang w:val="ru-RU"/>
              </w:rPr>
              <w:t xml:space="preserve"> вышеописанными</w:t>
            </w:r>
            <w:r w:rsidRPr="008022BB">
              <w:rPr>
                <w:rFonts w:eastAsia="Times New Roman" w:cs="Calibri"/>
                <w:bCs/>
                <w:szCs w:val="24"/>
                <w:lang w:val="ru-RU"/>
              </w:rPr>
              <w:t xml:space="preserve"> </w:t>
            </w:r>
            <w:r w:rsidR="003179E2">
              <w:rPr>
                <w:rFonts w:eastAsia="Times New Roman" w:cs="Calibri"/>
                <w:bCs/>
                <w:szCs w:val="24"/>
                <w:lang w:val="ru-RU"/>
              </w:rPr>
              <w:t>преступлениями</w:t>
            </w:r>
            <w:r w:rsidRPr="008022BB">
              <w:rPr>
                <w:rFonts w:eastAsia="Times New Roman" w:cs="Calibri"/>
                <w:bCs/>
                <w:szCs w:val="24"/>
                <w:lang w:val="ru-RU"/>
              </w:rPr>
              <w:t xml:space="preserve">, </w:t>
            </w:r>
            <w:r>
              <w:rPr>
                <w:rFonts w:eastAsia="Times New Roman" w:cs="Calibri"/>
                <w:bCs/>
                <w:szCs w:val="24"/>
                <w:lang w:val="ru-RU"/>
              </w:rPr>
              <w:t xml:space="preserve">деятельность правонарушителя в данном случае должна быть преднамеренной и </w:t>
            </w:r>
            <w:r w:rsidR="003179E2">
              <w:rPr>
                <w:rFonts w:eastAsia="Times New Roman" w:cs="Calibri"/>
                <w:bCs/>
                <w:szCs w:val="24"/>
                <w:lang w:val="ru-RU"/>
              </w:rPr>
              <w:t>несанкционированной. Под</w:t>
            </w:r>
            <w:r w:rsidR="003179E2" w:rsidRPr="003179E2">
              <w:rPr>
                <w:rFonts w:eastAsia="Times New Roman" w:cs="Calibri"/>
                <w:bCs/>
                <w:szCs w:val="24"/>
                <w:lang w:val="ru-RU"/>
              </w:rPr>
              <w:t xml:space="preserve"> </w:t>
            </w:r>
            <w:r w:rsidR="003179E2">
              <w:rPr>
                <w:rFonts w:eastAsia="Times New Roman" w:cs="Calibri"/>
                <w:bCs/>
                <w:szCs w:val="24"/>
                <w:lang w:val="ru-RU"/>
              </w:rPr>
              <w:t>действие</w:t>
            </w:r>
            <w:r w:rsidR="003179E2" w:rsidRPr="003179E2">
              <w:rPr>
                <w:rFonts w:eastAsia="Times New Roman" w:cs="Calibri"/>
                <w:bCs/>
                <w:szCs w:val="24"/>
                <w:lang w:val="ru-RU"/>
              </w:rPr>
              <w:t xml:space="preserve"> </w:t>
            </w:r>
            <w:r w:rsidR="003179E2">
              <w:rPr>
                <w:rFonts w:eastAsia="Times New Roman" w:cs="Calibri"/>
                <w:bCs/>
                <w:szCs w:val="24"/>
                <w:lang w:val="ru-RU"/>
              </w:rPr>
              <w:t>этой</w:t>
            </w:r>
            <w:r w:rsidR="003179E2" w:rsidRPr="003179E2">
              <w:rPr>
                <w:rFonts w:eastAsia="Times New Roman" w:cs="Calibri"/>
                <w:bCs/>
                <w:szCs w:val="24"/>
                <w:lang w:val="ru-RU"/>
              </w:rPr>
              <w:t xml:space="preserve"> </w:t>
            </w:r>
            <w:r w:rsidR="003179E2">
              <w:rPr>
                <w:rFonts w:eastAsia="Times New Roman" w:cs="Calibri"/>
                <w:bCs/>
                <w:szCs w:val="24"/>
                <w:lang w:val="ru-RU"/>
              </w:rPr>
              <w:t>нормы</w:t>
            </w:r>
            <w:r w:rsidR="003179E2" w:rsidRPr="003179E2">
              <w:rPr>
                <w:rFonts w:eastAsia="Times New Roman" w:cs="Calibri"/>
                <w:bCs/>
                <w:szCs w:val="24"/>
                <w:lang w:val="ru-RU"/>
              </w:rPr>
              <w:t xml:space="preserve"> </w:t>
            </w:r>
            <w:r w:rsidR="003179E2">
              <w:rPr>
                <w:rFonts w:eastAsia="Times New Roman" w:cs="Calibri"/>
                <w:bCs/>
                <w:szCs w:val="24"/>
                <w:lang w:val="ru-RU"/>
              </w:rPr>
              <w:t>подпадает</w:t>
            </w:r>
            <w:r w:rsidR="003179E2" w:rsidRPr="003179E2">
              <w:rPr>
                <w:rFonts w:eastAsia="Times New Roman" w:cs="Calibri"/>
                <w:bCs/>
                <w:szCs w:val="24"/>
                <w:lang w:val="ru-RU"/>
              </w:rPr>
              <w:t xml:space="preserve"> </w:t>
            </w:r>
            <w:r w:rsidR="003179E2">
              <w:rPr>
                <w:rFonts w:eastAsia="Times New Roman" w:cs="Calibri"/>
                <w:bCs/>
                <w:szCs w:val="24"/>
                <w:lang w:val="ru-RU"/>
              </w:rPr>
              <w:t>широкий</w:t>
            </w:r>
            <w:r w:rsidR="003179E2" w:rsidRPr="003179E2">
              <w:rPr>
                <w:rFonts w:eastAsia="Times New Roman" w:cs="Calibri"/>
                <w:bCs/>
                <w:szCs w:val="24"/>
                <w:lang w:val="ru-RU"/>
              </w:rPr>
              <w:t xml:space="preserve"> </w:t>
            </w:r>
            <w:r w:rsidR="003179E2">
              <w:rPr>
                <w:rFonts w:eastAsia="Times New Roman" w:cs="Calibri"/>
                <w:bCs/>
                <w:szCs w:val="24"/>
                <w:lang w:val="ru-RU"/>
              </w:rPr>
              <w:t>круг</w:t>
            </w:r>
            <w:r w:rsidR="003179E2" w:rsidRPr="003179E2">
              <w:rPr>
                <w:rFonts w:eastAsia="Times New Roman" w:cs="Calibri"/>
                <w:bCs/>
                <w:szCs w:val="24"/>
                <w:lang w:val="ru-RU"/>
              </w:rPr>
              <w:t xml:space="preserve"> </w:t>
            </w:r>
            <w:r w:rsidR="003179E2">
              <w:rPr>
                <w:rFonts w:eastAsia="Times New Roman" w:cs="Calibri"/>
                <w:bCs/>
                <w:szCs w:val="24"/>
                <w:lang w:val="ru-RU"/>
              </w:rPr>
              <w:t>деяний</w:t>
            </w:r>
            <w:r w:rsidR="003179E2" w:rsidRPr="003179E2">
              <w:rPr>
                <w:rFonts w:eastAsia="Times New Roman" w:cs="Calibri"/>
                <w:bCs/>
                <w:szCs w:val="24"/>
                <w:lang w:val="ru-RU"/>
              </w:rPr>
              <w:t xml:space="preserve">, </w:t>
            </w:r>
            <w:r w:rsidR="003179E2">
              <w:rPr>
                <w:rFonts w:eastAsia="Times New Roman" w:cs="Calibri"/>
                <w:bCs/>
                <w:szCs w:val="24"/>
                <w:lang w:val="ru-RU"/>
              </w:rPr>
              <w:t>связанных</w:t>
            </w:r>
            <w:r w:rsidR="003179E2" w:rsidRPr="003179E2">
              <w:rPr>
                <w:rFonts w:eastAsia="Times New Roman" w:cs="Calibri"/>
                <w:bCs/>
                <w:szCs w:val="24"/>
                <w:lang w:val="ru-RU"/>
              </w:rPr>
              <w:t xml:space="preserve"> </w:t>
            </w:r>
            <w:r w:rsidR="003179E2">
              <w:rPr>
                <w:rFonts w:eastAsia="Times New Roman" w:cs="Calibri"/>
                <w:bCs/>
                <w:szCs w:val="24"/>
                <w:lang w:val="ru-RU"/>
              </w:rPr>
              <w:t>с</w:t>
            </w:r>
            <w:r w:rsidR="003179E2" w:rsidRPr="003179E2">
              <w:rPr>
                <w:rFonts w:eastAsia="Times New Roman" w:cs="Calibri"/>
                <w:bCs/>
                <w:szCs w:val="24"/>
                <w:lang w:val="ru-RU"/>
              </w:rPr>
              <w:t xml:space="preserve"> </w:t>
            </w:r>
            <w:r w:rsidR="003179E2">
              <w:rPr>
                <w:lang w:val="ru-RU"/>
              </w:rPr>
              <w:t>противозаконным использованием</w:t>
            </w:r>
            <w:r w:rsidR="003179E2" w:rsidRPr="008022BB">
              <w:rPr>
                <w:lang w:val="ru-RU"/>
              </w:rPr>
              <w:t xml:space="preserve"> </w:t>
            </w:r>
            <w:r w:rsidR="003179E2">
              <w:rPr>
                <w:lang w:val="ru-RU"/>
              </w:rPr>
              <w:t xml:space="preserve">компьютерных </w:t>
            </w:r>
            <w:r w:rsidR="003179E2" w:rsidRPr="008022BB">
              <w:rPr>
                <w:lang w:val="ru-RU"/>
              </w:rPr>
              <w:t>устройств</w:t>
            </w:r>
            <w:r w:rsidR="003179E2">
              <w:rPr>
                <w:lang w:val="ru-RU"/>
              </w:rPr>
              <w:t>/программ</w:t>
            </w:r>
            <w:r w:rsidR="009B016B">
              <w:rPr>
                <w:lang w:val="ru-RU"/>
              </w:rPr>
              <w:t>/данных</w:t>
            </w:r>
            <w:r w:rsidR="003179E2">
              <w:rPr>
                <w:lang w:val="ru-RU"/>
              </w:rPr>
              <w:t xml:space="preserve">. </w:t>
            </w:r>
          </w:p>
          <w:p w:rsidR="00BD08B7" w:rsidRPr="003179E2" w:rsidRDefault="00BD08B7" w:rsidP="002B4E60">
            <w:pPr>
              <w:tabs>
                <w:tab w:val="left" w:pos="426"/>
              </w:tabs>
              <w:spacing w:line="280" w:lineRule="exact"/>
              <w:rPr>
                <w:rFonts w:eastAsia="Times New Roman" w:cs="Calibri"/>
                <w:szCs w:val="24"/>
                <w:lang w:val="ru-RU"/>
              </w:rPr>
            </w:pPr>
          </w:p>
          <w:p w:rsidR="002B4E60" w:rsidRPr="00591D28" w:rsidRDefault="003179E2" w:rsidP="002B4E60">
            <w:pPr>
              <w:tabs>
                <w:tab w:val="left" w:pos="426"/>
              </w:tabs>
              <w:spacing w:line="280" w:lineRule="exact"/>
              <w:rPr>
                <w:rFonts w:eastAsia="Times New Roman" w:cs="Calibri"/>
                <w:szCs w:val="24"/>
                <w:lang w:val="ru-RU"/>
              </w:rPr>
            </w:pPr>
            <w:r>
              <w:rPr>
                <w:rFonts w:eastAsia="Times New Roman" w:cs="Calibri"/>
                <w:szCs w:val="24"/>
                <w:lang w:val="ru-RU"/>
              </w:rPr>
              <w:t xml:space="preserve">Речь здесь идёт о весьма «инновационном» преступлении, которое не фигурировало в Рекомендации </w:t>
            </w:r>
            <w:r w:rsidR="002B4E60" w:rsidRPr="003179E2">
              <w:rPr>
                <w:rFonts w:eastAsia="Times New Roman" w:cs="Calibri"/>
                <w:szCs w:val="24"/>
                <w:lang w:val="ru-RU"/>
              </w:rPr>
              <w:t>1989</w:t>
            </w:r>
            <w:r>
              <w:rPr>
                <w:rFonts w:eastAsia="Times New Roman" w:cs="Calibri"/>
                <w:szCs w:val="24"/>
                <w:lang w:val="ru-RU"/>
              </w:rPr>
              <w:t xml:space="preserve"> года</w:t>
            </w:r>
            <w:r w:rsidR="002B4E60" w:rsidRPr="003179E2">
              <w:rPr>
                <w:rFonts w:eastAsia="Times New Roman" w:cs="Calibri"/>
                <w:szCs w:val="24"/>
                <w:lang w:val="ru-RU"/>
              </w:rPr>
              <w:t xml:space="preserve">. </w:t>
            </w:r>
            <w:r>
              <w:rPr>
                <w:rFonts w:eastAsia="Times New Roman" w:cs="Calibri"/>
                <w:szCs w:val="24"/>
                <w:lang w:val="ru-RU"/>
              </w:rPr>
              <w:t>Описывающая</w:t>
            </w:r>
            <w:r w:rsidRPr="003179E2">
              <w:rPr>
                <w:rFonts w:eastAsia="Times New Roman" w:cs="Calibri"/>
                <w:szCs w:val="24"/>
                <w:lang w:val="ru-RU"/>
              </w:rPr>
              <w:t xml:space="preserve"> </w:t>
            </w:r>
            <w:r>
              <w:rPr>
                <w:rFonts w:eastAsia="Times New Roman" w:cs="Calibri"/>
                <w:szCs w:val="24"/>
                <w:lang w:val="ru-RU"/>
              </w:rPr>
              <w:t>его</w:t>
            </w:r>
            <w:r w:rsidRPr="003179E2">
              <w:rPr>
                <w:rFonts w:eastAsia="Times New Roman" w:cs="Calibri"/>
                <w:szCs w:val="24"/>
                <w:lang w:val="ru-RU"/>
              </w:rPr>
              <w:t xml:space="preserve"> </w:t>
            </w:r>
            <w:r>
              <w:rPr>
                <w:rFonts w:eastAsia="Times New Roman" w:cs="Calibri"/>
                <w:szCs w:val="24"/>
                <w:lang w:val="ru-RU"/>
              </w:rPr>
              <w:t>признаки</w:t>
            </w:r>
            <w:r w:rsidRPr="003179E2">
              <w:rPr>
                <w:rFonts w:eastAsia="Times New Roman" w:cs="Calibri"/>
                <w:szCs w:val="24"/>
                <w:lang w:val="ru-RU"/>
              </w:rPr>
              <w:t xml:space="preserve"> </w:t>
            </w:r>
            <w:r>
              <w:rPr>
                <w:rFonts w:eastAsia="Times New Roman" w:cs="Calibri"/>
                <w:szCs w:val="24"/>
                <w:lang w:val="ru-RU"/>
              </w:rPr>
              <w:t>статья</w:t>
            </w:r>
            <w:r w:rsidRPr="003179E2">
              <w:rPr>
                <w:rFonts w:eastAsia="Times New Roman" w:cs="Calibri"/>
                <w:szCs w:val="24"/>
                <w:lang w:val="ru-RU"/>
              </w:rPr>
              <w:t xml:space="preserve"> «</w:t>
            </w:r>
            <w:r>
              <w:rPr>
                <w:rFonts w:eastAsia="Times New Roman" w:cs="Calibri"/>
                <w:szCs w:val="24"/>
                <w:lang w:val="ru-RU"/>
              </w:rPr>
              <w:t>Будапештской</w:t>
            </w:r>
            <w:r w:rsidRPr="003179E2">
              <w:rPr>
                <w:rFonts w:eastAsia="Times New Roman" w:cs="Calibri"/>
                <w:szCs w:val="24"/>
                <w:lang w:val="ru-RU"/>
              </w:rPr>
              <w:t xml:space="preserve"> </w:t>
            </w:r>
            <w:r>
              <w:rPr>
                <w:rFonts w:eastAsia="Times New Roman" w:cs="Calibri"/>
                <w:szCs w:val="24"/>
                <w:lang w:val="ru-RU"/>
              </w:rPr>
              <w:t>конвенции</w:t>
            </w:r>
            <w:r w:rsidRPr="003179E2">
              <w:rPr>
                <w:rFonts w:eastAsia="Times New Roman" w:cs="Calibri"/>
                <w:szCs w:val="24"/>
                <w:lang w:val="ru-RU"/>
              </w:rPr>
              <w:t xml:space="preserve">» </w:t>
            </w:r>
            <w:r>
              <w:rPr>
                <w:rFonts w:eastAsia="Times New Roman" w:cs="Calibri"/>
                <w:szCs w:val="24"/>
                <w:lang w:val="ru-RU"/>
              </w:rPr>
              <w:t>также</w:t>
            </w:r>
            <w:r w:rsidRPr="003179E2">
              <w:rPr>
                <w:rFonts w:eastAsia="Times New Roman" w:cs="Calibri"/>
                <w:szCs w:val="24"/>
                <w:lang w:val="ru-RU"/>
              </w:rPr>
              <w:t xml:space="preserve"> </w:t>
            </w:r>
            <w:r>
              <w:rPr>
                <w:rFonts w:eastAsia="Times New Roman" w:cs="Calibri"/>
                <w:szCs w:val="24"/>
                <w:lang w:val="ru-RU"/>
              </w:rPr>
              <w:t>весьма</w:t>
            </w:r>
            <w:r w:rsidRPr="003179E2">
              <w:rPr>
                <w:rFonts w:eastAsia="Times New Roman" w:cs="Calibri"/>
                <w:szCs w:val="24"/>
                <w:lang w:val="ru-RU"/>
              </w:rPr>
              <w:t xml:space="preserve"> </w:t>
            </w:r>
            <w:r>
              <w:rPr>
                <w:rFonts w:eastAsia="Times New Roman" w:cs="Calibri"/>
                <w:szCs w:val="24"/>
                <w:lang w:val="ru-RU"/>
              </w:rPr>
              <w:t xml:space="preserve">новаторская: перечисляемые в ней деяния ранее не квалифицировались как преступления </w:t>
            </w:r>
            <w:r w:rsidR="009B016B">
              <w:rPr>
                <w:rFonts w:eastAsia="Times New Roman" w:cs="Calibri"/>
                <w:szCs w:val="24"/>
                <w:lang w:val="ru-RU"/>
              </w:rPr>
              <w:t>в соответствии с</w:t>
            </w:r>
            <w:r w:rsidR="00591D28">
              <w:rPr>
                <w:rFonts w:eastAsia="Times New Roman" w:cs="Calibri"/>
                <w:szCs w:val="24"/>
                <w:lang w:val="ru-RU"/>
              </w:rPr>
              <w:t xml:space="preserve"> положениями национальных законодательств</w:t>
            </w:r>
            <w:r w:rsidR="009B016B">
              <w:rPr>
                <w:rFonts w:eastAsia="Times New Roman" w:cs="Calibri"/>
                <w:szCs w:val="24"/>
                <w:lang w:val="ru-RU"/>
              </w:rPr>
              <w:t xml:space="preserve"> многих стран. </w:t>
            </w:r>
          </w:p>
          <w:p w:rsidR="008022BB" w:rsidRPr="00591D28" w:rsidRDefault="008022BB" w:rsidP="002B4E60">
            <w:pPr>
              <w:tabs>
                <w:tab w:val="left" w:pos="426"/>
              </w:tabs>
              <w:spacing w:line="280" w:lineRule="exact"/>
              <w:rPr>
                <w:rFonts w:eastAsia="Times New Roman" w:cs="Calibri"/>
                <w:szCs w:val="24"/>
                <w:lang w:val="ru-RU"/>
              </w:rPr>
            </w:pPr>
          </w:p>
          <w:p w:rsidR="009B016B" w:rsidRDefault="009B016B" w:rsidP="002B4E60">
            <w:pPr>
              <w:tabs>
                <w:tab w:val="left" w:pos="426"/>
              </w:tabs>
              <w:spacing w:line="280" w:lineRule="exact"/>
              <w:rPr>
                <w:rFonts w:eastAsia="Times New Roman" w:cs="Calibri"/>
                <w:szCs w:val="24"/>
                <w:lang w:val="ru-RU"/>
              </w:rPr>
            </w:pPr>
            <w:r>
              <w:rPr>
                <w:rFonts w:eastAsia="Times New Roman" w:cs="Calibri"/>
                <w:szCs w:val="24"/>
                <w:lang w:val="ru-RU"/>
              </w:rPr>
              <w:t xml:space="preserve">Главным образом, этой нормой запрещается </w:t>
            </w:r>
            <w:r w:rsidRPr="005A3190">
              <w:rPr>
                <w:lang w:val="ru-RU"/>
              </w:rPr>
              <w:t>производство, продажа, приобретение для использования, импорт, оптовая продажа или иные формы пр</w:t>
            </w:r>
            <w:r w:rsidR="00591D28">
              <w:rPr>
                <w:lang w:val="ru-RU"/>
              </w:rPr>
              <w:t>едоставления в пользование</w:t>
            </w:r>
            <w:r>
              <w:rPr>
                <w:lang w:val="ru-RU"/>
              </w:rPr>
              <w:t xml:space="preserve"> </w:t>
            </w:r>
            <w:r w:rsidR="00591D28">
              <w:rPr>
                <w:lang w:val="ru-RU"/>
              </w:rPr>
              <w:t>перечисленных в конвенции устройств (в том числе, компьютерных</w:t>
            </w:r>
            <w:r w:rsidRPr="005A3190">
              <w:rPr>
                <w:lang w:val="ru-RU"/>
              </w:rPr>
              <w:t xml:space="preserve"> программ</w:t>
            </w:r>
            <w:r w:rsidR="00591D28">
              <w:rPr>
                <w:lang w:val="ru-RU"/>
              </w:rPr>
              <w:t>, разработанных</w:t>
            </w:r>
            <w:r w:rsidRPr="005A3190">
              <w:rPr>
                <w:lang w:val="ru-RU"/>
              </w:rPr>
              <w:t xml:space="preserve"> или </w:t>
            </w:r>
            <w:r w:rsidR="00591D28" w:rsidRPr="005A3190">
              <w:rPr>
                <w:lang w:val="ru-RU"/>
              </w:rPr>
              <w:t>адаптированн</w:t>
            </w:r>
            <w:r w:rsidR="00591D28">
              <w:rPr>
                <w:lang w:val="ru-RU"/>
              </w:rPr>
              <w:t>ых</w:t>
            </w:r>
            <w:r w:rsidRPr="005A3190">
              <w:rPr>
                <w:lang w:val="ru-RU"/>
              </w:rPr>
              <w:t>, прежде всего</w:t>
            </w:r>
            <w:r>
              <w:rPr>
                <w:lang w:val="ru-RU"/>
              </w:rPr>
              <w:t>, с целью</w:t>
            </w:r>
            <w:r w:rsidRPr="005A3190">
              <w:rPr>
                <w:lang w:val="ru-RU"/>
              </w:rPr>
              <w:t xml:space="preserve"> совершения преступлений</w:t>
            </w:r>
            <w:r w:rsidR="00591D28">
              <w:rPr>
                <w:lang w:val="ru-RU"/>
              </w:rPr>
              <w:t>)</w:t>
            </w:r>
            <w:r>
              <w:rPr>
                <w:lang w:val="ru-RU"/>
              </w:rPr>
              <w:t>.</w:t>
            </w:r>
          </w:p>
          <w:p w:rsidR="009B016B" w:rsidRDefault="009B016B" w:rsidP="002B4E60">
            <w:pPr>
              <w:tabs>
                <w:tab w:val="left" w:pos="426"/>
              </w:tabs>
              <w:spacing w:line="280" w:lineRule="exact"/>
              <w:rPr>
                <w:rFonts w:eastAsia="Times New Roman" w:cs="Calibri"/>
                <w:szCs w:val="24"/>
                <w:lang w:val="ru-RU"/>
              </w:rPr>
            </w:pPr>
          </w:p>
          <w:p w:rsidR="008E3125" w:rsidRDefault="008E3125" w:rsidP="002B4E60">
            <w:pPr>
              <w:tabs>
                <w:tab w:val="left" w:pos="426"/>
              </w:tabs>
              <w:spacing w:line="280" w:lineRule="exact"/>
              <w:rPr>
                <w:lang w:val="ru-RU"/>
              </w:rPr>
            </w:pPr>
            <w:r>
              <w:rPr>
                <w:rFonts w:eastAsia="Times New Roman" w:cs="Calibri"/>
                <w:szCs w:val="24"/>
                <w:lang w:val="ru-RU"/>
              </w:rPr>
              <w:t>Равно</w:t>
            </w:r>
            <w:r w:rsidRPr="008E3125">
              <w:rPr>
                <w:rFonts w:eastAsia="Times New Roman" w:cs="Calibri"/>
                <w:szCs w:val="24"/>
                <w:lang w:val="ru-RU"/>
              </w:rPr>
              <w:t xml:space="preserve">, </w:t>
            </w:r>
            <w:r>
              <w:rPr>
                <w:rFonts w:eastAsia="Times New Roman" w:cs="Calibri"/>
                <w:szCs w:val="24"/>
                <w:lang w:val="ru-RU"/>
              </w:rPr>
              <w:t>ею</w:t>
            </w:r>
            <w:r w:rsidRPr="008E3125">
              <w:rPr>
                <w:rFonts w:eastAsia="Times New Roman" w:cs="Calibri"/>
                <w:szCs w:val="24"/>
                <w:lang w:val="ru-RU"/>
              </w:rPr>
              <w:t xml:space="preserve"> </w:t>
            </w:r>
            <w:r>
              <w:rPr>
                <w:rFonts w:eastAsia="Times New Roman" w:cs="Calibri"/>
                <w:szCs w:val="24"/>
                <w:lang w:val="ru-RU"/>
              </w:rPr>
              <w:t>вводится</w:t>
            </w:r>
            <w:r w:rsidRPr="008E3125">
              <w:rPr>
                <w:rFonts w:eastAsia="Times New Roman" w:cs="Calibri"/>
                <w:szCs w:val="24"/>
                <w:lang w:val="ru-RU"/>
              </w:rPr>
              <w:t xml:space="preserve"> </w:t>
            </w:r>
            <w:r>
              <w:rPr>
                <w:rFonts w:eastAsia="Times New Roman" w:cs="Calibri"/>
                <w:szCs w:val="24"/>
                <w:lang w:val="ru-RU"/>
              </w:rPr>
              <w:t>уголовная</w:t>
            </w:r>
            <w:r w:rsidRPr="008E3125">
              <w:rPr>
                <w:rFonts w:eastAsia="Times New Roman" w:cs="Calibri"/>
                <w:szCs w:val="24"/>
                <w:lang w:val="ru-RU"/>
              </w:rPr>
              <w:t xml:space="preserve"> </w:t>
            </w:r>
            <w:r>
              <w:rPr>
                <w:rFonts w:eastAsia="Times New Roman" w:cs="Calibri"/>
                <w:szCs w:val="24"/>
                <w:lang w:val="ru-RU"/>
              </w:rPr>
              <w:t>ответственность</w:t>
            </w:r>
            <w:r w:rsidRPr="008E3125">
              <w:rPr>
                <w:rFonts w:eastAsia="Times New Roman" w:cs="Calibri"/>
                <w:szCs w:val="24"/>
                <w:lang w:val="ru-RU"/>
              </w:rPr>
              <w:t xml:space="preserve"> </w:t>
            </w:r>
            <w:r>
              <w:rPr>
                <w:rFonts w:eastAsia="Times New Roman" w:cs="Calibri"/>
                <w:szCs w:val="24"/>
                <w:lang w:val="ru-RU"/>
              </w:rPr>
              <w:t>за</w:t>
            </w:r>
            <w:r w:rsidRPr="008E3125">
              <w:rPr>
                <w:rFonts w:eastAsia="Times New Roman" w:cs="Calibri"/>
                <w:szCs w:val="24"/>
                <w:lang w:val="ru-RU"/>
              </w:rPr>
              <w:t xml:space="preserve"> </w:t>
            </w:r>
            <w:r>
              <w:rPr>
                <w:rFonts w:eastAsia="Times New Roman" w:cs="Calibri"/>
                <w:szCs w:val="24"/>
                <w:lang w:val="ru-RU"/>
              </w:rPr>
              <w:t xml:space="preserve">торговлю </w:t>
            </w:r>
            <w:r>
              <w:rPr>
                <w:lang w:val="ru-RU"/>
              </w:rPr>
              <w:t>компьютерными паролями, кодами доступа или иными аналогичными данными</w:t>
            </w:r>
            <w:r w:rsidRPr="008E3125">
              <w:rPr>
                <w:lang w:val="ru-RU"/>
              </w:rPr>
              <w:t xml:space="preserve">, с помощью которых может быть получен доступ к компьютерной системе в целом или </w:t>
            </w:r>
            <w:r w:rsidR="00921A53">
              <w:rPr>
                <w:lang w:val="ru-RU"/>
              </w:rPr>
              <w:t xml:space="preserve">к </w:t>
            </w:r>
            <w:r w:rsidRPr="008E3125">
              <w:rPr>
                <w:lang w:val="ru-RU"/>
              </w:rPr>
              <w:t>любой ее части</w:t>
            </w:r>
            <w:r>
              <w:rPr>
                <w:lang w:val="ru-RU"/>
              </w:rPr>
              <w:t xml:space="preserve">. </w:t>
            </w:r>
          </w:p>
          <w:p w:rsidR="008E3125" w:rsidRPr="00921A53" w:rsidRDefault="008E3125" w:rsidP="002B4E60">
            <w:pPr>
              <w:tabs>
                <w:tab w:val="left" w:pos="426"/>
              </w:tabs>
              <w:spacing w:line="280" w:lineRule="exact"/>
              <w:rPr>
                <w:rFonts w:eastAsia="Times New Roman" w:cs="Calibri"/>
                <w:szCs w:val="24"/>
                <w:lang w:val="ru-RU"/>
              </w:rPr>
            </w:pPr>
          </w:p>
          <w:p w:rsidR="002B4E60" w:rsidRPr="00591D28" w:rsidRDefault="008E3125" w:rsidP="002B4E60">
            <w:pPr>
              <w:tabs>
                <w:tab w:val="left" w:pos="426"/>
              </w:tabs>
              <w:spacing w:line="280" w:lineRule="exact"/>
              <w:rPr>
                <w:rFonts w:eastAsia="Times New Roman" w:cs="Calibri"/>
                <w:szCs w:val="24"/>
                <w:lang w:val="ru-RU"/>
              </w:rPr>
            </w:pPr>
            <w:r>
              <w:rPr>
                <w:rFonts w:eastAsia="Times New Roman" w:cs="Calibri"/>
                <w:szCs w:val="24"/>
                <w:lang w:val="ru-RU"/>
              </w:rPr>
              <w:t>Этим</w:t>
            </w:r>
            <w:r w:rsidRPr="008C2580">
              <w:rPr>
                <w:rFonts w:eastAsia="Times New Roman" w:cs="Calibri"/>
                <w:szCs w:val="24"/>
                <w:lang w:val="ru-RU"/>
              </w:rPr>
              <w:t xml:space="preserve"> </w:t>
            </w:r>
            <w:r>
              <w:rPr>
                <w:rFonts w:eastAsia="Times New Roman" w:cs="Calibri"/>
                <w:szCs w:val="24"/>
                <w:lang w:val="ru-RU"/>
              </w:rPr>
              <w:t>положением</w:t>
            </w:r>
            <w:r w:rsidRPr="008C2580">
              <w:rPr>
                <w:rFonts w:eastAsia="Times New Roman" w:cs="Calibri"/>
                <w:szCs w:val="24"/>
                <w:lang w:val="ru-RU"/>
              </w:rPr>
              <w:t xml:space="preserve"> «</w:t>
            </w:r>
            <w:r>
              <w:rPr>
                <w:rFonts w:eastAsia="Times New Roman" w:cs="Calibri"/>
                <w:szCs w:val="24"/>
                <w:lang w:val="ru-RU"/>
              </w:rPr>
              <w:t>Будапештской</w:t>
            </w:r>
            <w:r w:rsidRPr="008C2580">
              <w:rPr>
                <w:rFonts w:eastAsia="Times New Roman" w:cs="Calibri"/>
                <w:szCs w:val="24"/>
                <w:lang w:val="ru-RU"/>
              </w:rPr>
              <w:t xml:space="preserve"> </w:t>
            </w:r>
            <w:r>
              <w:rPr>
                <w:rFonts w:eastAsia="Times New Roman" w:cs="Calibri"/>
                <w:szCs w:val="24"/>
                <w:lang w:val="ru-RU"/>
              </w:rPr>
              <w:t>конвенции</w:t>
            </w:r>
            <w:r w:rsidRPr="008C2580">
              <w:rPr>
                <w:rFonts w:eastAsia="Times New Roman" w:cs="Calibri"/>
                <w:szCs w:val="24"/>
                <w:lang w:val="ru-RU"/>
              </w:rPr>
              <w:t xml:space="preserve">» </w:t>
            </w:r>
            <w:r>
              <w:rPr>
                <w:rFonts w:eastAsia="Times New Roman" w:cs="Calibri"/>
                <w:szCs w:val="24"/>
                <w:lang w:val="ru-RU"/>
              </w:rPr>
              <w:t>признаётся</w:t>
            </w:r>
            <w:r w:rsidRPr="008C2580">
              <w:rPr>
                <w:rFonts w:eastAsia="Times New Roman" w:cs="Calibri"/>
                <w:szCs w:val="24"/>
                <w:lang w:val="ru-RU"/>
              </w:rPr>
              <w:t xml:space="preserve"> </w:t>
            </w:r>
            <w:r>
              <w:rPr>
                <w:rFonts w:eastAsia="Times New Roman" w:cs="Calibri"/>
                <w:szCs w:val="24"/>
                <w:lang w:val="ru-RU"/>
              </w:rPr>
              <w:t>необходимость</w:t>
            </w:r>
            <w:r w:rsidRPr="008C2580">
              <w:rPr>
                <w:rFonts w:eastAsia="Times New Roman" w:cs="Calibri"/>
                <w:szCs w:val="24"/>
                <w:lang w:val="ru-RU"/>
              </w:rPr>
              <w:t xml:space="preserve"> </w:t>
            </w:r>
            <w:r w:rsidR="008C2580">
              <w:rPr>
                <w:rFonts w:eastAsia="Times New Roman" w:cs="Calibri"/>
                <w:szCs w:val="24"/>
                <w:lang w:val="ru-RU"/>
              </w:rPr>
              <w:t>преследовать</w:t>
            </w:r>
            <w:r w:rsidR="008C2580" w:rsidRPr="008C2580">
              <w:rPr>
                <w:rFonts w:eastAsia="Times New Roman" w:cs="Calibri"/>
                <w:szCs w:val="24"/>
                <w:lang w:val="ru-RU"/>
              </w:rPr>
              <w:t xml:space="preserve"> </w:t>
            </w:r>
            <w:r w:rsidR="008C2580">
              <w:rPr>
                <w:rFonts w:eastAsia="Times New Roman" w:cs="Calibri"/>
                <w:szCs w:val="24"/>
                <w:lang w:val="ru-RU"/>
              </w:rPr>
              <w:t>по</w:t>
            </w:r>
            <w:r w:rsidR="008C2580" w:rsidRPr="008C2580">
              <w:rPr>
                <w:rFonts w:eastAsia="Times New Roman" w:cs="Calibri"/>
                <w:szCs w:val="24"/>
                <w:lang w:val="ru-RU"/>
              </w:rPr>
              <w:t xml:space="preserve"> </w:t>
            </w:r>
            <w:r w:rsidR="008C2580">
              <w:rPr>
                <w:rFonts w:eastAsia="Times New Roman" w:cs="Calibri"/>
                <w:szCs w:val="24"/>
                <w:lang w:val="ru-RU"/>
              </w:rPr>
              <w:t>уголовной</w:t>
            </w:r>
            <w:r w:rsidR="008C2580" w:rsidRPr="008C2580">
              <w:rPr>
                <w:rFonts w:eastAsia="Times New Roman" w:cs="Calibri"/>
                <w:szCs w:val="24"/>
                <w:lang w:val="ru-RU"/>
              </w:rPr>
              <w:t xml:space="preserve"> </w:t>
            </w:r>
            <w:r w:rsidR="008C2580">
              <w:rPr>
                <w:rFonts w:eastAsia="Times New Roman" w:cs="Calibri"/>
                <w:szCs w:val="24"/>
                <w:lang w:val="ru-RU"/>
              </w:rPr>
              <w:t>линии</w:t>
            </w:r>
            <w:r w:rsidRPr="008C2580">
              <w:rPr>
                <w:rFonts w:eastAsia="Times New Roman" w:cs="Calibri"/>
                <w:szCs w:val="24"/>
                <w:lang w:val="ru-RU"/>
              </w:rPr>
              <w:t xml:space="preserve"> </w:t>
            </w:r>
            <w:r>
              <w:rPr>
                <w:rFonts w:eastAsia="Times New Roman" w:cs="Calibri"/>
                <w:szCs w:val="24"/>
                <w:lang w:val="ru-RU"/>
              </w:rPr>
              <w:t>процветающий</w:t>
            </w:r>
            <w:r w:rsidRPr="008C2580">
              <w:rPr>
                <w:rFonts w:eastAsia="Times New Roman" w:cs="Calibri"/>
                <w:szCs w:val="24"/>
                <w:lang w:val="ru-RU"/>
              </w:rPr>
              <w:t xml:space="preserve">, </w:t>
            </w:r>
            <w:r>
              <w:rPr>
                <w:rFonts w:eastAsia="Times New Roman" w:cs="Calibri"/>
                <w:szCs w:val="24"/>
                <w:lang w:val="ru-RU"/>
              </w:rPr>
              <w:t>доходный</w:t>
            </w:r>
            <w:r w:rsidRPr="008C2580">
              <w:rPr>
                <w:rFonts w:eastAsia="Times New Roman" w:cs="Calibri"/>
                <w:szCs w:val="24"/>
                <w:lang w:val="ru-RU"/>
              </w:rPr>
              <w:t xml:space="preserve"> </w:t>
            </w:r>
            <w:r>
              <w:rPr>
                <w:rFonts w:eastAsia="Times New Roman" w:cs="Calibri"/>
                <w:szCs w:val="24"/>
                <w:lang w:val="ru-RU"/>
              </w:rPr>
              <w:t>и</w:t>
            </w:r>
            <w:r w:rsidRPr="008C2580">
              <w:rPr>
                <w:rFonts w:eastAsia="Times New Roman" w:cs="Calibri"/>
                <w:szCs w:val="24"/>
                <w:lang w:val="ru-RU"/>
              </w:rPr>
              <w:t xml:space="preserve"> </w:t>
            </w:r>
            <w:r>
              <w:rPr>
                <w:rFonts w:eastAsia="Times New Roman" w:cs="Calibri"/>
                <w:szCs w:val="24"/>
                <w:lang w:val="ru-RU"/>
              </w:rPr>
              <w:t>разрастающийся</w:t>
            </w:r>
            <w:r w:rsidRPr="008C2580">
              <w:rPr>
                <w:rFonts w:eastAsia="Times New Roman" w:cs="Calibri"/>
                <w:szCs w:val="24"/>
                <w:lang w:val="ru-RU"/>
              </w:rPr>
              <w:t xml:space="preserve"> «</w:t>
            </w:r>
            <w:r>
              <w:rPr>
                <w:rFonts w:eastAsia="Times New Roman" w:cs="Calibri"/>
                <w:szCs w:val="24"/>
                <w:lang w:val="ru-RU"/>
              </w:rPr>
              <w:t>вторичный</w:t>
            </w:r>
            <w:r w:rsidRPr="008C2580">
              <w:rPr>
                <w:rFonts w:eastAsia="Times New Roman" w:cs="Calibri"/>
                <w:szCs w:val="24"/>
                <w:lang w:val="ru-RU"/>
              </w:rPr>
              <w:t xml:space="preserve"> </w:t>
            </w:r>
            <w:r>
              <w:rPr>
                <w:rFonts w:eastAsia="Times New Roman" w:cs="Calibri"/>
                <w:szCs w:val="24"/>
                <w:lang w:val="ru-RU"/>
              </w:rPr>
              <w:t>рынок</w:t>
            </w:r>
            <w:r w:rsidRPr="008C2580">
              <w:rPr>
                <w:rFonts w:eastAsia="Times New Roman" w:cs="Calibri"/>
                <w:szCs w:val="24"/>
                <w:lang w:val="ru-RU"/>
              </w:rPr>
              <w:t xml:space="preserve">» </w:t>
            </w:r>
            <w:r w:rsidR="00921A53">
              <w:rPr>
                <w:rFonts w:eastAsia="Times New Roman" w:cs="Calibri"/>
                <w:szCs w:val="24"/>
                <w:lang w:val="ru-RU"/>
              </w:rPr>
              <w:t>компьютерных средств</w:t>
            </w:r>
            <w:r w:rsidR="00526F3F" w:rsidRPr="008C2580">
              <w:rPr>
                <w:rFonts w:eastAsia="Times New Roman" w:cs="Calibri"/>
                <w:szCs w:val="24"/>
                <w:lang w:val="ru-RU"/>
              </w:rPr>
              <w:t xml:space="preserve">, </w:t>
            </w:r>
            <w:r w:rsidR="00921A53">
              <w:rPr>
                <w:rFonts w:eastAsia="Times New Roman" w:cs="Calibri"/>
                <w:szCs w:val="24"/>
                <w:lang w:val="ru-RU"/>
              </w:rPr>
              <w:t>делающих</w:t>
            </w:r>
            <w:r w:rsidR="00526F3F" w:rsidRPr="008C2580">
              <w:rPr>
                <w:rFonts w:eastAsia="Times New Roman" w:cs="Calibri"/>
                <w:szCs w:val="24"/>
                <w:lang w:val="ru-RU"/>
              </w:rPr>
              <w:t xml:space="preserve"> </w:t>
            </w:r>
            <w:r w:rsidR="00526F3F">
              <w:rPr>
                <w:rFonts w:eastAsia="Times New Roman" w:cs="Calibri"/>
                <w:szCs w:val="24"/>
                <w:lang w:val="ru-RU"/>
              </w:rPr>
              <w:t>возможным</w:t>
            </w:r>
            <w:r w:rsidR="00526F3F" w:rsidRPr="008C2580">
              <w:rPr>
                <w:rFonts w:eastAsia="Times New Roman" w:cs="Calibri"/>
                <w:szCs w:val="24"/>
                <w:lang w:val="ru-RU"/>
              </w:rPr>
              <w:t xml:space="preserve"> </w:t>
            </w:r>
            <w:r w:rsidR="00526F3F">
              <w:rPr>
                <w:rFonts w:eastAsia="Times New Roman" w:cs="Calibri"/>
                <w:szCs w:val="24"/>
                <w:lang w:val="ru-RU"/>
              </w:rPr>
              <w:t>совершение</w:t>
            </w:r>
            <w:r w:rsidR="00526F3F" w:rsidRPr="008C2580">
              <w:rPr>
                <w:rFonts w:eastAsia="Times New Roman" w:cs="Calibri"/>
                <w:szCs w:val="24"/>
                <w:lang w:val="ru-RU"/>
              </w:rPr>
              <w:t xml:space="preserve"> </w:t>
            </w:r>
            <w:r w:rsidR="008C2580">
              <w:rPr>
                <w:rFonts w:eastAsia="Times New Roman" w:cs="Calibri"/>
                <w:szCs w:val="24"/>
                <w:lang w:val="ru-RU"/>
              </w:rPr>
              <w:t>преступлений</w:t>
            </w:r>
            <w:r w:rsidR="002942DF">
              <w:rPr>
                <w:rFonts w:eastAsia="Times New Roman" w:cs="Calibri"/>
                <w:szCs w:val="24"/>
                <w:lang w:val="ru-RU"/>
              </w:rPr>
              <w:t>. На нём</w:t>
            </w:r>
            <w:r w:rsidR="008C2580" w:rsidRPr="008C2580">
              <w:rPr>
                <w:rFonts w:eastAsia="Times New Roman" w:cs="Calibri"/>
                <w:szCs w:val="24"/>
                <w:lang w:val="ru-RU"/>
              </w:rPr>
              <w:t xml:space="preserve"> </w:t>
            </w:r>
            <w:r w:rsidR="008C2580">
              <w:rPr>
                <w:rFonts w:eastAsia="Times New Roman" w:cs="Calibri"/>
                <w:szCs w:val="24"/>
                <w:lang w:val="ru-RU"/>
              </w:rPr>
              <w:t>хакеры</w:t>
            </w:r>
            <w:r w:rsidR="008C2580" w:rsidRPr="008C2580">
              <w:rPr>
                <w:rFonts w:eastAsia="Times New Roman" w:cs="Calibri"/>
                <w:szCs w:val="24"/>
                <w:lang w:val="ru-RU"/>
              </w:rPr>
              <w:t xml:space="preserve"> </w:t>
            </w:r>
            <w:r w:rsidR="008C2580">
              <w:rPr>
                <w:rFonts w:eastAsia="Times New Roman" w:cs="Calibri"/>
                <w:szCs w:val="24"/>
                <w:lang w:val="ru-RU"/>
              </w:rPr>
              <w:t>торгуют</w:t>
            </w:r>
            <w:r w:rsidR="008C2580" w:rsidRPr="008C2580">
              <w:rPr>
                <w:rFonts w:eastAsia="Times New Roman" w:cs="Calibri"/>
                <w:szCs w:val="24"/>
                <w:lang w:val="ru-RU"/>
              </w:rPr>
              <w:t xml:space="preserve"> </w:t>
            </w:r>
            <w:r w:rsidR="008C2580">
              <w:rPr>
                <w:rFonts w:eastAsia="Times New Roman" w:cs="Calibri"/>
                <w:szCs w:val="24"/>
                <w:lang w:val="ru-RU"/>
              </w:rPr>
              <w:t>в</w:t>
            </w:r>
            <w:r w:rsidR="008C2580" w:rsidRPr="008C2580">
              <w:rPr>
                <w:rFonts w:eastAsia="Times New Roman" w:cs="Calibri"/>
                <w:szCs w:val="24"/>
                <w:lang w:val="ru-RU"/>
              </w:rPr>
              <w:t xml:space="preserve"> </w:t>
            </w:r>
            <w:r w:rsidR="008C2580">
              <w:rPr>
                <w:rFonts w:eastAsia="Times New Roman" w:cs="Calibri"/>
                <w:szCs w:val="24"/>
                <w:lang w:val="ru-RU"/>
              </w:rPr>
              <w:t>сети</w:t>
            </w:r>
            <w:r w:rsidR="008C2580" w:rsidRPr="008C2580">
              <w:rPr>
                <w:rFonts w:eastAsia="Times New Roman" w:cs="Calibri"/>
                <w:szCs w:val="24"/>
                <w:lang w:val="ru-RU"/>
              </w:rPr>
              <w:t xml:space="preserve"> </w:t>
            </w:r>
            <w:r w:rsidR="008C2580">
              <w:rPr>
                <w:rFonts w:eastAsia="Times New Roman" w:cs="Calibri"/>
                <w:szCs w:val="24"/>
                <w:lang w:val="ru-RU"/>
              </w:rPr>
              <w:t>своим «рабочим инструментом»</w:t>
            </w:r>
            <w:r w:rsidR="007136BA">
              <w:rPr>
                <w:rFonts w:eastAsia="Times New Roman" w:cs="Calibri"/>
                <w:szCs w:val="24"/>
                <w:lang w:val="ru-RU"/>
              </w:rPr>
              <w:t xml:space="preserve"> и </w:t>
            </w:r>
            <w:r w:rsidR="008C2580">
              <w:rPr>
                <w:rFonts w:eastAsia="Times New Roman" w:cs="Calibri"/>
                <w:szCs w:val="24"/>
                <w:lang w:val="ru-RU"/>
              </w:rPr>
              <w:t>наборами самодельных компьютерных вирусов</w:t>
            </w:r>
            <w:r w:rsidR="002942DF">
              <w:rPr>
                <w:rFonts w:eastAsia="Times New Roman" w:cs="Calibri"/>
                <w:szCs w:val="24"/>
                <w:lang w:val="ru-RU"/>
              </w:rPr>
              <w:t>. З</w:t>
            </w:r>
            <w:r w:rsidR="008C2580">
              <w:rPr>
                <w:rFonts w:eastAsia="Times New Roman" w:cs="Calibri"/>
                <w:szCs w:val="24"/>
                <w:lang w:val="ru-RU"/>
              </w:rPr>
              <w:t xml:space="preserve">десь же предлагается обширный ассортимент паролей, выкраденных с помощью  </w:t>
            </w:r>
            <w:r w:rsidR="007136BA">
              <w:rPr>
                <w:rFonts w:eastAsia="Times New Roman" w:cs="Calibri"/>
                <w:szCs w:val="24"/>
                <w:lang w:val="ru-RU"/>
              </w:rPr>
              <w:t>вирусов</w:t>
            </w:r>
            <w:r w:rsidR="007136BA" w:rsidRPr="002942DF">
              <w:rPr>
                <w:rFonts w:eastAsia="Times New Roman" w:cs="Calibri"/>
                <w:szCs w:val="24"/>
                <w:lang w:val="ru-RU"/>
              </w:rPr>
              <w:t xml:space="preserve"> </w:t>
            </w:r>
            <w:r w:rsidR="00921A53">
              <w:rPr>
                <w:rFonts w:eastAsia="Times New Roman" w:cs="Calibri"/>
                <w:szCs w:val="24"/>
                <w:lang w:val="ru-RU"/>
              </w:rPr>
              <w:t>«троянов»</w:t>
            </w:r>
            <w:r w:rsidR="007136BA" w:rsidRPr="002942DF">
              <w:rPr>
                <w:rFonts w:eastAsia="Times New Roman" w:cs="Calibri"/>
                <w:szCs w:val="24"/>
                <w:lang w:val="ru-RU"/>
              </w:rPr>
              <w:t xml:space="preserve">, </w:t>
            </w:r>
            <w:r w:rsidR="007136BA">
              <w:rPr>
                <w:rFonts w:eastAsia="Times New Roman" w:cs="Calibri"/>
                <w:szCs w:val="24"/>
                <w:lang w:val="ru-RU"/>
              </w:rPr>
              <w:t>и</w:t>
            </w:r>
            <w:r w:rsidR="007136BA" w:rsidRPr="002942DF">
              <w:rPr>
                <w:rFonts w:eastAsia="Times New Roman" w:cs="Calibri"/>
                <w:szCs w:val="24"/>
                <w:lang w:val="ru-RU"/>
              </w:rPr>
              <w:t xml:space="preserve"> </w:t>
            </w:r>
            <w:r w:rsidR="007136BA">
              <w:rPr>
                <w:rFonts w:eastAsia="Times New Roman" w:cs="Calibri"/>
                <w:szCs w:val="24"/>
                <w:lang w:val="ru-RU"/>
              </w:rPr>
              <w:t>других</w:t>
            </w:r>
            <w:r w:rsidR="007136BA" w:rsidRPr="002942DF">
              <w:rPr>
                <w:rFonts w:eastAsia="Times New Roman" w:cs="Calibri"/>
                <w:szCs w:val="24"/>
                <w:lang w:val="ru-RU"/>
              </w:rPr>
              <w:t xml:space="preserve"> </w:t>
            </w:r>
            <w:r w:rsidR="007136BA">
              <w:rPr>
                <w:rFonts w:eastAsia="Times New Roman" w:cs="Calibri"/>
                <w:szCs w:val="24"/>
                <w:lang w:val="ru-RU"/>
              </w:rPr>
              <w:t>программ</w:t>
            </w:r>
            <w:r w:rsidR="007136BA" w:rsidRPr="002942DF">
              <w:rPr>
                <w:rFonts w:eastAsia="Times New Roman" w:cs="Calibri"/>
                <w:szCs w:val="24"/>
                <w:lang w:val="ru-RU"/>
              </w:rPr>
              <w:t xml:space="preserve">. </w:t>
            </w:r>
            <w:r w:rsidR="002B4E60" w:rsidRPr="002942DF">
              <w:rPr>
                <w:rFonts w:eastAsia="Times New Roman" w:cs="Calibri"/>
                <w:szCs w:val="24"/>
                <w:lang w:val="ru-RU"/>
              </w:rPr>
              <w:t xml:space="preserve"> </w:t>
            </w:r>
            <w:r w:rsidR="007136BA">
              <w:rPr>
                <w:rFonts w:eastAsia="Times New Roman" w:cs="Calibri"/>
                <w:szCs w:val="24"/>
                <w:lang w:val="ru-RU"/>
              </w:rPr>
              <w:t>Это значит, что отныне хакерс</w:t>
            </w:r>
            <w:r w:rsidR="002942DF">
              <w:rPr>
                <w:rFonts w:eastAsia="Times New Roman" w:cs="Calibri"/>
                <w:szCs w:val="24"/>
                <w:lang w:val="ru-RU"/>
              </w:rPr>
              <w:t>кое проникновение в компьютерные системы</w:t>
            </w:r>
            <w:r w:rsidR="007136BA">
              <w:rPr>
                <w:rFonts w:eastAsia="Times New Roman" w:cs="Calibri"/>
                <w:szCs w:val="24"/>
                <w:lang w:val="ru-RU"/>
              </w:rPr>
              <w:t xml:space="preserve"> более не остаётся уделом </w:t>
            </w:r>
            <w:r w:rsidR="002942DF">
              <w:rPr>
                <w:rFonts w:eastAsia="Times New Roman" w:cs="Calibri"/>
                <w:szCs w:val="24"/>
                <w:lang w:val="ru-RU"/>
              </w:rPr>
              <w:t xml:space="preserve">лишь </w:t>
            </w:r>
            <w:r w:rsidR="007136BA">
              <w:rPr>
                <w:rFonts w:eastAsia="Times New Roman" w:cs="Calibri"/>
                <w:szCs w:val="24"/>
                <w:lang w:val="ru-RU"/>
              </w:rPr>
              <w:t xml:space="preserve">программистов высокой квалификации. </w:t>
            </w:r>
            <w:r w:rsidR="00591D28">
              <w:rPr>
                <w:rFonts w:eastAsia="Times New Roman" w:cs="Calibri"/>
                <w:szCs w:val="24"/>
                <w:lang w:val="ru-RU"/>
              </w:rPr>
              <w:t>Отныне л</w:t>
            </w:r>
            <w:r w:rsidR="007136BA">
              <w:rPr>
                <w:rFonts w:eastAsia="Times New Roman" w:cs="Calibri"/>
                <w:szCs w:val="24"/>
                <w:lang w:val="ru-RU"/>
              </w:rPr>
              <w:t>юбой</w:t>
            </w:r>
            <w:r w:rsidR="007136BA" w:rsidRPr="007136BA">
              <w:rPr>
                <w:rFonts w:eastAsia="Times New Roman" w:cs="Calibri"/>
                <w:szCs w:val="24"/>
                <w:lang w:val="ru-RU"/>
              </w:rPr>
              <w:t xml:space="preserve"> «</w:t>
            </w:r>
            <w:r w:rsidR="007136BA">
              <w:rPr>
                <w:rFonts w:eastAsia="Times New Roman" w:cs="Calibri"/>
                <w:szCs w:val="24"/>
                <w:lang w:val="ru-RU"/>
              </w:rPr>
              <w:t>обычный</w:t>
            </w:r>
            <w:r w:rsidR="007136BA" w:rsidRPr="007136BA">
              <w:rPr>
                <w:rFonts w:eastAsia="Times New Roman" w:cs="Calibri"/>
                <w:szCs w:val="24"/>
                <w:lang w:val="ru-RU"/>
              </w:rPr>
              <w:t xml:space="preserve">» </w:t>
            </w:r>
            <w:r w:rsidR="007136BA">
              <w:rPr>
                <w:rFonts w:eastAsia="Times New Roman" w:cs="Calibri"/>
                <w:szCs w:val="24"/>
                <w:lang w:val="ru-RU"/>
              </w:rPr>
              <w:t>преступник</w:t>
            </w:r>
            <w:r w:rsidR="007136BA" w:rsidRPr="007136BA">
              <w:rPr>
                <w:rFonts w:eastAsia="Times New Roman" w:cs="Calibri"/>
                <w:szCs w:val="24"/>
                <w:lang w:val="ru-RU"/>
              </w:rPr>
              <w:t xml:space="preserve"> </w:t>
            </w:r>
            <w:r w:rsidR="007136BA">
              <w:rPr>
                <w:rFonts w:eastAsia="Times New Roman" w:cs="Calibri"/>
                <w:szCs w:val="24"/>
                <w:lang w:val="ru-RU"/>
              </w:rPr>
              <w:t>может</w:t>
            </w:r>
            <w:r w:rsidR="007136BA" w:rsidRPr="007136BA">
              <w:rPr>
                <w:rFonts w:eastAsia="Times New Roman" w:cs="Calibri"/>
                <w:szCs w:val="24"/>
                <w:lang w:val="ru-RU"/>
              </w:rPr>
              <w:t xml:space="preserve"> </w:t>
            </w:r>
            <w:r w:rsidR="007136BA">
              <w:rPr>
                <w:rFonts w:eastAsia="Times New Roman" w:cs="Calibri"/>
                <w:szCs w:val="24"/>
                <w:lang w:val="ru-RU"/>
              </w:rPr>
              <w:t>легко</w:t>
            </w:r>
            <w:r w:rsidR="007136BA" w:rsidRPr="007136BA">
              <w:rPr>
                <w:rFonts w:eastAsia="Times New Roman" w:cs="Calibri"/>
                <w:szCs w:val="24"/>
                <w:lang w:val="ru-RU"/>
              </w:rPr>
              <w:t xml:space="preserve"> </w:t>
            </w:r>
            <w:r w:rsidR="007136BA">
              <w:rPr>
                <w:rFonts w:eastAsia="Times New Roman" w:cs="Calibri"/>
                <w:szCs w:val="24"/>
                <w:lang w:val="ru-RU"/>
              </w:rPr>
              <w:t>купить</w:t>
            </w:r>
            <w:r w:rsidR="007136BA" w:rsidRPr="007136BA">
              <w:rPr>
                <w:rFonts w:eastAsia="Times New Roman" w:cs="Calibri"/>
                <w:szCs w:val="24"/>
                <w:lang w:val="ru-RU"/>
              </w:rPr>
              <w:t xml:space="preserve"> </w:t>
            </w:r>
            <w:r w:rsidR="007136BA">
              <w:rPr>
                <w:rFonts w:eastAsia="Times New Roman" w:cs="Calibri"/>
                <w:szCs w:val="24"/>
                <w:lang w:val="ru-RU"/>
              </w:rPr>
              <w:t>необходимый</w:t>
            </w:r>
            <w:r w:rsidR="007136BA" w:rsidRPr="007136BA">
              <w:rPr>
                <w:rFonts w:eastAsia="Times New Roman" w:cs="Calibri"/>
                <w:szCs w:val="24"/>
                <w:lang w:val="ru-RU"/>
              </w:rPr>
              <w:t xml:space="preserve"> </w:t>
            </w:r>
            <w:r w:rsidR="007136BA">
              <w:rPr>
                <w:rFonts w:eastAsia="Times New Roman" w:cs="Calibri"/>
                <w:szCs w:val="24"/>
                <w:lang w:val="ru-RU"/>
              </w:rPr>
              <w:t>ему</w:t>
            </w:r>
            <w:r w:rsidR="007136BA" w:rsidRPr="007136BA">
              <w:rPr>
                <w:rFonts w:eastAsia="Times New Roman" w:cs="Calibri"/>
                <w:szCs w:val="24"/>
                <w:lang w:val="ru-RU"/>
              </w:rPr>
              <w:t xml:space="preserve"> </w:t>
            </w:r>
            <w:r w:rsidR="00591D28">
              <w:rPr>
                <w:rFonts w:eastAsia="Times New Roman" w:cs="Calibri"/>
                <w:szCs w:val="24"/>
                <w:lang w:val="ru-RU"/>
              </w:rPr>
              <w:t>инструментарий</w:t>
            </w:r>
            <w:r w:rsidR="007136BA" w:rsidRPr="007136BA">
              <w:rPr>
                <w:rFonts w:eastAsia="Times New Roman" w:cs="Calibri"/>
                <w:szCs w:val="24"/>
                <w:lang w:val="ru-RU"/>
              </w:rPr>
              <w:t xml:space="preserve"> </w:t>
            </w:r>
            <w:r w:rsidR="007136BA">
              <w:rPr>
                <w:rFonts w:eastAsia="Times New Roman" w:cs="Calibri"/>
                <w:szCs w:val="24"/>
                <w:lang w:val="ru-RU"/>
              </w:rPr>
              <w:t>или</w:t>
            </w:r>
            <w:r w:rsidR="007136BA" w:rsidRPr="007136BA">
              <w:rPr>
                <w:rFonts w:eastAsia="Times New Roman" w:cs="Calibri"/>
                <w:szCs w:val="24"/>
                <w:lang w:val="ru-RU"/>
              </w:rPr>
              <w:t xml:space="preserve"> </w:t>
            </w:r>
            <w:r w:rsidR="007136BA">
              <w:rPr>
                <w:rFonts w:eastAsia="Times New Roman" w:cs="Calibri"/>
                <w:szCs w:val="24"/>
                <w:lang w:val="ru-RU"/>
              </w:rPr>
              <w:t>же</w:t>
            </w:r>
            <w:r w:rsidR="007136BA" w:rsidRPr="007136BA">
              <w:rPr>
                <w:rFonts w:eastAsia="Times New Roman" w:cs="Calibri"/>
                <w:szCs w:val="24"/>
                <w:lang w:val="ru-RU"/>
              </w:rPr>
              <w:t xml:space="preserve"> </w:t>
            </w:r>
            <w:r w:rsidR="007136BA">
              <w:rPr>
                <w:rFonts w:eastAsia="Times New Roman" w:cs="Calibri"/>
                <w:szCs w:val="24"/>
                <w:lang w:val="ru-RU"/>
              </w:rPr>
              <w:t>просто</w:t>
            </w:r>
            <w:r w:rsidR="007136BA" w:rsidRPr="007136BA">
              <w:rPr>
                <w:rFonts w:eastAsia="Times New Roman" w:cs="Calibri"/>
                <w:szCs w:val="24"/>
                <w:lang w:val="ru-RU"/>
              </w:rPr>
              <w:t xml:space="preserve"> </w:t>
            </w:r>
            <w:r w:rsidR="007136BA">
              <w:rPr>
                <w:rFonts w:eastAsia="Times New Roman" w:cs="Calibri"/>
                <w:szCs w:val="24"/>
                <w:lang w:val="ru-RU"/>
              </w:rPr>
              <w:t>выкраденные</w:t>
            </w:r>
            <w:r w:rsidR="007136BA" w:rsidRPr="007136BA">
              <w:rPr>
                <w:rFonts w:eastAsia="Times New Roman" w:cs="Calibri"/>
                <w:szCs w:val="24"/>
                <w:lang w:val="ru-RU"/>
              </w:rPr>
              <w:t xml:space="preserve"> </w:t>
            </w:r>
            <w:r w:rsidR="007136BA">
              <w:rPr>
                <w:rFonts w:eastAsia="Times New Roman" w:cs="Calibri"/>
                <w:szCs w:val="24"/>
                <w:lang w:val="ru-RU"/>
              </w:rPr>
              <w:t>пароли. Доходит</w:t>
            </w:r>
            <w:r w:rsidR="007136BA" w:rsidRPr="002942DF">
              <w:rPr>
                <w:rFonts w:eastAsia="Times New Roman" w:cs="Calibri"/>
                <w:szCs w:val="24"/>
                <w:lang w:val="ru-RU"/>
              </w:rPr>
              <w:t xml:space="preserve"> </w:t>
            </w:r>
            <w:r w:rsidR="00591D28">
              <w:rPr>
                <w:rFonts w:eastAsia="Times New Roman" w:cs="Calibri"/>
                <w:szCs w:val="24"/>
                <w:lang w:val="ru-RU"/>
              </w:rPr>
              <w:t>до</w:t>
            </w:r>
            <w:r w:rsidR="007136BA" w:rsidRPr="002942DF">
              <w:rPr>
                <w:rFonts w:eastAsia="Times New Roman" w:cs="Calibri"/>
                <w:szCs w:val="24"/>
                <w:lang w:val="ru-RU"/>
              </w:rPr>
              <w:t xml:space="preserve"> </w:t>
            </w:r>
            <w:r w:rsidR="007136BA">
              <w:rPr>
                <w:rFonts w:eastAsia="Times New Roman" w:cs="Calibri"/>
                <w:szCs w:val="24"/>
                <w:lang w:val="ru-RU"/>
              </w:rPr>
              <w:t>того</w:t>
            </w:r>
            <w:r w:rsidR="007136BA" w:rsidRPr="002942DF">
              <w:rPr>
                <w:rFonts w:eastAsia="Times New Roman" w:cs="Calibri"/>
                <w:szCs w:val="24"/>
                <w:lang w:val="ru-RU"/>
              </w:rPr>
              <w:t xml:space="preserve">, </w:t>
            </w:r>
            <w:r w:rsidR="007136BA">
              <w:rPr>
                <w:rFonts w:eastAsia="Times New Roman" w:cs="Calibri"/>
                <w:szCs w:val="24"/>
                <w:lang w:val="ru-RU"/>
              </w:rPr>
              <w:t>что</w:t>
            </w:r>
            <w:r w:rsidR="007136BA" w:rsidRPr="002942DF">
              <w:rPr>
                <w:rFonts w:eastAsia="Times New Roman" w:cs="Calibri"/>
                <w:szCs w:val="24"/>
                <w:lang w:val="ru-RU"/>
              </w:rPr>
              <w:t xml:space="preserve"> </w:t>
            </w:r>
            <w:r w:rsidR="007136BA">
              <w:rPr>
                <w:rFonts w:eastAsia="Times New Roman" w:cs="Calibri"/>
                <w:szCs w:val="24"/>
                <w:lang w:val="ru-RU"/>
              </w:rPr>
              <w:t>преступные</w:t>
            </w:r>
            <w:r w:rsidR="007136BA" w:rsidRPr="002942DF">
              <w:rPr>
                <w:rFonts w:eastAsia="Times New Roman" w:cs="Calibri"/>
                <w:szCs w:val="24"/>
                <w:lang w:val="ru-RU"/>
              </w:rPr>
              <w:t xml:space="preserve"> </w:t>
            </w:r>
            <w:r w:rsidR="007136BA">
              <w:rPr>
                <w:rFonts w:eastAsia="Times New Roman" w:cs="Calibri"/>
                <w:szCs w:val="24"/>
                <w:lang w:val="ru-RU"/>
              </w:rPr>
              <w:t>торговцы</w:t>
            </w:r>
            <w:r w:rsidR="007136BA" w:rsidRPr="002942DF">
              <w:rPr>
                <w:rFonts w:eastAsia="Times New Roman" w:cs="Calibri"/>
                <w:szCs w:val="24"/>
                <w:lang w:val="ru-RU"/>
              </w:rPr>
              <w:t xml:space="preserve"> </w:t>
            </w:r>
            <w:r w:rsidR="007136BA">
              <w:rPr>
                <w:rFonts w:eastAsia="Times New Roman" w:cs="Calibri"/>
                <w:szCs w:val="24"/>
                <w:lang w:val="ru-RU"/>
              </w:rPr>
              <w:t>предлагают</w:t>
            </w:r>
            <w:r w:rsidR="007136BA" w:rsidRPr="002942DF">
              <w:rPr>
                <w:rFonts w:eastAsia="Times New Roman" w:cs="Calibri"/>
                <w:szCs w:val="24"/>
                <w:lang w:val="ru-RU"/>
              </w:rPr>
              <w:t xml:space="preserve"> </w:t>
            </w:r>
            <w:r w:rsidR="007136BA">
              <w:rPr>
                <w:rFonts w:eastAsia="Times New Roman" w:cs="Calibri"/>
                <w:szCs w:val="24"/>
                <w:lang w:val="ru-RU"/>
              </w:rPr>
              <w:t>покупателям</w:t>
            </w:r>
            <w:r w:rsidR="002942DF" w:rsidRPr="002942DF">
              <w:rPr>
                <w:rFonts w:eastAsia="Times New Roman" w:cs="Calibri"/>
                <w:szCs w:val="24"/>
                <w:lang w:val="ru-RU"/>
              </w:rPr>
              <w:t xml:space="preserve"> </w:t>
            </w:r>
            <w:r w:rsidR="002942DF">
              <w:rPr>
                <w:rFonts w:eastAsia="Times New Roman" w:cs="Calibri"/>
                <w:szCs w:val="24"/>
                <w:lang w:val="ru-RU"/>
              </w:rPr>
              <w:t>также</w:t>
            </w:r>
            <w:r w:rsidR="002942DF" w:rsidRPr="002942DF">
              <w:rPr>
                <w:rFonts w:eastAsia="Times New Roman" w:cs="Calibri"/>
                <w:szCs w:val="24"/>
                <w:lang w:val="ru-RU"/>
              </w:rPr>
              <w:t xml:space="preserve"> </w:t>
            </w:r>
            <w:r w:rsidR="002942DF">
              <w:rPr>
                <w:rFonts w:eastAsia="Times New Roman" w:cs="Calibri"/>
                <w:szCs w:val="24"/>
                <w:lang w:val="ru-RU"/>
              </w:rPr>
              <w:t>и</w:t>
            </w:r>
            <w:r w:rsidR="002942DF" w:rsidRPr="002942DF">
              <w:rPr>
                <w:rFonts w:eastAsia="Times New Roman" w:cs="Calibri"/>
                <w:szCs w:val="24"/>
                <w:lang w:val="ru-RU"/>
              </w:rPr>
              <w:t xml:space="preserve"> </w:t>
            </w:r>
            <w:r w:rsidR="007136BA" w:rsidRPr="002942DF">
              <w:rPr>
                <w:rFonts w:eastAsia="Times New Roman" w:cs="Calibri"/>
                <w:szCs w:val="24"/>
                <w:lang w:val="ru-RU"/>
              </w:rPr>
              <w:t xml:space="preserve"> </w:t>
            </w:r>
            <w:r w:rsidR="00526F3F" w:rsidRPr="002942DF">
              <w:rPr>
                <w:rFonts w:eastAsia="Times New Roman" w:cs="Calibri"/>
                <w:szCs w:val="24"/>
                <w:lang w:val="ru-RU"/>
              </w:rPr>
              <w:t>«</w:t>
            </w:r>
            <w:r w:rsidR="00526F3F">
              <w:rPr>
                <w:rFonts w:eastAsia="Times New Roman" w:cs="Calibri"/>
                <w:szCs w:val="24"/>
                <w:lang w:val="ru-RU"/>
              </w:rPr>
              <w:t>послепродажное</w:t>
            </w:r>
            <w:r w:rsidR="00526F3F" w:rsidRPr="002942DF">
              <w:rPr>
                <w:rFonts w:eastAsia="Times New Roman" w:cs="Calibri"/>
                <w:szCs w:val="24"/>
                <w:lang w:val="ru-RU"/>
              </w:rPr>
              <w:t xml:space="preserve"> </w:t>
            </w:r>
            <w:r w:rsidR="00526F3F">
              <w:rPr>
                <w:rFonts w:eastAsia="Times New Roman" w:cs="Calibri"/>
                <w:szCs w:val="24"/>
                <w:lang w:val="ru-RU"/>
              </w:rPr>
              <w:t>обслуживание</w:t>
            </w:r>
            <w:r w:rsidR="00526F3F" w:rsidRPr="002942DF">
              <w:rPr>
                <w:rFonts w:eastAsia="Times New Roman" w:cs="Calibri"/>
                <w:szCs w:val="24"/>
                <w:lang w:val="ru-RU"/>
              </w:rPr>
              <w:t>»</w:t>
            </w:r>
            <w:r w:rsidR="002942DF">
              <w:rPr>
                <w:rFonts w:eastAsia="Times New Roman" w:cs="Calibri"/>
                <w:szCs w:val="24"/>
                <w:lang w:val="ru-RU"/>
              </w:rPr>
              <w:t xml:space="preserve"> с установкой на их компьютеры программ, используемых для совершения преступлений.</w:t>
            </w:r>
            <w:r w:rsidR="002B4E60" w:rsidRPr="002942DF">
              <w:rPr>
                <w:rFonts w:eastAsia="Times New Roman" w:cs="Calibri"/>
                <w:szCs w:val="24"/>
                <w:lang w:val="ru-RU"/>
              </w:rPr>
              <w:t xml:space="preserve"> </w:t>
            </w:r>
          </w:p>
          <w:p w:rsidR="002B4E60" w:rsidRPr="00591D28" w:rsidRDefault="002B4E60" w:rsidP="002B4E60">
            <w:pPr>
              <w:tabs>
                <w:tab w:val="left" w:pos="426"/>
              </w:tabs>
              <w:spacing w:line="280" w:lineRule="exact"/>
              <w:rPr>
                <w:rFonts w:eastAsia="Times New Roman" w:cs="Calibri"/>
                <w:szCs w:val="24"/>
                <w:lang w:val="ru-RU"/>
              </w:rPr>
            </w:pPr>
          </w:p>
          <w:p w:rsidR="002B4E60" w:rsidRPr="00F15110" w:rsidRDefault="002942DF" w:rsidP="002B4E60">
            <w:pPr>
              <w:tabs>
                <w:tab w:val="left" w:pos="426"/>
              </w:tabs>
              <w:spacing w:line="280" w:lineRule="exact"/>
              <w:rPr>
                <w:rFonts w:eastAsia="Times New Roman" w:cs="Calibri"/>
                <w:szCs w:val="24"/>
                <w:lang w:val="ru-RU"/>
              </w:rPr>
            </w:pPr>
            <w:r>
              <w:rPr>
                <w:rFonts w:eastAsia="Times New Roman" w:cs="Calibri"/>
                <w:szCs w:val="24"/>
                <w:lang w:val="ru-RU"/>
              </w:rPr>
              <w:t>Одним</w:t>
            </w:r>
            <w:r w:rsidRPr="00F15110">
              <w:rPr>
                <w:rFonts w:eastAsia="Times New Roman" w:cs="Calibri"/>
                <w:szCs w:val="24"/>
                <w:lang w:val="ru-RU"/>
              </w:rPr>
              <w:t xml:space="preserve"> </w:t>
            </w:r>
            <w:r>
              <w:rPr>
                <w:rFonts w:eastAsia="Times New Roman" w:cs="Calibri"/>
                <w:szCs w:val="24"/>
                <w:lang w:val="ru-RU"/>
              </w:rPr>
              <w:t>из</w:t>
            </w:r>
            <w:r w:rsidRPr="00F15110">
              <w:rPr>
                <w:rFonts w:eastAsia="Times New Roman" w:cs="Calibri"/>
                <w:szCs w:val="24"/>
                <w:lang w:val="ru-RU"/>
              </w:rPr>
              <w:t xml:space="preserve"> </w:t>
            </w:r>
            <w:r>
              <w:rPr>
                <w:rFonts w:eastAsia="Times New Roman" w:cs="Calibri"/>
                <w:szCs w:val="24"/>
                <w:lang w:val="ru-RU"/>
              </w:rPr>
              <w:t>наиболее</w:t>
            </w:r>
            <w:r w:rsidRPr="00F15110">
              <w:rPr>
                <w:rFonts w:eastAsia="Times New Roman" w:cs="Calibri"/>
                <w:szCs w:val="24"/>
                <w:lang w:val="ru-RU"/>
              </w:rPr>
              <w:t xml:space="preserve"> </w:t>
            </w:r>
            <w:r>
              <w:rPr>
                <w:rFonts w:eastAsia="Times New Roman" w:cs="Calibri"/>
                <w:szCs w:val="24"/>
                <w:lang w:val="ru-RU"/>
              </w:rPr>
              <w:t>спорных</w:t>
            </w:r>
            <w:r w:rsidRPr="00F15110">
              <w:rPr>
                <w:rFonts w:eastAsia="Times New Roman" w:cs="Calibri"/>
                <w:szCs w:val="24"/>
                <w:lang w:val="ru-RU"/>
              </w:rPr>
              <w:t xml:space="preserve"> </w:t>
            </w:r>
            <w:r>
              <w:rPr>
                <w:rFonts w:eastAsia="Times New Roman" w:cs="Calibri"/>
                <w:szCs w:val="24"/>
                <w:lang w:val="ru-RU"/>
              </w:rPr>
              <w:t>положений</w:t>
            </w:r>
            <w:r w:rsidR="00F15110" w:rsidRPr="00F15110">
              <w:rPr>
                <w:rFonts w:eastAsia="Times New Roman" w:cs="Calibri"/>
                <w:szCs w:val="24"/>
                <w:lang w:val="ru-RU"/>
              </w:rPr>
              <w:t xml:space="preserve"> </w:t>
            </w:r>
            <w:r w:rsidR="00F15110">
              <w:rPr>
                <w:rFonts w:eastAsia="Times New Roman" w:cs="Calibri"/>
                <w:szCs w:val="24"/>
                <w:lang w:val="ru-RU"/>
              </w:rPr>
              <w:t>статьи</w:t>
            </w:r>
            <w:r w:rsidR="00F15110" w:rsidRPr="00F15110">
              <w:rPr>
                <w:rFonts w:eastAsia="Times New Roman" w:cs="Calibri"/>
                <w:szCs w:val="24"/>
                <w:lang w:val="ru-RU"/>
              </w:rPr>
              <w:t xml:space="preserve"> </w:t>
            </w:r>
            <w:r w:rsidR="00F15110">
              <w:rPr>
                <w:rFonts w:eastAsia="Times New Roman" w:cs="Calibri"/>
                <w:szCs w:val="24"/>
                <w:lang w:val="ru-RU"/>
              </w:rPr>
              <w:t>шестой</w:t>
            </w:r>
            <w:r w:rsidR="00F15110" w:rsidRPr="00F15110">
              <w:rPr>
                <w:rFonts w:eastAsia="Times New Roman" w:cs="Calibri"/>
                <w:szCs w:val="24"/>
                <w:lang w:val="ru-RU"/>
              </w:rPr>
              <w:t xml:space="preserve"> </w:t>
            </w:r>
            <w:r w:rsidR="00F15110">
              <w:rPr>
                <w:rFonts w:eastAsia="Times New Roman" w:cs="Calibri"/>
                <w:szCs w:val="24"/>
                <w:lang w:val="ru-RU"/>
              </w:rPr>
              <w:t>является</w:t>
            </w:r>
            <w:r w:rsidR="00F15110" w:rsidRPr="00F15110">
              <w:rPr>
                <w:rFonts w:eastAsia="Times New Roman" w:cs="Calibri"/>
                <w:szCs w:val="24"/>
                <w:lang w:val="ru-RU"/>
              </w:rPr>
              <w:t xml:space="preserve"> </w:t>
            </w:r>
            <w:r w:rsidR="00F15110">
              <w:rPr>
                <w:rFonts w:eastAsia="Times New Roman" w:cs="Calibri"/>
                <w:szCs w:val="24"/>
                <w:lang w:val="ru-RU"/>
              </w:rPr>
              <w:t>пункт</w:t>
            </w:r>
            <w:r w:rsidR="00F15110" w:rsidRPr="00F15110">
              <w:rPr>
                <w:rFonts w:eastAsia="Times New Roman" w:cs="Calibri"/>
                <w:szCs w:val="24"/>
                <w:lang w:val="ru-RU"/>
              </w:rPr>
              <w:t xml:space="preserve"> 1(</w:t>
            </w:r>
            <w:r w:rsidR="00F15110">
              <w:rPr>
                <w:rFonts w:eastAsia="Times New Roman" w:cs="Calibri"/>
                <w:szCs w:val="24"/>
                <w:lang w:val="ru-RU"/>
              </w:rPr>
              <w:t>б</w:t>
            </w:r>
            <w:r w:rsidR="00F15110" w:rsidRPr="00F15110">
              <w:rPr>
                <w:rFonts w:eastAsia="Times New Roman" w:cs="Calibri"/>
                <w:szCs w:val="24"/>
                <w:lang w:val="ru-RU"/>
              </w:rPr>
              <w:t xml:space="preserve">), </w:t>
            </w:r>
            <w:r w:rsidR="00F15110">
              <w:rPr>
                <w:rFonts w:eastAsia="Times New Roman" w:cs="Calibri"/>
                <w:szCs w:val="24"/>
                <w:lang w:val="ru-RU"/>
              </w:rPr>
              <w:t>которым</w:t>
            </w:r>
            <w:r w:rsidR="00F15110" w:rsidRPr="00F15110">
              <w:rPr>
                <w:rFonts w:eastAsia="Times New Roman" w:cs="Calibri"/>
                <w:szCs w:val="24"/>
                <w:lang w:val="ru-RU"/>
              </w:rPr>
              <w:t xml:space="preserve"> </w:t>
            </w:r>
            <w:r w:rsidR="00F15110">
              <w:rPr>
                <w:rFonts w:eastAsia="Times New Roman" w:cs="Calibri"/>
                <w:szCs w:val="24"/>
                <w:lang w:val="ru-RU"/>
              </w:rPr>
              <w:t>вводится</w:t>
            </w:r>
            <w:r w:rsidR="00F15110" w:rsidRPr="00F15110">
              <w:rPr>
                <w:rFonts w:eastAsia="Times New Roman" w:cs="Calibri"/>
                <w:szCs w:val="24"/>
                <w:lang w:val="ru-RU"/>
              </w:rPr>
              <w:t xml:space="preserve"> </w:t>
            </w:r>
            <w:r w:rsidR="00F15110">
              <w:rPr>
                <w:rFonts w:eastAsia="Times New Roman" w:cs="Calibri"/>
                <w:szCs w:val="24"/>
                <w:lang w:val="ru-RU"/>
              </w:rPr>
              <w:t>уголовная</w:t>
            </w:r>
            <w:r w:rsidR="00F15110" w:rsidRPr="00F15110">
              <w:rPr>
                <w:rFonts w:eastAsia="Times New Roman" w:cs="Calibri"/>
                <w:szCs w:val="24"/>
                <w:lang w:val="ru-RU"/>
              </w:rPr>
              <w:t xml:space="preserve"> </w:t>
            </w:r>
            <w:r w:rsidR="00F15110">
              <w:rPr>
                <w:rFonts w:eastAsia="Times New Roman" w:cs="Calibri"/>
                <w:szCs w:val="24"/>
                <w:lang w:val="ru-RU"/>
              </w:rPr>
              <w:t>ответственность</w:t>
            </w:r>
            <w:r w:rsidR="00F15110" w:rsidRPr="00F15110">
              <w:rPr>
                <w:rFonts w:eastAsia="Times New Roman" w:cs="Calibri"/>
                <w:szCs w:val="24"/>
                <w:lang w:val="ru-RU"/>
              </w:rPr>
              <w:t xml:space="preserve"> </w:t>
            </w:r>
            <w:r w:rsidR="00F15110">
              <w:rPr>
                <w:rFonts w:eastAsia="Times New Roman" w:cs="Calibri"/>
                <w:szCs w:val="24"/>
                <w:lang w:val="ru-RU"/>
              </w:rPr>
              <w:t>за</w:t>
            </w:r>
            <w:r w:rsidR="00F15110" w:rsidRPr="00F15110">
              <w:rPr>
                <w:rFonts w:eastAsia="Times New Roman" w:cs="Calibri"/>
                <w:szCs w:val="24"/>
                <w:lang w:val="ru-RU"/>
              </w:rPr>
              <w:t xml:space="preserve"> </w:t>
            </w:r>
            <w:r w:rsidR="00F15110">
              <w:rPr>
                <w:rFonts w:eastAsia="Times New Roman" w:cs="Calibri"/>
                <w:szCs w:val="24"/>
                <w:lang w:val="ru-RU"/>
              </w:rPr>
              <w:t>преднамеренное</w:t>
            </w:r>
            <w:r w:rsidR="00F15110" w:rsidRPr="00F15110">
              <w:rPr>
                <w:rFonts w:eastAsia="Times New Roman" w:cs="Calibri"/>
                <w:szCs w:val="24"/>
                <w:lang w:val="ru-RU"/>
              </w:rPr>
              <w:t xml:space="preserve"> </w:t>
            </w:r>
            <w:r w:rsidR="00F15110">
              <w:rPr>
                <w:rFonts w:eastAsia="Times New Roman" w:cs="Calibri"/>
                <w:szCs w:val="24"/>
                <w:lang w:val="ru-RU"/>
              </w:rPr>
              <w:t>и</w:t>
            </w:r>
            <w:r w:rsidR="00F15110" w:rsidRPr="00F15110">
              <w:rPr>
                <w:rFonts w:eastAsia="Times New Roman" w:cs="Calibri"/>
                <w:szCs w:val="24"/>
                <w:lang w:val="ru-RU"/>
              </w:rPr>
              <w:t xml:space="preserve"> </w:t>
            </w:r>
            <w:r w:rsidR="00F15110">
              <w:rPr>
                <w:rFonts w:eastAsia="Times New Roman" w:cs="Calibri"/>
                <w:szCs w:val="24"/>
                <w:lang w:val="ru-RU"/>
              </w:rPr>
              <w:t>несанкционированное</w:t>
            </w:r>
            <w:r w:rsidR="00F15110" w:rsidRPr="00F15110">
              <w:rPr>
                <w:rFonts w:eastAsia="Times New Roman" w:cs="Calibri"/>
                <w:szCs w:val="24"/>
                <w:lang w:val="ru-RU"/>
              </w:rPr>
              <w:t xml:space="preserve">  </w:t>
            </w:r>
            <w:r w:rsidR="00F15110">
              <w:rPr>
                <w:rFonts w:eastAsia="Times New Roman" w:cs="Calibri"/>
                <w:szCs w:val="24"/>
                <w:lang w:val="ru-RU"/>
              </w:rPr>
              <w:t>обладание</w:t>
            </w:r>
            <w:r w:rsidR="00F15110" w:rsidRPr="00F15110">
              <w:rPr>
                <w:rFonts w:eastAsia="Times New Roman" w:cs="Calibri"/>
                <w:szCs w:val="24"/>
                <w:lang w:val="ru-RU"/>
              </w:rPr>
              <w:t xml:space="preserve"> </w:t>
            </w:r>
            <w:r w:rsidR="00F15110">
              <w:rPr>
                <w:rFonts w:eastAsia="Times New Roman" w:cs="Calibri"/>
                <w:szCs w:val="24"/>
                <w:lang w:val="ru-RU"/>
              </w:rPr>
              <w:t>одним</w:t>
            </w:r>
            <w:r w:rsidR="00F15110" w:rsidRPr="00F15110">
              <w:rPr>
                <w:rFonts w:eastAsia="Times New Roman" w:cs="Calibri"/>
                <w:szCs w:val="24"/>
                <w:lang w:val="ru-RU"/>
              </w:rPr>
              <w:t xml:space="preserve"> </w:t>
            </w:r>
            <w:r w:rsidR="00F15110">
              <w:rPr>
                <w:rFonts w:eastAsia="Times New Roman" w:cs="Calibri"/>
                <w:szCs w:val="24"/>
                <w:lang w:val="ru-RU"/>
              </w:rPr>
              <w:t>из</w:t>
            </w:r>
            <w:r w:rsidR="00F15110" w:rsidRPr="00F15110">
              <w:rPr>
                <w:rFonts w:eastAsia="Times New Roman" w:cs="Calibri"/>
                <w:szCs w:val="24"/>
                <w:lang w:val="ru-RU"/>
              </w:rPr>
              <w:t xml:space="preserve"> </w:t>
            </w:r>
            <w:r w:rsidR="00F15110">
              <w:rPr>
                <w:rFonts w:eastAsia="Times New Roman" w:cs="Calibri"/>
                <w:szCs w:val="24"/>
                <w:lang w:val="ru-RU"/>
              </w:rPr>
              <w:t>вышеперечисленных</w:t>
            </w:r>
            <w:r w:rsidR="00F15110" w:rsidRPr="00F15110">
              <w:rPr>
                <w:rFonts w:eastAsia="Times New Roman" w:cs="Calibri"/>
                <w:szCs w:val="24"/>
                <w:lang w:val="ru-RU"/>
              </w:rPr>
              <w:t xml:space="preserve"> </w:t>
            </w:r>
            <w:r w:rsidR="00F15110">
              <w:rPr>
                <w:rFonts w:eastAsia="Times New Roman" w:cs="Calibri"/>
                <w:szCs w:val="24"/>
                <w:lang w:val="ru-RU"/>
              </w:rPr>
              <w:t>устройств</w:t>
            </w:r>
            <w:r w:rsidR="00F15110" w:rsidRPr="00F15110">
              <w:rPr>
                <w:rFonts w:eastAsia="Times New Roman" w:cs="Calibri"/>
                <w:szCs w:val="24"/>
                <w:lang w:val="ru-RU"/>
              </w:rPr>
              <w:t>/</w:t>
            </w:r>
            <w:r w:rsidR="00F15110">
              <w:rPr>
                <w:rFonts w:eastAsia="Times New Roman" w:cs="Calibri"/>
                <w:szCs w:val="24"/>
                <w:lang w:val="ru-RU"/>
              </w:rPr>
              <w:t>программ</w:t>
            </w:r>
            <w:r w:rsidR="00F15110" w:rsidRPr="00F15110">
              <w:rPr>
                <w:rFonts w:eastAsia="Times New Roman" w:cs="Calibri"/>
                <w:szCs w:val="24"/>
                <w:lang w:val="ru-RU"/>
              </w:rPr>
              <w:t>/</w:t>
            </w:r>
            <w:r w:rsidR="00F15110">
              <w:rPr>
                <w:rFonts w:eastAsia="Times New Roman" w:cs="Calibri"/>
                <w:szCs w:val="24"/>
                <w:lang w:val="ru-RU"/>
              </w:rPr>
              <w:t>кодов</w:t>
            </w:r>
            <w:r w:rsidR="00F15110" w:rsidRPr="00F15110">
              <w:rPr>
                <w:rFonts w:eastAsia="Times New Roman" w:cs="Calibri"/>
                <w:szCs w:val="24"/>
                <w:lang w:val="ru-RU"/>
              </w:rPr>
              <w:t xml:space="preserve"> </w:t>
            </w:r>
            <w:r w:rsidR="00F15110" w:rsidRPr="00F15110">
              <w:rPr>
                <w:lang w:val="ru-RU"/>
              </w:rPr>
              <w:t>с намерением использовать его для совершения каких - либо пр</w:t>
            </w:r>
            <w:r w:rsidR="00F15110">
              <w:rPr>
                <w:lang w:val="ru-RU"/>
              </w:rPr>
              <w:t>авонарушений</w:t>
            </w:r>
            <w:r w:rsidR="00F15110" w:rsidRPr="00F15110">
              <w:rPr>
                <w:lang w:val="ru-RU"/>
              </w:rPr>
              <w:t xml:space="preserve">, </w:t>
            </w:r>
            <w:r w:rsidR="00F15110">
              <w:rPr>
                <w:lang w:val="ru-RU"/>
              </w:rPr>
              <w:t>предусмотренных</w:t>
            </w:r>
            <w:r w:rsidR="00F15110" w:rsidRPr="00F15110">
              <w:rPr>
                <w:lang w:val="ru-RU"/>
              </w:rPr>
              <w:t xml:space="preserve"> </w:t>
            </w:r>
            <w:r w:rsidR="00F15110">
              <w:rPr>
                <w:lang w:val="ru-RU"/>
              </w:rPr>
              <w:t>статьями</w:t>
            </w:r>
            <w:r w:rsidR="00F15110" w:rsidRPr="00F15110">
              <w:rPr>
                <w:lang w:val="ru-RU"/>
              </w:rPr>
              <w:t xml:space="preserve"> 2 – 5 «</w:t>
            </w:r>
            <w:r w:rsidR="00F15110" w:rsidRPr="00CB4C3D">
              <w:rPr>
                <w:lang w:val="ru-RU"/>
              </w:rPr>
              <w:t>Будапештской конвенции»</w:t>
            </w:r>
            <w:r w:rsidR="00F15110" w:rsidRPr="00CB4C3D">
              <w:rPr>
                <w:rFonts w:eastAsia="Times New Roman" w:cs="Calibri"/>
                <w:szCs w:val="24"/>
                <w:lang w:val="ru-RU"/>
              </w:rPr>
              <w:t xml:space="preserve"> </w:t>
            </w:r>
            <w:r w:rsidR="002B4E60" w:rsidRPr="00CB4C3D">
              <w:rPr>
                <w:rFonts w:eastAsia="Times New Roman" w:cs="Calibri"/>
                <w:szCs w:val="24"/>
                <w:lang w:val="ru-RU"/>
              </w:rPr>
              <w:t>(</w:t>
            </w:r>
            <w:r w:rsidR="00A8459F" w:rsidRPr="00CB4C3D">
              <w:rPr>
                <w:rFonts w:eastAsia="Times New Roman" w:cs="Calibri"/>
                <w:szCs w:val="24"/>
                <w:lang w:val="ru-RU"/>
              </w:rPr>
              <w:t>несанкционированный доступ</w:t>
            </w:r>
            <w:r w:rsidR="002B4E60" w:rsidRPr="00CB4C3D">
              <w:rPr>
                <w:rFonts w:eastAsia="Times New Roman" w:cs="Calibri"/>
                <w:szCs w:val="24"/>
                <w:lang w:val="ru-RU"/>
              </w:rPr>
              <w:t xml:space="preserve">, </w:t>
            </w:r>
            <w:r w:rsidR="00CB4C3D" w:rsidRPr="00CB4C3D">
              <w:rPr>
                <w:rFonts w:eastAsia="Times New Roman" w:cs="Calibri"/>
                <w:szCs w:val="24"/>
                <w:lang w:val="ru-RU"/>
              </w:rPr>
              <w:t>неправомерный перехват, вмешательство в базу данных и в работу компьютерных систем</w:t>
            </w:r>
            <w:r w:rsidR="002B4E60" w:rsidRPr="00CB4C3D">
              <w:rPr>
                <w:rFonts w:eastAsia="Times New Roman" w:cs="Calibri"/>
                <w:szCs w:val="24"/>
                <w:lang w:val="ru-RU"/>
              </w:rPr>
              <w:t>).</w:t>
            </w:r>
          </w:p>
          <w:p w:rsidR="00BD08B7" w:rsidRPr="00F15110" w:rsidRDefault="00BD08B7" w:rsidP="002B4E60">
            <w:pPr>
              <w:tabs>
                <w:tab w:val="left" w:pos="426"/>
              </w:tabs>
              <w:spacing w:line="280" w:lineRule="exact"/>
              <w:rPr>
                <w:rFonts w:eastAsia="Times New Roman" w:cs="Calibri"/>
                <w:szCs w:val="24"/>
                <w:lang w:val="ru-RU"/>
              </w:rPr>
            </w:pPr>
          </w:p>
          <w:p w:rsidR="003C4B42" w:rsidRPr="00F15110" w:rsidRDefault="00D017F9" w:rsidP="009C5A1B">
            <w:pPr>
              <w:tabs>
                <w:tab w:val="left" w:pos="426"/>
              </w:tabs>
              <w:spacing w:line="280" w:lineRule="exact"/>
              <w:rPr>
                <w:rFonts w:eastAsia="Times New Roman" w:cs="Calibri"/>
                <w:szCs w:val="24"/>
                <w:lang w:val="en-US"/>
              </w:rPr>
            </w:pPr>
            <w:r>
              <w:rPr>
                <w:rFonts w:eastAsia="Times New Roman" w:cs="Calibri"/>
                <w:szCs w:val="24"/>
                <w:lang w:val="ru-RU"/>
              </w:rPr>
              <w:t>Этот</w:t>
            </w:r>
            <w:r w:rsidRPr="00D017F9">
              <w:rPr>
                <w:rFonts w:eastAsia="Times New Roman" w:cs="Calibri"/>
                <w:szCs w:val="24"/>
                <w:lang w:val="ru-RU"/>
              </w:rPr>
              <w:t xml:space="preserve"> </w:t>
            </w:r>
            <w:r>
              <w:rPr>
                <w:rFonts w:eastAsia="Times New Roman" w:cs="Calibri"/>
                <w:szCs w:val="24"/>
                <w:lang w:val="ru-RU"/>
              </w:rPr>
              <w:t>пункт</w:t>
            </w:r>
            <w:r w:rsidRPr="00D017F9">
              <w:rPr>
                <w:rFonts w:eastAsia="Times New Roman" w:cs="Calibri"/>
                <w:szCs w:val="24"/>
                <w:lang w:val="ru-RU"/>
              </w:rPr>
              <w:t xml:space="preserve"> </w:t>
            </w:r>
            <w:r>
              <w:rPr>
                <w:rFonts w:eastAsia="Times New Roman" w:cs="Calibri"/>
                <w:szCs w:val="24"/>
                <w:lang w:val="ru-RU"/>
              </w:rPr>
              <w:t>подобен</w:t>
            </w:r>
            <w:r w:rsidRPr="00D017F9">
              <w:rPr>
                <w:rFonts w:eastAsia="Times New Roman" w:cs="Calibri"/>
                <w:szCs w:val="24"/>
                <w:lang w:val="ru-RU"/>
              </w:rPr>
              <w:t xml:space="preserve"> </w:t>
            </w:r>
            <w:r>
              <w:rPr>
                <w:rFonts w:eastAsia="Times New Roman" w:cs="Calibri"/>
                <w:szCs w:val="24"/>
                <w:lang w:val="ru-RU"/>
              </w:rPr>
              <w:t>тому</w:t>
            </w:r>
            <w:r w:rsidRPr="00D017F9">
              <w:rPr>
                <w:rFonts w:eastAsia="Times New Roman" w:cs="Calibri"/>
                <w:szCs w:val="24"/>
                <w:lang w:val="ru-RU"/>
              </w:rPr>
              <w:t xml:space="preserve">, </w:t>
            </w:r>
            <w:r>
              <w:rPr>
                <w:rFonts w:eastAsia="Times New Roman" w:cs="Calibri"/>
                <w:szCs w:val="24"/>
                <w:lang w:val="ru-RU"/>
              </w:rPr>
              <w:t>что</w:t>
            </w:r>
            <w:r w:rsidRPr="00D017F9">
              <w:rPr>
                <w:rFonts w:eastAsia="Times New Roman" w:cs="Calibri"/>
                <w:szCs w:val="24"/>
                <w:lang w:val="ru-RU"/>
              </w:rPr>
              <w:t xml:space="preserve"> </w:t>
            </w:r>
            <w:r>
              <w:rPr>
                <w:rFonts w:eastAsia="Times New Roman" w:cs="Calibri"/>
                <w:szCs w:val="24"/>
                <w:lang w:val="ru-RU"/>
              </w:rPr>
              <w:t xml:space="preserve">в законодательствах некоторых стран называется </w:t>
            </w:r>
            <w:r w:rsidR="00F15110" w:rsidRPr="00D017F9">
              <w:rPr>
                <w:rFonts w:eastAsia="Times New Roman" w:cs="Calibri"/>
                <w:szCs w:val="24"/>
                <w:lang w:val="ru-RU"/>
              </w:rPr>
              <w:t>«</w:t>
            </w:r>
            <w:r>
              <w:rPr>
                <w:rFonts w:eastAsia="Times New Roman" w:cs="Calibri"/>
                <w:szCs w:val="24"/>
                <w:lang w:val="ru-RU"/>
              </w:rPr>
              <w:t xml:space="preserve">превентивной нормой», которой </w:t>
            </w:r>
            <w:r w:rsidR="00F15110" w:rsidRPr="00D017F9">
              <w:rPr>
                <w:rFonts w:eastAsia="Times New Roman" w:cs="Calibri"/>
                <w:szCs w:val="24"/>
                <w:lang w:val="ru-RU"/>
              </w:rPr>
              <w:t xml:space="preserve"> </w:t>
            </w:r>
            <w:r>
              <w:rPr>
                <w:rFonts w:eastAsia="Times New Roman" w:cs="Calibri"/>
                <w:szCs w:val="24"/>
                <w:lang w:val="ru-RU"/>
              </w:rPr>
              <w:t xml:space="preserve">применительно к данному случаю сразу же и отдельно вводится </w:t>
            </w:r>
            <w:r w:rsidR="00591D28">
              <w:rPr>
                <w:rFonts w:eastAsia="Times New Roman" w:cs="Calibri"/>
                <w:szCs w:val="24"/>
                <w:lang w:val="ru-RU"/>
              </w:rPr>
              <w:t>уголовная</w:t>
            </w:r>
            <w:r>
              <w:rPr>
                <w:rFonts w:eastAsia="Times New Roman" w:cs="Calibri"/>
                <w:szCs w:val="24"/>
                <w:lang w:val="ru-RU"/>
              </w:rPr>
              <w:t xml:space="preserve"> ответственность. </w:t>
            </w:r>
            <w:r w:rsidR="002B4E60" w:rsidRPr="00D017F9">
              <w:rPr>
                <w:rFonts w:eastAsia="Times New Roman" w:cs="Calibri"/>
                <w:szCs w:val="24"/>
                <w:lang w:val="ru-RU"/>
              </w:rPr>
              <w:t xml:space="preserve"> </w:t>
            </w:r>
          </w:p>
        </w:tc>
      </w:tr>
      <w:tr w:rsidR="003C4B42" w:rsidRPr="00F83236" w:rsidTr="00235907">
        <w:tc>
          <w:tcPr>
            <w:tcW w:w="1384" w:type="dxa"/>
          </w:tcPr>
          <w:p w:rsidR="00497173" w:rsidRPr="00F83236" w:rsidRDefault="00E426EE" w:rsidP="001D76BD">
            <w:pPr>
              <w:pStyle w:val="Subtitle"/>
              <w:jc w:val="left"/>
            </w:pPr>
            <w:r>
              <w:t>Слайд</w:t>
            </w:r>
            <w:r w:rsidR="00497173" w:rsidRPr="00F83236">
              <w:t xml:space="preserve"> 20</w:t>
            </w:r>
          </w:p>
          <w:p w:rsidR="003C4B42" w:rsidRPr="00EF40D0" w:rsidRDefault="003C4B42" w:rsidP="001D76BD">
            <w:pPr>
              <w:tabs>
                <w:tab w:val="left" w:pos="426"/>
                <w:tab w:val="left" w:pos="851"/>
              </w:tabs>
              <w:jc w:val="left"/>
              <w:rPr>
                <w:rFonts w:eastAsia="Times New Roman"/>
              </w:rPr>
            </w:pPr>
          </w:p>
        </w:tc>
        <w:tc>
          <w:tcPr>
            <w:tcW w:w="7336" w:type="dxa"/>
            <w:gridSpan w:val="2"/>
          </w:tcPr>
          <w:p w:rsidR="003C4B42" w:rsidRPr="006E7F9F" w:rsidRDefault="006E7F9F" w:rsidP="009C5A1B">
            <w:pPr>
              <w:tabs>
                <w:tab w:val="left" w:pos="426"/>
                <w:tab w:val="left" w:pos="851"/>
              </w:tabs>
              <w:spacing w:line="280" w:lineRule="exact"/>
              <w:rPr>
                <w:rFonts w:eastAsia="Times New Roman" w:cs="Calibri"/>
                <w:szCs w:val="24"/>
                <w:lang w:val="en-US"/>
              </w:rPr>
            </w:pPr>
            <w:r>
              <w:rPr>
                <w:rFonts w:eastAsia="Times New Roman" w:cs="Calibri"/>
                <w:szCs w:val="24"/>
                <w:lang w:val="ru-RU"/>
              </w:rPr>
              <w:t>Компьютерное</w:t>
            </w:r>
            <w:r w:rsidRPr="006E7F9F">
              <w:rPr>
                <w:rFonts w:eastAsia="Times New Roman" w:cs="Calibri"/>
                <w:szCs w:val="24"/>
                <w:lang w:val="en-US"/>
              </w:rPr>
              <w:t xml:space="preserve"> </w:t>
            </w:r>
            <w:r>
              <w:rPr>
                <w:rFonts w:eastAsia="Times New Roman" w:cs="Calibri"/>
                <w:szCs w:val="24"/>
                <w:lang w:val="ru-RU"/>
              </w:rPr>
              <w:t>правонарушение</w:t>
            </w:r>
            <w:r w:rsidRPr="006E7F9F">
              <w:rPr>
                <w:rFonts w:eastAsia="Times New Roman" w:cs="Calibri"/>
                <w:szCs w:val="24"/>
                <w:lang w:val="en-US"/>
              </w:rPr>
              <w:t xml:space="preserve"> </w:t>
            </w:r>
            <w:r>
              <w:rPr>
                <w:rFonts w:eastAsia="Times New Roman" w:cs="Calibri"/>
                <w:szCs w:val="24"/>
                <w:lang w:val="ru-RU"/>
              </w:rPr>
              <w:t>это</w:t>
            </w:r>
            <w:r w:rsidRPr="006E7F9F">
              <w:rPr>
                <w:rFonts w:eastAsia="Times New Roman" w:cs="Calibri"/>
                <w:szCs w:val="24"/>
              </w:rPr>
              <w:t xml:space="preserve"> </w:t>
            </w:r>
            <w:r>
              <w:rPr>
                <w:rFonts w:eastAsia="Times New Roman" w:cs="Calibri"/>
                <w:szCs w:val="24"/>
                <w:lang w:val="ru-RU"/>
              </w:rPr>
              <w:t>преступление</w:t>
            </w:r>
            <w:r w:rsidRPr="006E7F9F">
              <w:rPr>
                <w:rFonts w:eastAsia="Times New Roman" w:cs="Calibri"/>
                <w:szCs w:val="24"/>
              </w:rPr>
              <w:t xml:space="preserve">, </w:t>
            </w:r>
            <w:r>
              <w:rPr>
                <w:rFonts w:eastAsia="Times New Roman" w:cs="Calibri"/>
                <w:szCs w:val="24"/>
                <w:lang w:val="ru-RU"/>
              </w:rPr>
              <w:t>совершенное</w:t>
            </w:r>
            <w:r w:rsidRPr="006E7F9F">
              <w:rPr>
                <w:rFonts w:eastAsia="Times New Roman" w:cs="Calibri"/>
                <w:szCs w:val="24"/>
              </w:rPr>
              <w:t xml:space="preserve"> </w:t>
            </w:r>
            <w:r>
              <w:rPr>
                <w:rFonts w:eastAsia="Times New Roman" w:cs="Calibri"/>
                <w:szCs w:val="24"/>
                <w:lang w:val="ru-RU"/>
              </w:rPr>
              <w:t>с</w:t>
            </w:r>
            <w:r w:rsidRPr="006E7F9F">
              <w:rPr>
                <w:rFonts w:eastAsia="Times New Roman" w:cs="Calibri"/>
                <w:szCs w:val="24"/>
              </w:rPr>
              <w:t xml:space="preserve"> </w:t>
            </w:r>
            <w:r>
              <w:rPr>
                <w:rFonts w:eastAsia="Times New Roman" w:cs="Calibri"/>
                <w:szCs w:val="24"/>
                <w:lang w:val="ru-RU"/>
              </w:rPr>
              <w:t>применением</w:t>
            </w:r>
            <w:r w:rsidRPr="006E7F9F">
              <w:rPr>
                <w:rFonts w:eastAsia="Times New Roman" w:cs="Calibri"/>
                <w:szCs w:val="24"/>
              </w:rPr>
              <w:t xml:space="preserve"> </w:t>
            </w:r>
            <w:r w:rsidR="009C5A1B">
              <w:rPr>
                <w:rFonts w:eastAsia="Times New Roman" w:cs="Calibri"/>
                <w:szCs w:val="24"/>
                <w:lang w:val="ru-RU"/>
              </w:rPr>
              <w:t>компьютерной</w:t>
            </w:r>
            <w:r w:rsidRPr="006E7F9F">
              <w:rPr>
                <w:rFonts w:eastAsia="Times New Roman" w:cs="Calibri"/>
                <w:szCs w:val="24"/>
              </w:rPr>
              <w:t xml:space="preserve"> </w:t>
            </w:r>
            <w:r>
              <w:rPr>
                <w:rFonts w:eastAsia="Times New Roman" w:cs="Calibri"/>
                <w:szCs w:val="24"/>
                <w:lang w:val="ru-RU"/>
              </w:rPr>
              <w:t>системы</w:t>
            </w:r>
            <w:r w:rsidRPr="006E7F9F">
              <w:rPr>
                <w:rFonts w:eastAsia="Times New Roman" w:cs="Calibri"/>
                <w:szCs w:val="24"/>
              </w:rPr>
              <w:t xml:space="preserve">. </w:t>
            </w:r>
            <w:r w:rsidR="009C5A1B">
              <w:rPr>
                <w:rFonts w:eastAsia="Times New Roman" w:cs="Calibri"/>
                <w:szCs w:val="24"/>
                <w:lang w:val="ru-RU"/>
              </w:rPr>
              <w:t>Оно</w:t>
            </w:r>
            <w:r w:rsidRPr="006E7F9F">
              <w:rPr>
                <w:rFonts w:eastAsia="Times New Roman" w:cs="Calibri"/>
                <w:szCs w:val="24"/>
                <w:lang w:val="ru-RU"/>
              </w:rPr>
              <w:t xml:space="preserve"> </w:t>
            </w:r>
            <w:r w:rsidR="009C5A1B">
              <w:rPr>
                <w:rFonts w:eastAsia="Times New Roman" w:cs="Calibri"/>
                <w:szCs w:val="24"/>
                <w:lang w:val="ru-RU"/>
              </w:rPr>
              <w:t>является</w:t>
            </w:r>
            <w:r w:rsidRPr="006E7F9F">
              <w:rPr>
                <w:rFonts w:eastAsia="Times New Roman" w:cs="Calibri"/>
                <w:szCs w:val="24"/>
                <w:lang w:val="ru-RU"/>
              </w:rPr>
              <w:t xml:space="preserve"> </w:t>
            </w:r>
            <w:r>
              <w:rPr>
                <w:rFonts w:eastAsia="Times New Roman" w:cs="Calibri"/>
                <w:szCs w:val="24"/>
                <w:lang w:val="ru-RU"/>
              </w:rPr>
              <w:t>новой</w:t>
            </w:r>
            <w:r w:rsidRPr="006E7F9F">
              <w:rPr>
                <w:rFonts w:eastAsia="Times New Roman" w:cs="Calibri"/>
                <w:szCs w:val="24"/>
                <w:lang w:val="ru-RU"/>
              </w:rPr>
              <w:t xml:space="preserve"> </w:t>
            </w:r>
            <w:r>
              <w:rPr>
                <w:rFonts w:eastAsia="Times New Roman" w:cs="Calibri"/>
                <w:szCs w:val="24"/>
                <w:lang w:val="ru-RU"/>
              </w:rPr>
              <w:t>разновидностью</w:t>
            </w:r>
            <w:r w:rsidRPr="006E7F9F">
              <w:rPr>
                <w:rFonts w:eastAsia="Times New Roman" w:cs="Calibri"/>
                <w:szCs w:val="24"/>
                <w:lang w:val="ru-RU"/>
              </w:rPr>
              <w:t xml:space="preserve"> </w:t>
            </w:r>
            <w:r>
              <w:rPr>
                <w:rFonts w:eastAsia="Times New Roman" w:cs="Calibri"/>
                <w:szCs w:val="24"/>
                <w:lang w:val="ru-RU"/>
              </w:rPr>
              <w:t>традиционных</w:t>
            </w:r>
            <w:r w:rsidRPr="006E7F9F">
              <w:rPr>
                <w:rFonts w:eastAsia="Times New Roman" w:cs="Calibri"/>
                <w:szCs w:val="24"/>
                <w:lang w:val="ru-RU"/>
              </w:rPr>
              <w:t xml:space="preserve"> </w:t>
            </w:r>
            <w:r>
              <w:rPr>
                <w:rFonts w:eastAsia="Times New Roman" w:cs="Calibri"/>
                <w:szCs w:val="24"/>
                <w:lang w:val="ru-RU"/>
              </w:rPr>
              <w:t>преступных</w:t>
            </w:r>
            <w:r w:rsidRPr="006E7F9F">
              <w:rPr>
                <w:rFonts w:eastAsia="Times New Roman" w:cs="Calibri"/>
                <w:szCs w:val="24"/>
                <w:lang w:val="ru-RU"/>
              </w:rPr>
              <w:t xml:space="preserve"> </w:t>
            </w:r>
            <w:r>
              <w:rPr>
                <w:rFonts w:eastAsia="Times New Roman" w:cs="Calibri"/>
                <w:szCs w:val="24"/>
                <w:lang w:val="ru-RU"/>
              </w:rPr>
              <w:t>деяний</w:t>
            </w:r>
            <w:r w:rsidRPr="006E7F9F">
              <w:rPr>
                <w:rFonts w:eastAsia="Times New Roman" w:cs="Calibri"/>
                <w:szCs w:val="24"/>
                <w:lang w:val="ru-RU"/>
              </w:rPr>
              <w:t xml:space="preserve">, </w:t>
            </w:r>
            <w:r>
              <w:rPr>
                <w:rFonts w:eastAsia="Times New Roman" w:cs="Calibri"/>
                <w:szCs w:val="24"/>
                <w:lang w:val="ru-RU"/>
              </w:rPr>
              <w:t>но</w:t>
            </w:r>
            <w:r w:rsidRPr="006E7F9F">
              <w:rPr>
                <w:rFonts w:eastAsia="Times New Roman" w:cs="Calibri"/>
                <w:szCs w:val="24"/>
                <w:lang w:val="ru-RU"/>
              </w:rPr>
              <w:t xml:space="preserve"> </w:t>
            </w:r>
            <w:r w:rsidR="009C5A1B">
              <w:rPr>
                <w:rFonts w:eastAsia="Times New Roman" w:cs="Calibri"/>
                <w:szCs w:val="24"/>
                <w:lang w:val="ru-RU"/>
              </w:rPr>
              <w:t>совершено может быть лишь</w:t>
            </w:r>
            <w:r w:rsidRPr="006E7F9F">
              <w:rPr>
                <w:rFonts w:eastAsia="Times New Roman" w:cs="Calibri"/>
                <w:szCs w:val="24"/>
                <w:lang w:val="ru-RU"/>
              </w:rPr>
              <w:t xml:space="preserve"> </w:t>
            </w:r>
            <w:r>
              <w:rPr>
                <w:rFonts w:eastAsia="Times New Roman" w:cs="Calibri"/>
                <w:szCs w:val="24"/>
                <w:lang w:val="ru-RU"/>
              </w:rPr>
              <w:t>в</w:t>
            </w:r>
            <w:r w:rsidRPr="006E7F9F">
              <w:rPr>
                <w:rFonts w:eastAsia="Times New Roman" w:cs="Calibri"/>
                <w:szCs w:val="24"/>
                <w:lang w:val="ru-RU"/>
              </w:rPr>
              <w:t xml:space="preserve"> </w:t>
            </w:r>
            <w:r>
              <w:rPr>
                <w:rFonts w:eastAsia="Times New Roman" w:cs="Calibri"/>
                <w:szCs w:val="24"/>
                <w:lang w:val="ru-RU"/>
              </w:rPr>
              <w:t>киберсреде</w:t>
            </w:r>
            <w:r w:rsidR="009C5A1B">
              <w:rPr>
                <w:rFonts w:eastAsia="Times New Roman" w:cs="Calibri"/>
                <w:szCs w:val="24"/>
                <w:lang w:val="ru-RU"/>
              </w:rPr>
              <w:t>. Вне этого виртуального мира ему</w:t>
            </w:r>
            <w:r>
              <w:rPr>
                <w:rFonts w:eastAsia="Times New Roman" w:cs="Calibri"/>
                <w:szCs w:val="24"/>
                <w:lang w:val="ru-RU"/>
              </w:rPr>
              <w:t xml:space="preserve"> нет места. </w:t>
            </w:r>
          </w:p>
        </w:tc>
      </w:tr>
      <w:tr w:rsidR="003C4B42" w:rsidRPr="00A8459F" w:rsidTr="00235907">
        <w:tc>
          <w:tcPr>
            <w:tcW w:w="1384" w:type="dxa"/>
          </w:tcPr>
          <w:p w:rsidR="00497173" w:rsidRPr="00F83236" w:rsidRDefault="00E426EE" w:rsidP="001D76BD">
            <w:pPr>
              <w:pStyle w:val="Subtitle"/>
              <w:jc w:val="left"/>
            </w:pPr>
            <w:r>
              <w:t>Слайд</w:t>
            </w:r>
            <w:r w:rsidR="00497173" w:rsidRPr="00F83236">
              <w:t xml:space="preserve"> 21</w:t>
            </w:r>
          </w:p>
          <w:p w:rsidR="003C4B42" w:rsidRPr="00EF40D0" w:rsidRDefault="003C4B42" w:rsidP="001D76BD">
            <w:pPr>
              <w:tabs>
                <w:tab w:val="left" w:pos="426"/>
                <w:tab w:val="left" w:pos="851"/>
              </w:tabs>
              <w:jc w:val="left"/>
              <w:rPr>
                <w:rFonts w:eastAsia="Times New Roman"/>
              </w:rPr>
            </w:pPr>
          </w:p>
        </w:tc>
        <w:tc>
          <w:tcPr>
            <w:tcW w:w="7336" w:type="dxa"/>
            <w:gridSpan w:val="2"/>
          </w:tcPr>
          <w:p w:rsidR="003C4B42" w:rsidRPr="00EF40D0" w:rsidRDefault="009A3AAE" w:rsidP="003C4B42">
            <w:pPr>
              <w:tabs>
                <w:tab w:val="left" w:pos="426"/>
              </w:tabs>
              <w:spacing w:line="280" w:lineRule="exact"/>
              <w:rPr>
                <w:rFonts w:eastAsia="Times New Roman" w:cs="Calibri"/>
                <w:szCs w:val="24"/>
              </w:rPr>
            </w:pPr>
            <w:r>
              <w:rPr>
                <w:rFonts w:eastAsia="Times New Roman" w:cs="Calibri"/>
                <w:bCs/>
                <w:szCs w:val="24"/>
                <w:lang w:val="ru-RU"/>
              </w:rPr>
              <w:t>П</w:t>
            </w:r>
            <w:r w:rsidR="00556E44" w:rsidRPr="00556E44">
              <w:rPr>
                <w:lang w:val="ru-RU"/>
              </w:rPr>
              <w:t xml:space="preserve">одлог с использованием компьютерных технологий, </w:t>
            </w:r>
            <w:r w:rsidR="00556E44">
              <w:rPr>
                <w:lang w:val="ru-RU"/>
              </w:rPr>
              <w:t>описанный</w:t>
            </w:r>
            <w:r w:rsidR="00556E44" w:rsidRPr="00556E44">
              <w:rPr>
                <w:lang w:val="ru-RU"/>
              </w:rPr>
              <w:t xml:space="preserve"> </w:t>
            </w:r>
            <w:r w:rsidR="00556E44">
              <w:rPr>
                <w:lang w:val="ru-RU"/>
              </w:rPr>
              <w:t>в</w:t>
            </w:r>
            <w:r w:rsidR="00556E44" w:rsidRPr="00556E44">
              <w:rPr>
                <w:lang w:val="ru-RU"/>
              </w:rPr>
              <w:t xml:space="preserve"> </w:t>
            </w:r>
            <w:r w:rsidR="00556E44">
              <w:rPr>
                <w:lang w:val="ru-RU"/>
              </w:rPr>
              <w:t>статье</w:t>
            </w:r>
            <w:r w:rsidR="00556E44" w:rsidRPr="00556E44">
              <w:rPr>
                <w:lang w:val="ru-RU"/>
              </w:rPr>
              <w:t xml:space="preserve"> 7 «</w:t>
            </w:r>
            <w:r w:rsidR="00556E44">
              <w:rPr>
                <w:lang w:val="ru-RU"/>
              </w:rPr>
              <w:t>Будапештской</w:t>
            </w:r>
            <w:r w:rsidR="00556E44" w:rsidRPr="00556E44">
              <w:rPr>
                <w:lang w:val="ru-RU"/>
              </w:rPr>
              <w:t xml:space="preserve"> </w:t>
            </w:r>
            <w:r w:rsidR="00556E44">
              <w:rPr>
                <w:lang w:val="ru-RU"/>
              </w:rPr>
              <w:t>конвенции</w:t>
            </w:r>
            <w:r w:rsidR="00556E44" w:rsidRPr="00556E44">
              <w:rPr>
                <w:lang w:val="ru-RU"/>
              </w:rPr>
              <w:t>»</w:t>
            </w:r>
            <w:r w:rsidR="00556E44">
              <w:rPr>
                <w:lang w:val="ru-RU"/>
              </w:rPr>
              <w:t>,</w:t>
            </w:r>
            <w:r w:rsidR="00556E44" w:rsidRPr="00556E44">
              <w:rPr>
                <w:lang w:val="ru-RU"/>
              </w:rPr>
              <w:t xml:space="preserve"> </w:t>
            </w:r>
            <w:r w:rsidR="00556E44">
              <w:rPr>
                <w:lang w:val="ru-RU"/>
              </w:rPr>
              <w:t>является</w:t>
            </w:r>
            <w:r w:rsidR="00556E44" w:rsidRPr="00556E44">
              <w:rPr>
                <w:lang w:val="ru-RU"/>
              </w:rPr>
              <w:t xml:space="preserve"> </w:t>
            </w:r>
            <w:r w:rsidR="00556E44">
              <w:rPr>
                <w:lang w:val="ru-RU"/>
              </w:rPr>
              <w:t>особой</w:t>
            </w:r>
            <w:r w:rsidR="00556E44" w:rsidRPr="00556E44">
              <w:rPr>
                <w:lang w:val="ru-RU"/>
              </w:rPr>
              <w:t xml:space="preserve"> </w:t>
            </w:r>
            <w:r w:rsidR="00556E44">
              <w:rPr>
                <w:lang w:val="ru-RU"/>
              </w:rPr>
              <w:t>разновидностью</w:t>
            </w:r>
            <w:r w:rsidR="00556E44" w:rsidRPr="00556E44">
              <w:rPr>
                <w:lang w:val="ru-RU"/>
              </w:rPr>
              <w:t xml:space="preserve"> </w:t>
            </w:r>
            <w:r w:rsidR="00556E44">
              <w:rPr>
                <w:lang w:val="ru-RU"/>
              </w:rPr>
              <w:t>подлога</w:t>
            </w:r>
            <w:r w:rsidR="00556E44" w:rsidRPr="00556E44">
              <w:rPr>
                <w:lang w:val="ru-RU"/>
              </w:rPr>
              <w:t>.</w:t>
            </w:r>
            <w:r w:rsidR="00556E44">
              <w:rPr>
                <w:lang w:val="ru-RU"/>
              </w:rPr>
              <w:t xml:space="preserve"> </w:t>
            </w:r>
            <w:r w:rsidR="0050391A" w:rsidRPr="00556E44">
              <w:rPr>
                <w:rFonts w:eastAsia="Times New Roman" w:cs="Calibri"/>
                <w:bCs/>
                <w:szCs w:val="24"/>
                <w:lang w:val="ru-RU"/>
              </w:rPr>
              <w:t xml:space="preserve"> </w:t>
            </w:r>
            <w:r w:rsidR="00556E44">
              <w:rPr>
                <w:rFonts w:eastAsia="Times New Roman" w:cs="Calibri"/>
                <w:bCs/>
                <w:szCs w:val="24"/>
                <w:lang w:val="ru-RU"/>
              </w:rPr>
              <w:t>В</w:t>
            </w:r>
            <w:r w:rsidR="00556E44" w:rsidRPr="00556E44">
              <w:rPr>
                <w:rFonts w:eastAsia="Times New Roman" w:cs="Calibri"/>
                <w:bCs/>
                <w:szCs w:val="24"/>
                <w:lang w:val="ru-RU"/>
              </w:rPr>
              <w:t xml:space="preserve"> </w:t>
            </w:r>
            <w:r w:rsidR="00556E44">
              <w:rPr>
                <w:rFonts w:eastAsia="Times New Roman" w:cs="Calibri"/>
                <w:bCs/>
                <w:szCs w:val="24"/>
                <w:lang w:val="ru-RU"/>
              </w:rPr>
              <w:t>большинстве</w:t>
            </w:r>
            <w:r w:rsidR="00556E44" w:rsidRPr="00556E44">
              <w:rPr>
                <w:rFonts w:eastAsia="Times New Roman" w:cs="Calibri"/>
                <w:bCs/>
                <w:szCs w:val="24"/>
                <w:lang w:val="ru-RU"/>
              </w:rPr>
              <w:t xml:space="preserve"> </w:t>
            </w:r>
            <w:r w:rsidR="00556E44">
              <w:rPr>
                <w:rFonts w:eastAsia="Times New Roman" w:cs="Calibri"/>
                <w:bCs/>
                <w:szCs w:val="24"/>
                <w:lang w:val="ru-RU"/>
              </w:rPr>
              <w:t>стран</w:t>
            </w:r>
            <w:r w:rsidR="00556E44" w:rsidRPr="00556E44">
              <w:rPr>
                <w:rFonts w:eastAsia="Times New Roman" w:cs="Calibri"/>
                <w:bCs/>
                <w:szCs w:val="24"/>
                <w:lang w:val="ru-RU"/>
              </w:rPr>
              <w:t xml:space="preserve"> </w:t>
            </w:r>
            <w:r w:rsidR="00556E44">
              <w:rPr>
                <w:rFonts w:eastAsia="Times New Roman" w:cs="Calibri"/>
                <w:bCs/>
                <w:szCs w:val="24"/>
                <w:lang w:val="ru-RU"/>
              </w:rPr>
              <w:t xml:space="preserve">подлог представляет собой </w:t>
            </w:r>
            <w:r w:rsidR="00052F9F">
              <w:rPr>
                <w:rFonts w:eastAsia="Times New Roman" w:cs="Calibri"/>
                <w:bCs/>
                <w:szCs w:val="24"/>
                <w:lang w:val="ru-RU"/>
              </w:rPr>
              <w:t>обычное</w:t>
            </w:r>
            <w:r w:rsidR="00556E44">
              <w:rPr>
                <w:rFonts w:eastAsia="Times New Roman" w:cs="Calibri"/>
                <w:bCs/>
                <w:szCs w:val="24"/>
                <w:lang w:val="ru-RU"/>
              </w:rPr>
              <w:t xml:space="preserve"> уголовное правонарушение.</w:t>
            </w:r>
            <w:r w:rsidR="00052F9F">
              <w:rPr>
                <w:rFonts w:eastAsia="Times New Roman" w:cs="Calibri"/>
                <w:bCs/>
                <w:szCs w:val="24"/>
                <w:lang w:val="ru-RU"/>
              </w:rPr>
              <w:t xml:space="preserve"> В</w:t>
            </w:r>
            <w:r w:rsidR="00556E44">
              <w:rPr>
                <w:rFonts w:eastAsia="Times New Roman" w:cs="Calibri"/>
                <w:bCs/>
                <w:szCs w:val="24"/>
                <w:lang w:val="ru-RU"/>
              </w:rPr>
              <w:t xml:space="preserve"> </w:t>
            </w:r>
            <w:r w:rsidR="00052F9F">
              <w:rPr>
                <w:rFonts w:eastAsia="Times New Roman" w:cs="Calibri"/>
                <w:bCs/>
                <w:szCs w:val="24"/>
                <w:lang w:val="ru-RU"/>
              </w:rPr>
              <w:t>таком случае</w:t>
            </w:r>
            <w:r w:rsidR="003C4B42" w:rsidRPr="00556E44">
              <w:rPr>
                <w:rFonts w:eastAsia="Times New Roman" w:cs="Calibri"/>
                <w:szCs w:val="24"/>
                <w:lang w:val="ru-RU"/>
              </w:rPr>
              <w:t xml:space="preserve"> </w:t>
            </w:r>
            <w:r w:rsidR="00556E44">
              <w:rPr>
                <w:rFonts w:eastAsia="Times New Roman" w:cs="Calibri"/>
                <w:szCs w:val="24"/>
                <w:lang w:val="ru-RU"/>
              </w:rPr>
              <w:t>объект</w:t>
            </w:r>
            <w:r w:rsidR="00052F9F">
              <w:rPr>
                <w:rFonts w:eastAsia="Times New Roman" w:cs="Calibri"/>
                <w:szCs w:val="24"/>
                <w:lang w:val="ru-RU"/>
              </w:rPr>
              <w:t xml:space="preserve"> подлога </w:t>
            </w:r>
            <w:r w:rsidR="008175DE">
              <w:rPr>
                <w:rFonts w:eastAsia="Times New Roman" w:cs="Calibri"/>
                <w:szCs w:val="24"/>
                <w:lang w:val="ru-RU"/>
              </w:rPr>
              <w:t>материален и осязаем</w:t>
            </w:r>
            <w:r w:rsidR="00052F9F">
              <w:rPr>
                <w:rFonts w:eastAsia="Times New Roman" w:cs="Calibri"/>
                <w:szCs w:val="24"/>
                <w:lang w:val="ru-RU"/>
              </w:rPr>
              <w:t>.</w:t>
            </w:r>
            <w:r w:rsidR="00556E44" w:rsidRPr="00052F9F">
              <w:rPr>
                <w:rFonts w:eastAsia="Times New Roman" w:cs="Calibri"/>
                <w:szCs w:val="24"/>
                <w:lang w:val="ru-RU"/>
              </w:rPr>
              <w:t xml:space="preserve"> </w:t>
            </w:r>
            <w:r w:rsidR="008175DE">
              <w:rPr>
                <w:rFonts w:eastAsia="Times New Roman" w:cs="Calibri"/>
                <w:szCs w:val="24"/>
                <w:lang w:val="ru-RU"/>
              </w:rPr>
              <w:t xml:space="preserve">При </w:t>
            </w:r>
            <w:r w:rsidR="00052F9F">
              <w:rPr>
                <w:rFonts w:eastAsia="Times New Roman" w:cs="Calibri"/>
                <w:szCs w:val="24"/>
                <w:lang w:val="ru-RU"/>
              </w:rPr>
              <w:t xml:space="preserve">введении уголовной ответственности за компьютерный подлог или же </w:t>
            </w:r>
            <w:r w:rsidR="009C5A1B">
              <w:rPr>
                <w:rFonts w:eastAsia="Times New Roman" w:cs="Calibri"/>
                <w:szCs w:val="24"/>
                <w:lang w:val="ru-RU"/>
              </w:rPr>
              <w:t>подлог</w:t>
            </w:r>
            <w:r w:rsidR="00052F9F">
              <w:rPr>
                <w:rFonts w:eastAsia="Times New Roman" w:cs="Calibri"/>
                <w:szCs w:val="24"/>
                <w:lang w:val="ru-RU"/>
              </w:rPr>
              <w:t xml:space="preserve"> компьютерных данных</w:t>
            </w:r>
            <w:r w:rsidR="008175DE">
              <w:rPr>
                <w:rFonts w:eastAsia="Times New Roman" w:cs="Calibri"/>
                <w:szCs w:val="24"/>
                <w:lang w:val="ru-RU"/>
              </w:rPr>
              <w:t xml:space="preserve"> такие материальные объекты отсутствуют.</w:t>
            </w:r>
            <w:r w:rsidR="00052F9F">
              <w:rPr>
                <w:rFonts w:eastAsia="Times New Roman" w:cs="Calibri"/>
                <w:szCs w:val="24"/>
                <w:lang w:val="ru-RU"/>
              </w:rPr>
              <w:t xml:space="preserve"> </w:t>
            </w:r>
            <w:r w:rsidR="008175DE">
              <w:rPr>
                <w:rFonts w:eastAsia="Times New Roman" w:cs="Calibri"/>
                <w:szCs w:val="24"/>
                <w:lang w:val="ru-RU"/>
              </w:rPr>
              <w:t>Вот почему в «будапештскую конвенцию» была введена седьмая статья.</w:t>
            </w:r>
          </w:p>
          <w:p w:rsidR="003C4B42" w:rsidRPr="00EF40D0" w:rsidRDefault="003C4B42" w:rsidP="003C4B42">
            <w:pPr>
              <w:tabs>
                <w:tab w:val="left" w:pos="426"/>
              </w:tabs>
              <w:spacing w:line="280" w:lineRule="exact"/>
              <w:rPr>
                <w:rFonts w:eastAsia="Times New Roman" w:cs="Calibri"/>
                <w:szCs w:val="24"/>
              </w:rPr>
            </w:pPr>
          </w:p>
          <w:p w:rsidR="003C4B42" w:rsidRPr="00A8459F" w:rsidRDefault="008175DE" w:rsidP="003C4B42">
            <w:pPr>
              <w:autoSpaceDE w:val="0"/>
              <w:autoSpaceDN w:val="0"/>
              <w:adjustRightInd w:val="0"/>
              <w:spacing w:line="280" w:lineRule="exact"/>
              <w:rPr>
                <w:rFonts w:eastAsia="Times New Roman" w:cs="Calibri"/>
                <w:szCs w:val="24"/>
                <w:lang w:val="ru-RU"/>
              </w:rPr>
            </w:pPr>
            <w:r>
              <w:rPr>
                <w:rFonts w:eastAsia="Times New Roman" w:cs="Calibri"/>
                <w:szCs w:val="24"/>
                <w:lang w:val="ru-RU"/>
              </w:rPr>
              <w:t>Иными</w:t>
            </w:r>
            <w:r w:rsidRPr="008175DE">
              <w:rPr>
                <w:rFonts w:eastAsia="Times New Roman" w:cs="Calibri"/>
                <w:szCs w:val="24"/>
                <w:lang w:val="ru-RU"/>
              </w:rPr>
              <w:t xml:space="preserve"> </w:t>
            </w:r>
            <w:r>
              <w:rPr>
                <w:rFonts w:eastAsia="Times New Roman" w:cs="Calibri"/>
                <w:szCs w:val="24"/>
                <w:lang w:val="ru-RU"/>
              </w:rPr>
              <w:t>словами</w:t>
            </w:r>
            <w:r w:rsidRPr="008175DE">
              <w:rPr>
                <w:rFonts w:eastAsia="Times New Roman" w:cs="Calibri"/>
                <w:szCs w:val="24"/>
                <w:lang w:val="ru-RU"/>
              </w:rPr>
              <w:t xml:space="preserve">, </w:t>
            </w:r>
            <w:r>
              <w:rPr>
                <w:rFonts w:eastAsia="Times New Roman" w:cs="Calibri"/>
                <w:szCs w:val="24"/>
                <w:lang w:val="ru-RU"/>
              </w:rPr>
              <w:t>конвенция</w:t>
            </w:r>
            <w:r w:rsidRPr="008175DE">
              <w:rPr>
                <w:rFonts w:eastAsia="Times New Roman" w:cs="Calibri"/>
                <w:szCs w:val="24"/>
                <w:lang w:val="ru-RU"/>
              </w:rPr>
              <w:t xml:space="preserve"> </w:t>
            </w:r>
            <w:r>
              <w:rPr>
                <w:rFonts w:eastAsia="Times New Roman" w:cs="Calibri"/>
                <w:szCs w:val="24"/>
                <w:lang w:val="ru-RU"/>
              </w:rPr>
              <w:t>направлена</w:t>
            </w:r>
            <w:r w:rsidRPr="008175DE">
              <w:rPr>
                <w:rFonts w:eastAsia="Times New Roman" w:cs="Calibri"/>
                <w:szCs w:val="24"/>
                <w:lang w:val="ru-RU"/>
              </w:rPr>
              <w:t xml:space="preserve"> </w:t>
            </w:r>
            <w:r>
              <w:rPr>
                <w:rFonts w:eastAsia="Times New Roman" w:cs="Calibri"/>
                <w:szCs w:val="24"/>
                <w:lang w:val="ru-RU"/>
              </w:rPr>
              <w:t>на</w:t>
            </w:r>
            <w:r w:rsidRPr="008175DE">
              <w:rPr>
                <w:rFonts w:eastAsia="Times New Roman" w:cs="Calibri"/>
                <w:szCs w:val="24"/>
                <w:lang w:val="ru-RU"/>
              </w:rPr>
              <w:t xml:space="preserve"> </w:t>
            </w:r>
            <w:r>
              <w:rPr>
                <w:rFonts w:eastAsia="Times New Roman" w:cs="Calibri"/>
                <w:szCs w:val="24"/>
                <w:lang w:val="ru-RU"/>
              </w:rPr>
              <w:t>введение</w:t>
            </w:r>
            <w:r w:rsidRPr="008175DE">
              <w:rPr>
                <w:rFonts w:eastAsia="Times New Roman" w:cs="Calibri"/>
                <w:szCs w:val="24"/>
                <w:lang w:val="ru-RU"/>
              </w:rPr>
              <w:t xml:space="preserve"> </w:t>
            </w:r>
            <w:r>
              <w:rPr>
                <w:rFonts w:eastAsia="Times New Roman" w:cs="Calibri"/>
                <w:szCs w:val="24"/>
                <w:lang w:val="ru-RU"/>
              </w:rPr>
              <w:t>вида</w:t>
            </w:r>
            <w:r w:rsidRPr="008175DE">
              <w:rPr>
                <w:rFonts w:eastAsia="Times New Roman" w:cs="Calibri"/>
                <w:szCs w:val="24"/>
                <w:lang w:val="ru-RU"/>
              </w:rPr>
              <w:t xml:space="preserve"> </w:t>
            </w:r>
            <w:r>
              <w:rPr>
                <w:rFonts w:eastAsia="Times New Roman" w:cs="Calibri"/>
                <w:szCs w:val="24"/>
                <w:lang w:val="ru-RU"/>
              </w:rPr>
              <w:t>правонарушения</w:t>
            </w:r>
            <w:r w:rsidRPr="008175DE">
              <w:rPr>
                <w:rFonts w:eastAsia="Times New Roman" w:cs="Calibri"/>
                <w:szCs w:val="24"/>
                <w:lang w:val="ru-RU"/>
              </w:rPr>
              <w:t xml:space="preserve"> </w:t>
            </w:r>
            <w:r>
              <w:rPr>
                <w:rFonts w:eastAsia="Times New Roman" w:cs="Calibri"/>
                <w:szCs w:val="24"/>
                <w:lang w:val="ru-RU"/>
              </w:rPr>
              <w:t>аналогичного</w:t>
            </w:r>
            <w:r w:rsidRPr="008175DE">
              <w:rPr>
                <w:rFonts w:eastAsia="Times New Roman" w:cs="Calibri"/>
                <w:szCs w:val="24"/>
                <w:lang w:val="ru-RU"/>
              </w:rPr>
              <w:t xml:space="preserve"> </w:t>
            </w:r>
            <w:r>
              <w:rPr>
                <w:rFonts w:eastAsia="Times New Roman" w:cs="Calibri"/>
                <w:szCs w:val="24"/>
                <w:lang w:val="ru-RU"/>
              </w:rPr>
              <w:t>традиционному</w:t>
            </w:r>
            <w:r w:rsidRPr="008175DE">
              <w:rPr>
                <w:rFonts w:eastAsia="Times New Roman" w:cs="Calibri"/>
                <w:szCs w:val="24"/>
                <w:lang w:val="ru-RU"/>
              </w:rPr>
              <w:t xml:space="preserve"> </w:t>
            </w:r>
            <w:r>
              <w:rPr>
                <w:rFonts w:eastAsia="Times New Roman" w:cs="Calibri"/>
                <w:szCs w:val="24"/>
                <w:lang w:val="ru-RU"/>
              </w:rPr>
              <w:t>подлогу</w:t>
            </w:r>
            <w:r w:rsidRPr="008175DE">
              <w:rPr>
                <w:rFonts w:eastAsia="Times New Roman" w:cs="Calibri"/>
                <w:szCs w:val="24"/>
                <w:lang w:val="ru-RU"/>
              </w:rPr>
              <w:t xml:space="preserve"> </w:t>
            </w:r>
            <w:r>
              <w:rPr>
                <w:rFonts w:eastAsia="Times New Roman" w:cs="Calibri"/>
                <w:szCs w:val="24"/>
                <w:lang w:val="ru-RU"/>
              </w:rPr>
              <w:t>документов</w:t>
            </w:r>
            <w:r w:rsidRPr="008175DE">
              <w:rPr>
                <w:rFonts w:eastAsia="Times New Roman" w:cs="Calibri"/>
                <w:szCs w:val="24"/>
                <w:lang w:val="ru-RU"/>
              </w:rPr>
              <w:t xml:space="preserve"> (</w:t>
            </w:r>
            <w:r>
              <w:rPr>
                <w:rFonts w:eastAsia="Times New Roman" w:cs="Calibri"/>
                <w:szCs w:val="24"/>
                <w:lang w:val="ru-RU"/>
              </w:rPr>
              <w:t>материальных</w:t>
            </w:r>
            <w:r w:rsidRPr="008175DE">
              <w:rPr>
                <w:rFonts w:eastAsia="Times New Roman" w:cs="Calibri"/>
                <w:szCs w:val="24"/>
                <w:lang w:val="ru-RU"/>
              </w:rPr>
              <w:t xml:space="preserve"> </w:t>
            </w:r>
            <w:r>
              <w:rPr>
                <w:rFonts w:eastAsia="Times New Roman" w:cs="Calibri"/>
                <w:szCs w:val="24"/>
                <w:lang w:val="ru-RU"/>
              </w:rPr>
              <w:t>и</w:t>
            </w:r>
            <w:r w:rsidRPr="008175DE">
              <w:rPr>
                <w:rFonts w:eastAsia="Times New Roman" w:cs="Calibri"/>
                <w:szCs w:val="24"/>
                <w:lang w:val="ru-RU"/>
              </w:rPr>
              <w:t xml:space="preserve"> </w:t>
            </w:r>
            <w:r>
              <w:rPr>
                <w:rFonts w:eastAsia="Times New Roman" w:cs="Calibri"/>
                <w:szCs w:val="24"/>
                <w:lang w:val="ru-RU"/>
              </w:rPr>
              <w:t>осязаемых</w:t>
            </w:r>
            <w:r w:rsidRPr="008175DE">
              <w:rPr>
                <w:rFonts w:eastAsia="Times New Roman" w:cs="Calibri"/>
                <w:szCs w:val="24"/>
                <w:lang w:val="ru-RU"/>
              </w:rPr>
              <w:t>)</w:t>
            </w:r>
            <w:r>
              <w:rPr>
                <w:rFonts w:eastAsia="Times New Roman" w:cs="Calibri"/>
                <w:szCs w:val="24"/>
                <w:lang w:val="ru-RU"/>
              </w:rPr>
              <w:t xml:space="preserve">, в котором объектом преступления становятся компьютерные данные. </w:t>
            </w:r>
            <w:r w:rsidR="00BB25D2">
              <w:rPr>
                <w:rFonts w:eastAsia="Times New Roman" w:cs="Calibri"/>
                <w:szCs w:val="24"/>
                <w:lang w:val="ru-RU"/>
              </w:rPr>
              <w:t>Это</w:t>
            </w:r>
            <w:r w:rsidR="00BB25D2" w:rsidRPr="00A8459F">
              <w:rPr>
                <w:rFonts w:eastAsia="Times New Roman" w:cs="Calibri"/>
                <w:szCs w:val="24"/>
                <w:lang w:val="ru-RU"/>
              </w:rPr>
              <w:t xml:space="preserve"> </w:t>
            </w:r>
            <w:r w:rsidR="00BB25D2">
              <w:rPr>
                <w:rFonts w:eastAsia="Times New Roman" w:cs="Calibri"/>
                <w:szCs w:val="24"/>
                <w:lang w:val="ru-RU"/>
              </w:rPr>
              <w:t>преступное</w:t>
            </w:r>
            <w:r w:rsidR="00BB25D2" w:rsidRPr="00A8459F">
              <w:rPr>
                <w:rFonts w:eastAsia="Times New Roman" w:cs="Calibri"/>
                <w:szCs w:val="24"/>
                <w:lang w:val="ru-RU"/>
              </w:rPr>
              <w:t xml:space="preserve"> </w:t>
            </w:r>
            <w:r w:rsidR="00BB25D2">
              <w:rPr>
                <w:rFonts w:eastAsia="Times New Roman" w:cs="Calibri"/>
                <w:szCs w:val="24"/>
                <w:lang w:val="ru-RU"/>
              </w:rPr>
              <w:t>деяние</w:t>
            </w:r>
            <w:r w:rsidR="00BB25D2" w:rsidRPr="00A8459F">
              <w:rPr>
                <w:rFonts w:eastAsia="Times New Roman" w:cs="Calibri"/>
                <w:szCs w:val="24"/>
                <w:lang w:val="ru-RU"/>
              </w:rPr>
              <w:t xml:space="preserve"> </w:t>
            </w:r>
            <w:r w:rsidR="00BB25D2">
              <w:rPr>
                <w:rFonts w:eastAsia="Times New Roman" w:cs="Calibri"/>
                <w:szCs w:val="24"/>
                <w:lang w:val="ru-RU"/>
              </w:rPr>
              <w:t>совершается</w:t>
            </w:r>
            <w:r w:rsidR="00BB25D2" w:rsidRPr="00A8459F">
              <w:rPr>
                <w:rFonts w:eastAsia="Times New Roman" w:cs="Calibri"/>
                <w:szCs w:val="24"/>
                <w:lang w:val="ru-RU"/>
              </w:rPr>
              <w:t xml:space="preserve"> </w:t>
            </w:r>
            <w:r w:rsidR="00BB25D2">
              <w:rPr>
                <w:rFonts w:eastAsia="Times New Roman" w:cs="Calibri"/>
                <w:szCs w:val="24"/>
                <w:lang w:val="ru-RU"/>
              </w:rPr>
              <w:t>теми</w:t>
            </w:r>
            <w:r w:rsidR="00BB25D2" w:rsidRPr="00A8459F">
              <w:rPr>
                <w:rFonts w:eastAsia="Times New Roman" w:cs="Calibri"/>
                <w:szCs w:val="24"/>
                <w:lang w:val="ru-RU"/>
              </w:rPr>
              <w:t xml:space="preserve">, </w:t>
            </w:r>
            <w:r w:rsidR="00BB25D2">
              <w:rPr>
                <w:rFonts w:eastAsia="Times New Roman" w:cs="Calibri"/>
                <w:szCs w:val="24"/>
                <w:lang w:val="ru-RU"/>
              </w:rPr>
              <w:t>кто</w:t>
            </w:r>
            <w:r w:rsidR="00BB25D2" w:rsidRPr="00A8459F">
              <w:rPr>
                <w:rFonts w:eastAsia="Times New Roman" w:cs="Calibri"/>
                <w:szCs w:val="24"/>
                <w:lang w:val="ru-RU"/>
              </w:rPr>
              <w:t xml:space="preserve"> </w:t>
            </w:r>
            <w:r w:rsidR="00A8459F" w:rsidRPr="00A8459F">
              <w:rPr>
                <w:lang w:val="ru-RU"/>
              </w:rPr>
              <w:t>ввод</w:t>
            </w:r>
            <w:r w:rsidR="00A8459F">
              <w:rPr>
                <w:lang w:val="ru-RU"/>
              </w:rPr>
              <w:t>ит, изменяет, стирает или блокирует</w:t>
            </w:r>
            <w:r w:rsidR="00A8459F" w:rsidRPr="00A8459F">
              <w:rPr>
                <w:lang w:val="ru-RU"/>
              </w:rPr>
              <w:t xml:space="preserve"> компьютерны</w:t>
            </w:r>
            <w:r w:rsidR="00A8459F">
              <w:rPr>
                <w:lang w:val="ru-RU"/>
              </w:rPr>
              <w:t xml:space="preserve">е данные, нарушая их подлинность, </w:t>
            </w:r>
            <w:r w:rsidR="00A8459F" w:rsidRPr="00A8459F">
              <w:rPr>
                <w:lang w:val="ru-RU"/>
              </w:rPr>
              <w:t xml:space="preserve">с </w:t>
            </w:r>
            <w:r w:rsidR="00A8459F">
              <w:rPr>
                <w:lang w:val="ru-RU"/>
              </w:rPr>
              <w:t xml:space="preserve">тем </w:t>
            </w:r>
            <w:r w:rsidR="00A8459F" w:rsidRPr="00A8459F">
              <w:rPr>
                <w:lang w:val="ru-RU"/>
              </w:rPr>
              <w:t>намерением, чтобы они расс</w:t>
            </w:r>
            <w:r w:rsidR="00E04E70">
              <w:rPr>
                <w:lang w:val="ru-RU"/>
              </w:rPr>
              <w:t>матривались или использовались с</w:t>
            </w:r>
            <w:r w:rsidR="00A8459F" w:rsidRPr="00A8459F">
              <w:rPr>
                <w:lang w:val="ru-RU"/>
              </w:rPr>
              <w:t xml:space="preserve"> юридичес</w:t>
            </w:r>
            <w:r w:rsidR="009C5A1B">
              <w:rPr>
                <w:lang w:val="ru-RU"/>
              </w:rPr>
              <w:t>кой точки зрения в качестве подлинных</w:t>
            </w:r>
            <w:r w:rsidR="00674569">
              <w:rPr>
                <w:lang w:val="ru-RU"/>
              </w:rPr>
              <w:t>.</w:t>
            </w:r>
          </w:p>
          <w:p w:rsidR="00BD08B7" w:rsidRPr="00A8459F" w:rsidRDefault="00BD08B7" w:rsidP="003C4B42">
            <w:pPr>
              <w:autoSpaceDE w:val="0"/>
              <w:autoSpaceDN w:val="0"/>
              <w:adjustRightInd w:val="0"/>
              <w:spacing w:line="280" w:lineRule="exact"/>
              <w:rPr>
                <w:rFonts w:eastAsia="Times New Roman" w:cs="Calibri"/>
                <w:szCs w:val="24"/>
                <w:lang w:val="ru-RU"/>
              </w:rPr>
            </w:pPr>
          </w:p>
          <w:p w:rsidR="003C4B42" w:rsidRPr="00A8459F" w:rsidRDefault="00A8459F" w:rsidP="00A8459F">
            <w:pPr>
              <w:autoSpaceDE w:val="0"/>
              <w:autoSpaceDN w:val="0"/>
              <w:adjustRightInd w:val="0"/>
              <w:spacing w:line="280" w:lineRule="exact"/>
              <w:rPr>
                <w:rFonts w:eastAsia="Times New Roman" w:cs="Calibri"/>
                <w:bCs/>
                <w:szCs w:val="24"/>
                <w:lang w:val="ru-RU"/>
              </w:rPr>
            </w:pPr>
            <w:r>
              <w:rPr>
                <w:rFonts w:eastAsia="Times New Roman" w:cs="Calibri"/>
                <w:szCs w:val="24"/>
                <w:lang w:val="ru-RU"/>
              </w:rPr>
              <w:t>Естественно, все вышеперечисленные действия совершаются умышленно и несанкционированно.</w:t>
            </w:r>
          </w:p>
        </w:tc>
      </w:tr>
      <w:tr w:rsidR="003C4B42" w:rsidRPr="003E0867" w:rsidTr="00235907">
        <w:tc>
          <w:tcPr>
            <w:tcW w:w="1384" w:type="dxa"/>
          </w:tcPr>
          <w:p w:rsidR="00497173" w:rsidRPr="00F83236" w:rsidRDefault="00E426EE" w:rsidP="001D76BD">
            <w:pPr>
              <w:pStyle w:val="Subtitle"/>
              <w:jc w:val="left"/>
            </w:pPr>
            <w:r>
              <w:t>Слайд</w:t>
            </w:r>
            <w:r w:rsidR="00497173" w:rsidRPr="00F83236">
              <w:t xml:space="preserve"> 22</w:t>
            </w:r>
          </w:p>
          <w:p w:rsidR="003C4B42" w:rsidRPr="00EF40D0" w:rsidRDefault="003C4B42" w:rsidP="001D76BD">
            <w:pPr>
              <w:tabs>
                <w:tab w:val="left" w:pos="426"/>
                <w:tab w:val="left" w:pos="851"/>
              </w:tabs>
              <w:jc w:val="left"/>
              <w:rPr>
                <w:rFonts w:eastAsia="Times New Roman"/>
              </w:rPr>
            </w:pPr>
          </w:p>
        </w:tc>
        <w:tc>
          <w:tcPr>
            <w:tcW w:w="7336" w:type="dxa"/>
            <w:gridSpan w:val="2"/>
          </w:tcPr>
          <w:p w:rsidR="003C4B42" w:rsidRPr="008C135C" w:rsidRDefault="00480370" w:rsidP="003C4B42">
            <w:pPr>
              <w:autoSpaceDE w:val="0"/>
              <w:autoSpaceDN w:val="0"/>
              <w:adjustRightInd w:val="0"/>
              <w:spacing w:line="280" w:lineRule="exact"/>
              <w:rPr>
                <w:rFonts w:eastAsia="Times New Roman" w:cs="Calibri"/>
                <w:szCs w:val="24"/>
                <w:lang w:val="ru-RU"/>
              </w:rPr>
            </w:pPr>
            <w:r w:rsidRPr="00480370">
              <w:rPr>
                <w:lang w:val="ru-RU"/>
              </w:rPr>
              <w:t>Мошенничество</w:t>
            </w:r>
            <w:r w:rsidR="00A8459F" w:rsidRPr="00480370">
              <w:rPr>
                <w:lang w:val="ru-RU"/>
              </w:rPr>
              <w:t xml:space="preserve"> с использованием компьютерных технологий</w:t>
            </w:r>
            <w:r w:rsidRPr="00480370">
              <w:rPr>
                <w:lang w:val="ru-RU"/>
              </w:rPr>
              <w:t xml:space="preserve">, </w:t>
            </w:r>
            <w:r w:rsidR="003E0867">
              <w:rPr>
                <w:lang w:val="ru-RU"/>
              </w:rPr>
              <w:t>описываемое</w:t>
            </w:r>
            <w:r w:rsidRPr="00480370">
              <w:rPr>
                <w:lang w:val="ru-RU"/>
              </w:rPr>
              <w:t xml:space="preserve"> </w:t>
            </w:r>
            <w:r>
              <w:rPr>
                <w:lang w:val="ru-RU"/>
              </w:rPr>
              <w:t>в</w:t>
            </w:r>
            <w:r w:rsidRPr="00480370">
              <w:rPr>
                <w:lang w:val="ru-RU"/>
              </w:rPr>
              <w:t xml:space="preserve"> </w:t>
            </w:r>
            <w:r>
              <w:rPr>
                <w:lang w:val="ru-RU"/>
              </w:rPr>
              <w:t>статье</w:t>
            </w:r>
            <w:r w:rsidRPr="00480370">
              <w:rPr>
                <w:lang w:val="ru-RU"/>
              </w:rPr>
              <w:t xml:space="preserve"> 8 «</w:t>
            </w:r>
            <w:r>
              <w:rPr>
                <w:lang w:val="ru-RU"/>
              </w:rPr>
              <w:t>Будапештской</w:t>
            </w:r>
            <w:r w:rsidRPr="00480370">
              <w:rPr>
                <w:lang w:val="ru-RU"/>
              </w:rPr>
              <w:t xml:space="preserve"> </w:t>
            </w:r>
            <w:r>
              <w:rPr>
                <w:lang w:val="ru-RU"/>
              </w:rPr>
              <w:t>конвенции</w:t>
            </w:r>
            <w:r w:rsidRPr="00480370">
              <w:rPr>
                <w:lang w:val="ru-RU"/>
              </w:rPr>
              <w:t xml:space="preserve">», </w:t>
            </w:r>
            <w:r w:rsidR="00A8459F" w:rsidRPr="00480370">
              <w:rPr>
                <w:rFonts w:eastAsia="Times New Roman" w:cs="Calibri"/>
                <w:bCs/>
                <w:szCs w:val="24"/>
                <w:lang w:val="ru-RU"/>
              </w:rPr>
              <w:t xml:space="preserve"> </w:t>
            </w:r>
            <w:r>
              <w:rPr>
                <w:rFonts w:eastAsia="Times New Roman" w:cs="Calibri"/>
                <w:bCs/>
                <w:szCs w:val="24"/>
                <w:lang w:val="ru-RU"/>
              </w:rPr>
              <w:t>является</w:t>
            </w:r>
            <w:r w:rsidRPr="00480370">
              <w:rPr>
                <w:rFonts w:eastAsia="Times New Roman" w:cs="Calibri"/>
                <w:bCs/>
                <w:szCs w:val="24"/>
                <w:lang w:val="ru-RU"/>
              </w:rPr>
              <w:t xml:space="preserve"> </w:t>
            </w:r>
            <w:r>
              <w:rPr>
                <w:rFonts w:eastAsia="Times New Roman" w:cs="Calibri"/>
                <w:bCs/>
                <w:szCs w:val="24"/>
                <w:lang w:val="ru-RU"/>
              </w:rPr>
              <w:t>тем</w:t>
            </w:r>
            <w:r w:rsidRPr="00480370">
              <w:rPr>
                <w:rFonts w:eastAsia="Times New Roman" w:cs="Calibri"/>
                <w:bCs/>
                <w:szCs w:val="24"/>
                <w:lang w:val="ru-RU"/>
              </w:rPr>
              <w:t xml:space="preserve"> </w:t>
            </w:r>
            <w:r>
              <w:rPr>
                <w:rFonts w:eastAsia="Times New Roman" w:cs="Calibri"/>
                <w:bCs/>
                <w:szCs w:val="24"/>
                <w:lang w:val="ru-RU"/>
              </w:rPr>
              <w:t>видом</w:t>
            </w:r>
            <w:r w:rsidRPr="00480370">
              <w:rPr>
                <w:rFonts w:eastAsia="Times New Roman" w:cs="Calibri"/>
                <w:bCs/>
                <w:szCs w:val="24"/>
                <w:lang w:val="ru-RU"/>
              </w:rPr>
              <w:t xml:space="preserve"> </w:t>
            </w:r>
            <w:r>
              <w:rPr>
                <w:rFonts w:eastAsia="Times New Roman" w:cs="Calibri"/>
                <w:bCs/>
                <w:szCs w:val="24"/>
                <w:lang w:val="ru-RU"/>
              </w:rPr>
              <w:t>преступления</w:t>
            </w:r>
            <w:r w:rsidRPr="00480370">
              <w:rPr>
                <w:rFonts w:eastAsia="Times New Roman" w:cs="Calibri"/>
                <w:bCs/>
                <w:szCs w:val="24"/>
                <w:lang w:val="ru-RU"/>
              </w:rPr>
              <w:t xml:space="preserve">, </w:t>
            </w:r>
            <w:r>
              <w:rPr>
                <w:rFonts w:eastAsia="Times New Roman" w:cs="Calibri"/>
                <w:bCs/>
                <w:szCs w:val="24"/>
                <w:lang w:val="ru-RU"/>
              </w:rPr>
              <w:t>который</w:t>
            </w:r>
            <w:r w:rsidRPr="00480370">
              <w:rPr>
                <w:rFonts w:eastAsia="Times New Roman" w:cs="Calibri"/>
                <w:bCs/>
                <w:szCs w:val="24"/>
                <w:lang w:val="ru-RU"/>
              </w:rPr>
              <w:t xml:space="preserve">, </w:t>
            </w:r>
            <w:r>
              <w:rPr>
                <w:rFonts w:eastAsia="Times New Roman" w:cs="Calibri"/>
                <w:bCs/>
                <w:szCs w:val="24"/>
                <w:lang w:val="ru-RU"/>
              </w:rPr>
              <w:t>с</w:t>
            </w:r>
            <w:r w:rsidRPr="00480370">
              <w:rPr>
                <w:rFonts w:eastAsia="Times New Roman" w:cs="Calibri"/>
                <w:bCs/>
                <w:szCs w:val="24"/>
                <w:lang w:val="ru-RU"/>
              </w:rPr>
              <w:t xml:space="preserve"> </w:t>
            </w:r>
            <w:r>
              <w:rPr>
                <w:rFonts w:eastAsia="Times New Roman" w:cs="Calibri"/>
                <w:bCs/>
                <w:szCs w:val="24"/>
                <w:lang w:val="ru-RU"/>
              </w:rPr>
              <w:t>догматической</w:t>
            </w:r>
            <w:r w:rsidRPr="00480370">
              <w:rPr>
                <w:rFonts w:eastAsia="Times New Roman" w:cs="Calibri"/>
                <w:bCs/>
                <w:szCs w:val="24"/>
                <w:lang w:val="ru-RU"/>
              </w:rPr>
              <w:t xml:space="preserve"> </w:t>
            </w:r>
            <w:r>
              <w:rPr>
                <w:rFonts w:eastAsia="Times New Roman" w:cs="Calibri"/>
                <w:bCs/>
                <w:szCs w:val="24"/>
                <w:lang w:val="ru-RU"/>
              </w:rPr>
              <w:t>точки</w:t>
            </w:r>
            <w:r w:rsidRPr="00480370">
              <w:rPr>
                <w:rFonts w:eastAsia="Times New Roman" w:cs="Calibri"/>
                <w:bCs/>
                <w:szCs w:val="24"/>
                <w:lang w:val="ru-RU"/>
              </w:rPr>
              <w:t xml:space="preserve"> </w:t>
            </w:r>
            <w:r>
              <w:rPr>
                <w:rFonts w:eastAsia="Times New Roman" w:cs="Calibri"/>
                <w:bCs/>
                <w:szCs w:val="24"/>
                <w:lang w:val="ru-RU"/>
              </w:rPr>
              <w:t>зрения</w:t>
            </w:r>
            <w:r w:rsidRPr="00480370">
              <w:rPr>
                <w:rFonts w:eastAsia="Times New Roman" w:cs="Calibri"/>
                <w:bCs/>
                <w:szCs w:val="24"/>
                <w:lang w:val="ru-RU"/>
              </w:rPr>
              <w:t xml:space="preserve">, </w:t>
            </w:r>
            <w:r>
              <w:rPr>
                <w:rFonts w:eastAsia="Times New Roman" w:cs="Calibri"/>
                <w:bCs/>
                <w:szCs w:val="24"/>
                <w:lang w:val="ru-RU"/>
              </w:rPr>
              <w:t>трудно</w:t>
            </w:r>
            <w:r w:rsidRPr="00480370">
              <w:rPr>
                <w:rFonts w:eastAsia="Times New Roman" w:cs="Calibri"/>
                <w:bCs/>
                <w:szCs w:val="24"/>
                <w:lang w:val="ru-RU"/>
              </w:rPr>
              <w:t xml:space="preserve"> </w:t>
            </w:r>
            <w:r>
              <w:rPr>
                <w:rFonts w:eastAsia="Times New Roman" w:cs="Calibri"/>
                <w:bCs/>
                <w:szCs w:val="24"/>
                <w:lang w:val="ru-RU"/>
              </w:rPr>
              <w:t>отличить</w:t>
            </w:r>
            <w:r w:rsidRPr="00480370">
              <w:rPr>
                <w:rFonts w:eastAsia="Times New Roman" w:cs="Calibri"/>
                <w:bCs/>
                <w:szCs w:val="24"/>
                <w:lang w:val="ru-RU"/>
              </w:rPr>
              <w:t xml:space="preserve"> </w:t>
            </w:r>
            <w:r>
              <w:rPr>
                <w:rFonts w:eastAsia="Times New Roman" w:cs="Calibri"/>
                <w:bCs/>
                <w:szCs w:val="24"/>
                <w:lang w:val="ru-RU"/>
              </w:rPr>
              <w:t>от</w:t>
            </w:r>
            <w:r w:rsidRPr="00480370">
              <w:rPr>
                <w:rFonts w:eastAsia="Times New Roman" w:cs="Calibri"/>
                <w:bCs/>
                <w:szCs w:val="24"/>
                <w:lang w:val="ru-RU"/>
              </w:rPr>
              <w:t xml:space="preserve"> </w:t>
            </w:r>
            <w:r w:rsidR="003C4B42" w:rsidRPr="00480370">
              <w:rPr>
                <w:rFonts w:eastAsia="Times New Roman" w:cs="Calibri"/>
                <w:szCs w:val="24"/>
                <w:lang w:val="ru-RU"/>
              </w:rPr>
              <w:t xml:space="preserve"> </w:t>
            </w:r>
            <w:r>
              <w:rPr>
                <w:rFonts w:eastAsia="Times New Roman" w:cs="Calibri"/>
                <w:szCs w:val="24"/>
                <w:lang w:val="ru-RU"/>
              </w:rPr>
              <w:t>обычного</w:t>
            </w:r>
            <w:r w:rsidRPr="00480370">
              <w:rPr>
                <w:rFonts w:eastAsia="Times New Roman" w:cs="Calibri"/>
                <w:szCs w:val="24"/>
                <w:lang w:val="ru-RU"/>
              </w:rPr>
              <w:t xml:space="preserve"> </w:t>
            </w:r>
            <w:r>
              <w:rPr>
                <w:rFonts w:eastAsia="Times New Roman" w:cs="Calibri"/>
                <w:szCs w:val="24"/>
                <w:lang w:val="ru-RU"/>
              </w:rPr>
              <w:t>мошенничества</w:t>
            </w:r>
            <w:r w:rsidRPr="00480370">
              <w:rPr>
                <w:rFonts w:eastAsia="Times New Roman" w:cs="Calibri"/>
                <w:szCs w:val="24"/>
                <w:lang w:val="ru-RU"/>
              </w:rPr>
              <w:t xml:space="preserve">, </w:t>
            </w:r>
            <w:r>
              <w:rPr>
                <w:rFonts w:eastAsia="Times New Roman" w:cs="Calibri"/>
                <w:szCs w:val="24"/>
                <w:lang w:val="ru-RU"/>
              </w:rPr>
              <w:t>как</w:t>
            </w:r>
            <w:r w:rsidRPr="00480370">
              <w:rPr>
                <w:rFonts w:eastAsia="Times New Roman" w:cs="Calibri"/>
                <w:szCs w:val="24"/>
                <w:lang w:val="ru-RU"/>
              </w:rPr>
              <w:t xml:space="preserve"> </w:t>
            </w:r>
            <w:r>
              <w:rPr>
                <w:rFonts w:eastAsia="Times New Roman" w:cs="Calibri"/>
                <w:szCs w:val="24"/>
                <w:lang w:val="ru-RU"/>
              </w:rPr>
              <w:t>уголовного</w:t>
            </w:r>
            <w:r w:rsidRPr="00480370">
              <w:rPr>
                <w:rFonts w:eastAsia="Times New Roman" w:cs="Calibri"/>
                <w:szCs w:val="24"/>
                <w:lang w:val="ru-RU"/>
              </w:rPr>
              <w:t xml:space="preserve"> </w:t>
            </w:r>
            <w:r>
              <w:rPr>
                <w:rFonts w:eastAsia="Times New Roman" w:cs="Calibri"/>
                <w:szCs w:val="24"/>
                <w:lang w:val="ru-RU"/>
              </w:rPr>
              <w:t>правонарушения</w:t>
            </w:r>
            <w:r w:rsidRPr="00480370">
              <w:rPr>
                <w:rFonts w:eastAsia="Times New Roman" w:cs="Calibri"/>
                <w:szCs w:val="24"/>
                <w:lang w:val="ru-RU"/>
              </w:rPr>
              <w:t>.</w:t>
            </w:r>
            <w:r>
              <w:rPr>
                <w:rFonts w:eastAsia="Times New Roman" w:cs="Calibri"/>
                <w:szCs w:val="24"/>
                <w:lang w:val="ru-RU"/>
              </w:rPr>
              <w:t xml:space="preserve"> </w:t>
            </w:r>
            <w:r w:rsidR="008C135C">
              <w:rPr>
                <w:rFonts w:eastAsia="Times New Roman" w:cs="Calibri"/>
                <w:szCs w:val="24"/>
                <w:lang w:val="ru-RU"/>
              </w:rPr>
              <w:t>Тем</w:t>
            </w:r>
            <w:r w:rsidR="008C135C" w:rsidRPr="008C135C">
              <w:rPr>
                <w:rFonts w:eastAsia="Times New Roman" w:cs="Calibri"/>
                <w:szCs w:val="24"/>
                <w:lang w:val="ru-RU"/>
              </w:rPr>
              <w:t xml:space="preserve"> </w:t>
            </w:r>
            <w:r w:rsidR="008C135C">
              <w:rPr>
                <w:rFonts w:eastAsia="Times New Roman" w:cs="Calibri"/>
                <w:szCs w:val="24"/>
                <w:lang w:val="ru-RU"/>
              </w:rPr>
              <w:t>не</w:t>
            </w:r>
            <w:r w:rsidR="008C135C" w:rsidRPr="008C135C">
              <w:rPr>
                <w:rFonts w:eastAsia="Times New Roman" w:cs="Calibri"/>
                <w:szCs w:val="24"/>
                <w:lang w:val="ru-RU"/>
              </w:rPr>
              <w:t xml:space="preserve"> </w:t>
            </w:r>
            <w:r w:rsidR="008C135C">
              <w:rPr>
                <w:rFonts w:eastAsia="Times New Roman" w:cs="Calibri"/>
                <w:szCs w:val="24"/>
                <w:lang w:val="ru-RU"/>
              </w:rPr>
              <w:t>менее</w:t>
            </w:r>
            <w:r w:rsidR="008C135C" w:rsidRPr="008C135C">
              <w:rPr>
                <w:rFonts w:eastAsia="Times New Roman" w:cs="Calibri"/>
                <w:szCs w:val="24"/>
                <w:lang w:val="ru-RU"/>
              </w:rPr>
              <w:t xml:space="preserve">, </w:t>
            </w:r>
            <w:r w:rsidR="008C135C">
              <w:rPr>
                <w:rFonts w:eastAsia="Times New Roman" w:cs="Calibri"/>
                <w:szCs w:val="24"/>
                <w:lang w:val="ru-RU"/>
              </w:rPr>
              <w:t>в</w:t>
            </w:r>
            <w:r w:rsidR="008C135C" w:rsidRPr="008C135C">
              <w:rPr>
                <w:rFonts w:eastAsia="Times New Roman" w:cs="Calibri"/>
                <w:szCs w:val="24"/>
                <w:lang w:val="ru-RU"/>
              </w:rPr>
              <w:t xml:space="preserve"> </w:t>
            </w:r>
            <w:r w:rsidR="008C135C">
              <w:rPr>
                <w:rFonts w:eastAsia="Times New Roman" w:cs="Calibri"/>
                <w:szCs w:val="24"/>
                <w:lang w:val="ru-RU"/>
              </w:rPr>
              <w:t>действительности</w:t>
            </w:r>
            <w:r w:rsidR="008C135C" w:rsidRPr="008C135C">
              <w:rPr>
                <w:rFonts w:eastAsia="Times New Roman" w:cs="Calibri"/>
                <w:szCs w:val="24"/>
                <w:lang w:val="ru-RU"/>
              </w:rPr>
              <w:t xml:space="preserve"> </w:t>
            </w:r>
            <w:r w:rsidR="008C135C">
              <w:rPr>
                <w:rFonts w:eastAsia="Times New Roman" w:cs="Calibri"/>
                <w:szCs w:val="24"/>
                <w:lang w:val="ru-RU"/>
              </w:rPr>
              <w:t>речь</w:t>
            </w:r>
            <w:r w:rsidR="008C135C" w:rsidRPr="008C135C">
              <w:rPr>
                <w:rFonts w:eastAsia="Times New Roman" w:cs="Calibri"/>
                <w:szCs w:val="24"/>
                <w:lang w:val="ru-RU"/>
              </w:rPr>
              <w:t xml:space="preserve"> </w:t>
            </w:r>
            <w:r w:rsidR="008C135C">
              <w:rPr>
                <w:rFonts w:eastAsia="Times New Roman" w:cs="Calibri"/>
                <w:szCs w:val="24"/>
                <w:lang w:val="ru-RU"/>
              </w:rPr>
              <w:t>идёт</w:t>
            </w:r>
            <w:r w:rsidR="008C135C" w:rsidRPr="008C135C">
              <w:rPr>
                <w:rFonts w:eastAsia="Times New Roman" w:cs="Calibri"/>
                <w:szCs w:val="24"/>
                <w:lang w:val="ru-RU"/>
              </w:rPr>
              <w:t xml:space="preserve"> </w:t>
            </w:r>
            <w:r w:rsidR="008C135C">
              <w:rPr>
                <w:rFonts w:eastAsia="Times New Roman" w:cs="Calibri"/>
                <w:szCs w:val="24"/>
                <w:lang w:val="ru-RU"/>
              </w:rPr>
              <w:t>о</w:t>
            </w:r>
            <w:r w:rsidR="008C135C" w:rsidRPr="008C135C">
              <w:rPr>
                <w:rFonts w:eastAsia="Times New Roman" w:cs="Calibri"/>
                <w:szCs w:val="24"/>
                <w:lang w:val="ru-RU"/>
              </w:rPr>
              <w:t xml:space="preserve"> </w:t>
            </w:r>
            <w:r w:rsidR="008C135C">
              <w:rPr>
                <w:rFonts w:eastAsia="Times New Roman" w:cs="Calibri"/>
                <w:szCs w:val="24"/>
                <w:lang w:val="ru-RU"/>
              </w:rPr>
              <w:t>новой</w:t>
            </w:r>
            <w:r w:rsidR="008C135C" w:rsidRPr="008C135C">
              <w:rPr>
                <w:rFonts w:eastAsia="Times New Roman" w:cs="Calibri"/>
                <w:szCs w:val="24"/>
                <w:lang w:val="ru-RU"/>
              </w:rPr>
              <w:t xml:space="preserve">, </w:t>
            </w:r>
            <w:r w:rsidR="008C135C">
              <w:rPr>
                <w:rFonts w:eastAsia="Times New Roman" w:cs="Calibri"/>
                <w:szCs w:val="24"/>
                <w:lang w:val="ru-RU"/>
              </w:rPr>
              <w:t>самостоятельной</w:t>
            </w:r>
            <w:r w:rsidR="008C135C" w:rsidRPr="008C135C">
              <w:rPr>
                <w:rFonts w:eastAsia="Times New Roman" w:cs="Calibri"/>
                <w:szCs w:val="24"/>
                <w:lang w:val="ru-RU"/>
              </w:rPr>
              <w:t xml:space="preserve"> </w:t>
            </w:r>
            <w:r w:rsidR="008C135C">
              <w:rPr>
                <w:rFonts w:eastAsia="Times New Roman" w:cs="Calibri"/>
                <w:szCs w:val="24"/>
                <w:lang w:val="ru-RU"/>
              </w:rPr>
              <w:t xml:space="preserve">разновидности этого преступления, которая может совершаться лишь в киберсреде. </w:t>
            </w:r>
          </w:p>
          <w:p w:rsidR="003C4B42" w:rsidRPr="008C135C" w:rsidRDefault="003C4B42" w:rsidP="003C4B42">
            <w:pPr>
              <w:autoSpaceDE w:val="0"/>
              <w:autoSpaceDN w:val="0"/>
              <w:adjustRightInd w:val="0"/>
              <w:spacing w:line="280" w:lineRule="exact"/>
              <w:rPr>
                <w:rFonts w:eastAsia="Times New Roman" w:cs="Calibri"/>
                <w:szCs w:val="24"/>
                <w:lang w:val="ru-RU"/>
              </w:rPr>
            </w:pPr>
          </w:p>
          <w:p w:rsidR="003C4B42" w:rsidRPr="003E0867" w:rsidRDefault="008C135C" w:rsidP="00497173">
            <w:pPr>
              <w:autoSpaceDE w:val="0"/>
              <w:autoSpaceDN w:val="0"/>
              <w:adjustRightInd w:val="0"/>
              <w:spacing w:line="280" w:lineRule="exact"/>
              <w:rPr>
                <w:rFonts w:eastAsia="Times New Roman" w:cs="Calibri"/>
                <w:szCs w:val="24"/>
                <w:lang w:val="ru-RU"/>
              </w:rPr>
            </w:pPr>
            <w:r>
              <w:rPr>
                <w:rFonts w:eastAsia="Times New Roman" w:cs="Calibri"/>
                <w:szCs w:val="24"/>
                <w:lang w:val="ru-RU"/>
              </w:rPr>
              <w:t>В</w:t>
            </w:r>
            <w:r w:rsidRPr="008C135C">
              <w:rPr>
                <w:rFonts w:eastAsia="Times New Roman" w:cs="Calibri"/>
                <w:szCs w:val="24"/>
                <w:lang w:val="ru-RU"/>
              </w:rPr>
              <w:t xml:space="preserve"> </w:t>
            </w:r>
            <w:r>
              <w:rPr>
                <w:rFonts w:eastAsia="Times New Roman" w:cs="Calibri"/>
                <w:szCs w:val="24"/>
                <w:lang w:val="ru-RU"/>
              </w:rPr>
              <w:t>соответствии</w:t>
            </w:r>
            <w:r w:rsidRPr="008C135C">
              <w:rPr>
                <w:rFonts w:eastAsia="Times New Roman" w:cs="Calibri"/>
                <w:szCs w:val="24"/>
                <w:lang w:val="ru-RU"/>
              </w:rPr>
              <w:t xml:space="preserve"> </w:t>
            </w:r>
            <w:r>
              <w:rPr>
                <w:rFonts w:eastAsia="Times New Roman" w:cs="Calibri"/>
                <w:szCs w:val="24"/>
                <w:lang w:val="ru-RU"/>
              </w:rPr>
              <w:t>с</w:t>
            </w:r>
            <w:r w:rsidRPr="008C135C">
              <w:rPr>
                <w:rFonts w:eastAsia="Times New Roman" w:cs="Calibri"/>
                <w:szCs w:val="24"/>
                <w:lang w:val="ru-RU"/>
              </w:rPr>
              <w:t xml:space="preserve"> </w:t>
            </w:r>
            <w:r>
              <w:rPr>
                <w:rFonts w:eastAsia="Times New Roman" w:cs="Calibri"/>
                <w:szCs w:val="24"/>
                <w:lang w:val="ru-RU"/>
              </w:rPr>
              <w:t>законами большинства стран, традиционное мошенничество является уголовно наказуемым преступлением. Но</w:t>
            </w:r>
            <w:r w:rsidR="003E0867">
              <w:rPr>
                <w:rFonts w:eastAsia="Times New Roman" w:cs="Calibri"/>
                <w:szCs w:val="24"/>
                <w:lang w:val="ru-RU"/>
              </w:rPr>
              <w:t>,</w:t>
            </w:r>
            <w:r w:rsidRPr="008C135C">
              <w:rPr>
                <w:rFonts w:eastAsia="Times New Roman" w:cs="Calibri"/>
                <w:szCs w:val="24"/>
                <w:lang w:val="ru-RU"/>
              </w:rPr>
              <w:t xml:space="preserve"> </w:t>
            </w:r>
            <w:r>
              <w:rPr>
                <w:rFonts w:eastAsia="Times New Roman" w:cs="Calibri"/>
                <w:szCs w:val="24"/>
                <w:lang w:val="ru-RU"/>
              </w:rPr>
              <w:t>как</w:t>
            </w:r>
            <w:r w:rsidRPr="008C135C">
              <w:rPr>
                <w:rFonts w:eastAsia="Times New Roman" w:cs="Calibri"/>
                <w:szCs w:val="24"/>
                <w:lang w:val="ru-RU"/>
              </w:rPr>
              <w:t xml:space="preserve"> </w:t>
            </w:r>
            <w:r>
              <w:rPr>
                <w:rFonts w:eastAsia="Times New Roman" w:cs="Calibri"/>
                <w:szCs w:val="24"/>
                <w:lang w:val="ru-RU"/>
              </w:rPr>
              <w:t>правило</w:t>
            </w:r>
            <w:r w:rsidRPr="008C135C">
              <w:rPr>
                <w:rFonts w:eastAsia="Times New Roman" w:cs="Calibri"/>
                <w:szCs w:val="24"/>
                <w:lang w:val="ru-RU"/>
              </w:rPr>
              <w:t xml:space="preserve">, </w:t>
            </w:r>
            <w:r>
              <w:rPr>
                <w:rFonts w:eastAsia="Times New Roman" w:cs="Calibri"/>
                <w:szCs w:val="24"/>
                <w:lang w:val="ru-RU"/>
              </w:rPr>
              <w:t>они</w:t>
            </w:r>
            <w:r w:rsidRPr="008C135C">
              <w:rPr>
                <w:rFonts w:eastAsia="Times New Roman" w:cs="Calibri"/>
                <w:szCs w:val="24"/>
                <w:lang w:val="ru-RU"/>
              </w:rPr>
              <w:t xml:space="preserve"> </w:t>
            </w:r>
            <w:r>
              <w:rPr>
                <w:rFonts w:eastAsia="Times New Roman" w:cs="Calibri"/>
                <w:szCs w:val="24"/>
                <w:lang w:val="ru-RU"/>
              </w:rPr>
              <w:t>не</w:t>
            </w:r>
            <w:r w:rsidR="003E0867">
              <w:rPr>
                <w:rFonts w:eastAsia="Times New Roman" w:cs="Calibri"/>
                <w:szCs w:val="24"/>
                <w:lang w:val="ru-RU"/>
              </w:rPr>
              <w:t xml:space="preserve"> могут быть применены</w:t>
            </w:r>
            <w:r w:rsidRPr="008C135C">
              <w:rPr>
                <w:rFonts w:eastAsia="Times New Roman" w:cs="Calibri"/>
                <w:szCs w:val="24"/>
                <w:lang w:val="ru-RU"/>
              </w:rPr>
              <w:t xml:space="preserve"> </w:t>
            </w:r>
            <w:r w:rsidR="003E0867">
              <w:rPr>
                <w:rFonts w:eastAsia="Times New Roman" w:cs="Calibri"/>
                <w:szCs w:val="24"/>
                <w:lang w:val="ru-RU"/>
              </w:rPr>
              <w:t>в</w:t>
            </w:r>
            <w:r w:rsidRPr="008C135C">
              <w:rPr>
                <w:rFonts w:eastAsia="Times New Roman" w:cs="Calibri"/>
                <w:szCs w:val="24"/>
                <w:lang w:val="ru-RU"/>
              </w:rPr>
              <w:t xml:space="preserve"> </w:t>
            </w:r>
            <w:r w:rsidR="003E0867">
              <w:rPr>
                <w:rFonts w:eastAsia="Times New Roman" w:cs="Calibri"/>
                <w:szCs w:val="24"/>
                <w:lang w:val="ru-RU"/>
              </w:rPr>
              <w:t>ситуациях, возникающих</w:t>
            </w:r>
            <w:r>
              <w:rPr>
                <w:rFonts w:eastAsia="Times New Roman" w:cs="Calibri"/>
                <w:szCs w:val="24"/>
                <w:lang w:val="ru-RU"/>
              </w:rPr>
              <w:t xml:space="preserve"> в </w:t>
            </w:r>
            <w:r w:rsidR="003E0867">
              <w:rPr>
                <w:rFonts w:eastAsia="Times New Roman" w:cs="Calibri"/>
                <w:szCs w:val="24"/>
                <w:lang w:val="ru-RU"/>
              </w:rPr>
              <w:t>киберпространстве</w:t>
            </w:r>
            <w:r>
              <w:rPr>
                <w:rFonts w:eastAsia="Times New Roman" w:cs="Calibri"/>
                <w:szCs w:val="24"/>
                <w:lang w:val="ru-RU"/>
              </w:rPr>
              <w:t>. Мошенничество</w:t>
            </w:r>
            <w:r w:rsidRPr="008C135C">
              <w:rPr>
                <w:rFonts w:eastAsia="Times New Roman" w:cs="Calibri"/>
                <w:szCs w:val="24"/>
                <w:lang w:val="ru-RU"/>
              </w:rPr>
              <w:t xml:space="preserve"> </w:t>
            </w:r>
            <w:r>
              <w:rPr>
                <w:rFonts w:eastAsia="Times New Roman" w:cs="Calibri"/>
                <w:szCs w:val="24"/>
                <w:lang w:val="ru-RU"/>
              </w:rPr>
              <w:t>предполагает</w:t>
            </w:r>
            <w:r w:rsidRPr="008C135C">
              <w:rPr>
                <w:rFonts w:eastAsia="Times New Roman" w:cs="Calibri"/>
                <w:szCs w:val="24"/>
                <w:lang w:val="ru-RU"/>
              </w:rPr>
              <w:t xml:space="preserve"> </w:t>
            </w:r>
            <w:r>
              <w:rPr>
                <w:rFonts w:eastAsia="Times New Roman" w:cs="Calibri"/>
                <w:szCs w:val="24"/>
                <w:lang w:val="ru-RU"/>
              </w:rPr>
              <w:t>наличие</w:t>
            </w:r>
            <w:r w:rsidRPr="008C135C">
              <w:rPr>
                <w:rFonts w:eastAsia="Times New Roman" w:cs="Calibri"/>
                <w:szCs w:val="24"/>
                <w:lang w:val="ru-RU"/>
              </w:rPr>
              <w:t xml:space="preserve"> </w:t>
            </w:r>
            <w:r>
              <w:rPr>
                <w:rFonts w:eastAsia="Times New Roman" w:cs="Calibri"/>
                <w:szCs w:val="24"/>
                <w:lang w:val="ru-RU"/>
              </w:rPr>
              <w:t>обмана или же ошибки, умышленно совершенных конкретным лицом.  Но</w:t>
            </w:r>
            <w:r w:rsidRPr="00934487">
              <w:rPr>
                <w:rFonts w:eastAsia="Times New Roman" w:cs="Calibri"/>
                <w:szCs w:val="24"/>
                <w:lang w:val="ru-RU"/>
              </w:rPr>
              <w:t xml:space="preserve"> </w:t>
            </w:r>
            <w:r>
              <w:rPr>
                <w:rFonts w:eastAsia="Times New Roman" w:cs="Calibri"/>
                <w:szCs w:val="24"/>
                <w:lang w:val="ru-RU"/>
              </w:rPr>
              <w:t>в</w:t>
            </w:r>
            <w:r w:rsidRPr="00934487">
              <w:rPr>
                <w:rFonts w:eastAsia="Times New Roman" w:cs="Calibri"/>
                <w:szCs w:val="24"/>
                <w:lang w:val="ru-RU"/>
              </w:rPr>
              <w:t xml:space="preserve"> </w:t>
            </w:r>
            <w:r w:rsidR="00E04E70">
              <w:rPr>
                <w:rFonts w:eastAsia="Times New Roman" w:cs="Calibri"/>
                <w:szCs w:val="24"/>
                <w:lang w:val="ru-RU"/>
              </w:rPr>
              <w:t>большинстве</w:t>
            </w:r>
            <w:r w:rsidRPr="00934487">
              <w:rPr>
                <w:rFonts w:eastAsia="Times New Roman" w:cs="Calibri"/>
                <w:szCs w:val="24"/>
                <w:lang w:val="ru-RU"/>
              </w:rPr>
              <w:t xml:space="preserve"> </w:t>
            </w:r>
            <w:r>
              <w:rPr>
                <w:rFonts w:eastAsia="Times New Roman" w:cs="Calibri"/>
                <w:szCs w:val="24"/>
                <w:lang w:val="ru-RU"/>
              </w:rPr>
              <w:t>случаев</w:t>
            </w:r>
            <w:r w:rsidRPr="00934487">
              <w:rPr>
                <w:rFonts w:eastAsia="Times New Roman" w:cs="Calibri"/>
                <w:szCs w:val="24"/>
                <w:lang w:val="ru-RU"/>
              </w:rPr>
              <w:t xml:space="preserve"> </w:t>
            </w:r>
            <w:r>
              <w:rPr>
                <w:rFonts w:eastAsia="Times New Roman" w:cs="Calibri"/>
                <w:szCs w:val="24"/>
                <w:lang w:val="ru-RU"/>
              </w:rPr>
              <w:t>в</w:t>
            </w:r>
            <w:r w:rsidRPr="00934487">
              <w:rPr>
                <w:rFonts w:eastAsia="Times New Roman" w:cs="Calibri"/>
                <w:szCs w:val="24"/>
                <w:lang w:val="ru-RU"/>
              </w:rPr>
              <w:t xml:space="preserve"> </w:t>
            </w:r>
            <w:r>
              <w:rPr>
                <w:rFonts w:eastAsia="Times New Roman" w:cs="Calibri"/>
                <w:szCs w:val="24"/>
                <w:lang w:val="ru-RU"/>
              </w:rPr>
              <w:t>компьютерном</w:t>
            </w:r>
            <w:r w:rsidRPr="00934487">
              <w:rPr>
                <w:rFonts w:eastAsia="Times New Roman" w:cs="Calibri"/>
                <w:szCs w:val="24"/>
                <w:lang w:val="ru-RU"/>
              </w:rPr>
              <w:t xml:space="preserve"> </w:t>
            </w:r>
            <w:r>
              <w:rPr>
                <w:rFonts w:eastAsia="Times New Roman" w:cs="Calibri"/>
                <w:szCs w:val="24"/>
                <w:lang w:val="ru-RU"/>
              </w:rPr>
              <w:t>мошенничестве</w:t>
            </w:r>
            <w:r w:rsidRPr="00934487">
              <w:rPr>
                <w:rFonts w:eastAsia="Times New Roman" w:cs="Calibri"/>
                <w:szCs w:val="24"/>
                <w:lang w:val="ru-RU"/>
              </w:rPr>
              <w:t xml:space="preserve"> </w:t>
            </w:r>
            <w:r>
              <w:rPr>
                <w:rFonts w:eastAsia="Times New Roman" w:cs="Calibri"/>
                <w:szCs w:val="24"/>
                <w:lang w:val="ru-RU"/>
              </w:rPr>
              <w:t>отсутствует</w:t>
            </w:r>
            <w:r w:rsidRPr="00934487">
              <w:rPr>
                <w:rFonts w:eastAsia="Times New Roman" w:cs="Calibri"/>
                <w:szCs w:val="24"/>
                <w:lang w:val="ru-RU"/>
              </w:rPr>
              <w:t xml:space="preserve"> </w:t>
            </w:r>
            <w:r>
              <w:rPr>
                <w:rFonts w:eastAsia="Times New Roman" w:cs="Calibri"/>
                <w:szCs w:val="24"/>
                <w:lang w:val="ru-RU"/>
              </w:rPr>
              <w:t>прямое</w:t>
            </w:r>
            <w:r w:rsidRPr="00934487">
              <w:rPr>
                <w:rFonts w:eastAsia="Times New Roman" w:cs="Calibri"/>
                <w:szCs w:val="24"/>
                <w:lang w:val="ru-RU"/>
              </w:rPr>
              <w:t xml:space="preserve"> </w:t>
            </w:r>
            <w:r>
              <w:rPr>
                <w:rFonts w:eastAsia="Times New Roman" w:cs="Calibri"/>
                <w:szCs w:val="24"/>
                <w:lang w:val="ru-RU"/>
              </w:rPr>
              <w:t>вмешательство</w:t>
            </w:r>
            <w:r w:rsidRPr="00934487">
              <w:rPr>
                <w:rFonts w:eastAsia="Times New Roman" w:cs="Calibri"/>
                <w:szCs w:val="24"/>
                <w:lang w:val="ru-RU"/>
              </w:rPr>
              <w:t xml:space="preserve"> </w:t>
            </w:r>
            <w:r w:rsidR="00934487">
              <w:rPr>
                <w:rFonts w:eastAsia="Times New Roman" w:cs="Calibri"/>
                <w:szCs w:val="24"/>
                <w:lang w:val="ru-RU"/>
              </w:rPr>
              <w:t xml:space="preserve">конкретного лица, так как таковое мошенничество </w:t>
            </w:r>
            <w:r w:rsidR="00E04E70">
              <w:rPr>
                <w:rFonts w:eastAsia="Times New Roman" w:cs="Calibri"/>
                <w:szCs w:val="24"/>
                <w:lang w:val="ru-RU"/>
              </w:rPr>
              <w:t>является</w:t>
            </w:r>
            <w:r w:rsidR="00934487">
              <w:rPr>
                <w:rFonts w:eastAsia="Times New Roman" w:cs="Calibri"/>
                <w:szCs w:val="24"/>
                <w:lang w:val="ru-RU"/>
              </w:rPr>
              <w:t xml:space="preserve"> лишь результатом манипуляции с компьютерной системой. Вот</w:t>
            </w:r>
            <w:r w:rsidR="00934487" w:rsidRPr="00934487">
              <w:rPr>
                <w:rFonts w:eastAsia="Times New Roman" w:cs="Calibri"/>
                <w:szCs w:val="24"/>
                <w:lang w:val="ru-RU"/>
              </w:rPr>
              <w:t xml:space="preserve"> </w:t>
            </w:r>
            <w:r w:rsidR="00934487">
              <w:rPr>
                <w:rFonts w:eastAsia="Times New Roman" w:cs="Calibri"/>
                <w:szCs w:val="24"/>
                <w:lang w:val="ru-RU"/>
              </w:rPr>
              <w:t>почему</w:t>
            </w:r>
            <w:r w:rsidR="00934487" w:rsidRPr="00934487">
              <w:rPr>
                <w:rFonts w:eastAsia="Times New Roman" w:cs="Calibri"/>
                <w:szCs w:val="24"/>
                <w:lang w:val="ru-RU"/>
              </w:rPr>
              <w:t xml:space="preserve"> </w:t>
            </w:r>
            <w:r w:rsidR="00934487">
              <w:rPr>
                <w:rFonts w:eastAsia="Times New Roman" w:cs="Calibri"/>
                <w:szCs w:val="24"/>
                <w:lang w:val="ru-RU"/>
              </w:rPr>
              <w:t>в</w:t>
            </w:r>
            <w:r w:rsidR="00934487" w:rsidRPr="00934487">
              <w:rPr>
                <w:rFonts w:eastAsia="Times New Roman" w:cs="Calibri"/>
                <w:szCs w:val="24"/>
                <w:lang w:val="ru-RU"/>
              </w:rPr>
              <w:t xml:space="preserve"> </w:t>
            </w:r>
            <w:r w:rsidR="00934487">
              <w:rPr>
                <w:rFonts w:eastAsia="Times New Roman" w:cs="Calibri"/>
                <w:szCs w:val="24"/>
                <w:lang w:val="ru-RU"/>
              </w:rPr>
              <w:t>описании</w:t>
            </w:r>
            <w:r w:rsidR="00934487" w:rsidRPr="00934487">
              <w:rPr>
                <w:rFonts w:eastAsia="Times New Roman" w:cs="Calibri"/>
                <w:szCs w:val="24"/>
                <w:lang w:val="ru-RU"/>
              </w:rPr>
              <w:t xml:space="preserve"> </w:t>
            </w:r>
            <w:r w:rsidR="00934487">
              <w:rPr>
                <w:rFonts w:eastAsia="Times New Roman" w:cs="Calibri"/>
                <w:szCs w:val="24"/>
                <w:lang w:val="ru-RU"/>
              </w:rPr>
              <w:t>признаков</w:t>
            </w:r>
            <w:r w:rsidR="00934487" w:rsidRPr="00934487">
              <w:rPr>
                <w:rFonts w:eastAsia="Times New Roman" w:cs="Calibri"/>
                <w:szCs w:val="24"/>
                <w:lang w:val="ru-RU"/>
              </w:rPr>
              <w:t xml:space="preserve"> </w:t>
            </w:r>
            <w:r w:rsidR="00934487">
              <w:rPr>
                <w:rFonts w:eastAsia="Times New Roman" w:cs="Calibri"/>
                <w:szCs w:val="24"/>
                <w:lang w:val="ru-RU"/>
              </w:rPr>
              <w:t>такого</w:t>
            </w:r>
            <w:r w:rsidR="00934487" w:rsidRPr="00934487">
              <w:rPr>
                <w:rFonts w:eastAsia="Times New Roman" w:cs="Calibri"/>
                <w:szCs w:val="24"/>
                <w:lang w:val="ru-RU"/>
              </w:rPr>
              <w:t xml:space="preserve"> </w:t>
            </w:r>
            <w:r w:rsidR="00934487">
              <w:rPr>
                <w:rFonts w:eastAsia="Times New Roman" w:cs="Calibri"/>
                <w:szCs w:val="24"/>
                <w:lang w:val="ru-RU"/>
              </w:rPr>
              <w:t>вида</w:t>
            </w:r>
            <w:r w:rsidR="00934487" w:rsidRPr="00934487">
              <w:rPr>
                <w:rFonts w:eastAsia="Times New Roman" w:cs="Calibri"/>
                <w:szCs w:val="24"/>
                <w:lang w:val="ru-RU"/>
              </w:rPr>
              <w:t xml:space="preserve"> </w:t>
            </w:r>
            <w:r w:rsidR="00934487">
              <w:rPr>
                <w:rFonts w:eastAsia="Times New Roman" w:cs="Calibri"/>
                <w:szCs w:val="24"/>
                <w:lang w:val="ru-RU"/>
              </w:rPr>
              <w:t>преступления</w:t>
            </w:r>
            <w:r w:rsidR="00934487" w:rsidRPr="00934487">
              <w:rPr>
                <w:rFonts w:eastAsia="Times New Roman" w:cs="Calibri"/>
                <w:szCs w:val="24"/>
                <w:lang w:val="ru-RU"/>
              </w:rPr>
              <w:t xml:space="preserve"> </w:t>
            </w:r>
            <w:r w:rsidR="00934487">
              <w:rPr>
                <w:rFonts w:eastAsia="Times New Roman" w:cs="Calibri"/>
                <w:szCs w:val="24"/>
                <w:lang w:val="ru-RU"/>
              </w:rPr>
              <w:t>как</w:t>
            </w:r>
            <w:r w:rsidR="00934487" w:rsidRPr="00934487">
              <w:rPr>
                <w:rFonts w:eastAsia="Times New Roman" w:cs="Calibri"/>
                <w:szCs w:val="24"/>
                <w:lang w:val="ru-RU"/>
              </w:rPr>
              <w:t xml:space="preserve"> </w:t>
            </w:r>
            <w:r w:rsidR="00934487">
              <w:rPr>
                <w:rFonts w:eastAsia="Times New Roman" w:cs="Calibri"/>
                <w:szCs w:val="24"/>
                <w:lang w:val="ru-RU"/>
              </w:rPr>
              <w:t>компьютерное</w:t>
            </w:r>
            <w:r w:rsidR="00934487" w:rsidRPr="00934487">
              <w:rPr>
                <w:rFonts w:eastAsia="Times New Roman" w:cs="Calibri"/>
                <w:szCs w:val="24"/>
                <w:lang w:val="ru-RU"/>
              </w:rPr>
              <w:t xml:space="preserve"> </w:t>
            </w:r>
            <w:r w:rsidR="00934487">
              <w:rPr>
                <w:rFonts w:eastAsia="Times New Roman" w:cs="Calibri"/>
                <w:szCs w:val="24"/>
                <w:lang w:val="ru-RU"/>
              </w:rPr>
              <w:t>мошенничество</w:t>
            </w:r>
            <w:r w:rsidR="00934487" w:rsidRPr="00934487">
              <w:rPr>
                <w:rFonts w:eastAsia="Times New Roman" w:cs="Calibri"/>
                <w:szCs w:val="24"/>
                <w:lang w:val="ru-RU"/>
              </w:rPr>
              <w:t xml:space="preserve"> </w:t>
            </w:r>
            <w:r w:rsidR="00934487">
              <w:rPr>
                <w:rFonts w:eastAsia="Times New Roman" w:cs="Calibri"/>
                <w:szCs w:val="24"/>
                <w:lang w:val="ru-RU"/>
              </w:rPr>
              <w:t>вмешательство</w:t>
            </w:r>
            <w:r w:rsidR="00934487" w:rsidRPr="00934487">
              <w:rPr>
                <w:rFonts w:eastAsia="Times New Roman" w:cs="Calibri"/>
                <w:szCs w:val="24"/>
                <w:lang w:val="ru-RU"/>
              </w:rPr>
              <w:t xml:space="preserve"> </w:t>
            </w:r>
            <w:r w:rsidR="00934487">
              <w:rPr>
                <w:rFonts w:eastAsia="Times New Roman" w:cs="Calibri"/>
                <w:szCs w:val="24"/>
                <w:lang w:val="ru-RU"/>
              </w:rPr>
              <w:t>конкретного</w:t>
            </w:r>
            <w:r w:rsidR="00934487" w:rsidRPr="00934487">
              <w:rPr>
                <w:rFonts w:eastAsia="Times New Roman" w:cs="Calibri"/>
                <w:szCs w:val="24"/>
                <w:lang w:val="ru-RU"/>
              </w:rPr>
              <w:t xml:space="preserve"> </w:t>
            </w:r>
            <w:r w:rsidR="00934487">
              <w:rPr>
                <w:rFonts w:eastAsia="Times New Roman" w:cs="Calibri"/>
                <w:szCs w:val="24"/>
                <w:lang w:val="ru-RU"/>
              </w:rPr>
              <w:t>лица</w:t>
            </w:r>
            <w:r w:rsidR="00934487" w:rsidRPr="00934487">
              <w:rPr>
                <w:rFonts w:eastAsia="Times New Roman" w:cs="Calibri"/>
                <w:szCs w:val="24"/>
                <w:lang w:val="ru-RU"/>
              </w:rPr>
              <w:t xml:space="preserve">, </w:t>
            </w:r>
            <w:r w:rsidR="00934487">
              <w:rPr>
                <w:rFonts w:eastAsia="Times New Roman" w:cs="Calibri"/>
                <w:szCs w:val="24"/>
                <w:lang w:val="ru-RU"/>
              </w:rPr>
              <w:t>выступающего</w:t>
            </w:r>
            <w:r w:rsidR="00934487" w:rsidRPr="00934487">
              <w:rPr>
                <w:rFonts w:eastAsia="Times New Roman" w:cs="Calibri"/>
                <w:szCs w:val="24"/>
                <w:lang w:val="ru-RU"/>
              </w:rPr>
              <w:t xml:space="preserve"> </w:t>
            </w:r>
            <w:r w:rsidR="00934487">
              <w:rPr>
                <w:rFonts w:eastAsia="Times New Roman" w:cs="Calibri"/>
                <w:szCs w:val="24"/>
                <w:lang w:val="ru-RU"/>
              </w:rPr>
              <w:t>в</w:t>
            </w:r>
            <w:r w:rsidR="00934487" w:rsidRPr="00934487">
              <w:rPr>
                <w:rFonts w:eastAsia="Times New Roman" w:cs="Calibri"/>
                <w:szCs w:val="24"/>
                <w:lang w:val="ru-RU"/>
              </w:rPr>
              <w:t xml:space="preserve"> </w:t>
            </w:r>
            <w:r w:rsidR="00934487">
              <w:rPr>
                <w:rFonts w:eastAsia="Times New Roman" w:cs="Calibri"/>
                <w:szCs w:val="24"/>
                <w:lang w:val="ru-RU"/>
              </w:rPr>
              <w:t>качестве</w:t>
            </w:r>
            <w:r w:rsidR="00934487" w:rsidRPr="00934487">
              <w:rPr>
                <w:rFonts w:eastAsia="Times New Roman" w:cs="Calibri"/>
                <w:szCs w:val="24"/>
                <w:lang w:val="ru-RU"/>
              </w:rPr>
              <w:t xml:space="preserve"> </w:t>
            </w:r>
            <w:r w:rsidR="00934487">
              <w:rPr>
                <w:rFonts w:eastAsia="Times New Roman" w:cs="Calibri"/>
                <w:szCs w:val="24"/>
                <w:lang w:val="ru-RU"/>
              </w:rPr>
              <w:t>его</w:t>
            </w:r>
            <w:r w:rsidR="00934487" w:rsidRPr="00934487">
              <w:rPr>
                <w:rFonts w:eastAsia="Times New Roman" w:cs="Calibri"/>
                <w:szCs w:val="24"/>
                <w:lang w:val="ru-RU"/>
              </w:rPr>
              <w:t xml:space="preserve"> </w:t>
            </w:r>
            <w:r w:rsidR="00934487">
              <w:rPr>
                <w:rFonts w:eastAsia="Times New Roman" w:cs="Calibri"/>
                <w:szCs w:val="24"/>
                <w:lang w:val="ru-RU"/>
              </w:rPr>
              <w:t>автора</w:t>
            </w:r>
            <w:r w:rsidR="00934487" w:rsidRPr="00934487">
              <w:rPr>
                <w:rFonts w:eastAsia="Times New Roman" w:cs="Calibri"/>
                <w:szCs w:val="24"/>
                <w:lang w:val="ru-RU"/>
              </w:rPr>
              <w:t xml:space="preserve">, </w:t>
            </w:r>
            <w:r w:rsidR="00934487">
              <w:rPr>
                <w:rFonts w:eastAsia="Times New Roman" w:cs="Calibri"/>
                <w:szCs w:val="24"/>
                <w:lang w:val="ru-RU"/>
              </w:rPr>
              <w:t>заменено</w:t>
            </w:r>
            <w:r w:rsidR="00934487" w:rsidRPr="00934487">
              <w:rPr>
                <w:rFonts w:eastAsia="Times New Roman" w:cs="Calibri"/>
                <w:szCs w:val="24"/>
                <w:lang w:val="ru-RU"/>
              </w:rPr>
              <w:t xml:space="preserve"> </w:t>
            </w:r>
            <w:r w:rsidR="00934487">
              <w:rPr>
                <w:rFonts w:eastAsia="Times New Roman" w:cs="Calibri"/>
                <w:szCs w:val="24"/>
                <w:lang w:val="ru-RU"/>
              </w:rPr>
              <w:t>на</w:t>
            </w:r>
            <w:r w:rsidR="00934487" w:rsidRPr="00934487">
              <w:rPr>
                <w:rFonts w:eastAsia="Times New Roman" w:cs="Calibri"/>
                <w:szCs w:val="24"/>
                <w:lang w:val="ru-RU"/>
              </w:rPr>
              <w:t xml:space="preserve"> </w:t>
            </w:r>
            <w:r w:rsidR="00934487">
              <w:rPr>
                <w:rFonts w:eastAsia="Times New Roman" w:cs="Calibri"/>
                <w:szCs w:val="24"/>
                <w:lang w:val="ru-RU"/>
              </w:rPr>
              <w:t>понятие</w:t>
            </w:r>
            <w:r w:rsidR="0031746E">
              <w:rPr>
                <w:rFonts w:eastAsia="Times New Roman" w:cs="Calibri"/>
                <w:szCs w:val="24"/>
                <w:lang w:val="ru-RU"/>
              </w:rPr>
              <w:t xml:space="preserve"> «незаконной манипуляции</w:t>
            </w:r>
            <w:r w:rsidR="0031746E" w:rsidRPr="0031746E">
              <w:rPr>
                <w:rFonts w:eastAsia="Times New Roman" w:cs="Calibri"/>
                <w:szCs w:val="24"/>
                <w:lang w:val="ru-RU"/>
              </w:rPr>
              <w:t xml:space="preserve"> данными</w:t>
            </w:r>
            <w:r w:rsidR="0031746E">
              <w:rPr>
                <w:rFonts w:eastAsia="Times New Roman" w:cs="Calibri"/>
                <w:szCs w:val="24"/>
                <w:lang w:val="ru-RU"/>
              </w:rPr>
              <w:t>»</w:t>
            </w:r>
            <w:r w:rsidR="003C4B42" w:rsidRPr="00934487">
              <w:rPr>
                <w:rFonts w:eastAsia="Times New Roman" w:cs="Calibri"/>
                <w:szCs w:val="24"/>
                <w:lang w:val="ru-RU"/>
              </w:rPr>
              <w:t xml:space="preserve">, </w:t>
            </w:r>
            <w:r w:rsidR="0031746E">
              <w:rPr>
                <w:rFonts w:eastAsia="Times New Roman" w:cs="Calibri"/>
                <w:szCs w:val="24"/>
                <w:lang w:val="ru-RU"/>
              </w:rPr>
              <w:t>совершаемой с намерением незаконного извлечения экономической выгоды. Таким</w:t>
            </w:r>
            <w:r w:rsidR="0031746E" w:rsidRPr="003E0867">
              <w:rPr>
                <w:rFonts w:eastAsia="Times New Roman" w:cs="Calibri"/>
                <w:szCs w:val="24"/>
                <w:lang w:val="ru-RU"/>
              </w:rPr>
              <w:t xml:space="preserve"> </w:t>
            </w:r>
            <w:r w:rsidR="0031746E">
              <w:rPr>
                <w:rFonts w:eastAsia="Times New Roman" w:cs="Calibri"/>
                <w:szCs w:val="24"/>
                <w:lang w:val="ru-RU"/>
              </w:rPr>
              <w:t>образом</w:t>
            </w:r>
            <w:r w:rsidR="0031746E" w:rsidRPr="003E0867">
              <w:rPr>
                <w:rFonts w:eastAsia="Times New Roman" w:cs="Calibri"/>
                <w:szCs w:val="24"/>
                <w:lang w:val="ru-RU"/>
              </w:rPr>
              <w:t xml:space="preserve">, </w:t>
            </w:r>
            <w:r w:rsidR="0031746E">
              <w:rPr>
                <w:rFonts w:eastAsia="Times New Roman" w:cs="Calibri"/>
                <w:szCs w:val="24"/>
                <w:lang w:val="ru-RU"/>
              </w:rPr>
              <w:t>нет</w:t>
            </w:r>
            <w:r w:rsidR="0031746E" w:rsidRPr="003E0867">
              <w:rPr>
                <w:rFonts w:eastAsia="Times New Roman" w:cs="Calibri"/>
                <w:szCs w:val="24"/>
                <w:lang w:val="ru-RU"/>
              </w:rPr>
              <w:t xml:space="preserve"> </w:t>
            </w:r>
            <w:r w:rsidR="0031746E">
              <w:rPr>
                <w:rFonts w:eastAsia="Times New Roman" w:cs="Calibri"/>
                <w:szCs w:val="24"/>
                <w:lang w:val="ru-RU"/>
              </w:rPr>
              <w:t>больше</w:t>
            </w:r>
            <w:r w:rsidR="0031746E" w:rsidRPr="003E0867">
              <w:rPr>
                <w:rFonts w:eastAsia="Times New Roman" w:cs="Calibri"/>
                <w:szCs w:val="24"/>
                <w:lang w:val="ru-RU"/>
              </w:rPr>
              <w:t xml:space="preserve"> </w:t>
            </w:r>
            <w:r w:rsidR="0031746E">
              <w:rPr>
                <w:rFonts w:eastAsia="Times New Roman" w:cs="Calibri"/>
                <w:szCs w:val="24"/>
                <w:lang w:val="ru-RU"/>
              </w:rPr>
              <w:t>необходимости</w:t>
            </w:r>
            <w:r w:rsidR="0031746E" w:rsidRPr="003E0867">
              <w:rPr>
                <w:rFonts w:eastAsia="Times New Roman" w:cs="Calibri"/>
                <w:szCs w:val="24"/>
                <w:lang w:val="ru-RU"/>
              </w:rPr>
              <w:t xml:space="preserve"> </w:t>
            </w:r>
            <w:r w:rsidR="003E0867">
              <w:rPr>
                <w:rFonts w:eastAsia="Times New Roman" w:cs="Calibri"/>
                <w:szCs w:val="24"/>
                <w:lang w:val="ru-RU"/>
              </w:rPr>
              <w:t>огорчать</w:t>
            </w:r>
            <w:r w:rsidR="003E0867" w:rsidRPr="003E0867">
              <w:rPr>
                <w:rFonts w:eastAsia="Times New Roman" w:cs="Calibri"/>
                <w:szCs w:val="24"/>
                <w:lang w:val="ru-RU"/>
              </w:rPr>
              <w:t xml:space="preserve"> </w:t>
            </w:r>
            <w:r w:rsidR="00E04E70">
              <w:rPr>
                <w:rFonts w:eastAsia="Times New Roman" w:cs="Calibri"/>
                <w:szCs w:val="24"/>
                <w:lang w:val="ru-RU"/>
              </w:rPr>
              <w:t>постороннее</w:t>
            </w:r>
            <w:r w:rsidR="003E0867" w:rsidRPr="003E0867">
              <w:rPr>
                <w:rFonts w:eastAsia="Times New Roman" w:cs="Calibri"/>
                <w:szCs w:val="24"/>
                <w:lang w:val="ru-RU"/>
              </w:rPr>
              <w:t xml:space="preserve"> </w:t>
            </w:r>
            <w:r w:rsidR="003E0867">
              <w:rPr>
                <w:rFonts w:eastAsia="Times New Roman" w:cs="Calibri"/>
                <w:szCs w:val="24"/>
                <w:lang w:val="ru-RU"/>
              </w:rPr>
              <w:t>третье</w:t>
            </w:r>
            <w:r w:rsidR="003E0867" w:rsidRPr="003E0867">
              <w:rPr>
                <w:rFonts w:eastAsia="Times New Roman" w:cs="Calibri"/>
                <w:szCs w:val="24"/>
                <w:lang w:val="ru-RU"/>
              </w:rPr>
              <w:t xml:space="preserve"> </w:t>
            </w:r>
            <w:r w:rsidR="003E0867">
              <w:rPr>
                <w:rFonts w:eastAsia="Times New Roman" w:cs="Calibri"/>
                <w:szCs w:val="24"/>
                <w:lang w:val="ru-RU"/>
              </w:rPr>
              <w:t>лицо</w:t>
            </w:r>
            <w:r w:rsidR="003E0867" w:rsidRPr="003E0867">
              <w:rPr>
                <w:rFonts w:eastAsia="Times New Roman" w:cs="Calibri"/>
                <w:szCs w:val="24"/>
                <w:lang w:val="ru-RU"/>
              </w:rPr>
              <w:t>,</w:t>
            </w:r>
            <w:r w:rsidR="003E0867">
              <w:rPr>
                <w:rFonts w:eastAsia="Times New Roman" w:cs="Calibri"/>
                <w:szCs w:val="24"/>
                <w:lang w:val="ru-RU"/>
              </w:rPr>
              <w:t xml:space="preserve"> чье наличие выступало бы в качестве признака мошенничества.</w:t>
            </w:r>
            <w:r w:rsidR="0046135D" w:rsidRPr="003E0867">
              <w:rPr>
                <w:rFonts w:eastAsia="Times New Roman" w:cs="Calibri"/>
                <w:szCs w:val="24"/>
                <w:lang w:val="ru-RU"/>
              </w:rPr>
              <w:t xml:space="preserve"> </w:t>
            </w:r>
          </w:p>
          <w:p w:rsidR="00BD08B7" w:rsidRPr="003E0867" w:rsidRDefault="00BD08B7" w:rsidP="00497173">
            <w:pPr>
              <w:autoSpaceDE w:val="0"/>
              <w:autoSpaceDN w:val="0"/>
              <w:adjustRightInd w:val="0"/>
              <w:spacing w:line="280" w:lineRule="exact"/>
              <w:rPr>
                <w:rFonts w:eastAsia="Times New Roman" w:cs="Calibri"/>
                <w:szCs w:val="24"/>
                <w:lang w:val="ru-RU"/>
              </w:rPr>
            </w:pPr>
          </w:p>
        </w:tc>
      </w:tr>
      <w:tr w:rsidR="003C4B42" w:rsidRPr="00F83236" w:rsidTr="00235907">
        <w:tc>
          <w:tcPr>
            <w:tcW w:w="1384" w:type="dxa"/>
          </w:tcPr>
          <w:p w:rsidR="003C4B42" w:rsidRPr="0019378F" w:rsidRDefault="00E426EE" w:rsidP="001D76BD">
            <w:pPr>
              <w:tabs>
                <w:tab w:val="left" w:pos="426"/>
                <w:tab w:val="left" w:pos="851"/>
              </w:tabs>
              <w:jc w:val="left"/>
              <w:rPr>
                <w:rFonts w:eastAsia="Times New Roman"/>
              </w:rPr>
            </w:pPr>
            <w:r w:rsidRPr="0019378F">
              <w:t>Слайд</w:t>
            </w:r>
            <w:r w:rsidR="00497173" w:rsidRPr="0019378F">
              <w:t xml:space="preserve"> 23</w:t>
            </w:r>
          </w:p>
        </w:tc>
        <w:tc>
          <w:tcPr>
            <w:tcW w:w="7336" w:type="dxa"/>
            <w:gridSpan w:val="2"/>
          </w:tcPr>
          <w:p w:rsidR="003C4B42" w:rsidRPr="00EF3CD7" w:rsidRDefault="002B4610" w:rsidP="0019378F">
            <w:pPr>
              <w:autoSpaceDE w:val="0"/>
              <w:autoSpaceDN w:val="0"/>
              <w:adjustRightInd w:val="0"/>
              <w:spacing w:line="280" w:lineRule="exact"/>
              <w:rPr>
                <w:rFonts w:eastAsia="Times New Roman" w:cs="Calibri"/>
                <w:szCs w:val="24"/>
                <w:lang w:val="ru-RU"/>
              </w:rPr>
            </w:pPr>
            <w:r>
              <w:rPr>
                <w:rFonts w:eastAsia="Times New Roman" w:cs="Calibri"/>
                <w:szCs w:val="24"/>
                <w:lang w:val="ru-RU"/>
              </w:rPr>
              <w:t>Правонарушения</w:t>
            </w:r>
            <w:r w:rsidRPr="002B4610">
              <w:rPr>
                <w:rFonts w:eastAsia="Times New Roman" w:cs="Calibri"/>
                <w:szCs w:val="24"/>
                <w:lang w:val="ru-RU"/>
              </w:rPr>
              <w:t xml:space="preserve">, </w:t>
            </w:r>
            <w:r>
              <w:rPr>
                <w:rFonts w:eastAsia="Times New Roman" w:cs="Calibri"/>
                <w:szCs w:val="24"/>
                <w:lang w:val="ru-RU"/>
              </w:rPr>
              <w:t>связанные</w:t>
            </w:r>
            <w:r w:rsidRPr="002B4610">
              <w:rPr>
                <w:rFonts w:eastAsia="Times New Roman" w:cs="Calibri"/>
                <w:szCs w:val="24"/>
                <w:lang w:val="ru-RU"/>
              </w:rPr>
              <w:t xml:space="preserve"> </w:t>
            </w:r>
            <w:r>
              <w:rPr>
                <w:rFonts w:eastAsia="Times New Roman" w:cs="Calibri"/>
                <w:szCs w:val="24"/>
                <w:lang w:val="ru-RU"/>
              </w:rPr>
              <w:t>с</w:t>
            </w:r>
            <w:r w:rsidRPr="002B4610">
              <w:rPr>
                <w:rFonts w:eastAsia="Times New Roman" w:cs="Calibri"/>
                <w:szCs w:val="24"/>
                <w:lang w:val="ru-RU"/>
              </w:rPr>
              <w:t xml:space="preserve"> </w:t>
            </w:r>
            <w:r>
              <w:rPr>
                <w:rFonts w:eastAsia="Times New Roman" w:cs="Calibri"/>
                <w:szCs w:val="24"/>
                <w:lang w:val="ru-RU"/>
              </w:rPr>
              <w:t>содержанием</w:t>
            </w:r>
            <w:r w:rsidRPr="002B4610">
              <w:rPr>
                <w:rFonts w:eastAsia="Times New Roman" w:cs="Calibri"/>
                <w:szCs w:val="24"/>
                <w:lang w:val="ru-RU"/>
              </w:rPr>
              <w:t xml:space="preserve"> </w:t>
            </w:r>
            <w:r>
              <w:rPr>
                <w:rFonts w:eastAsia="Times New Roman" w:cs="Calibri"/>
                <w:szCs w:val="24"/>
                <w:lang w:val="ru-RU"/>
              </w:rPr>
              <w:t>данных</w:t>
            </w:r>
            <w:r w:rsidRPr="002B4610">
              <w:rPr>
                <w:rFonts w:eastAsia="Times New Roman" w:cs="Calibri"/>
                <w:szCs w:val="24"/>
                <w:lang w:val="ru-RU"/>
              </w:rPr>
              <w:t xml:space="preserve">, </w:t>
            </w:r>
            <w:r>
              <w:rPr>
                <w:rFonts w:eastAsia="Times New Roman" w:cs="Calibri"/>
                <w:szCs w:val="24"/>
                <w:lang w:val="ru-RU"/>
              </w:rPr>
              <w:t>относятся</w:t>
            </w:r>
            <w:r w:rsidRPr="002B4610">
              <w:rPr>
                <w:rFonts w:eastAsia="Times New Roman" w:cs="Calibri"/>
                <w:szCs w:val="24"/>
                <w:lang w:val="ru-RU"/>
              </w:rPr>
              <w:t xml:space="preserve"> </w:t>
            </w:r>
            <w:r>
              <w:rPr>
                <w:rFonts w:eastAsia="Times New Roman" w:cs="Calibri"/>
                <w:szCs w:val="24"/>
                <w:lang w:val="ru-RU"/>
              </w:rPr>
              <w:t>к</w:t>
            </w:r>
            <w:r w:rsidRPr="002B4610">
              <w:rPr>
                <w:rFonts w:eastAsia="Times New Roman" w:cs="Calibri"/>
                <w:szCs w:val="24"/>
                <w:lang w:val="ru-RU"/>
              </w:rPr>
              <w:t xml:space="preserve"> </w:t>
            </w:r>
            <w:r>
              <w:rPr>
                <w:rFonts w:eastAsia="Times New Roman" w:cs="Calibri"/>
                <w:szCs w:val="24"/>
                <w:lang w:val="ru-RU"/>
              </w:rPr>
              <w:t>тому</w:t>
            </w:r>
            <w:r w:rsidRPr="002B4610">
              <w:rPr>
                <w:rFonts w:eastAsia="Times New Roman" w:cs="Calibri"/>
                <w:szCs w:val="24"/>
                <w:lang w:val="ru-RU"/>
              </w:rPr>
              <w:t xml:space="preserve"> </w:t>
            </w:r>
            <w:r>
              <w:rPr>
                <w:rFonts w:eastAsia="Times New Roman" w:cs="Calibri"/>
                <w:szCs w:val="24"/>
                <w:lang w:val="ru-RU"/>
              </w:rPr>
              <w:t>разряду</w:t>
            </w:r>
            <w:r w:rsidRPr="002B4610">
              <w:rPr>
                <w:rFonts w:eastAsia="Times New Roman" w:cs="Calibri"/>
                <w:szCs w:val="24"/>
                <w:lang w:val="ru-RU"/>
              </w:rPr>
              <w:t xml:space="preserve"> </w:t>
            </w:r>
            <w:r>
              <w:rPr>
                <w:rFonts w:eastAsia="Times New Roman" w:cs="Calibri"/>
                <w:szCs w:val="24"/>
                <w:lang w:val="ru-RU"/>
              </w:rPr>
              <w:t>преступлений</w:t>
            </w:r>
            <w:r w:rsidRPr="002B4610">
              <w:rPr>
                <w:rFonts w:eastAsia="Times New Roman" w:cs="Calibri"/>
                <w:szCs w:val="24"/>
                <w:lang w:val="ru-RU"/>
              </w:rPr>
              <w:t xml:space="preserve">, </w:t>
            </w:r>
            <w:r>
              <w:rPr>
                <w:rFonts w:eastAsia="Times New Roman" w:cs="Calibri"/>
                <w:szCs w:val="24"/>
                <w:lang w:val="ru-RU"/>
              </w:rPr>
              <w:t>совершение</w:t>
            </w:r>
            <w:r w:rsidRPr="002B4610">
              <w:rPr>
                <w:rFonts w:eastAsia="Times New Roman" w:cs="Calibri"/>
                <w:szCs w:val="24"/>
                <w:lang w:val="ru-RU"/>
              </w:rPr>
              <w:t xml:space="preserve"> </w:t>
            </w:r>
            <w:r>
              <w:rPr>
                <w:rFonts w:eastAsia="Times New Roman" w:cs="Calibri"/>
                <w:szCs w:val="24"/>
                <w:lang w:val="ru-RU"/>
              </w:rPr>
              <w:t>которых</w:t>
            </w:r>
            <w:r w:rsidRPr="002B4610">
              <w:rPr>
                <w:rFonts w:eastAsia="Times New Roman" w:cs="Calibri"/>
                <w:szCs w:val="24"/>
                <w:lang w:val="ru-RU"/>
              </w:rPr>
              <w:t xml:space="preserve"> </w:t>
            </w:r>
            <w:r>
              <w:rPr>
                <w:rFonts w:eastAsia="Times New Roman" w:cs="Calibri"/>
                <w:szCs w:val="24"/>
                <w:lang w:val="ru-RU"/>
              </w:rPr>
              <w:t>облегчается</w:t>
            </w:r>
            <w:r w:rsidRPr="002B4610">
              <w:rPr>
                <w:rFonts w:eastAsia="Times New Roman" w:cs="Calibri"/>
                <w:szCs w:val="24"/>
                <w:lang w:val="ru-RU"/>
              </w:rPr>
              <w:t xml:space="preserve"> </w:t>
            </w:r>
            <w:r>
              <w:rPr>
                <w:rFonts w:eastAsia="Times New Roman" w:cs="Calibri"/>
                <w:szCs w:val="24"/>
                <w:lang w:val="ru-RU"/>
              </w:rPr>
              <w:t>благодаря</w:t>
            </w:r>
            <w:r w:rsidRPr="002B4610">
              <w:rPr>
                <w:rFonts w:eastAsia="Times New Roman" w:cs="Calibri"/>
                <w:szCs w:val="24"/>
                <w:lang w:val="ru-RU"/>
              </w:rPr>
              <w:t xml:space="preserve"> </w:t>
            </w:r>
            <w:r>
              <w:rPr>
                <w:rFonts w:eastAsia="Times New Roman" w:cs="Calibri"/>
                <w:szCs w:val="24"/>
                <w:lang w:val="ru-RU"/>
              </w:rPr>
              <w:t>использованию</w:t>
            </w:r>
            <w:r w:rsidRPr="002B4610">
              <w:rPr>
                <w:rFonts w:eastAsia="Times New Roman" w:cs="Calibri"/>
                <w:szCs w:val="24"/>
                <w:lang w:val="ru-RU"/>
              </w:rPr>
              <w:t xml:space="preserve"> </w:t>
            </w:r>
            <w:r>
              <w:rPr>
                <w:rFonts w:eastAsia="Times New Roman" w:cs="Calibri"/>
                <w:szCs w:val="24"/>
                <w:lang w:val="ru-RU"/>
              </w:rPr>
              <w:t>компьютеров</w:t>
            </w:r>
            <w:r w:rsidRPr="002B4610">
              <w:rPr>
                <w:rFonts w:eastAsia="Times New Roman" w:cs="Calibri"/>
                <w:szCs w:val="24"/>
                <w:lang w:val="ru-RU"/>
              </w:rPr>
              <w:t xml:space="preserve"> </w:t>
            </w:r>
            <w:r>
              <w:rPr>
                <w:rFonts w:eastAsia="Times New Roman" w:cs="Calibri"/>
                <w:szCs w:val="24"/>
                <w:lang w:val="ru-RU"/>
              </w:rPr>
              <w:t>и</w:t>
            </w:r>
            <w:r w:rsidRPr="002B4610">
              <w:rPr>
                <w:rFonts w:eastAsia="Times New Roman" w:cs="Calibri"/>
                <w:szCs w:val="24"/>
                <w:lang w:val="ru-RU"/>
              </w:rPr>
              <w:t xml:space="preserve"> </w:t>
            </w:r>
            <w:r>
              <w:rPr>
                <w:rFonts w:eastAsia="Times New Roman" w:cs="Calibri"/>
                <w:szCs w:val="24"/>
                <w:lang w:val="ru-RU"/>
              </w:rPr>
              <w:t>сетей</w:t>
            </w:r>
            <w:r w:rsidRPr="002B4610">
              <w:rPr>
                <w:rFonts w:eastAsia="Times New Roman" w:cs="Calibri"/>
                <w:szCs w:val="24"/>
                <w:lang w:val="ru-RU"/>
              </w:rPr>
              <w:t xml:space="preserve">. </w:t>
            </w:r>
            <w:r w:rsidR="006E1C3D">
              <w:rPr>
                <w:rFonts w:eastAsia="Times New Roman" w:cs="Calibri"/>
                <w:szCs w:val="24"/>
                <w:lang w:val="ru-RU"/>
              </w:rPr>
              <w:t>Этого</w:t>
            </w:r>
            <w:r w:rsidR="006E1C3D" w:rsidRPr="006E1C3D">
              <w:rPr>
                <w:rFonts w:eastAsia="Times New Roman" w:cs="Calibri"/>
                <w:szCs w:val="24"/>
                <w:lang w:val="ru-RU"/>
              </w:rPr>
              <w:t xml:space="preserve"> </w:t>
            </w:r>
            <w:r w:rsidR="006E1C3D">
              <w:rPr>
                <w:rFonts w:eastAsia="Times New Roman" w:cs="Calibri"/>
                <w:szCs w:val="24"/>
                <w:lang w:val="ru-RU"/>
              </w:rPr>
              <w:t>рода</w:t>
            </w:r>
            <w:r w:rsidR="006E1C3D" w:rsidRPr="006E1C3D">
              <w:rPr>
                <w:rFonts w:eastAsia="Times New Roman" w:cs="Calibri"/>
                <w:szCs w:val="24"/>
                <w:lang w:val="ru-RU"/>
              </w:rPr>
              <w:t xml:space="preserve"> </w:t>
            </w:r>
            <w:r w:rsidR="006E1C3D">
              <w:rPr>
                <w:rFonts w:eastAsia="Times New Roman" w:cs="Calibri"/>
                <w:szCs w:val="24"/>
                <w:lang w:val="ru-RU"/>
              </w:rPr>
              <w:t>правонарушения</w:t>
            </w:r>
            <w:r w:rsidR="006E1C3D" w:rsidRPr="006E1C3D">
              <w:rPr>
                <w:rFonts w:eastAsia="Times New Roman" w:cs="Calibri"/>
                <w:szCs w:val="24"/>
                <w:lang w:val="ru-RU"/>
              </w:rPr>
              <w:t xml:space="preserve"> </w:t>
            </w:r>
            <w:r w:rsidR="006E1C3D">
              <w:rPr>
                <w:rFonts w:eastAsia="Times New Roman" w:cs="Calibri"/>
                <w:szCs w:val="24"/>
                <w:lang w:val="ru-RU"/>
              </w:rPr>
              <w:t>могут</w:t>
            </w:r>
            <w:r w:rsidR="006E1C3D" w:rsidRPr="006E1C3D">
              <w:rPr>
                <w:rFonts w:eastAsia="Times New Roman" w:cs="Calibri"/>
                <w:szCs w:val="24"/>
                <w:lang w:val="ru-RU"/>
              </w:rPr>
              <w:t xml:space="preserve"> </w:t>
            </w:r>
            <w:r w:rsidR="006E1C3D">
              <w:rPr>
                <w:rFonts w:eastAsia="Times New Roman" w:cs="Calibri"/>
                <w:szCs w:val="24"/>
                <w:lang w:val="ru-RU"/>
              </w:rPr>
              <w:t>совершаться</w:t>
            </w:r>
            <w:r w:rsidR="006E1C3D" w:rsidRPr="006E1C3D">
              <w:rPr>
                <w:rFonts w:eastAsia="Times New Roman" w:cs="Calibri"/>
                <w:szCs w:val="24"/>
                <w:lang w:val="ru-RU"/>
              </w:rPr>
              <w:t xml:space="preserve"> </w:t>
            </w:r>
            <w:r w:rsidR="006E1C3D">
              <w:rPr>
                <w:rFonts w:eastAsia="Times New Roman" w:cs="Calibri"/>
                <w:szCs w:val="24"/>
                <w:lang w:val="ru-RU"/>
              </w:rPr>
              <w:t>с</w:t>
            </w:r>
            <w:r w:rsidR="006E1C3D" w:rsidRPr="006E1C3D">
              <w:rPr>
                <w:rFonts w:eastAsia="Times New Roman" w:cs="Calibri"/>
                <w:szCs w:val="24"/>
                <w:lang w:val="ru-RU"/>
              </w:rPr>
              <w:t xml:space="preserve"> </w:t>
            </w:r>
            <w:r w:rsidR="006E1C3D">
              <w:rPr>
                <w:rFonts w:eastAsia="Times New Roman" w:cs="Calibri"/>
                <w:szCs w:val="24"/>
                <w:lang w:val="ru-RU"/>
              </w:rPr>
              <w:t>использованием</w:t>
            </w:r>
            <w:r w:rsidR="006E1C3D" w:rsidRPr="006E1C3D">
              <w:rPr>
                <w:rFonts w:eastAsia="Times New Roman" w:cs="Calibri"/>
                <w:szCs w:val="24"/>
                <w:lang w:val="ru-RU"/>
              </w:rPr>
              <w:t xml:space="preserve"> </w:t>
            </w:r>
            <w:r w:rsidR="006E1C3D">
              <w:rPr>
                <w:rFonts w:eastAsia="Times New Roman" w:cs="Calibri"/>
                <w:szCs w:val="24"/>
                <w:lang w:val="ru-RU"/>
              </w:rPr>
              <w:t>и</w:t>
            </w:r>
            <w:r w:rsidR="006E1C3D" w:rsidRPr="006E1C3D">
              <w:rPr>
                <w:rFonts w:eastAsia="Times New Roman" w:cs="Calibri"/>
                <w:szCs w:val="24"/>
                <w:lang w:val="ru-RU"/>
              </w:rPr>
              <w:t xml:space="preserve"> </w:t>
            </w:r>
            <w:r w:rsidR="006E1C3D">
              <w:rPr>
                <w:rFonts w:eastAsia="Times New Roman" w:cs="Calibri"/>
                <w:szCs w:val="24"/>
                <w:lang w:val="ru-RU"/>
              </w:rPr>
              <w:t>других</w:t>
            </w:r>
            <w:r w:rsidR="006E1C3D" w:rsidRPr="006E1C3D">
              <w:rPr>
                <w:rFonts w:eastAsia="Times New Roman" w:cs="Calibri"/>
                <w:szCs w:val="24"/>
                <w:lang w:val="ru-RU"/>
              </w:rPr>
              <w:t xml:space="preserve"> </w:t>
            </w:r>
            <w:r w:rsidR="006E1C3D">
              <w:rPr>
                <w:rFonts w:eastAsia="Times New Roman" w:cs="Calibri"/>
                <w:szCs w:val="24"/>
                <w:lang w:val="ru-RU"/>
              </w:rPr>
              <w:t>средств</w:t>
            </w:r>
            <w:r w:rsidR="006E1C3D" w:rsidRPr="006E1C3D">
              <w:rPr>
                <w:rFonts w:eastAsia="Times New Roman" w:cs="Calibri"/>
                <w:szCs w:val="24"/>
                <w:lang w:val="ru-RU"/>
              </w:rPr>
              <w:t xml:space="preserve">, </w:t>
            </w:r>
            <w:r w:rsidR="006E1C3D">
              <w:rPr>
                <w:rFonts w:eastAsia="Times New Roman" w:cs="Calibri"/>
                <w:szCs w:val="24"/>
                <w:lang w:val="ru-RU"/>
              </w:rPr>
              <w:t>но компьютерные технологии облегчают их осуществление.</w:t>
            </w:r>
            <w:r w:rsidR="00EF3CD7" w:rsidRPr="006E1C3D">
              <w:rPr>
                <w:rFonts w:eastAsia="Times New Roman" w:cs="Calibri"/>
                <w:szCs w:val="24"/>
                <w:lang w:val="ru-RU"/>
              </w:rPr>
              <w:t xml:space="preserve"> </w:t>
            </w:r>
          </w:p>
        </w:tc>
      </w:tr>
      <w:tr w:rsidR="003C4B42" w:rsidRPr="007A0CB6" w:rsidTr="00235907">
        <w:tc>
          <w:tcPr>
            <w:tcW w:w="1384" w:type="dxa"/>
          </w:tcPr>
          <w:p w:rsidR="00497173" w:rsidRPr="0019378F" w:rsidRDefault="00E426EE" w:rsidP="001D76BD">
            <w:pPr>
              <w:pStyle w:val="Subtitle"/>
              <w:jc w:val="left"/>
              <w:rPr>
                <w:rFonts w:ascii="Verdana" w:hAnsi="Verdana"/>
              </w:rPr>
            </w:pPr>
            <w:r w:rsidRPr="0019378F">
              <w:rPr>
                <w:rFonts w:ascii="Verdana" w:hAnsi="Verdana"/>
              </w:rPr>
              <w:t>Слайд</w:t>
            </w:r>
            <w:r w:rsidR="00E04E70" w:rsidRPr="0019378F">
              <w:rPr>
                <w:rFonts w:ascii="Verdana" w:hAnsi="Verdana"/>
                <w:lang w:val="ru-RU"/>
              </w:rPr>
              <w:t>ы</w:t>
            </w:r>
            <w:r w:rsidR="00E04E70" w:rsidRPr="0019378F">
              <w:rPr>
                <w:rFonts w:ascii="Verdana" w:hAnsi="Verdana"/>
              </w:rPr>
              <w:t xml:space="preserve"> 24 </w:t>
            </w:r>
            <w:r w:rsidR="00E04E70" w:rsidRPr="0019378F">
              <w:rPr>
                <w:rFonts w:ascii="Verdana" w:hAnsi="Verdana"/>
                <w:lang w:val="ru-RU"/>
              </w:rPr>
              <w:t>-</w:t>
            </w:r>
            <w:r w:rsidR="00497173" w:rsidRPr="0019378F">
              <w:rPr>
                <w:rFonts w:ascii="Verdana" w:hAnsi="Verdana"/>
              </w:rPr>
              <w:t xml:space="preserve"> 26</w:t>
            </w:r>
          </w:p>
          <w:p w:rsidR="003C4B42" w:rsidRPr="00EF40D0" w:rsidRDefault="003C4B42" w:rsidP="001D76BD">
            <w:pPr>
              <w:tabs>
                <w:tab w:val="left" w:pos="426"/>
                <w:tab w:val="left" w:pos="851"/>
              </w:tabs>
              <w:jc w:val="left"/>
              <w:rPr>
                <w:rFonts w:eastAsia="Times New Roman"/>
              </w:rPr>
            </w:pPr>
          </w:p>
        </w:tc>
        <w:tc>
          <w:tcPr>
            <w:tcW w:w="7336" w:type="dxa"/>
            <w:gridSpan w:val="2"/>
          </w:tcPr>
          <w:p w:rsidR="003C4B42" w:rsidRPr="006F67AA" w:rsidRDefault="006E1C3D" w:rsidP="003C4B42">
            <w:pPr>
              <w:tabs>
                <w:tab w:val="left" w:pos="426"/>
                <w:tab w:val="left" w:pos="851"/>
              </w:tabs>
              <w:spacing w:line="280" w:lineRule="exact"/>
              <w:rPr>
                <w:rFonts w:eastAsia="Times New Roman" w:cs="Calibri"/>
                <w:szCs w:val="24"/>
                <w:lang w:val="ru-RU"/>
              </w:rPr>
            </w:pPr>
            <w:r>
              <w:rPr>
                <w:rFonts w:eastAsia="Times New Roman" w:cs="Calibri"/>
                <w:szCs w:val="24"/>
                <w:lang w:val="ru-RU"/>
              </w:rPr>
              <w:t>В</w:t>
            </w:r>
            <w:r w:rsidRPr="006F67AA">
              <w:rPr>
                <w:rFonts w:eastAsia="Times New Roman" w:cs="Calibri"/>
                <w:szCs w:val="24"/>
                <w:lang w:val="ru-RU"/>
              </w:rPr>
              <w:t xml:space="preserve"> </w:t>
            </w:r>
            <w:r>
              <w:rPr>
                <w:rFonts w:eastAsia="Times New Roman" w:cs="Calibri"/>
                <w:szCs w:val="24"/>
                <w:lang w:val="ru-RU"/>
              </w:rPr>
              <w:t>статье</w:t>
            </w:r>
            <w:r w:rsidRPr="006F67AA">
              <w:rPr>
                <w:rFonts w:eastAsia="Times New Roman" w:cs="Calibri"/>
                <w:szCs w:val="24"/>
                <w:lang w:val="ru-RU"/>
              </w:rPr>
              <w:t xml:space="preserve"> 9 «</w:t>
            </w:r>
            <w:r>
              <w:rPr>
                <w:rFonts w:eastAsia="Times New Roman" w:cs="Calibri"/>
                <w:szCs w:val="24"/>
                <w:lang w:val="ru-RU"/>
              </w:rPr>
              <w:t>Будапештской</w:t>
            </w:r>
            <w:r w:rsidRPr="006F67AA">
              <w:rPr>
                <w:rFonts w:eastAsia="Times New Roman" w:cs="Calibri"/>
                <w:szCs w:val="24"/>
                <w:lang w:val="ru-RU"/>
              </w:rPr>
              <w:t xml:space="preserve"> </w:t>
            </w:r>
            <w:r>
              <w:rPr>
                <w:rFonts w:eastAsia="Times New Roman" w:cs="Calibri"/>
                <w:szCs w:val="24"/>
                <w:lang w:val="ru-RU"/>
              </w:rPr>
              <w:t>конвенции</w:t>
            </w:r>
            <w:r w:rsidRPr="006F67AA">
              <w:rPr>
                <w:rFonts w:eastAsia="Times New Roman" w:cs="Calibri"/>
                <w:szCs w:val="24"/>
                <w:lang w:val="ru-RU"/>
              </w:rPr>
              <w:t xml:space="preserve">» </w:t>
            </w:r>
            <w:r>
              <w:rPr>
                <w:rFonts w:eastAsia="Times New Roman" w:cs="Calibri"/>
                <w:szCs w:val="24"/>
                <w:lang w:val="ru-RU"/>
              </w:rPr>
              <w:t>содержится</w:t>
            </w:r>
            <w:r w:rsidRPr="006F67AA">
              <w:rPr>
                <w:rFonts w:eastAsia="Times New Roman" w:cs="Calibri"/>
                <w:szCs w:val="24"/>
                <w:lang w:val="ru-RU"/>
              </w:rPr>
              <w:t xml:space="preserve"> </w:t>
            </w:r>
            <w:r>
              <w:rPr>
                <w:rFonts w:eastAsia="Times New Roman" w:cs="Calibri"/>
                <w:szCs w:val="24"/>
                <w:lang w:val="ru-RU"/>
              </w:rPr>
              <w:t>одна</w:t>
            </w:r>
            <w:r w:rsidRPr="006F67AA">
              <w:rPr>
                <w:rFonts w:eastAsia="Times New Roman" w:cs="Calibri"/>
                <w:szCs w:val="24"/>
                <w:lang w:val="ru-RU"/>
              </w:rPr>
              <w:t xml:space="preserve"> </w:t>
            </w:r>
            <w:r>
              <w:rPr>
                <w:rFonts w:eastAsia="Times New Roman" w:cs="Calibri"/>
                <w:szCs w:val="24"/>
                <w:lang w:val="ru-RU"/>
              </w:rPr>
              <w:t>из</w:t>
            </w:r>
            <w:r w:rsidRPr="006F67AA">
              <w:rPr>
                <w:rFonts w:eastAsia="Times New Roman" w:cs="Calibri"/>
                <w:szCs w:val="24"/>
                <w:lang w:val="ru-RU"/>
              </w:rPr>
              <w:t xml:space="preserve"> </w:t>
            </w:r>
            <w:r>
              <w:rPr>
                <w:rFonts w:eastAsia="Times New Roman" w:cs="Calibri"/>
                <w:szCs w:val="24"/>
                <w:lang w:val="ru-RU"/>
              </w:rPr>
              <w:t>основных</w:t>
            </w:r>
            <w:r w:rsidRPr="006F67AA">
              <w:rPr>
                <w:rFonts w:eastAsia="Times New Roman" w:cs="Calibri"/>
                <w:szCs w:val="24"/>
                <w:lang w:val="ru-RU"/>
              </w:rPr>
              <w:t xml:space="preserve"> </w:t>
            </w:r>
            <w:r>
              <w:rPr>
                <w:rFonts w:eastAsia="Times New Roman" w:cs="Calibri"/>
                <w:szCs w:val="24"/>
                <w:lang w:val="ru-RU"/>
              </w:rPr>
              <w:t>новаторских</w:t>
            </w:r>
            <w:r w:rsidRPr="006F67AA">
              <w:rPr>
                <w:rFonts w:eastAsia="Times New Roman" w:cs="Calibri"/>
                <w:szCs w:val="24"/>
                <w:lang w:val="ru-RU"/>
              </w:rPr>
              <w:t xml:space="preserve"> </w:t>
            </w:r>
            <w:r>
              <w:rPr>
                <w:rFonts w:eastAsia="Times New Roman" w:cs="Calibri"/>
                <w:szCs w:val="24"/>
                <w:lang w:val="ru-RU"/>
              </w:rPr>
              <w:t>норм</w:t>
            </w:r>
            <w:r w:rsidRPr="006F67AA">
              <w:rPr>
                <w:rFonts w:eastAsia="Times New Roman" w:cs="Calibri"/>
                <w:szCs w:val="24"/>
                <w:lang w:val="ru-RU"/>
              </w:rPr>
              <w:t xml:space="preserve"> </w:t>
            </w:r>
            <w:r>
              <w:rPr>
                <w:rFonts w:eastAsia="Times New Roman" w:cs="Calibri"/>
                <w:szCs w:val="24"/>
                <w:lang w:val="ru-RU"/>
              </w:rPr>
              <w:t>этого</w:t>
            </w:r>
            <w:r w:rsidRPr="006F67AA">
              <w:rPr>
                <w:rFonts w:eastAsia="Times New Roman" w:cs="Calibri"/>
                <w:szCs w:val="24"/>
                <w:lang w:val="ru-RU"/>
              </w:rPr>
              <w:t xml:space="preserve"> </w:t>
            </w:r>
            <w:r>
              <w:rPr>
                <w:rFonts w:eastAsia="Times New Roman" w:cs="Calibri"/>
                <w:szCs w:val="24"/>
                <w:lang w:val="ru-RU"/>
              </w:rPr>
              <w:t>договора</w:t>
            </w:r>
            <w:r w:rsidRPr="006F67AA">
              <w:rPr>
                <w:rFonts w:eastAsia="Times New Roman" w:cs="Calibri"/>
                <w:szCs w:val="24"/>
                <w:lang w:val="ru-RU"/>
              </w:rPr>
              <w:t xml:space="preserve">: </w:t>
            </w:r>
            <w:r>
              <w:rPr>
                <w:rFonts w:eastAsia="Times New Roman" w:cs="Calibri"/>
                <w:szCs w:val="24"/>
                <w:lang w:val="ru-RU"/>
              </w:rPr>
              <w:t>ею</w:t>
            </w:r>
            <w:r w:rsidRPr="006F67AA">
              <w:rPr>
                <w:rFonts w:eastAsia="Times New Roman" w:cs="Calibri"/>
                <w:szCs w:val="24"/>
                <w:lang w:val="ru-RU"/>
              </w:rPr>
              <w:t xml:space="preserve"> </w:t>
            </w:r>
            <w:r>
              <w:rPr>
                <w:rFonts w:eastAsia="Times New Roman" w:cs="Calibri"/>
                <w:szCs w:val="24"/>
                <w:lang w:val="ru-RU"/>
              </w:rPr>
              <w:t>вводится</w:t>
            </w:r>
            <w:r w:rsidRPr="006F67AA">
              <w:rPr>
                <w:rFonts w:eastAsia="Times New Roman" w:cs="Calibri"/>
                <w:szCs w:val="24"/>
                <w:lang w:val="ru-RU"/>
              </w:rPr>
              <w:t xml:space="preserve"> </w:t>
            </w:r>
            <w:r>
              <w:rPr>
                <w:rFonts w:eastAsia="Times New Roman" w:cs="Calibri"/>
                <w:szCs w:val="24"/>
                <w:lang w:val="ru-RU"/>
              </w:rPr>
              <w:t>уголовная</w:t>
            </w:r>
            <w:r w:rsidRPr="006F67AA">
              <w:rPr>
                <w:rFonts w:eastAsia="Times New Roman" w:cs="Calibri"/>
                <w:szCs w:val="24"/>
                <w:lang w:val="ru-RU"/>
              </w:rPr>
              <w:t xml:space="preserve"> </w:t>
            </w:r>
            <w:r>
              <w:rPr>
                <w:rFonts w:eastAsia="Times New Roman" w:cs="Calibri"/>
                <w:szCs w:val="24"/>
                <w:lang w:val="ru-RU"/>
              </w:rPr>
              <w:t>ответственность</w:t>
            </w:r>
            <w:r w:rsidRPr="006F67AA">
              <w:rPr>
                <w:rFonts w:eastAsia="Times New Roman" w:cs="Calibri"/>
                <w:szCs w:val="24"/>
                <w:lang w:val="ru-RU"/>
              </w:rPr>
              <w:t xml:space="preserve"> </w:t>
            </w:r>
            <w:r>
              <w:rPr>
                <w:rFonts w:eastAsia="Times New Roman" w:cs="Calibri"/>
                <w:szCs w:val="24"/>
                <w:lang w:val="ru-RU"/>
              </w:rPr>
              <w:t>за</w:t>
            </w:r>
            <w:r w:rsidRPr="006F67AA">
              <w:rPr>
                <w:rFonts w:eastAsia="Times New Roman" w:cs="Calibri"/>
                <w:szCs w:val="24"/>
                <w:lang w:val="ru-RU"/>
              </w:rPr>
              <w:t xml:space="preserve"> </w:t>
            </w:r>
            <w:r w:rsidR="0019378F">
              <w:rPr>
                <w:rFonts w:eastAsia="Times New Roman" w:cs="Calibri"/>
                <w:szCs w:val="24"/>
                <w:lang w:val="ru-RU"/>
              </w:rPr>
              <w:t>ряд деяний</w:t>
            </w:r>
            <w:r w:rsidR="006F67AA" w:rsidRPr="006F67AA">
              <w:rPr>
                <w:rFonts w:eastAsia="Times New Roman" w:cs="Calibri"/>
                <w:szCs w:val="24"/>
                <w:lang w:val="ru-RU"/>
              </w:rPr>
              <w:t xml:space="preserve">, </w:t>
            </w:r>
            <w:r w:rsidR="0019378F">
              <w:rPr>
                <w:rFonts w:eastAsia="Times New Roman" w:cs="Calibri"/>
                <w:szCs w:val="24"/>
                <w:lang w:val="ru-RU"/>
              </w:rPr>
              <w:t>связанных</w:t>
            </w:r>
            <w:r w:rsidR="006F67AA" w:rsidRPr="006F67AA">
              <w:rPr>
                <w:rFonts w:eastAsia="Times New Roman" w:cs="Calibri"/>
                <w:szCs w:val="24"/>
                <w:lang w:val="ru-RU"/>
              </w:rPr>
              <w:t xml:space="preserve"> </w:t>
            </w:r>
            <w:r w:rsidR="006F67AA">
              <w:rPr>
                <w:rFonts w:eastAsia="Times New Roman" w:cs="Calibri"/>
                <w:szCs w:val="24"/>
                <w:lang w:val="ru-RU"/>
              </w:rPr>
              <w:t>с</w:t>
            </w:r>
            <w:r w:rsidR="006F67AA" w:rsidRPr="006F67AA">
              <w:rPr>
                <w:rFonts w:eastAsia="Times New Roman" w:cs="Calibri"/>
                <w:szCs w:val="24"/>
                <w:lang w:val="ru-RU"/>
              </w:rPr>
              <w:t xml:space="preserve"> </w:t>
            </w:r>
            <w:r w:rsidR="006F67AA">
              <w:rPr>
                <w:rFonts w:eastAsia="Times New Roman" w:cs="Calibri"/>
                <w:szCs w:val="24"/>
                <w:lang w:val="ru-RU"/>
              </w:rPr>
              <w:t>детской</w:t>
            </w:r>
            <w:r w:rsidR="006F67AA" w:rsidRPr="006F67AA">
              <w:rPr>
                <w:rFonts w:eastAsia="Times New Roman" w:cs="Calibri"/>
                <w:szCs w:val="24"/>
                <w:lang w:val="ru-RU"/>
              </w:rPr>
              <w:t xml:space="preserve"> </w:t>
            </w:r>
            <w:r w:rsidR="006F67AA">
              <w:rPr>
                <w:rFonts w:eastAsia="Times New Roman" w:cs="Calibri"/>
                <w:szCs w:val="24"/>
                <w:lang w:val="ru-RU"/>
              </w:rPr>
              <w:t>порнографией</w:t>
            </w:r>
            <w:r w:rsidR="006F67AA" w:rsidRPr="006F67AA">
              <w:rPr>
                <w:rFonts w:eastAsia="Times New Roman" w:cs="Calibri"/>
                <w:szCs w:val="24"/>
                <w:lang w:val="ru-RU"/>
              </w:rPr>
              <w:t xml:space="preserve"> </w:t>
            </w:r>
            <w:r w:rsidR="006F67AA">
              <w:rPr>
                <w:rFonts w:eastAsia="Times New Roman" w:cs="Calibri"/>
                <w:szCs w:val="24"/>
                <w:lang w:val="ru-RU"/>
              </w:rPr>
              <w:t>и</w:t>
            </w:r>
            <w:r w:rsidR="006F67AA" w:rsidRPr="006F67AA">
              <w:rPr>
                <w:rFonts w:eastAsia="Times New Roman" w:cs="Calibri"/>
                <w:szCs w:val="24"/>
                <w:lang w:val="ru-RU"/>
              </w:rPr>
              <w:t xml:space="preserve"> </w:t>
            </w:r>
            <w:r w:rsidR="0019378F">
              <w:rPr>
                <w:rFonts w:eastAsia="Times New Roman" w:cs="Calibri"/>
                <w:szCs w:val="24"/>
                <w:lang w:val="ru-RU"/>
              </w:rPr>
              <w:t>совершаемых</w:t>
            </w:r>
            <w:r w:rsidR="006F67AA" w:rsidRPr="006F67AA">
              <w:rPr>
                <w:rFonts w:eastAsia="Times New Roman" w:cs="Calibri"/>
                <w:szCs w:val="24"/>
                <w:lang w:val="ru-RU"/>
              </w:rPr>
              <w:t xml:space="preserve"> </w:t>
            </w:r>
            <w:r w:rsidR="006F67AA">
              <w:rPr>
                <w:rFonts w:eastAsia="Times New Roman" w:cs="Calibri"/>
                <w:szCs w:val="24"/>
                <w:lang w:val="ru-RU"/>
              </w:rPr>
              <w:t>с</w:t>
            </w:r>
            <w:r w:rsidR="006F67AA" w:rsidRPr="006F67AA">
              <w:rPr>
                <w:rFonts w:eastAsia="Times New Roman" w:cs="Calibri"/>
                <w:szCs w:val="24"/>
                <w:lang w:val="ru-RU"/>
              </w:rPr>
              <w:t xml:space="preserve"> </w:t>
            </w:r>
            <w:r w:rsidR="006F67AA">
              <w:rPr>
                <w:rFonts w:eastAsia="Times New Roman" w:cs="Calibri"/>
                <w:szCs w:val="24"/>
                <w:lang w:val="ru-RU"/>
              </w:rPr>
              <w:t>применением</w:t>
            </w:r>
            <w:r w:rsidR="006F67AA" w:rsidRPr="006F67AA">
              <w:rPr>
                <w:rFonts w:eastAsia="Times New Roman" w:cs="Calibri"/>
                <w:szCs w:val="24"/>
                <w:lang w:val="ru-RU"/>
              </w:rPr>
              <w:t xml:space="preserve"> </w:t>
            </w:r>
            <w:r w:rsidR="006F67AA">
              <w:rPr>
                <w:rFonts w:eastAsia="Times New Roman" w:cs="Calibri"/>
                <w:szCs w:val="24"/>
                <w:lang w:val="ru-RU"/>
              </w:rPr>
              <w:t>компьютерных</w:t>
            </w:r>
            <w:r w:rsidR="006F67AA" w:rsidRPr="006F67AA">
              <w:rPr>
                <w:rFonts w:eastAsia="Times New Roman" w:cs="Calibri"/>
                <w:szCs w:val="24"/>
                <w:lang w:val="ru-RU"/>
              </w:rPr>
              <w:t xml:space="preserve"> </w:t>
            </w:r>
            <w:r w:rsidR="006F67AA">
              <w:rPr>
                <w:rFonts w:eastAsia="Times New Roman" w:cs="Calibri"/>
                <w:szCs w:val="24"/>
                <w:lang w:val="ru-RU"/>
              </w:rPr>
              <w:t>систем</w:t>
            </w:r>
            <w:r w:rsidR="0019378F">
              <w:rPr>
                <w:rFonts w:eastAsia="Times New Roman" w:cs="Calibri"/>
                <w:szCs w:val="24"/>
                <w:lang w:val="ru-RU"/>
              </w:rPr>
              <w:t>, за которые ранее таковая ответственность предусмотрена не была.</w:t>
            </w:r>
            <w:r w:rsidR="006F67AA">
              <w:rPr>
                <w:rFonts w:eastAsia="Times New Roman" w:cs="Calibri"/>
                <w:szCs w:val="24"/>
                <w:lang w:val="ru-RU"/>
              </w:rPr>
              <w:t xml:space="preserve"> </w:t>
            </w:r>
            <w:r w:rsidR="006F67AA" w:rsidRPr="006F67AA">
              <w:rPr>
                <w:rFonts w:eastAsia="Times New Roman" w:cs="Calibri"/>
                <w:szCs w:val="24"/>
                <w:lang w:val="ru-RU"/>
              </w:rPr>
              <w:t xml:space="preserve"> </w:t>
            </w:r>
            <w:r w:rsidRPr="006F67AA">
              <w:rPr>
                <w:rFonts w:eastAsia="Times New Roman" w:cs="Calibri"/>
                <w:szCs w:val="24"/>
                <w:lang w:val="ru-RU"/>
              </w:rPr>
              <w:t xml:space="preserve"> </w:t>
            </w:r>
          </w:p>
          <w:p w:rsidR="0046135D" w:rsidRPr="006F67AA" w:rsidRDefault="0046135D" w:rsidP="003C4B42">
            <w:pPr>
              <w:tabs>
                <w:tab w:val="left" w:pos="426"/>
                <w:tab w:val="left" w:pos="851"/>
              </w:tabs>
              <w:spacing w:line="280" w:lineRule="exact"/>
              <w:rPr>
                <w:rFonts w:eastAsia="Times New Roman" w:cs="Calibri"/>
                <w:szCs w:val="24"/>
                <w:lang w:val="ru-RU"/>
              </w:rPr>
            </w:pPr>
          </w:p>
          <w:p w:rsidR="003C4B42" w:rsidRPr="009A3AAE" w:rsidRDefault="006F67AA" w:rsidP="003C4B42">
            <w:pPr>
              <w:tabs>
                <w:tab w:val="left" w:pos="426"/>
                <w:tab w:val="left" w:pos="851"/>
              </w:tabs>
              <w:spacing w:line="280" w:lineRule="exact"/>
              <w:rPr>
                <w:rFonts w:eastAsia="Times New Roman" w:cs="Calibri"/>
                <w:szCs w:val="18"/>
                <w:lang w:val="ru-RU"/>
              </w:rPr>
            </w:pPr>
            <w:r w:rsidRPr="009A3AAE">
              <w:rPr>
                <w:rFonts w:eastAsia="Times New Roman" w:cs="Calibri"/>
                <w:szCs w:val="18"/>
                <w:lang w:val="ru-RU"/>
              </w:rPr>
              <w:t>С появлением интернета торговля детской порнографической продукцией возросла в гигантских м</w:t>
            </w:r>
            <w:r w:rsidR="00E058F6" w:rsidRPr="009A3AAE">
              <w:rPr>
                <w:rFonts w:eastAsia="Times New Roman" w:cs="Calibri"/>
                <w:szCs w:val="18"/>
                <w:lang w:val="ru-RU"/>
              </w:rPr>
              <w:t>а</w:t>
            </w:r>
            <w:r w:rsidRPr="009A3AAE">
              <w:rPr>
                <w:rFonts w:eastAsia="Times New Roman" w:cs="Calibri"/>
                <w:szCs w:val="18"/>
                <w:lang w:val="ru-RU"/>
              </w:rPr>
              <w:t xml:space="preserve">сштабах. </w:t>
            </w:r>
            <w:r w:rsidR="00E058F6" w:rsidRPr="009A3AAE">
              <w:rPr>
                <w:rFonts w:eastAsia="Times New Roman" w:cs="Calibri"/>
                <w:szCs w:val="18"/>
                <w:lang w:val="ru-RU"/>
              </w:rPr>
              <w:t>И</w:t>
            </w:r>
            <w:r w:rsidR="00E058F6" w:rsidRPr="009A3AAE">
              <w:rPr>
                <w:rFonts w:cs="Arial CYR"/>
                <w:szCs w:val="18"/>
                <w:lang w:val="ru-RU"/>
              </w:rPr>
              <w:t>нформационно-коммуникационные сети</w:t>
            </w:r>
            <w:r w:rsidR="00E058F6" w:rsidRPr="009A3AAE">
              <w:rPr>
                <w:rFonts w:eastAsia="Times New Roman" w:cs="Calibri"/>
                <w:szCs w:val="18"/>
                <w:lang w:val="ru-RU"/>
              </w:rPr>
              <w:t xml:space="preserve"> очень удобны для тех, кто ищет «контент»</w:t>
            </w:r>
            <w:r w:rsidR="000B7152" w:rsidRPr="009A3AAE">
              <w:rPr>
                <w:rFonts w:eastAsia="Times New Roman" w:cs="Calibri"/>
                <w:szCs w:val="18"/>
                <w:lang w:val="ru-RU"/>
              </w:rPr>
              <w:t xml:space="preserve"> подобного рода</w:t>
            </w:r>
            <w:r w:rsidR="00E058F6" w:rsidRPr="009A3AAE">
              <w:rPr>
                <w:rFonts w:eastAsia="Times New Roman" w:cs="Calibri"/>
                <w:szCs w:val="18"/>
                <w:lang w:val="ru-RU"/>
              </w:rPr>
              <w:t xml:space="preserve">. Кроме того, в интернете пользователи могут сохранять анонимность при получении доступа к материалам со сценами насилия над детьми. </w:t>
            </w:r>
          </w:p>
          <w:p w:rsidR="003C4B42" w:rsidRPr="0019378F" w:rsidRDefault="003C4B42" w:rsidP="003C4B42">
            <w:pPr>
              <w:tabs>
                <w:tab w:val="left" w:pos="426"/>
                <w:tab w:val="left" w:pos="851"/>
              </w:tabs>
              <w:spacing w:line="280" w:lineRule="exact"/>
              <w:rPr>
                <w:rFonts w:eastAsia="Times New Roman" w:cs="Calibri"/>
                <w:szCs w:val="24"/>
                <w:lang w:val="ru-RU"/>
              </w:rPr>
            </w:pPr>
          </w:p>
          <w:p w:rsidR="003C4B42" w:rsidRPr="00432839" w:rsidRDefault="000B7152" w:rsidP="003C4B42">
            <w:pPr>
              <w:spacing w:line="280" w:lineRule="exact"/>
              <w:rPr>
                <w:rFonts w:cs="Calibri"/>
                <w:spacing w:val="-3"/>
                <w:szCs w:val="18"/>
                <w:lang w:val="ru-RU" w:eastAsia="x-none"/>
              </w:rPr>
            </w:pPr>
            <w:r>
              <w:rPr>
                <w:rFonts w:cs="Calibri"/>
                <w:spacing w:val="-3"/>
                <w:szCs w:val="24"/>
                <w:lang w:val="ru-RU" w:eastAsia="x-none"/>
              </w:rPr>
              <w:t>Что</w:t>
            </w:r>
            <w:r w:rsidRPr="000B7152">
              <w:rPr>
                <w:rFonts w:cs="Calibri"/>
                <w:spacing w:val="-3"/>
                <w:szCs w:val="24"/>
                <w:lang w:val="ru-RU" w:eastAsia="x-none"/>
              </w:rPr>
              <w:t xml:space="preserve"> </w:t>
            </w:r>
            <w:r>
              <w:rPr>
                <w:rFonts w:cs="Calibri"/>
                <w:spacing w:val="-3"/>
                <w:szCs w:val="24"/>
                <w:lang w:val="ru-RU" w:eastAsia="x-none"/>
              </w:rPr>
              <w:t>касается</w:t>
            </w:r>
            <w:r w:rsidRPr="000B7152">
              <w:rPr>
                <w:rFonts w:cs="Calibri"/>
                <w:spacing w:val="-3"/>
                <w:szCs w:val="24"/>
                <w:lang w:val="ru-RU" w:eastAsia="x-none"/>
              </w:rPr>
              <w:t xml:space="preserve"> </w:t>
            </w:r>
            <w:r>
              <w:rPr>
                <w:rFonts w:cs="Calibri"/>
                <w:spacing w:val="-3"/>
                <w:szCs w:val="24"/>
                <w:lang w:val="ru-RU" w:eastAsia="x-none"/>
              </w:rPr>
              <w:t>правонарушений</w:t>
            </w:r>
            <w:r w:rsidRPr="000B7152">
              <w:rPr>
                <w:rFonts w:cs="Calibri"/>
                <w:spacing w:val="-3"/>
                <w:szCs w:val="24"/>
                <w:lang w:val="ru-RU" w:eastAsia="x-none"/>
              </w:rPr>
              <w:t xml:space="preserve">, </w:t>
            </w:r>
            <w:r>
              <w:rPr>
                <w:rFonts w:cs="Calibri"/>
                <w:spacing w:val="-3"/>
                <w:szCs w:val="24"/>
                <w:lang w:val="ru-RU" w:eastAsia="x-none"/>
              </w:rPr>
              <w:t>связанных</w:t>
            </w:r>
            <w:r w:rsidRPr="000B7152">
              <w:rPr>
                <w:rFonts w:cs="Calibri"/>
                <w:spacing w:val="-3"/>
                <w:szCs w:val="24"/>
                <w:lang w:val="ru-RU" w:eastAsia="x-none"/>
              </w:rPr>
              <w:t xml:space="preserve"> </w:t>
            </w:r>
            <w:r>
              <w:rPr>
                <w:rFonts w:cs="Calibri"/>
                <w:spacing w:val="-3"/>
                <w:szCs w:val="24"/>
                <w:lang w:val="ru-RU" w:eastAsia="x-none"/>
              </w:rPr>
              <w:t>с</w:t>
            </w:r>
            <w:r w:rsidRPr="000B7152">
              <w:rPr>
                <w:rFonts w:cs="Calibri"/>
                <w:spacing w:val="-3"/>
                <w:szCs w:val="24"/>
                <w:lang w:val="ru-RU" w:eastAsia="x-none"/>
              </w:rPr>
              <w:t xml:space="preserve"> </w:t>
            </w:r>
            <w:r>
              <w:rPr>
                <w:rFonts w:cs="Calibri"/>
                <w:spacing w:val="-3"/>
                <w:szCs w:val="24"/>
                <w:lang w:val="ru-RU" w:eastAsia="x-none"/>
              </w:rPr>
              <w:t>детской</w:t>
            </w:r>
            <w:r w:rsidRPr="000B7152">
              <w:rPr>
                <w:rFonts w:cs="Calibri"/>
                <w:spacing w:val="-3"/>
                <w:szCs w:val="24"/>
                <w:lang w:val="ru-RU" w:eastAsia="x-none"/>
              </w:rPr>
              <w:t xml:space="preserve"> </w:t>
            </w:r>
            <w:r>
              <w:rPr>
                <w:rFonts w:cs="Calibri"/>
                <w:spacing w:val="-3"/>
                <w:szCs w:val="24"/>
                <w:lang w:val="ru-RU" w:eastAsia="x-none"/>
              </w:rPr>
              <w:t>порнографией</w:t>
            </w:r>
            <w:r w:rsidRPr="000B7152">
              <w:rPr>
                <w:rFonts w:cs="Calibri"/>
                <w:spacing w:val="-3"/>
                <w:szCs w:val="24"/>
                <w:lang w:val="ru-RU" w:eastAsia="x-none"/>
              </w:rPr>
              <w:t>,</w:t>
            </w:r>
            <w:r>
              <w:rPr>
                <w:rFonts w:cs="Calibri"/>
                <w:spacing w:val="-3"/>
                <w:szCs w:val="24"/>
                <w:lang w:val="ru-RU" w:eastAsia="x-none"/>
              </w:rPr>
              <w:t xml:space="preserve"> то у этой темы есть один аспект, который следует обсудить особо, так как </w:t>
            </w:r>
            <w:r w:rsidR="0019378F">
              <w:rPr>
                <w:rFonts w:cs="Calibri"/>
                <w:spacing w:val="-3"/>
                <w:szCs w:val="24"/>
                <w:lang w:val="ru-RU" w:eastAsia="x-none"/>
              </w:rPr>
              <w:t>он широко затрагивается в</w:t>
            </w:r>
            <w:r>
              <w:rPr>
                <w:rFonts w:cs="Calibri"/>
                <w:spacing w:val="-3"/>
                <w:szCs w:val="24"/>
                <w:lang w:val="ru-RU" w:eastAsia="x-none"/>
              </w:rPr>
              <w:t xml:space="preserve"> конвенции. Речь</w:t>
            </w:r>
            <w:r w:rsidRPr="00757C88">
              <w:rPr>
                <w:rFonts w:cs="Calibri"/>
                <w:spacing w:val="-3"/>
                <w:szCs w:val="24"/>
                <w:lang w:val="ru-RU" w:eastAsia="x-none"/>
              </w:rPr>
              <w:t xml:space="preserve"> </w:t>
            </w:r>
            <w:r>
              <w:rPr>
                <w:rFonts w:cs="Calibri"/>
                <w:spacing w:val="-3"/>
                <w:szCs w:val="24"/>
                <w:lang w:val="ru-RU" w:eastAsia="x-none"/>
              </w:rPr>
              <w:t>идёт</w:t>
            </w:r>
            <w:r w:rsidRPr="00757C88">
              <w:rPr>
                <w:rFonts w:cs="Calibri"/>
                <w:spacing w:val="-3"/>
                <w:szCs w:val="24"/>
                <w:lang w:val="ru-RU" w:eastAsia="x-none"/>
              </w:rPr>
              <w:t xml:space="preserve"> </w:t>
            </w:r>
            <w:r>
              <w:rPr>
                <w:rFonts w:cs="Calibri"/>
                <w:spacing w:val="-3"/>
                <w:szCs w:val="24"/>
                <w:lang w:val="ru-RU" w:eastAsia="x-none"/>
              </w:rPr>
              <w:t>об</w:t>
            </w:r>
            <w:r w:rsidRPr="00757C88">
              <w:rPr>
                <w:rFonts w:cs="Calibri"/>
                <w:spacing w:val="-3"/>
                <w:szCs w:val="24"/>
                <w:lang w:val="ru-RU" w:eastAsia="x-none"/>
              </w:rPr>
              <w:t xml:space="preserve"> </w:t>
            </w:r>
            <w:r>
              <w:rPr>
                <w:rFonts w:cs="Calibri"/>
                <w:spacing w:val="-3"/>
                <w:szCs w:val="24"/>
                <w:lang w:val="ru-RU" w:eastAsia="x-none"/>
              </w:rPr>
              <w:t>уголовной</w:t>
            </w:r>
            <w:r w:rsidRPr="00757C88">
              <w:rPr>
                <w:rFonts w:cs="Calibri"/>
                <w:spacing w:val="-3"/>
                <w:szCs w:val="24"/>
                <w:lang w:val="ru-RU" w:eastAsia="x-none"/>
              </w:rPr>
              <w:t xml:space="preserve"> </w:t>
            </w:r>
            <w:r>
              <w:rPr>
                <w:rFonts w:cs="Calibri"/>
                <w:spacing w:val="-3"/>
                <w:szCs w:val="24"/>
                <w:lang w:val="ru-RU" w:eastAsia="x-none"/>
              </w:rPr>
              <w:t>ответственности</w:t>
            </w:r>
            <w:r w:rsidRPr="00757C88">
              <w:rPr>
                <w:rFonts w:cs="Calibri"/>
                <w:spacing w:val="-3"/>
                <w:szCs w:val="24"/>
                <w:lang w:val="ru-RU" w:eastAsia="x-none"/>
              </w:rPr>
              <w:t xml:space="preserve"> </w:t>
            </w:r>
            <w:r>
              <w:rPr>
                <w:rFonts w:cs="Calibri"/>
                <w:spacing w:val="-3"/>
                <w:szCs w:val="24"/>
                <w:lang w:val="ru-RU" w:eastAsia="x-none"/>
              </w:rPr>
              <w:t>просто</w:t>
            </w:r>
            <w:r w:rsidRPr="00757C88">
              <w:rPr>
                <w:rFonts w:cs="Calibri"/>
                <w:spacing w:val="-3"/>
                <w:szCs w:val="24"/>
                <w:lang w:val="ru-RU" w:eastAsia="x-none"/>
              </w:rPr>
              <w:t xml:space="preserve"> </w:t>
            </w:r>
            <w:r>
              <w:rPr>
                <w:rFonts w:cs="Calibri"/>
                <w:spacing w:val="-3"/>
                <w:szCs w:val="24"/>
                <w:lang w:val="ru-RU" w:eastAsia="x-none"/>
              </w:rPr>
              <w:t>за</w:t>
            </w:r>
            <w:r w:rsidRPr="00757C88">
              <w:rPr>
                <w:rFonts w:cs="Calibri"/>
                <w:spacing w:val="-3"/>
                <w:szCs w:val="24"/>
                <w:lang w:val="ru-RU" w:eastAsia="x-none"/>
              </w:rPr>
              <w:t xml:space="preserve">  </w:t>
            </w:r>
            <w:r w:rsidR="00757C88">
              <w:rPr>
                <w:rFonts w:cs="Calibri"/>
                <w:spacing w:val="-3"/>
                <w:szCs w:val="24"/>
                <w:lang w:val="ru-RU" w:eastAsia="x-none"/>
              </w:rPr>
              <w:t>хранение материалов с детской порнографией. Пунктом</w:t>
            </w:r>
            <w:r w:rsidR="00757C88" w:rsidRPr="00757C88">
              <w:rPr>
                <w:rFonts w:cs="Calibri"/>
                <w:spacing w:val="-3"/>
                <w:szCs w:val="24"/>
                <w:lang w:val="ru-RU" w:eastAsia="x-none"/>
              </w:rPr>
              <w:t xml:space="preserve"> 1 </w:t>
            </w:r>
            <w:r w:rsidR="00757C88">
              <w:rPr>
                <w:rFonts w:cs="Calibri"/>
                <w:spacing w:val="-3"/>
                <w:szCs w:val="24"/>
                <w:lang w:val="ru-RU" w:eastAsia="x-none"/>
              </w:rPr>
              <w:t>статьи</w:t>
            </w:r>
            <w:r w:rsidR="00757C88" w:rsidRPr="00757C88">
              <w:rPr>
                <w:rFonts w:cs="Calibri"/>
                <w:spacing w:val="-3"/>
                <w:szCs w:val="24"/>
                <w:lang w:val="ru-RU" w:eastAsia="x-none"/>
              </w:rPr>
              <w:t xml:space="preserve"> </w:t>
            </w:r>
            <w:r w:rsidR="003C4B42" w:rsidRPr="00757C88">
              <w:rPr>
                <w:rFonts w:cs="Calibri"/>
                <w:spacing w:val="-3"/>
                <w:szCs w:val="24"/>
                <w:lang w:val="ru-RU" w:eastAsia="x-none"/>
              </w:rPr>
              <w:t>9</w:t>
            </w:r>
            <w:r w:rsidR="00757C88" w:rsidRPr="00757C88">
              <w:rPr>
                <w:rFonts w:cs="Calibri"/>
                <w:spacing w:val="-3"/>
                <w:szCs w:val="24"/>
                <w:lang w:val="ru-RU" w:eastAsia="x-none"/>
              </w:rPr>
              <w:t xml:space="preserve"> </w:t>
            </w:r>
            <w:r w:rsidR="00757C88">
              <w:rPr>
                <w:rFonts w:cs="Calibri"/>
                <w:spacing w:val="-3"/>
                <w:szCs w:val="24"/>
                <w:lang w:val="ru-RU" w:eastAsia="x-none"/>
              </w:rPr>
              <w:t>конвенции</w:t>
            </w:r>
            <w:r w:rsidR="00757C88" w:rsidRPr="00757C88">
              <w:rPr>
                <w:rFonts w:cs="Calibri"/>
                <w:spacing w:val="-3"/>
                <w:szCs w:val="24"/>
                <w:lang w:val="ru-RU" w:eastAsia="x-none"/>
              </w:rPr>
              <w:t xml:space="preserve"> </w:t>
            </w:r>
            <w:r w:rsidR="00757C88">
              <w:rPr>
                <w:rFonts w:cs="Calibri"/>
                <w:spacing w:val="-3"/>
                <w:szCs w:val="24"/>
                <w:lang w:val="ru-RU" w:eastAsia="x-none"/>
              </w:rPr>
              <w:t>квалифицируется</w:t>
            </w:r>
            <w:r w:rsidR="00757C88" w:rsidRPr="00757C88">
              <w:rPr>
                <w:rFonts w:cs="Calibri"/>
                <w:spacing w:val="-3"/>
                <w:szCs w:val="24"/>
                <w:lang w:val="ru-RU" w:eastAsia="x-none"/>
              </w:rPr>
              <w:t xml:space="preserve"> </w:t>
            </w:r>
            <w:r w:rsidR="00757C88">
              <w:rPr>
                <w:rFonts w:cs="Calibri"/>
                <w:spacing w:val="-3"/>
                <w:szCs w:val="24"/>
                <w:lang w:val="ru-RU" w:eastAsia="x-none"/>
              </w:rPr>
              <w:t>как</w:t>
            </w:r>
            <w:r w:rsidR="00757C88" w:rsidRPr="00757C88">
              <w:rPr>
                <w:rFonts w:cs="Calibri"/>
                <w:spacing w:val="-3"/>
                <w:szCs w:val="24"/>
                <w:lang w:val="ru-RU" w:eastAsia="x-none"/>
              </w:rPr>
              <w:t xml:space="preserve"> </w:t>
            </w:r>
            <w:r w:rsidR="00757C88">
              <w:rPr>
                <w:rFonts w:cs="Calibri"/>
                <w:spacing w:val="-3"/>
                <w:szCs w:val="24"/>
                <w:lang w:val="ru-RU" w:eastAsia="x-none"/>
              </w:rPr>
              <w:t>уголовно</w:t>
            </w:r>
            <w:r w:rsidR="00757C88" w:rsidRPr="00757C88">
              <w:rPr>
                <w:rFonts w:cs="Calibri"/>
                <w:spacing w:val="-3"/>
                <w:szCs w:val="24"/>
                <w:lang w:val="ru-RU" w:eastAsia="x-none"/>
              </w:rPr>
              <w:t xml:space="preserve"> </w:t>
            </w:r>
            <w:r w:rsidR="00757C88">
              <w:rPr>
                <w:rFonts w:cs="Calibri"/>
                <w:spacing w:val="-3"/>
                <w:szCs w:val="24"/>
                <w:lang w:val="ru-RU" w:eastAsia="x-none"/>
              </w:rPr>
              <w:t>наказуемое</w:t>
            </w:r>
            <w:r w:rsidR="00757C88" w:rsidRPr="00757C88">
              <w:rPr>
                <w:rFonts w:cs="Calibri"/>
                <w:spacing w:val="-3"/>
                <w:szCs w:val="24"/>
                <w:lang w:val="ru-RU" w:eastAsia="x-none"/>
              </w:rPr>
              <w:t xml:space="preserve"> </w:t>
            </w:r>
            <w:r w:rsidR="005D2CFE">
              <w:rPr>
                <w:rFonts w:cs="Calibri"/>
                <w:spacing w:val="-3"/>
                <w:szCs w:val="24"/>
                <w:lang w:val="ru-RU" w:eastAsia="x-none"/>
              </w:rPr>
              <w:t>деяние</w:t>
            </w:r>
            <w:r w:rsidR="00757C88" w:rsidRPr="00757C88">
              <w:rPr>
                <w:rFonts w:cs="Calibri"/>
                <w:spacing w:val="-3"/>
                <w:szCs w:val="24"/>
                <w:lang w:val="ru-RU" w:eastAsia="x-none"/>
              </w:rPr>
              <w:t xml:space="preserve"> </w:t>
            </w:r>
            <w:r w:rsidR="00757C88">
              <w:rPr>
                <w:rFonts w:cs="Calibri"/>
                <w:spacing w:val="-3"/>
                <w:szCs w:val="24"/>
                <w:lang w:val="ru-RU" w:eastAsia="x-none"/>
              </w:rPr>
              <w:t>факт</w:t>
            </w:r>
            <w:r w:rsidR="00757C88" w:rsidRPr="00757C88">
              <w:rPr>
                <w:rFonts w:cs="Calibri"/>
                <w:spacing w:val="-3"/>
                <w:szCs w:val="24"/>
                <w:lang w:val="ru-RU" w:eastAsia="x-none"/>
              </w:rPr>
              <w:t xml:space="preserve"> </w:t>
            </w:r>
            <w:r w:rsidR="00757C88">
              <w:rPr>
                <w:rFonts w:cs="Calibri"/>
                <w:spacing w:val="-3"/>
                <w:szCs w:val="24"/>
                <w:lang w:val="ru-RU" w:eastAsia="x-none"/>
              </w:rPr>
              <w:t>простого</w:t>
            </w:r>
            <w:r w:rsidR="000A6856">
              <w:rPr>
                <w:rFonts w:cs="Calibri"/>
                <w:spacing w:val="-3"/>
                <w:szCs w:val="24"/>
                <w:lang w:val="ru-RU" w:eastAsia="x-none"/>
              </w:rPr>
              <w:t xml:space="preserve"> хранения такого рода продукции</w:t>
            </w:r>
            <w:r w:rsidR="00757C88">
              <w:rPr>
                <w:rFonts w:cs="Calibri"/>
                <w:spacing w:val="-3"/>
                <w:szCs w:val="24"/>
                <w:lang w:val="ru-RU" w:eastAsia="x-none"/>
              </w:rPr>
              <w:t xml:space="preserve"> в своей </w:t>
            </w:r>
            <w:r w:rsidR="007A0CB6">
              <w:rPr>
                <w:rFonts w:cs="Calibri"/>
                <w:spacing w:val="-3"/>
                <w:szCs w:val="24"/>
                <w:lang w:val="ru-RU" w:eastAsia="x-none"/>
              </w:rPr>
              <w:t>компьютерной</w:t>
            </w:r>
            <w:r w:rsidR="00757C88">
              <w:rPr>
                <w:rFonts w:cs="Calibri"/>
                <w:spacing w:val="-3"/>
                <w:szCs w:val="24"/>
                <w:lang w:val="ru-RU" w:eastAsia="x-none"/>
              </w:rPr>
              <w:t xml:space="preserve"> системе, а также её приобретение </w:t>
            </w:r>
            <w:r w:rsidR="00432839">
              <w:rPr>
                <w:rFonts w:cs="Calibri"/>
                <w:spacing w:val="-3"/>
                <w:szCs w:val="24"/>
                <w:lang w:val="ru-RU" w:eastAsia="x-none"/>
              </w:rPr>
              <w:t>сугубо для личного пользования.</w:t>
            </w:r>
            <w:r w:rsidR="006060A3">
              <w:rPr>
                <w:rFonts w:cs="Calibri"/>
                <w:spacing w:val="-3"/>
                <w:szCs w:val="24"/>
                <w:lang w:val="ru-RU" w:eastAsia="x-none"/>
              </w:rPr>
              <w:t xml:space="preserve"> </w:t>
            </w:r>
            <w:r w:rsidR="00432839">
              <w:rPr>
                <w:rFonts w:cs="Calibri"/>
                <w:spacing w:val="-3"/>
                <w:szCs w:val="24"/>
                <w:lang w:val="ru-RU" w:eastAsia="x-none"/>
              </w:rPr>
              <w:t>Такой</w:t>
            </w:r>
            <w:r w:rsidR="00432839" w:rsidRPr="00432839">
              <w:rPr>
                <w:rFonts w:cs="Calibri"/>
                <w:spacing w:val="-3"/>
                <w:szCs w:val="24"/>
                <w:lang w:val="ru-RU" w:eastAsia="x-none"/>
              </w:rPr>
              <w:t xml:space="preserve"> </w:t>
            </w:r>
            <w:r w:rsidR="00432839">
              <w:rPr>
                <w:rFonts w:cs="Calibri"/>
                <w:spacing w:val="-3"/>
                <w:szCs w:val="24"/>
                <w:lang w:val="ru-RU" w:eastAsia="x-none"/>
              </w:rPr>
              <w:t>подход</w:t>
            </w:r>
            <w:r w:rsidR="00432839" w:rsidRPr="00432839">
              <w:rPr>
                <w:rFonts w:cs="Calibri"/>
                <w:spacing w:val="-3"/>
                <w:szCs w:val="24"/>
                <w:lang w:val="ru-RU" w:eastAsia="x-none"/>
              </w:rPr>
              <w:t xml:space="preserve"> </w:t>
            </w:r>
            <w:r w:rsidR="00432839">
              <w:rPr>
                <w:rFonts w:cs="Calibri"/>
                <w:spacing w:val="-3"/>
                <w:szCs w:val="24"/>
                <w:lang w:val="ru-RU" w:eastAsia="x-none"/>
              </w:rPr>
              <w:t>является</w:t>
            </w:r>
            <w:r w:rsidR="00432839" w:rsidRPr="00432839">
              <w:rPr>
                <w:rFonts w:cs="Calibri"/>
                <w:spacing w:val="-3"/>
                <w:szCs w:val="24"/>
                <w:lang w:val="ru-RU" w:eastAsia="x-none"/>
              </w:rPr>
              <w:t xml:space="preserve"> </w:t>
            </w:r>
            <w:r w:rsidR="00432839">
              <w:rPr>
                <w:rFonts w:cs="Calibri"/>
                <w:spacing w:val="-3"/>
                <w:szCs w:val="24"/>
                <w:lang w:val="ru-RU" w:eastAsia="x-none"/>
              </w:rPr>
              <w:t>общепринятым</w:t>
            </w:r>
            <w:r w:rsidR="006060A3">
              <w:rPr>
                <w:rFonts w:cs="Calibri"/>
                <w:spacing w:val="-3"/>
                <w:szCs w:val="24"/>
                <w:lang w:val="ru-RU" w:eastAsia="x-none"/>
              </w:rPr>
              <w:t xml:space="preserve"> и</w:t>
            </w:r>
            <w:r w:rsidR="00432839" w:rsidRPr="00432839">
              <w:rPr>
                <w:rFonts w:cs="Calibri"/>
                <w:spacing w:val="-3"/>
                <w:szCs w:val="24"/>
                <w:lang w:val="ru-RU" w:eastAsia="x-none"/>
              </w:rPr>
              <w:t xml:space="preserve"> </w:t>
            </w:r>
            <w:r w:rsidR="00432839">
              <w:rPr>
                <w:rFonts w:cs="Calibri"/>
                <w:spacing w:val="-3"/>
                <w:szCs w:val="24"/>
                <w:lang w:val="ru-RU" w:eastAsia="x-none"/>
              </w:rPr>
              <w:t xml:space="preserve">на других международных </w:t>
            </w:r>
            <w:r w:rsidR="00432839">
              <w:rPr>
                <w:rFonts w:cs="Calibri"/>
                <w:i/>
                <w:spacing w:val="-3"/>
                <w:szCs w:val="24"/>
                <w:lang w:val="ru-RU" w:eastAsia="x-none"/>
              </w:rPr>
              <w:t xml:space="preserve">форумах, </w:t>
            </w:r>
            <w:r w:rsidR="00432839">
              <w:rPr>
                <w:rFonts w:cs="Calibri"/>
                <w:spacing w:val="-3"/>
                <w:szCs w:val="24"/>
                <w:lang w:val="ru-RU" w:eastAsia="x-none"/>
              </w:rPr>
              <w:t>на которых эта тема</w:t>
            </w:r>
            <w:r w:rsidR="0019378F">
              <w:rPr>
                <w:rFonts w:cs="Calibri"/>
                <w:spacing w:val="-3"/>
                <w:szCs w:val="24"/>
                <w:lang w:val="ru-RU" w:eastAsia="x-none"/>
              </w:rPr>
              <w:t xml:space="preserve"> рассматривалась</w:t>
            </w:r>
            <w:r w:rsidR="00432839">
              <w:rPr>
                <w:rFonts w:cs="Calibri"/>
                <w:spacing w:val="-3"/>
                <w:szCs w:val="24"/>
                <w:lang w:val="ru-RU" w:eastAsia="x-none"/>
              </w:rPr>
              <w:t xml:space="preserve">. </w:t>
            </w:r>
          </w:p>
          <w:p w:rsidR="006060A3" w:rsidRDefault="006060A3" w:rsidP="003C4B42">
            <w:pPr>
              <w:spacing w:line="280" w:lineRule="exact"/>
              <w:rPr>
                <w:rFonts w:cs="Calibri"/>
                <w:spacing w:val="-3"/>
                <w:szCs w:val="18"/>
                <w:lang w:val="ru-RU" w:eastAsia="x-none"/>
              </w:rPr>
            </w:pPr>
          </w:p>
          <w:p w:rsidR="003C4B42" w:rsidRPr="001A2FE6" w:rsidRDefault="0019378F" w:rsidP="003C4B42">
            <w:pPr>
              <w:spacing w:line="280" w:lineRule="exact"/>
              <w:rPr>
                <w:rFonts w:cs="Calibri"/>
                <w:spacing w:val="-3"/>
                <w:szCs w:val="24"/>
                <w:lang w:val="ru-RU" w:eastAsia="x-none"/>
              </w:rPr>
            </w:pPr>
            <w:r w:rsidRPr="005D2CFE">
              <w:rPr>
                <w:rFonts w:cs="Calibri"/>
                <w:spacing w:val="-3"/>
                <w:szCs w:val="18"/>
                <w:lang w:val="ru-RU" w:eastAsia="x-none"/>
              </w:rPr>
              <w:t>Другим предметом обсуждения</w:t>
            </w:r>
            <w:r w:rsidR="00F94660" w:rsidRPr="005D2CFE">
              <w:rPr>
                <w:rFonts w:cs="Calibri"/>
                <w:spacing w:val="-3"/>
                <w:szCs w:val="18"/>
                <w:lang w:val="ru-RU" w:eastAsia="x-none"/>
              </w:rPr>
              <w:t xml:space="preserve"> является и введение уголовной ответственности за </w:t>
            </w:r>
            <w:r w:rsidRPr="005D2CFE">
              <w:rPr>
                <w:rFonts w:cs="Calibri"/>
                <w:spacing w:val="-3"/>
                <w:szCs w:val="18"/>
                <w:lang w:val="ru-RU" w:eastAsia="x-none"/>
              </w:rPr>
              <w:t>продукцию</w:t>
            </w:r>
            <w:r w:rsidR="00F94660" w:rsidRPr="005D2CFE">
              <w:rPr>
                <w:rFonts w:cs="Calibri"/>
                <w:spacing w:val="-3"/>
                <w:szCs w:val="18"/>
                <w:lang w:val="ru-RU" w:eastAsia="x-none"/>
              </w:rPr>
              <w:t xml:space="preserve"> с</w:t>
            </w:r>
            <w:r w:rsidR="007B1166" w:rsidRPr="005D2CFE">
              <w:rPr>
                <w:rFonts w:cs="Calibri"/>
                <w:spacing w:val="-3"/>
                <w:szCs w:val="18"/>
                <w:lang w:val="ru-RU" w:eastAsia="x-none"/>
              </w:rPr>
              <w:t>о</w:t>
            </w:r>
            <w:r w:rsidR="00F94660" w:rsidRPr="005D2CFE">
              <w:rPr>
                <w:rFonts w:cs="Calibri"/>
                <w:spacing w:val="-3"/>
                <w:szCs w:val="18"/>
                <w:lang w:val="ru-RU" w:eastAsia="x-none"/>
              </w:rPr>
              <w:t xml:space="preserve"> «</w:t>
            </w:r>
            <w:r w:rsidR="007B1166" w:rsidRPr="005D2CFE">
              <w:rPr>
                <w:rFonts w:cs="Arial CYR"/>
                <w:szCs w:val="18"/>
                <w:lang w:val="ru-RU"/>
              </w:rPr>
              <w:t>псевдоизображения</w:t>
            </w:r>
            <w:r w:rsidR="00F94660" w:rsidRPr="005D2CFE">
              <w:rPr>
                <w:rFonts w:cs="Arial CYR"/>
                <w:szCs w:val="18"/>
                <w:lang w:val="ru-RU"/>
              </w:rPr>
              <w:t>м</w:t>
            </w:r>
            <w:r w:rsidR="007B1166" w:rsidRPr="005D2CFE">
              <w:rPr>
                <w:rFonts w:cs="Arial CYR"/>
                <w:szCs w:val="18"/>
                <w:lang w:val="ru-RU"/>
              </w:rPr>
              <w:t>и</w:t>
            </w:r>
            <w:r w:rsidR="00F94660" w:rsidRPr="005D2CFE">
              <w:rPr>
                <w:rFonts w:cs="Calibri"/>
                <w:spacing w:val="-3"/>
                <w:szCs w:val="18"/>
                <w:lang w:val="ru-RU" w:eastAsia="x-none"/>
              </w:rPr>
              <w:t>»</w:t>
            </w:r>
            <w:r w:rsidR="003C4B42" w:rsidRPr="005D2CFE">
              <w:rPr>
                <w:rFonts w:cs="Calibri"/>
                <w:spacing w:val="-3"/>
                <w:szCs w:val="18"/>
                <w:lang w:val="ru-RU" w:eastAsia="x-none"/>
              </w:rPr>
              <w:t xml:space="preserve">. </w:t>
            </w:r>
            <w:r w:rsidR="00F94660" w:rsidRPr="005D2CFE">
              <w:rPr>
                <w:rFonts w:cs="Calibri"/>
                <w:spacing w:val="-3"/>
                <w:szCs w:val="18"/>
                <w:lang w:val="ru-RU" w:eastAsia="x-none"/>
              </w:rPr>
              <w:t xml:space="preserve">Иными словами, положения «Будапештской конвенции» распространяются не только на материалы, на которых фигурирует </w:t>
            </w:r>
            <w:r w:rsidR="007A0CB6" w:rsidRPr="005D2CFE">
              <w:rPr>
                <w:rFonts w:cs="Calibri"/>
                <w:spacing w:val="-3"/>
                <w:szCs w:val="18"/>
                <w:lang w:val="ru-RU" w:eastAsia="x-none"/>
              </w:rPr>
              <w:t>реальный</w:t>
            </w:r>
            <w:r w:rsidR="00F94660" w:rsidRPr="005D2CFE">
              <w:rPr>
                <w:rFonts w:cs="Calibri"/>
                <w:spacing w:val="-3"/>
                <w:szCs w:val="18"/>
                <w:lang w:val="ru-RU" w:eastAsia="x-none"/>
              </w:rPr>
              <w:t xml:space="preserve"> ребёнок, сфотографированный в момент совершения действий сексуального характера,  </w:t>
            </w:r>
            <w:r w:rsidRPr="005D2CFE">
              <w:rPr>
                <w:rFonts w:cs="Calibri"/>
                <w:spacing w:val="-3"/>
                <w:szCs w:val="18"/>
                <w:lang w:val="ru-RU" w:eastAsia="x-none"/>
              </w:rPr>
              <w:t>но также и на искусственно созданные</w:t>
            </w:r>
            <w:r w:rsidR="00365E80" w:rsidRPr="005D2CFE">
              <w:rPr>
                <w:rFonts w:cs="Calibri"/>
                <w:spacing w:val="-3"/>
                <w:szCs w:val="18"/>
                <w:lang w:val="ru-RU" w:eastAsia="x-none"/>
              </w:rPr>
              <w:t xml:space="preserve"> изображения</w:t>
            </w:r>
            <w:r w:rsidR="00365E80">
              <w:rPr>
                <w:rFonts w:cs="Calibri"/>
                <w:spacing w:val="-3"/>
                <w:szCs w:val="24"/>
                <w:lang w:val="ru-RU" w:eastAsia="x-none"/>
              </w:rPr>
              <w:t xml:space="preserve"> детей в подобных ситуациях. Здесь в качестве примера можно привести изображения детей, полностью созданные с помощью компьютерной графики</w:t>
            </w:r>
            <w:r w:rsidR="003C4B42" w:rsidRPr="00365E80">
              <w:rPr>
                <w:rFonts w:cs="Calibri"/>
                <w:spacing w:val="-3"/>
                <w:szCs w:val="24"/>
                <w:lang w:val="ru-RU" w:eastAsia="x-none"/>
              </w:rPr>
              <w:t xml:space="preserve"> (</w:t>
            </w:r>
            <w:r w:rsidR="00365E80">
              <w:rPr>
                <w:rFonts w:cs="Calibri"/>
                <w:spacing w:val="-3"/>
                <w:szCs w:val="24"/>
                <w:lang w:val="ru-RU" w:eastAsia="x-none"/>
              </w:rPr>
              <w:t>скажем, коллаж детской головы на взрослом теле, совершающем действия</w:t>
            </w:r>
            <w:r w:rsidR="00365E80" w:rsidRPr="00365E80">
              <w:rPr>
                <w:rFonts w:cs="Calibri"/>
                <w:spacing w:val="-3"/>
                <w:szCs w:val="24"/>
                <w:lang w:val="ru-RU" w:eastAsia="x-none"/>
              </w:rPr>
              <w:t xml:space="preserve"> </w:t>
            </w:r>
            <w:r w:rsidR="00365E80">
              <w:rPr>
                <w:rFonts w:cs="Calibri"/>
                <w:spacing w:val="-3"/>
                <w:szCs w:val="24"/>
                <w:lang w:val="ru-RU" w:eastAsia="x-none"/>
              </w:rPr>
              <w:t>сексуального</w:t>
            </w:r>
            <w:r w:rsidR="00365E80" w:rsidRPr="00365E80">
              <w:rPr>
                <w:rFonts w:cs="Calibri"/>
                <w:spacing w:val="-3"/>
                <w:szCs w:val="24"/>
                <w:lang w:val="ru-RU" w:eastAsia="x-none"/>
              </w:rPr>
              <w:t xml:space="preserve"> </w:t>
            </w:r>
            <w:r w:rsidR="00365E80">
              <w:rPr>
                <w:rFonts w:cs="Calibri"/>
                <w:spacing w:val="-3"/>
                <w:szCs w:val="24"/>
                <w:lang w:val="ru-RU" w:eastAsia="x-none"/>
              </w:rPr>
              <w:t>характера)</w:t>
            </w:r>
            <w:r w:rsidR="001A2FE6">
              <w:rPr>
                <w:rFonts w:cs="Calibri"/>
                <w:spacing w:val="-3"/>
                <w:szCs w:val="24"/>
                <w:lang w:val="ru-RU" w:eastAsia="x-none"/>
              </w:rPr>
              <w:t xml:space="preserve">, или же изображения </w:t>
            </w:r>
            <w:r w:rsidR="007A0CB6">
              <w:rPr>
                <w:rFonts w:cs="Calibri"/>
                <w:spacing w:val="-3"/>
                <w:szCs w:val="24"/>
                <w:lang w:val="ru-RU" w:eastAsia="x-none"/>
              </w:rPr>
              <w:t>установлено</w:t>
            </w:r>
            <w:r w:rsidR="001A2FE6">
              <w:rPr>
                <w:rFonts w:cs="Calibri"/>
                <w:spacing w:val="-3"/>
                <w:szCs w:val="24"/>
                <w:lang w:val="ru-RU" w:eastAsia="x-none"/>
              </w:rPr>
              <w:t xml:space="preserve"> взрослых лиц, играющих роль детей или же </w:t>
            </w:r>
            <w:r w:rsidR="005D2CFE">
              <w:rPr>
                <w:rFonts w:cs="Calibri"/>
                <w:spacing w:val="-3"/>
                <w:szCs w:val="24"/>
                <w:lang w:val="ru-RU" w:eastAsia="x-none"/>
              </w:rPr>
              <w:t>пере</w:t>
            </w:r>
            <w:r w:rsidR="001A2FE6">
              <w:rPr>
                <w:rFonts w:cs="Calibri"/>
                <w:spacing w:val="-3"/>
                <w:szCs w:val="24"/>
                <w:lang w:val="ru-RU" w:eastAsia="x-none"/>
              </w:rPr>
              <w:t xml:space="preserve">одетых под них. </w:t>
            </w:r>
            <w:r w:rsidR="00365E80">
              <w:rPr>
                <w:rFonts w:cs="Calibri"/>
                <w:spacing w:val="-3"/>
                <w:szCs w:val="24"/>
                <w:lang w:val="ru-RU" w:eastAsia="x-none"/>
              </w:rPr>
              <w:t xml:space="preserve"> </w:t>
            </w:r>
          </w:p>
          <w:p w:rsidR="000C4C1D" w:rsidRDefault="000C4C1D" w:rsidP="003C4B42">
            <w:pPr>
              <w:spacing w:line="280" w:lineRule="exact"/>
              <w:rPr>
                <w:rFonts w:cs="Calibri"/>
                <w:spacing w:val="-3"/>
                <w:szCs w:val="24"/>
                <w:lang w:val="ru-RU" w:eastAsia="x-none"/>
              </w:rPr>
            </w:pPr>
          </w:p>
          <w:p w:rsidR="003C4B42" w:rsidRPr="00387C19" w:rsidRDefault="007B1166" w:rsidP="003C4B42">
            <w:pPr>
              <w:spacing w:line="280" w:lineRule="exact"/>
              <w:rPr>
                <w:rFonts w:cs="Calibri"/>
                <w:spacing w:val="-3"/>
                <w:szCs w:val="24"/>
                <w:lang w:val="ru-RU" w:eastAsia="x-none"/>
              </w:rPr>
            </w:pPr>
            <w:r>
              <w:rPr>
                <w:rFonts w:cs="Calibri"/>
                <w:spacing w:val="-3"/>
                <w:szCs w:val="24"/>
                <w:lang w:val="ru-RU" w:eastAsia="x-none"/>
              </w:rPr>
              <w:t>Введение</w:t>
            </w:r>
            <w:r w:rsidRPr="00541713">
              <w:rPr>
                <w:rFonts w:cs="Calibri"/>
                <w:spacing w:val="-3"/>
                <w:szCs w:val="24"/>
                <w:lang w:val="ru-RU" w:eastAsia="x-none"/>
              </w:rPr>
              <w:t xml:space="preserve"> </w:t>
            </w:r>
            <w:r>
              <w:rPr>
                <w:rFonts w:cs="Calibri"/>
                <w:spacing w:val="-3"/>
                <w:szCs w:val="24"/>
                <w:lang w:val="ru-RU" w:eastAsia="x-none"/>
              </w:rPr>
              <w:t>уголовной</w:t>
            </w:r>
            <w:r w:rsidRPr="00541713">
              <w:rPr>
                <w:rFonts w:cs="Calibri"/>
                <w:spacing w:val="-3"/>
                <w:szCs w:val="24"/>
                <w:lang w:val="ru-RU" w:eastAsia="x-none"/>
              </w:rPr>
              <w:t xml:space="preserve"> </w:t>
            </w:r>
            <w:r>
              <w:rPr>
                <w:rFonts w:cs="Calibri"/>
                <w:spacing w:val="-3"/>
                <w:szCs w:val="24"/>
                <w:lang w:val="ru-RU" w:eastAsia="x-none"/>
              </w:rPr>
              <w:t>ответственности</w:t>
            </w:r>
            <w:r w:rsidRPr="00541713">
              <w:rPr>
                <w:rFonts w:cs="Calibri"/>
                <w:spacing w:val="-3"/>
                <w:szCs w:val="24"/>
                <w:lang w:val="ru-RU" w:eastAsia="x-none"/>
              </w:rPr>
              <w:t xml:space="preserve"> </w:t>
            </w:r>
            <w:r>
              <w:rPr>
                <w:rFonts w:cs="Calibri"/>
                <w:spacing w:val="-3"/>
                <w:szCs w:val="24"/>
                <w:lang w:val="ru-RU" w:eastAsia="x-none"/>
              </w:rPr>
              <w:t>просто</w:t>
            </w:r>
            <w:r w:rsidRPr="00541713">
              <w:rPr>
                <w:rFonts w:cs="Calibri"/>
                <w:spacing w:val="-3"/>
                <w:szCs w:val="24"/>
                <w:lang w:val="ru-RU" w:eastAsia="x-none"/>
              </w:rPr>
              <w:t xml:space="preserve"> </w:t>
            </w:r>
            <w:r>
              <w:rPr>
                <w:rFonts w:cs="Calibri"/>
                <w:spacing w:val="-3"/>
                <w:szCs w:val="24"/>
                <w:lang w:val="ru-RU" w:eastAsia="x-none"/>
              </w:rPr>
              <w:t>за</w:t>
            </w:r>
            <w:r w:rsidRPr="00541713">
              <w:rPr>
                <w:rFonts w:cs="Calibri"/>
                <w:spacing w:val="-3"/>
                <w:szCs w:val="24"/>
                <w:lang w:val="ru-RU" w:eastAsia="x-none"/>
              </w:rPr>
              <w:t xml:space="preserve"> </w:t>
            </w:r>
            <w:r>
              <w:rPr>
                <w:rFonts w:cs="Calibri"/>
                <w:spacing w:val="-3"/>
                <w:szCs w:val="24"/>
                <w:lang w:val="ru-RU" w:eastAsia="x-none"/>
              </w:rPr>
              <w:t>хранение</w:t>
            </w:r>
            <w:r w:rsidRPr="00541713">
              <w:rPr>
                <w:rFonts w:cs="Calibri"/>
                <w:spacing w:val="-3"/>
                <w:szCs w:val="24"/>
                <w:lang w:val="ru-RU" w:eastAsia="x-none"/>
              </w:rPr>
              <w:t xml:space="preserve"> </w:t>
            </w:r>
            <w:r>
              <w:rPr>
                <w:rFonts w:cs="Calibri"/>
                <w:spacing w:val="-3"/>
                <w:szCs w:val="24"/>
                <w:lang w:val="ru-RU" w:eastAsia="x-none"/>
              </w:rPr>
              <w:t>материалов</w:t>
            </w:r>
            <w:r w:rsidRPr="00541713">
              <w:rPr>
                <w:rFonts w:cs="Calibri"/>
                <w:spacing w:val="-3"/>
                <w:szCs w:val="24"/>
                <w:lang w:val="ru-RU" w:eastAsia="x-none"/>
              </w:rPr>
              <w:t xml:space="preserve"> </w:t>
            </w:r>
            <w:r>
              <w:rPr>
                <w:rFonts w:cs="Calibri"/>
                <w:spacing w:val="-3"/>
                <w:szCs w:val="24"/>
                <w:lang w:val="ru-RU" w:eastAsia="x-none"/>
              </w:rPr>
              <w:t>с</w:t>
            </w:r>
            <w:r w:rsidRPr="00541713">
              <w:rPr>
                <w:rFonts w:cs="Calibri"/>
                <w:spacing w:val="-3"/>
                <w:szCs w:val="24"/>
                <w:lang w:val="ru-RU" w:eastAsia="x-none"/>
              </w:rPr>
              <w:t xml:space="preserve"> </w:t>
            </w:r>
            <w:r>
              <w:rPr>
                <w:rFonts w:cs="Calibri"/>
                <w:spacing w:val="-3"/>
                <w:szCs w:val="24"/>
                <w:lang w:val="ru-RU" w:eastAsia="x-none"/>
              </w:rPr>
              <w:t>детской</w:t>
            </w:r>
            <w:r w:rsidRPr="00541713">
              <w:rPr>
                <w:rFonts w:cs="Calibri"/>
                <w:spacing w:val="-3"/>
                <w:szCs w:val="24"/>
                <w:lang w:val="ru-RU" w:eastAsia="x-none"/>
              </w:rPr>
              <w:t xml:space="preserve"> </w:t>
            </w:r>
            <w:r>
              <w:rPr>
                <w:rFonts w:cs="Calibri"/>
                <w:spacing w:val="-3"/>
                <w:szCs w:val="24"/>
                <w:lang w:val="ru-RU" w:eastAsia="x-none"/>
              </w:rPr>
              <w:t>порнографией</w:t>
            </w:r>
            <w:r w:rsidRPr="00541713">
              <w:rPr>
                <w:rFonts w:cs="Calibri"/>
                <w:spacing w:val="-3"/>
                <w:szCs w:val="24"/>
                <w:lang w:val="ru-RU" w:eastAsia="x-none"/>
              </w:rPr>
              <w:t xml:space="preserve"> </w:t>
            </w:r>
            <w:r>
              <w:rPr>
                <w:rFonts w:cs="Calibri"/>
                <w:spacing w:val="-3"/>
                <w:szCs w:val="24"/>
                <w:lang w:val="ru-RU" w:eastAsia="x-none"/>
              </w:rPr>
              <w:t>значительно</w:t>
            </w:r>
            <w:r w:rsidRPr="00541713">
              <w:rPr>
                <w:rFonts w:cs="Calibri"/>
                <w:spacing w:val="-3"/>
                <w:szCs w:val="24"/>
                <w:lang w:val="ru-RU" w:eastAsia="x-none"/>
              </w:rPr>
              <w:t xml:space="preserve"> </w:t>
            </w:r>
            <w:r>
              <w:rPr>
                <w:rFonts w:cs="Calibri"/>
                <w:spacing w:val="-3"/>
                <w:szCs w:val="24"/>
                <w:lang w:val="ru-RU" w:eastAsia="x-none"/>
              </w:rPr>
              <w:t>облегчает</w:t>
            </w:r>
            <w:r w:rsidRPr="00541713">
              <w:rPr>
                <w:rFonts w:cs="Calibri"/>
                <w:spacing w:val="-3"/>
                <w:szCs w:val="24"/>
                <w:lang w:val="ru-RU" w:eastAsia="x-none"/>
              </w:rPr>
              <w:t xml:space="preserve"> </w:t>
            </w:r>
            <w:r>
              <w:rPr>
                <w:rFonts w:cs="Calibri"/>
                <w:spacing w:val="-3"/>
                <w:szCs w:val="24"/>
                <w:lang w:val="ru-RU" w:eastAsia="x-none"/>
              </w:rPr>
              <w:t>уголовное</w:t>
            </w:r>
            <w:r w:rsidRPr="00541713">
              <w:rPr>
                <w:rFonts w:cs="Calibri"/>
                <w:spacing w:val="-3"/>
                <w:szCs w:val="24"/>
                <w:lang w:val="ru-RU" w:eastAsia="x-none"/>
              </w:rPr>
              <w:t xml:space="preserve"> </w:t>
            </w:r>
            <w:r>
              <w:rPr>
                <w:rFonts w:cs="Calibri"/>
                <w:spacing w:val="-3"/>
                <w:szCs w:val="24"/>
                <w:lang w:val="ru-RU" w:eastAsia="x-none"/>
              </w:rPr>
              <w:t>расследование</w:t>
            </w:r>
            <w:r w:rsidRPr="00541713">
              <w:rPr>
                <w:rFonts w:cs="Calibri"/>
                <w:spacing w:val="-3"/>
                <w:szCs w:val="24"/>
                <w:lang w:val="ru-RU" w:eastAsia="x-none"/>
              </w:rPr>
              <w:t xml:space="preserve"> </w:t>
            </w:r>
            <w:r>
              <w:rPr>
                <w:rFonts w:cs="Calibri"/>
                <w:spacing w:val="-3"/>
                <w:szCs w:val="24"/>
                <w:lang w:val="ru-RU" w:eastAsia="x-none"/>
              </w:rPr>
              <w:t>дел</w:t>
            </w:r>
            <w:r w:rsidRPr="00541713">
              <w:rPr>
                <w:rFonts w:cs="Calibri"/>
                <w:spacing w:val="-3"/>
                <w:szCs w:val="24"/>
                <w:lang w:val="ru-RU" w:eastAsia="x-none"/>
              </w:rPr>
              <w:t xml:space="preserve">, </w:t>
            </w:r>
            <w:r>
              <w:rPr>
                <w:rFonts w:cs="Calibri"/>
                <w:spacing w:val="-3"/>
                <w:szCs w:val="24"/>
                <w:lang w:val="ru-RU" w:eastAsia="x-none"/>
              </w:rPr>
              <w:t>относящихся</w:t>
            </w:r>
            <w:r w:rsidRPr="00541713">
              <w:rPr>
                <w:rFonts w:cs="Calibri"/>
                <w:spacing w:val="-3"/>
                <w:szCs w:val="24"/>
                <w:lang w:val="ru-RU" w:eastAsia="x-none"/>
              </w:rPr>
              <w:t xml:space="preserve"> </w:t>
            </w:r>
            <w:r>
              <w:rPr>
                <w:rFonts w:cs="Calibri"/>
                <w:spacing w:val="-3"/>
                <w:szCs w:val="24"/>
                <w:lang w:val="ru-RU" w:eastAsia="x-none"/>
              </w:rPr>
              <w:t>к</w:t>
            </w:r>
            <w:r w:rsidRPr="00541713">
              <w:rPr>
                <w:rFonts w:cs="Calibri"/>
                <w:spacing w:val="-3"/>
                <w:szCs w:val="24"/>
                <w:lang w:val="ru-RU" w:eastAsia="x-none"/>
              </w:rPr>
              <w:t xml:space="preserve"> </w:t>
            </w:r>
            <w:r>
              <w:rPr>
                <w:rFonts w:cs="Calibri"/>
                <w:spacing w:val="-3"/>
                <w:szCs w:val="24"/>
                <w:lang w:val="ru-RU" w:eastAsia="x-none"/>
              </w:rPr>
              <w:t>этой</w:t>
            </w:r>
            <w:r w:rsidRPr="00541713">
              <w:rPr>
                <w:rFonts w:cs="Calibri"/>
                <w:spacing w:val="-3"/>
                <w:szCs w:val="24"/>
                <w:lang w:val="ru-RU" w:eastAsia="x-none"/>
              </w:rPr>
              <w:t xml:space="preserve"> </w:t>
            </w:r>
            <w:r>
              <w:rPr>
                <w:rFonts w:cs="Calibri"/>
                <w:spacing w:val="-3"/>
                <w:szCs w:val="24"/>
                <w:lang w:val="ru-RU" w:eastAsia="x-none"/>
              </w:rPr>
              <w:t>категории</w:t>
            </w:r>
            <w:r w:rsidRPr="00541713">
              <w:rPr>
                <w:rFonts w:cs="Calibri"/>
                <w:spacing w:val="-3"/>
                <w:szCs w:val="24"/>
                <w:lang w:val="ru-RU" w:eastAsia="x-none"/>
              </w:rPr>
              <w:t xml:space="preserve">. </w:t>
            </w:r>
            <w:r w:rsidR="00541713">
              <w:rPr>
                <w:rFonts w:cs="Calibri"/>
                <w:spacing w:val="-3"/>
                <w:szCs w:val="24"/>
                <w:lang w:val="ru-RU" w:eastAsia="x-none"/>
              </w:rPr>
              <w:t>Действительно,</w:t>
            </w:r>
            <w:r w:rsidRPr="007B1166">
              <w:rPr>
                <w:rFonts w:cs="Calibri"/>
                <w:spacing w:val="-3"/>
                <w:szCs w:val="24"/>
                <w:lang w:val="ru-RU" w:eastAsia="x-none"/>
              </w:rPr>
              <w:t xml:space="preserve"> </w:t>
            </w:r>
            <w:r>
              <w:rPr>
                <w:rFonts w:cs="Calibri"/>
                <w:spacing w:val="-3"/>
                <w:szCs w:val="24"/>
                <w:lang w:val="ru-RU" w:eastAsia="x-none"/>
              </w:rPr>
              <w:t>в</w:t>
            </w:r>
            <w:r w:rsidRPr="007B1166">
              <w:rPr>
                <w:rFonts w:cs="Calibri"/>
                <w:spacing w:val="-3"/>
                <w:szCs w:val="24"/>
                <w:lang w:val="ru-RU" w:eastAsia="x-none"/>
              </w:rPr>
              <w:t xml:space="preserve"> </w:t>
            </w:r>
            <w:r>
              <w:rPr>
                <w:rFonts w:cs="Calibri"/>
                <w:spacing w:val="-3"/>
                <w:szCs w:val="24"/>
                <w:lang w:val="ru-RU" w:eastAsia="x-none"/>
              </w:rPr>
              <w:t>соответствии</w:t>
            </w:r>
            <w:r w:rsidRPr="007B1166">
              <w:rPr>
                <w:rFonts w:cs="Calibri"/>
                <w:spacing w:val="-3"/>
                <w:szCs w:val="24"/>
                <w:lang w:val="ru-RU" w:eastAsia="x-none"/>
              </w:rPr>
              <w:t xml:space="preserve"> </w:t>
            </w:r>
            <w:r>
              <w:rPr>
                <w:rFonts w:cs="Calibri"/>
                <w:spacing w:val="-3"/>
                <w:szCs w:val="24"/>
                <w:lang w:val="ru-RU" w:eastAsia="x-none"/>
              </w:rPr>
              <w:t>с</w:t>
            </w:r>
            <w:r w:rsidRPr="007B1166">
              <w:rPr>
                <w:rFonts w:cs="Calibri"/>
                <w:spacing w:val="-3"/>
                <w:szCs w:val="24"/>
                <w:lang w:val="ru-RU" w:eastAsia="x-none"/>
              </w:rPr>
              <w:t xml:space="preserve"> </w:t>
            </w:r>
            <w:r>
              <w:rPr>
                <w:rFonts w:cs="Calibri"/>
                <w:spacing w:val="-3"/>
                <w:szCs w:val="24"/>
                <w:lang w:val="ru-RU" w:eastAsia="x-none"/>
              </w:rPr>
              <w:t>этим</w:t>
            </w:r>
            <w:r w:rsidRPr="007B1166">
              <w:rPr>
                <w:rFonts w:cs="Calibri"/>
                <w:spacing w:val="-3"/>
                <w:szCs w:val="24"/>
                <w:lang w:val="ru-RU" w:eastAsia="x-none"/>
              </w:rPr>
              <w:t xml:space="preserve"> </w:t>
            </w:r>
            <w:r>
              <w:rPr>
                <w:rFonts w:cs="Calibri"/>
                <w:spacing w:val="-3"/>
                <w:szCs w:val="24"/>
                <w:lang w:val="ru-RU" w:eastAsia="x-none"/>
              </w:rPr>
              <w:t>положением</w:t>
            </w:r>
            <w:r w:rsidRPr="007B1166">
              <w:rPr>
                <w:rFonts w:cs="Calibri"/>
                <w:spacing w:val="-3"/>
                <w:szCs w:val="24"/>
                <w:lang w:val="ru-RU" w:eastAsia="x-none"/>
              </w:rPr>
              <w:t xml:space="preserve">, </w:t>
            </w:r>
            <w:r>
              <w:rPr>
                <w:rFonts w:cs="Calibri"/>
                <w:spacing w:val="-3"/>
                <w:szCs w:val="24"/>
                <w:lang w:val="ru-RU" w:eastAsia="x-none"/>
              </w:rPr>
              <w:t>любое</w:t>
            </w:r>
            <w:r w:rsidRPr="007B1166">
              <w:rPr>
                <w:rFonts w:cs="Calibri"/>
                <w:spacing w:val="-3"/>
                <w:szCs w:val="24"/>
                <w:lang w:val="ru-RU" w:eastAsia="x-none"/>
              </w:rPr>
              <w:t xml:space="preserve"> </w:t>
            </w:r>
            <w:r>
              <w:rPr>
                <w:rFonts w:cs="Calibri"/>
                <w:spacing w:val="-3"/>
                <w:szCs w:val="24"/>
                <w:lang w:val="ru-RU" w:eastAsia="x-none"/>
              </w:rPr>
              <w:t>лицо</w:t>
            </w:r>
            <w:r w:rsidRPr="007B1166">
              <w:rPr>
                <w:rFonts w:cs="Calibri"/>
                <w:spacing w:val="-3"/>
                <w:szCs w:val="24"/>
                <w:lang w:val="ru-RU" w:eastAsia="x-none"/>
              </w:rPr>
              <w:t xml:space="preserve">, </w:t>
            </w:r>
            <w:r>
              <w:rPr>
                <w:rFonts w:cs="Calibri"/>
                <w:spacing w:val="-3"/>
                <w:szCs w:val="24"/>
                <w:lang w:val="ru-RU" w:eastAsia="x-none"/>
              </w:rPr>
              <w:t>хранящее</w:t>
            </w:r>
            <w:r w:rsidRPr="007B1166">
              <w:rPr>
                <w:rFonts w:cs="Calibri"/>
                <w:spacing w:val="-3"/>
                <w:szCs w:val="24"/>
                <w:lang w:val="ru-RU" w:eastAsia="x-none"/>
              </w:rPr>
              <w:t xml:space="preserve"> </w:t>
            </w:r>
            <w:r>
              <w:rPr>
                <w:rFonts w:cs="Calibri"/>
                <w:spacing w:val="-3"/>
                <w:szCs w:val="24"/>
                <w:lang w:val="ru-RU" w:eastAsia="x-none"/>
              </w:rPr>
              <w:t>у</w:t>
            </w:r>
            <w:r w:rsidRPr="007B1166">
              <w:rPr>
                <w:rFonts w:cs="Calibri"/>
                <w:spacing w:val="-3"/>
                <w:szCs w:val="24"/>
                <w:lang w:val="ru-RU" w:eastAsia="x-none"/>
              </w:rPr>
              <w:t xml:space="preserve"> </w:t>
            </w:r>
            <w:r>
              <w:rPr>
                <w:rFonts w:cs="Calibri"/>
                <w:spacing w:val="-3"/>
                <w:szCs w:val="24"/>
                <w:lang w:val="ru-RU" w:eastAsia="x-none"/>
              </w:rPr>
              <w:t>себя</w:t>
            </w:r>
            <w:r w:rsidRPr="007B1166">
              <w:rPr>
                <w:rFonts w:cs="Calibri"/>
                <w:spacing w:val="-3"/>
                <w:szCs w:val="24"/>
                <w:lang w:val="ru-RU" w:eastAsia="x-none"/>
              </w:rPr>
              <w:t xml:space="preserve"> </w:t>
            </w:r>
            <w:r>
              <w:rPr>
                <w:rFonts w:cs="Calibri"/>
                <w:spacing w:val="-3"/>
                <w:szCs w:val="24"/>
                <w:lang w:val="ru-RU" w:eastAsia="x-none"/>
              </w:rPr>
              <w:t>подобного</w:t>
            </w:r>
            <w:r w:rsidRPr="007B1166">
              <w:rPr>
                <w:rFonts w:cs="Calibri"/>
                <w:spacing w:val="-3"/>
                <w:szCs w:val="24"/>
                <w:lang w:val="ru-RU" w:eastAsia="x-none"/>
              </w:rPr>
              <w:t xml:space="preserve"> </w:t>
            </w:r>
            <w:r>
              <w:rPr>
                <w:rFonts w:cs="Calibri"/>
                <w:spacing w:val="-3"/>
                <w:szCs w:val="24"/>
                <w:lang w:val="ru-RU" w:eastAsia="x-none"/>
              </w:rPr>
              <w:t>рода</w:t>
            </w:r>
            <w:r w:rsidRPr="007B1166">
              <w:rPr>
                <w:rFonts w:cs="Calibri"/>
                <w:spacing w:val="-3"/>
                <w:szCs w:val="24"/>
                <w:lang w:val="ru-RU" w:eastAsia="x-none"/>
              </w:rPr>
              <w:t xml:space="preserve"> </w:t>
            </w:r>
            <w:r>
              <w:rPr>
                <w:rFonts w:cs="Calibri"/>
                <w:spacing w:val="-3"/>
                <w:szCs w:val="24"/>
                <w:lang w:val="ru-RU" w:eastAsia="x-none"/>
              </w:rPr>
              <w:t>материалы</w:t>
            </w:r>
            <w:r w:rsidRPr="007B1166">
              <w:rPr>
                <w:rFonts w:cs="Calibri"/>
                <w:spacing w:val="-3"/>
                <w:szCs w:val="24"/>
                <w:lang w:val="ru-RU" w:eastAsia="x-none"/>
              </w:rPr>
              <w:t xml:space="preserve">, </w:t>
            </w:r>
            <w:r>
              <w:rPr>
                <w:rFonts w:cs="Calibri"/>
                <w:spacing w:val="-3"/>
                <w:szCs w:val="24"/>
                <w:lang w:val="ru-RU" w:eastAsia="x-none"/>
              </w:rPr>
              <w:t>подлежит</w:t>
            </w:r>
            <w:r w:rsidRPr="007B1166">
              <w:rPr>
                <w:rFonts w:cs="Calibri"/>
                <w:spacing w:val="-3"/>
                <w:szCs w:val="24"/>
                <w:lang w:val="ru-RU" w:eastAsia="x-none"/>
              </w:rPr>
              <w:t xml:space="preserve"> </w:t>
            </w:r>
            <w:r>
              <w:rPr>
                <w:rFonts w:cs="Calibri"/>
                <w:spacing w:val="-3"/>
                <w:szCs w:val="24"/>
                <w:lang w:val="ru-RU" w:eastAsia="x-none"/>
              </w:rPr>
              <w:t>преследованию</w:t>
            </w:r>
            <w:r w:rsidRPr="007B1166">
              <w:rPr>
                <w:rFonts w:cs="Calibri"/>
                <w:spacing w:val="-3"/>
                <w:szCs w:val="24"/>
                <w:lang w:val="ru-RU" w:eastAsia="x-none"/>
              </w:rPr>
              <w:t xml:space="preserve"> </w:t>
            </w:r>
            <w:r>
              <w:rPr>
                <w:rFonts w:cs="Calibri"/>
                <w:spacing w:val="-3"/>
                <w:szCs w:val="24"/>
                <w:lang w:val="ru-RU" w:eastAsia="x-none"/>
              </w:rPr>
              <w:t>в</w:t>
            </w:r>
            <w:r w:rsidRPr="007B1166">
              <w:rPr>
                <w:rFonts w:cs="Calibri"/>
                <w:spacing w:val="-3"/>
                <w:szCs w:val="24"/>
                <w:lang w:val="ru-RU" w:eastAsia="x-none"/>
              </w:rPr>
              <w:t xml:space="preserve"> </w:t>
            </w:r>
            <w:r>
              <w:rPr>
                <w:rFonts w:cs="Calibri"/>
                <w:spacing w:val="-3"/>
                <w:szCs w:val="24"/>
                <w:lang w:val="ru-RU" w:eastAsia="x-none"/>
              </w:rPr>
              <w:t>уголовном</w:t>
            </w:r>
            <w:r w:rsidRPr="007B1166">
              <w:rPr>
                <w:rFonts w:cs="Calibri"/>
                <w:spacing w:val="-3"/>
                <w:szCs w:val="24"/>
                <w:lang w:val="ru-RU" w:eastAsia="x-none"/>
              </w:rPr>
              <w:t xml:space="preserve"> </w:t>
            </w:r>
            <w:r>
              <w:rPr>
                <w:rFonts w:cs="Calibri"/>
                <w:spacing w:val="-3"/>
                <w:szCs w:val="24"/>
                <w:lang w:val="ru-RU" w:eastAsia="x-none"/>
              </w:rPr>
              <w:t>порядке</w:t>
            </w:r>
            <w:r w:rsidRPr="007B1166">
              <w:rPr>
                <w:rFonts w:cs="Calibri"/>
                <w:spacing w:val="-3"/>
                <w:szCs w:val="24"/>
                <w:lang w:val="ru-RU" w:eastAsia="x-none"/>
              </w:rPr>
              <w:t xml:space="preserve">, </w:t>
            </w:r>
            <w:r>
              <w:rPr>
                <w:rFonts w:cs="Calibri"/>
                <w:spacing w:val="-3"/>
                <w:szCs w:val="24"/>
                <w:lang w:val="ru-RU" w:eastAsia="x-none"/>
              </w:rPr>
              <w:t>и</w:t>
            </w:r>
            <w:r w:rsidRPr="007B1166">
              <w:rPr>
                <w:rFonts w:cs="Calibri"/>
                <w:spacing w:val="-3"/>
                <w:szCs w:val="24"/>
                <w:lang w:val="ru-RU" w:eastAsia="x-none"/>
              </w:rPr>
              <w:t xml:space="preserve"> </w:t>
            </w:r>
            <w:r>
              <w:rPr>
                <w:rFonts w:cs="Calibri"/>
                <w:spacing w:val="-3"/>
                <w:szCs w:val="24"/>
                <w:lang w:val="ru-RU" w:eastAsia="x-none"/>
              </w:rPr>
              <w:t>нет</w:t>
            </w:r>
            <w:r w:rsidRPr="007B1166">
              <w:rPr>
                <w:rFonts w:cs="Calibri"/>
                <w:spacing w:val="-3"/>
                <w:szCs w:val="24"/>
                <w:lang w:val="ru-RU" w:eastAsia="x-none"/>
              </w:rPr>
              <w:t xml:space="preserve"> </w:t>
            </w:r>
            <w:r>
              <w:rPr>
                <w:rFonts w:cs="Calibri"/>
                <w:spacing w:val="-3"/>
                <w:szCs w:val="24"/>
                <w:lang w:val="ru-RU" w:eastAsia="x-none"/>
              </w:rPr>
              <w:t>более</w:t>
            </w:r>
            <w:r w:rsidRPr="007B1166">
              <w:rPr>
                <w:rFonts w:cs="Calibri"/>
                <w:spacing w:val="-3"/>
                <w:szCs w:val="24"/>
                <w:lang w:val="ru-RU" w:eastAsia="x-none"/>
              </w:rPr>
              <w:t xml:space="preserve"> </w:t>
            </w:r>
            <w:r>
              <w:rPr>
                <w:rFonts w:cs="Calibri"/>
                <w:spacing w:val="-3"/>
                <w:szCs w:val="24"/>
                <w:lang w:val="ru-RU" w:eastAsia="x-none"/>
              </w:rPr>
              <w:t>необходимости</w:t>
            </w:r>
            <w:r w:rsidRPr="007B1166">
              <w:rPr>
                <w:rFonts w:cs="Calibri"/>
                <w:spacing w:val="-3"/>
                <w:szCs w:val="24"/>
                <w:lang w:val="ru-RU" w:eastAsia="x-none"/>
              </w:rPr>
              <w:t xml:space="preserve"> </w:t>
            </w:r>
            <w:r>
              <w:rPr>
                <w:rFonts w:cs="Calibri"/>
                <w:spacing w:val="-3"/>
                <w:szCs w:val="24"/>
                <w:lang w:val="ru-RU" w:eastAsia="x-none"/>
              </w:rPr>
              <w:t>доказывать</w:t>
            </w:r>
            <w:r w:rsidRPr="007B1166">
              <w:rPr>
                <w:rFonts w:cs="Calibri"/>
                <w:spacing w:val="-3"/>
                <w:szCs w:val="24"/>
                <w:lang w:val="ru-RU" w:eastAsia="x-none"/>
              </w:rPr>
              <w:t xml:space="preserve"> </w:t>
            </w:r>
            <w:r>
              <w:rPr>
                <w:rFonts w:cs="Calibri"/>
                <w:spacing w:val="-3"/>
                <w:szCs w:val="24"/>
                <w:lang w:val="ru-RU" w:eastAsia="x-none"/>
              </w:rPr>
              <w:t>наличие</w:t>
            </w:r>
            <w:r w:rsidRPr="007B1166">
              <w:rPr>
                <w:rFonts w:cs="Calibri"/>
                <w:spacing w:val="-3"/>
                <w:szCs w:val="24"/>
                <w:lang w:val="ru-RU" w:eastAsia="x-none"/>
              </w:rPr>
              <w:t xml:space="preserve"> </w:t>
            </w:r>
            <w:r w:rsidR="00541713">
              <w:rPr>
                <w:rFonts w:cs="Calibri"/>
                <w:spacing w:val="-3"/>
                <w:szCs w:val="24"/>
                <w:lang w:val="ru-RU" w:eastAsia="x-none"/>
              </w:rPr>
              <w:t xml:space="preserve">у него </w:t>
            </w:r>
            <w:r>
              <w:rPr>
                <w:rFonts w:cs="Calibri"/>
                <w:spacing w:val="-3"/>
                <w:szCs w:val="24"/>
                <w:lang w:val="ru-RU" w:eastAsia="x-none"/>
              </w:rPr>
              <w:t>особого</w:t>
            </w:r>
            <w:r w:rsidRPr="007B1166">
              <w:rPr>
                <w:rFonts w:cs="Calibri"/>
                <w:spacing w:val="-3"/>
                <w:szCs w:val="24"/>
                <w:lang w:val="ru-RU" w:eastAsia="x-none"/>
              </w:rPr>
              <w:t xml:space="preserve"> </w:t>
            </w:r>
            <w:r>
              <w:rPr>
                <w:rFonts w:cs="Calibri"/>
                <w:spacing w:val="-3"/>
                <w:szCs w:val="24"/>
                <w:lang w:val="ru-RU" w:eastAsia="x-none"/>
              </w:rPr>
              <w:t>умысла</w:t>
            </w:r>
            <w:r w:rsidRPr="007B1166">
              <w:rPr>
                <w:rFonts w:cs="Calibri"/>
                <w:spacing w:val="-3"/>
                <w:szCs w:val="24"/>
                <w:lang w:val="ru-RU" w:eastAsia="x-none"/>
              </w:rPr>
              <w:t xml:space="preserve"> </w:t>
            </w:r>
            <w:r>
              <w:rPr>
                <w:rFonts w:cs="Calibri"/>
                <w:spacing w:val="-3"/>
                <w:szCs w:val="24"/>
                <w:lang w:val="ru-RU" w:eastAsia="x-none"/>
              </w:rPr>
              <w:t>использовать их определённым образом (скажем, с целью продажи)</w:t>
            </w:r>
            <w:r w:rsidR="003C4B42" w:rsidRPr="007B1166">
              <w:rPr>
                <w:rFonts w:cs="Calibri"/>
                <w:spacing w:val="-3"/>
                <w:szCs w:val="24"/>
                <w:lang w:val="ru-RU" w:eastAsia="x-none"/>
              </w:rPr>
              <w:t xml:space="preserve"> </w:t>
            </w:r>
            <w:r w:rsidR="00541713">
              <w:rPr>
                <w:rFonts w:cs="Calibri"/>
                <w:spacing w:val="-3"/>
                <w:szCs w:val="24"/>
                <w:lang w:val="ru-RU" w:eastAsia="x-none"/>
              </w:rPr>
              <w:t>или же устанавливать факт участия такового лица в их изготовлении. Это</w:t>
            </w:r>
            <w:r w:rsidR="00541713" w:rsidRPr="00541713">
              <w:rPr>
                <w:rFonts w:cs="Calibri"/>
                <w:spacing w:val="-3"/>
                <w:szCs w:val="24"/>
                <w:lang w:val="ru-RU" w:eastAsia="x-none"/>
              </w:rPr>
              <w:t xml:space="preserve"> </w:t>
            </w:r>
            <w:r w:rsidR="00541713">
              <w:rPr>
                <w:rFonts w:cs="Calibri"/>
                <w:spacing w:val="-3"/>
                <w:szCs w:val="24"/>
                <w:lang w:val="ru-RU" w:eastAsia="x-none"/>
              </w:rPr>
              <w:t>также</w:t>
            </w:r>
            <w:r w:rsidR="00541713" w:rsidRPr="00541713">
              <w:rPr>
                <w:rFonts w:cs="Calibri"/>
                <w:spacing w:val="-3"/>
                <w:szCs w:val="24"/>
                <w:lang w:val="ru-RU" w:eastAsia="x-none"/>
              </w:rPr>
              <w:t xml:space="preserve"> </w:t>
            </w:r>
            <w:r w:rsidR="00541713">
              <w:rPr>
                <w:rFonts w:cs="Calibri"/>
                <w:spacing w:val="-3"/>
                <w:szCs w:val="24"/>
                <w:lang w:val="ru-RU" w:eastAsia="x-none"/>
              </w:rPr>
              <w:t>значит</w:t>
            </w:r>
            <w:r w:rsidR="00541713" w:rsidRPr="00541713">
              <w:rPr>
                <w:rFonts w:cs="Calibri"/>
                <w:spacing w:val="-3"/>
                <w:szCs w:val="24"/>
                <w:lang w:val="ru-RU" w:eastAsia="x-none"/>
              </w:rPr>
              <w:t xml:space="preserve">, </w:t>
            </w:r>
            <w:r w:rsidR="00541713">
              <w:rPr>
                <w:rFonts w:cs="Calibri"/>
                <w:spacing w:val="-3"/>
                <w:szCs w:val="24"/>
                <w:lang w:val="ru-RU" w:eastAsia="x-none"/>
              </w:rPr>
              <w:t>что</w:t>
            </w:r>
            <w:r w:rsidR="00541713" w:rsidRPr="00541713">
              <w:rPr>
                <w:rFonts w:cs="Calibri"/>
                <w:spacing w:val="-3"/>
                <w:szCs w:val="24"/>
                <w:lang w:val="ru-RU" w:eastAsia="x-none"/>
              </w:rPr>
              <w:t xml:space="preserve"> </w:t>
            </w:r>
            <w:r w:rsidR="00541713">
              <w:rPr>
                <w:rFonts w:cs="Calibri"/>
                <w:spacing w:val="-3"/>
                <w:szCs w:val="24"/>
                <w:lang w:val="ru-RU" w:eastAsia="x-none"/>
              </w:rPr>
              <w:t>лицо</w:t>
            </w:r>
            <w:r w:rsidR="00541713" w:rsidRPr="00541713">
              <w:rPr>
                <w:rFonts w:cs="Calibri"/>
                <w:spacing w:val="-3"/>
                <w:szCs w:val="24"/>
                <w:lang w:val="ru-RU" w:eastAsia="x-none"/>
              </w:rPr>
              <w:t xml:space="preserve">, </w:t>
            </w:r>
            <w:r w:rsidR="00541713">
              <w:rPr>
                <w:rFonts w:cs="Calibri"/>
                <w:spacing w:val="-3"/>
                <w:szCs w:val="24"/>
                <w:lang w:val="ru-RU" w:eastAsia="x-none"/>
              </w:rPr>
              <w:t>подозреваемое</w:t>
            </w:r>
            <w:r w:rsidR="00541713" w:rsidRPr="00541713">
              <w:rPr>
                <w:rFonts w:cs="Calibri"/>
                <w:spacing w:val="-3"/>
                <w:szCs w:val="24"/>
                <w:lang w:val="ru-RU" w:eastAsia="x-none"/>
              </w:rPr>
              <w:t xml:space="preserve"> </w:t>
            </w:r>
            <w:r w:rsidR="00541713">
              <w:rPr>
                <w:rFonts w:cs="Calibri"/>
                <w:spacing w:val="-3"/>
                <w:szCs w:val="24"/>
                <w:lang w:val="ru-RU" w:eastAsia="x-none"/>
              </w:rPr>
              <w:t>в</w:t>
            </w:r>
            <w:r w:rsidR="00541713" w:rsidRPr="00541713">
              <w:rPr>
                <w:rFonts w:cs="Calibri"/>
                <w:spacing w:val="-3"/>
                <w:szCs w:val="24"/>
                <w:lang w:val="ru-RU" w:eastAsia="x-none"/>
              </w:rPr>
              <w:t xml:space="preserve"> </w:t>
            </w:r>
            <w:r w:rsidR="00541713">
              <w:rPr>
                <w:rFonts w:cs="Calibri"/>
                <w:spacing w:val="-3"/>
                <w:szCs w:val="24"/>
                <w:lang w:val="ru-RU" w:eastAsia="x-none"/>
              </w:rPr>
              <w:t>совершении</w:t>
            </w:r>
            <w:r w:rsidR="00541713" w:rsidRPr="00541713">
              <w:rPr>
                <w:rFonts w:cs="Calibri"/>
                <w:spacing w:val="-3"/>
                <w:szCs w:val="24"/>
                <w:lang w:val="ru-RU" w:eastAsia="x-none"/>
              </w:rPr>
              <w:t xml:space="preserve"> </w:t>
            </w:r>
            <w:r w:rsidR="00541713">
              <w:rPr>
                <w:rFonts w:cs="Calibri"/>
                <w:spacing w:val="-3"/>
                <w:szCs w:val="24"/>
                <w:lang w:val="ru-RU" w:eastAsia="x-none"/>
              </w:rPr>
              <w:t xml:space="preserve">действий сексуального характера в отношении несовершеннолетних (педофилии), может быть подвергнуто наказанию без предъявления каких бы то ни было доказательств того, </w:t>
            </w:r>
            <w:r w:rsidR="000C4C1D">
              <w:rPr>
                <w:rFonts w:cs="Calibri"/>
                <w:spacing w:val="-3"/>
                <w:szCs w:val="24"/>
                <w:lang w:val="ru-RU" w:eastAsia="x-none"/>
              </w:rPr>
              <w:t xml:space="preserve">что оно </w:t>
            </w:r>
            <w:r w:rsidR="00541713">
              <w:rPr>
                <w:rFonts w:cs="Calibri"/>
                <w:spacing w:val="-3"/>
                <w:szCs w:val="24"/>
                <w:lang w:val="ru-RU" w:eastAsia="x-none"/>
              </w:rPr>
              <w:t xml:space="preserve"> </w:t>
            </w:r>
            <w:r w:rsidR="000C4C1D">
              <w:rPr>
                <w:rFonts w:cs="Calibri"/>
                <w:spacing w:val="-3"/>
                <w:szCs w:val="24"/>
                <w:lang w:val="ru-RU" w:eastAsia="x-none"/>
              </w:rPr>
              <w:t>совершило их, испытывая острое влечение к ребёнку.</w:t>
            </w:r>
            <w:r w:rsidR="003C4B42" w:rsidRPr="00541713">
              <w:rPr>
                <w:rFonts w:cs="Calibri"/>
                <w:spacing w:val="-3"/>
                <w:szCs w:val="24"/>
                <w:lang w:val="ru-RU" w:eastAsia="x-none"/>
              </w:rPr>
              <w:t xml:space="preserve"> </w:t>
            </w:r>
            <w:r w:rsidR="00387C19">
              <w:rPr>
                <w:rFonts w:cs="Calibri"/>
                <w:spacing w:val="-3"/>
                <w:szCs w:val="24"/>
                <w:lang w:val="ru-RU" w:eastAsia="x-none"/>
              </w:rPr>
              <w:t>И</w:t>
            </w:r>
            <w:r w:rsidR="00220823">
              <w:rPr>
                <w:rFonts w:cs="Calibri"/>
                <w:spacing w:val="-3"/>
                <w:szCs w:val="24"/>
                <w:lang w:val="ru-RU" w:eastAsia="x-none"/>
              </w:rPr>
              <w:t>,</w:t>
            </w:r>
            <w:r w:rsidR="00387C19" w:rsidRPr="00387C19">
              <w:rPr>
                <w:rFonts w:cs="Calibri"/>
                <w:spacing w:val="-3"/>
                <w:szCs w:val="24"/>
                <w:lang w:val="ru-RU" w:eastAsia="x-none"/>
              </w:rPr>
              <w:t xml:space="preserve"> </w:t>
            </w:r>
            <w:r w:rsidR="00387C19">
              <w:rPr>
                <w:rFonts w:cs="Calibri"/>
                <w:spacing w:val="-3"/>
                <w:szCs w:val="24"/>
                <w:lang w:val="ru-RU" w:eastAsia="x-none"/>
              </w:rPr>
              <w:t>конечно</w:t>
            </w:r>
            <w:r w:rsidR="00387C19" w:rsidRPr="00387C19">
              <w:rPr>
                <w:rFonts w:cs="Calibri"/>
                <w:spacing w:val="-3"/>
                <w:szCs w:val="24"/>
                <w:lang w:val="ru-RU" w:eastAsia="x-none"/>
              </w:rPr>
              <w:t xml:space="preserve"> </w:t>
            </w:r>
            <w:r w:rsidR="00387C19">
              <w:rPr>
                <w:rFonts w:cs="Calibri"/>
                <w:spacing w:val="-3"/>
                <w:szCs w:val="24"/>
                <w:lang w:val="ru-RU" w:eastAsia="x-none"/>
              </w:rPr>
              <w:t>же</w:t>
            </w:r>
            <w:r w:rsidR="00220823">
              <w:rPr>
                <w:rFonts w:cs="Calibri"/>
                <w:spacing w:val="-3"/>
                <w:szCs w:val="24"/>
                <w:lang w:val="ru-RU" w:eastAsia="x-none"/>
              </w:rPr>
              <w:t>,</w:t>
            </w:r>
            <w:r w:rsidR="00387C19" w:rsidRPr="00387C19">
              <w:rPr>
                <w:rFonts w:cs="Calibri"/>
                <w:spacing w:val="-3"/>
                <w:szCs w:val="24"/>
                <w:lang w:val="ru-RU" w:eastAsia="x-none"/>
              </w:rPr>
              <w:t xml:space="preserve"> </w:t>
            </w:r>
            <w:r w:rsidR="00387C19">
              <w:rPr>
                <w:rFonts w:cs="Calibri"/>
                <w:spacing w:val="-3"/>
                <w:szCs w:val="24"/>
                <w:lang w:val="ru-RU" w:eastAsia="x-none"/>
              </w:rPr>
              <w:t>полиция</w:t>
            </w:r>
            <w:r w:rsidR="00387C19" w:rsidRPr="00387C19">
              <w:rPr>
                <w:rFonts w:cs="Calibri"/>
                <w:spacing w:val="-3"/>
                <w:szCs w:val="24"/>
                <w:lang w:val="ru-RU" w:eastAsia="x-none"/>
              </w:rPr>
              <w:t xml:space="preserve"> </w:t>
            </w:r>
            <w:r w:rsidR="00220823">
              <w:rPr>
                <w:rFonts w:cs="Calibri"/>
                <w:spacing w:val="-3"/>
                <w:szCs w:val="24"/>
                <w:lang w:val="ru-RU" w:eastAsia="x-none"/>
              </w:rPr>
              <w:t>может</w:t>
            </w:r>
            <w:r w:rsidR="00387C19" w:rsidRPr="00387C19">
              <w:rPr>
                <w:rFonts w:cs="Calibri"/>
                <w:spacing w:val="-3"/>
                <w:szCs w:val="24"/>
                <w:lang w:val="ru-RU" w:eastAsia="x-none"/>
              </w:rPr>
              <w:t xml:space="preserve"> </w:t>
            </w:r>
            <w:r w:rsidR="00387C19">
              <w:rPr>
                <w:rFonts w:cs="Calibri"/>
                <w:spacing w:val="-3"/>
                <w:szCs w:val="24"/>
                <w:lang w:val="ru-RU" w:eastAsia="x-none"/>
              </w:rPr>
              <w:t>проводить</w:t>
            </w:r>
            <w:r w:rsidR="00387C19" w:rsidRPr="00387C19">
              <w:rPr>
                <w:rFonts w:cs="Calibri"/>
                <w:spacing w:val="-3"/>
                <w:szCs w:val="24"/>
                <w:lang w:val="ru-RU" w:eastAsia="x-none"/>
              </w:rPr>
              <w:t xml:space="preserve"> </w:t>
            </w:r>
            <w:r w:rsidR="00387C19">
              <w:rPr>
                <w:rFonts w:cs="Calibri"/>
                <w:spacing w:val="-3"/>
                <w:szCs w:val="24"/>
                <w:lang w:val="ru-RU" w:eastAsia="x-none"/>
              </w:rPr>
              <w:t>следственные</w:t>
            </w:r>
            <w:r w:rsidR="00387C19" w:rsidRPr="00387C19">
              <w:rPr>
                <w:rFonts w:cs="Calibri"/>
                <w:spacing w:val="-3"/>
                <w:szCs w:val="24"/>
                <w:lang w:val="ru-RU" w:eastAsia="x-none"/>
              </w:rPr>
              <w:t xml:space="preserve"> </w:t>
            </w:r>
            <w:r w:rsidR="00387C19">
              <w:rPr>
                <w:rFonts w:cs="Calibri"/>
                <w:spacing w:val="-3"/>
                <w:szCs w:val="24"/>
                <w:lang w:val="ru-RU" w:eastAsia="x-none"/>
              </w:rPr>
              <w:t>действия</w:t>
            </w:r>
            <w:r w:rsidR="00387C19" w:rsidRPr="00387C19">
              <w:rPr>
                <w:rFonts w:cs="Calibri"/>
                <w:spacing w:val="-3"/>
                <w:szCs w:val="24"/>
                <w:lang w:val="ru-RU" w:eastAsia="x-none"/>
              </w:rPr>
              <w:t xml:space="preserve"> </w:t>
            </w:r>
            <w:r w:rsidR="00387C19">
              <w:rPr>
                <w:rFonts w:cs="Calibri"/>
                <w:spacing w:val="-3"/>
                <w:szCs w:val="24"/>
                <w:lang w:val="ru-RU" w:eastAsia="x-none"/>
              </w:rPr>
              <w:t>в</w:t>
            </w:r>
            <w:r w:rsidR="00387C19" w:rsidRPr="00387C19">
              <w:rPr>
                <w:rFonts w:cs="Calibri"/>
                <w:spacing w:val="-3"/>
                <w:szCs w:val="24"/>
                <w:lang w:val="ru-RU" w:eastAsia="x-none"/>
              </w:rPr>
              <w:t xml:space="preserve"> </w:t>
            </w:r>
            <w:r w:rsidR="00387C19">
              <w:rPr>
                <w:rFonts w:cs="Calibri"/>
                <w:spacing w:val="-3"/>
                <w:szCs w:val="24"/>
                <w:lang w:val="ru-RU" w:eastAsia="x-none"/>
              </w:rPr>
              <w:t>отношении</w:t>
            </w:r>
            <w:r w:rsidR="00387C19" w:rsidRPr="00387C19">
              <w:rPr>
                <w:rFonts w:cs="Calibri"/>
                <w:spacing w:val="-3"/>
                <w:szCs w:val="24"/>
                <w:lang w:val="ru-RU" w:eastAsia="x-none"/>
              </w:rPr>
              <w:t xml:space="preserve"> </w:t>
            </w:r>
            <w:r w:rsidR="00387C19">
              <w:rPr>
                <w:rFonts w:cs="Calibri"/>
                <w:spacing w:val="-3"/>
                <w:szCs w:val="24"/>
                <w:lang w:val="ru-RU" w:eastAsia="x-none"/>
              </w:rPr>
              <w:t>лиц, подозреваемых в распространении детской порнографии (даже если у них таковая просто хранилась), а судебные органы привлекать их к суду и выносить соответствующие судебные решения вне зависимости от того, есть ли доказательства наличия факта продажи этих материалов или нет.</w:t>
            </w:r>
            <w:r w:rsidR="003C4B42" w:rsidRPr="00387C19">
              <w:rPr>
                <w:rFonts w:cs="Calibri"/>
                <w:spacing w:val="-3"/>
                <w:szCs w:val="24"/>
                <w:lang w:val="ru-RU" w:eastAsia="x-none"/>
              </w:rPr>
              <w:t xml:space="preserve"> </w:t>
            </w:r>
          </w:p>
          <w:p w:rsidR="003C4B42" w:rsidRPr="00387C19" w:rsidRDefault="003C4B42" w:rsidP="003C4B42">
            <w:pPr>
              <w:spacing w:line="280" w:lineRule="exact"/>
              <w:rPr>
                <w:rFonts w:cs="Calibri"/>
                <w:spacing w:val="-3"/>
                <w:szCs w:val="24"/>
                <w:lang w:val="ru-RU" w:eastAsia="x-none"/>
              </w:rPr>
            </w:pPr>
          </w:p>
          <w:p w:rsidR="003C4B42" w:rsidRPr="005520A6" w:rsidRDefault="00633349" w:rsidP="003C4B42">
            <w:pPr>
              <w:autoSpaceDE w:val="0"/>
              <w:autoSpaceDN w:val="0"/>
              <w:adjustRightInd w:val="0"/>
              <w:spacing w:line="280" w:lineRule="exact"/>
              <w:rPr>
                <w:rFonts w:eastAsia="Times New Roman" w:cs="Calibri"/>
                <w:color w:val="000000"/>
                <w:szCs w:val="24"/>
                <w:lang w:val="ru-RU"/>
              </w:rPr>
            </w:pPr>
            <w:r>
              <w:rPr>
                <w:rFonts w:eastAsia="Times New Roman" w:cs="Calibri"/>
                <w:szCs w:val="24"/>
                <w:lang w:val="ru-RU"/>
              </w:rPr>
              <w:t>С этой точки зрения</w:t>
            </w:r>
            <w:r w:rsidR="00534731">
              <w:rPr>
                <w:rFonts w:eastAsia="Times New Roman" w:cs="Calibri"/>
                <w:szCs w:val="24"/>
                <w:lang w:val="ru-RU"/>
              </w:rPr>
              <w:t xml:space="preserve"> представляется необходимым такж</w:t>
            </w:r>
            <w:r>
              <w:rPr>
                <w:rFonts w:eastAsia="Times New Roman" w:cs="Calibri"/>
                <w:szCs w:val="24"/>
                <w:lang w:val="ru-RU"/>
              </w:rPr>
              <w:t>е рассмотреть</w:t>
            </w:r>
            <w:r w:rsidR="006A4F99">
              <w:rPr>
                <w:rFonts w:eastAsia="Times New Roman" w:cs="Calibri"/>
                <w:szCs w:val="24"/>
                <w:lang w:val="ru-RU"/>
              </w:rPr>
              <w:t xml:space="preserve"> </w:t>
            </w:r>
            <w:r>
              <w:rPr>
                <w:rFonts w:eastAsia="Times New Roman" w:cs="Calibri"/>
                <w:szCs w:val="24"/>
                <w:lang w:val="ru-RU"/>
              </w:rPr>
              <w:t xml:space="preserve">позицию, занятую по </w:t>
            </w:r>
            <w:r w:rsidR="007A0D67">
              <w:rPr>
                <w:rFonts w:eastAsia="Times New Roman" w:cs="Calibri"/>
                <w:szCs w:val="24"/>
                <w:lang w:val="ru-RU"/>
              </w:rPr>
              <w:t>данному</w:t>
            </w:r>
            <w:r>
              <w:rPr>
                <w:rFonts w:eastAsia="Times New Roman" w:cs="Calibri"/>
                <w:szCs w:val="24"/>
                <w:lang w:val="ru-RU"/>
              </w:rPr>
              <w:t xml:space="preserve"> вопросу Европейским Союзом. Начиная с принятия Советом министров ЕС соответствующего решения от</w:t>
            </w:r>
            <w:r w:rsidRPr="00633349">
              <w:rPr>
                <w:rFonts w:eastAsia="Times New Roman" w:cs="Calibri"/>
                <w:szCs w:val="24"/>
                <w:lang w:val="ru-RU"/>
              </w:rPr>
              <w:t xml:space="preserve"> </w:t>
            </w:r>
            <w:r>
              <w:rPr>
                <w:rFonts w:eastAsia="Times New Roman" w:cs="Calibri"/>
                <w:szCs w:val="24"/>
                <w:lang w:val="ru-RU"/>
              </w:rPr>
              <w:t>29 марта 2000 года,  Европейский Союз постановил ввести уголовную ответ</w:t>
            </w:r>
            <w:r w:rsidR="007A0D67">
              <w:rPr>
                <w:rFonts w:eastAsia="Times New Roman" w:cs="Calibri"/>
                <w:szCs w:val="24"/>
                <w:lang w:val="ru-RU"/>
              </w:rPr>
              <w:t>ственность</w:t>
            </w:r>
            <w:r>
              <w:rPr>
                <w:rFonts w:eastAsia="Times New Roman" w:cs="Calibri"/>
                <w:szCs w:val="24"/>
                <w:lang w:val="ru-RU"/>
              </w:rPr>
              <w:t xml:space="preserve"> за </w:t>
            </w:r>
            <w:r w:rsidR="007A0D67">
              <w:rPr>
                <w:rFonts w:eastAsia="Times New Roman" w:cs="Calibri"/>
                <w:szCs w:val="24"/>
                <w:lang w:val="ru-RU"/>
              </w:rPr>
              <w:t xml:space="preserve">простое </w:t>
            </w:r>
            <w:r w:rsidR="00534731">
              <w:rPr>
                <w:rFonts w:eastAsia="Times New Roman" w:cs="Calibri"/>
                <w:szCs w:val="24"/>
                <w:lang w:val="ru-RU"/>
              </w:rPr>
              <w:t>хранение</w:t>
            </w:r>
            <w:r>
              <w:rPr>
                <w:rFonts w:eastAsia="Times New Roman" w:cs="Calibri"/>
                <w:szCs w:val="24"/>
                <w:lang w:val="ru-RU"/>
              </w:rPr>
              <w:t xml:space="preserve"> </w:t>
            </w:r>
            <w:r w:rsidR="00534731">
              <w:rPr>
                <w:rFonts w:eastAsia="Times New Roman" w:cs="Calibri"/>
                <w:szCs w:val="24"/>
                <w:lang w:val="ru-RU"/>
              </w:rPr>
              <w:t>материалов</w:t>
            </w:r>
            <w:r w:rsidR="000A6856">
              <w:rPr>
                <w:rFonts w:eastAsia="Times New Roman" w:cs="Calibri"/>
                <w:szCs w:val="24"/>
                <w:lang w:val="ru-RU"/>
              </w:rPr>
              <w:t xml:space="preserve"> с детской порнографией. Недавно</w:t>
            </w:r>
            <w:r w:rsidR="000A6856" w:rsidRPr="00534731">
              <w:rPr>
                <w:rFonts w:eastAsia="Times New Roman" w:cs="Calibri"/>
                <w:szCs w:val="24"/>
                <w:lang w:val="ru-RU"/>
              </w:rPr>
              <w:t xml:space="preserve"> </w:t>
            </w:r>
            <w:r w:rsidR="000A6856">
              <w:rPr>
                <w:rFonts w:eastAsia="Times New Roman" w:cs="Calibri"/>
                <w:szCs w:val="24"/>
                <w:lang w:val="ru-RU"/>
              </w:rPr>
              <w:t>Директивой</w:t>
            </w:r>
            <w:r w:rsidR="000A6856" w:rsidRPr="00534731">
              <w:rPr>
                <w:rFonts w:eastAsia="Times New Roman" w:cs="Calibri"/>
                <w:szCs w:val="24"/>
                <w:lang w:val="ru-RU"/>
              </w:rPr>
              <w:t xml:space="preserve"> </w:t>
            </w:r>
            <w:r w:rsidR="000A6856" w:rsidRPr="00534731">
              <w:rPr>
                <w:rFonts w:cs="Calibri"/>
                <w:bCs/>
                <w:color w:val="000000"/>
                <w:szCs w:val="24"/>
                <w:lang w:val="ru-RU" w:eastAsia="pt-PT"/>
              </w:rPr>
              <w:t>2011/92/</w:t>
            </w:r>
            <w:r w:rsidR="000A6856" w:rsidRPr="00EF40D0">
              <w:rPr>
                <w:rFonts w:cs="Calibri"/>
                <w:bCs/>
                <w:color w:val="000000"/>
                <w:szCs w:val="24"/>
                <w:lang w:eastAsia="pt-PT"/>
              </w:rPr>
              <w:t>EU</w:t>
            </w:r>
            <w:r w:rsidR="000A6856" w:rsidRPr="00534731">
              <w:rPr>
                <w:rFonts w:cs="Calibri"/>
                <w:bCs/>
                <w:color w:val="000000"/>
                <w:szCs w:val="24"/>
                <w:lang w:val="ru-RU" w:eastAsia="pt-PT"/>
              </w:rPr>
              <w:t xml:space="preserve"> </w:t>
            </w:r>
            <w:r w:rsidR="000A6856">
              <w:rPr>
                <w:rFonts w:cs="Calibri"/>
                <w:bCs/>
                <w:color w:val="000000"/>
                <w:szCs w:val="24"/>
                <w:lang w:val="ru-RU" w:eastAsia="pt-PT"/>
              </w:rPr>
              <w:t>Европейского</w:t>
            </w:r>
            <w:r w:rsidR="000A6856" w:rsidRPr="00534731">
              <w:rPr>
                <w:rFonts w:cs="Calibri"/>
                <w:bCs/>
                <w:color w:val="000000"/>
                <w:szCs w:val="24"/>
                <w:lang w:val="ru-RU" w:eastAsia="pt-PT"/>
              </w:rPr>
              <w:t xml:space="preserve"> </w:t>
            </w:r>
            <w:r w:rsidR="000A6856">
              <w:rPr>
                <w:rFonts w:cs="Calibri"/>
                <w:bCs/>
                <w:color w:val="000000"/>
                <w:szCs w:val="24"/>
                <w:lang w:val="ru-RU" w:eastAsia="pt-PT"/>
              </w:rPr>
              <w:t>парламента</w:t>
            </w:r>
            <w:r w:rsidR="000A6856" w:rsidRPr="00534731">
              <w:rPr>
                <w:rFonts w:cs="Calibri"/>
                <w:bCs/>
                <w:color w:val="000000"/>
                <w:szCs w:val="24"/>
                <w:lang w:val="ru-RU" w:eastAsia="pt-PT"/>
              </w:rPr>
              <w:t xml:space="preserve"> </w:t>
            </w:r>
            <w:r w:rsidR="000A6856">
              <w:rPr>
                <w:rFonts w:cs="Calibri"/>
                <w:bCs/>
                <w:color w:val="000000"/>
                <w:szCs w:val="24"/>
                <w:lang w:val="ru-RU" w:eastAsia="pt-PT"/>
              </w:rPr>
              <w:t>и</w:t>
            </w:r>
            <w:r w:rsidR="000A6856" w:rsidRPr="00534731">
              <w:rPr>
                <w:rFonts w:cs="Calibri"/>
                <w:bCs/>
                <w:color w:val="000000"/>
                <w:szCs w:val="24"/>
                <w:lang w:val="ru-RU" w:eastAsia="pt-PT"/>
              </w:rPr>
              <w:t xml:space="preserve"> </w:t>
            </w:r>
            <w:r w:rsidR="000A6856">
              <w:rPr>
                <w:rFonts w:cs="Calibri"/>
                <w:bCs/>
                <w:color w:val="000000"/>
                <w:szCs w:val="24"/>
                <w:lang w:val="ru-RU" w:eastAsia="pt-PT"/>
              </w:rPr>
              <w:t>Совета</w:t>
            </w:r>
            <w:r w:rsidR="000A6856" w:rsidRPr="00534731">
              <w:rPr>
                <w:rFonts w:cs="Calibri"/>
                <w:bCs/>
                <w:color w:val="000000"/>
                <w:szCs w:val="24"/>
                <w:lang w:val="ru-RU" w:eastAsia="pt-PT"/>
              </w:rPr>
              <w:t xml:space="preserve"> </w:t>
            </w:r>
            <w:r w:rsidR="000A6856">
              <w:rPr>
                <w:rFonts w:cs="Calibri"/>
                <w:bCs/>
                <w:color w:val="000000"/>
                <w:szCs w:val="24"/>
                <w:lang w:val="ru-RU" w:eastAsia="pt-PT"/>
              </w:rPr>
              <w:t>Евросоюза</w:t>
            </w:r>
            <w:r w:rsidR="000A6856" w:rsidRPr="00534731">
              <w:rPr>
                <w:rFonts w:cs="Calibri"/>
                <w:bCs/>
                <w:color w:val="000000"/>
                <w:szCs w:val="24"/>
                <w:lang w:val="ru-RU" w:eastAsia="pt-PT"/>
              </w:rPr>
              <w:t xml:space="preserve"> </w:t>
            </w:r>
            <w:r w:rsidR="000A6856">
              <w:rPr>
                <w:rFonts w:cs="Calibri"/>
                <w:bCs/>
                <w:color w:val="000000"/>
                <w:szCs w:val="24"/>
                <w:lang w:val="ru-RU" w:eastAsia="pt-PT"/>
              </w:rPr>
              <w:t>от</w:t>
            </w:r>
            <w:r w:rsidR="000A6856" w:rsidRPr="00534731">
              <w:rPr>
                <w:rFonts w:cs="Calibri"/>
                <w:bCs/>
                <w:color w:val="000000"/>
                <w:szCs w:val="24"/>
                <w:lang w:val="ru-RU" w:eastAsia="pt-PT"/>
              </w:rPr>
              <w:t xml:space="preserve"> 13 </w:t>
            </w:r>
            <w:r w:rsidR="000A6856">
              <w:rPr>
                <w:rFonts w:cs="Calibri"/>
                <w:bCs/>
                <w:color w:val="000000"/>
                <w:szCs w:val="24"/>
                <w:lang w:val="ru-RU" w:eastAsia="pt-PT"/>
              </w:rPr>
              <w:t>декабря</w:t>
            </w:r>
            <w:r w:rsidR="000A6856" w:rsidRPr="00534731">
              <w:rPr>
                <w:rFonts w:cs="Calibri"/>
                <w:bCs/>
                <w:color w:val="000000"/>
                <w:szCs w:val="24"/>
                <w:lang w:val="ru-RU" w:eastAsia="pt-PT"/>
              </w:rPr>
              <w:t xml:space="preserve"> 2011 </w:t>
            </w:r>
            <w:r w:rsidR="000A6856">
              <w:rPr>
                <w:rFonts w:cs="Calibri"/>
                <w:bCs/>
                <w:color w:val="000000"/>
                <w:szCs w:val="24"/>
                <w:lang w:val="ru-RU" w:eastAsia="pt-PT"/>
              </w:rPr>
              <w:t>г</w:t>
            </w:r>
            <w:r w:rsidR="000A6856" w:rsidRPr="00534731">
              <w:rPr>
                <w:rFonts w:cs="Calibri"/>
                <w:bCs/>
                <w:color w:val="000000"/>
                <w:szCs w:val="24"/>
                <w:lang w:val="ru-RU" w:eastAsia="pt-PT"/>
              </w:rPr>
              <w:t xml:space="preserve">. </w:t>
            </w:r>
            <w:r w:rsidR="00534731">
              <w:rPr>
                <w:rFonts w:cs="Calibri"/>
                <w:bCs/>
                <w:color w:val="000000"/>
                <w:szCs w:val="24"/>
                <w:lang w:val="ru-RU" w:eastAsia="pt-PT"/>
              </w:rPr>
              <w:t>«О борьбе с сексуальным насилием в отношении детей и с их сексуальной эксплуатацией»</w:t>
            </w:r>
            <w:r w:rsidR="00FF7F4B">
              <w:rPr>
                <w:rFonts w:cs="Calibri"/>
                <w:bCs/>
                <w:color w:val="000000"/>
                <w:szCs w:val="24"/>
                <w:lang w:val="ru-RU" w:eastAsia="pt-PT"/>
              </w:rPr>
              <w:t xml:space="preserve">, заменившей рамочное решение </w:t>
            </w:r>
            <w:r w:rsidR="00FF7F4B" w:rsidRPr="00534731">
              <w:rPr>
                <w:rFonts w:cs="Calibri"/>
                <w:szCs w:val="24"/>
                <w:lang w:val="ru-RU"/>
              </w:rPr>
              <w:t>2004/68/</w:t>
            </w:r>
            <w:r w:rsidR="00FF7F4B" w:rsidRPr="00EF40D0">
              <w:rPr>
                <w:rFonts w:cs="Calibri"/>
                <w:szCs w:val="24"/>
              </w:rPr>
              <w:t>JHA</w:t>
            </w:r>
            <w:r w:rsidR="00FF7F4B" w:rsidRPr="00FF7F4B">
              <w:rPr>
                <w:rFonts w:cs="Calibri"/>
                <w:bCs/>
                <w:color w:val="000000"/>
                <w:szCs w:val="24"/>
                <w:lang w:val="ru-RU" w:eastAsia="pt-PT"/>
              </w:rPr>
              <w:t xml:space="preserve"> Совета министров ЕС</w:t>
            </w:r>
            <w:r w:rsidR="003C4B42" w:rsidRPr="00534731">
              <w:rPr>
                <w:rFonts w:cs="Calibri"/>
                <w:szCs w:val="24"/>
                <w:lang w:val="ru-RU"/>
              </w:rPr>
              <w:t xml:space="preserve">, </w:t>
            </w:r>
            <w:r w:rsidR="006A4F99">
              <w:rPr>
                <w:rFonts w:cs="Calibri"/>
                <w:szCs w:val="24"/>
                <w:lang w:val="ru-RU"/>
              </w:rPr>
              <w:t>было решено</w:t>
            </w:r>
            <w:r w:rsidR="00FF7F4B">
              <w:rPr>
                <w:rFonts w:cs="Calibri"/>
                <w:szCs w:val="24"/>
                <w:lang w:val="ru-RU"/>
              </w:rPr>
              <w:t>, что государства – члены Евросоюза должны ввести уголовную ответственность</w:t>
            </w:r>
            <w:r w:rsidR="005D2CFE">
              <w:rPr>
                <w:rFonts w:cs="Calibri"/>
                <w:szCs w:val="24"/>
                <w:lang w:val="ru-RU"/>
              </w:rPr>
              <w:t>,</w:t>
            </w:r>
            <w:r w:rsidR="007A0CB6">
              <w:rPr>
                <w:rFonts w:cs="Calibri"/>
                <w:szCs w:val="24"/>
                <w:lang w:val="ru-RU"/>
              </w:rPr>
              <w:t xml:space="preserve"> в ч</w:t>
            </w:r>
            <w:r w:rsidR="006A4F99">
              <w:rPr>
                <w:rFonts w:cs="Calibri"/>
                <w:szCs w:val="24"/>
                <w:lang w:val="ru-RU"/>
              </w:rPr>
              <w:t>астности</w:t>
            </w:r>
            <w:r w:rsidR="005D2CFE">
              <w:rPr>
                <w:rFonts w:cs="Calibri"/>
                <w:szCs w:val="24"/>
                <w:lang w:val="ru-RU"/>
              </w:rPr>
              <w:t>,</w:t>
            </w:r>
            <w:r w:rsidR="006A4F99">
              <w:rPr>
                <w:rFonts w:cs="Calibri"/>
                <w:szCs w:val="24"/>
                <w:lang w:val="ru-RU"/>
              </w:rPr>
              <w:t xml:space="preserve"> </w:t>
            </w:r>
            <w:r w:rsidR="00FF7F4B">
              <w:rPr>
                <w:rFonts w:cs="Calibri"/>
                <w:szCs w:val="24"/>
                <w:lang w:val="ru-RU"/>
              </w:rPr>
              <w:t xml:space="preserve">за приобретение или же хранение детской порнографии </w:t>
            </w:r>
            <w:r w:rsidR="003C4B42" w:rsidRPr="00534731">
              <w:rPr>
                <w:rFonts w:eastAsia="Times New Roman" w:cs="Calibri"/>
                <w:szCs w:val="24"/>
                <w:lang w:val="ru-RU"/>
              </w:rPr>
              <w:t>(</w:t>
            </w:r>
            <w:r w:rsidR="00FF7F4B">
              <w:rPr>
                <w:rFonts w:eastAsia="Times New Roman" w:cs="Calibri"/>
                <w:szCs w:val="24"/>
                <w:lang w:val="ru-RU"/>
              </w:rPr>
              <w:t>статья</w:t>
            </w:r>
            <w:r w:rsidR="003C4B42" w:rsidRPr="00534731">
              <w:rPr>
                <w:rFonts w:eastAsia="Times New Roman" w:cs="Calibri"/>
                <w:iCs/>
                <w:color w:val="000000"/>
                <w:szCs w:val="24"/>
                <w:lang w:val="ru-RU"/>
              </w:rPr>
              <w:t xml:space="preserve"> 5,</w:t>
            </w:r>
            <w:r w:rsidR="00FF7F4B">
              <w:rPr>
                <w:rFonts w:eastAsia="Times New Roman" w:cs="Calibri"/>
                <w:iCs/>
                <w:color w:val="000000"/>
                <w:szCs w:val="24"/>
                <w:lang w:val="ru-RU"/>
              </w:rPr>
              <w:t xml:space="preserve"> пункт</w:t>
            </w:r>
            <w:r w:rsidR="003C4B42" w:rsidRPr="00534731">
              <w:rPr>
                <w:rFonts w:eastAsia="Times New Roman" w:cs="Calibri"/>
                <w:iCs/>
                <w:color w:val="000000"/>
                <w:szCs w:val="24"/>
                <w:lang w:val="ru-RU"/>
              </w:rPr>
              <w:t xml:space="preserve"> 2). </w:t>
            </w:r>
            <w:r w:rsidR="00FF7F4B">
              <w:rPr>
                <w:rFonts w:eastAsia="Times New Roman" w:cs="Calibri"/>
                <w:iCs/>
                <w:color w:val="000000"/>
                <w:szCs w:val="24"/>
                <w:lang w:val="ru-RU"/>
              </w:rPr>
              <w:t>Тем</w:t>
            </w:r>
            <w:r w:rsidR="00FF7F4B" w:rsidRPr="00D259E9">
              <w:rPr>
                <w:rFonts w:eastAsia="Times New Roman" w:cs="Calibri"/>
                <w:iCs/>
                <w:color w:val="000000"/>
                <w:szCs w:val="24"/>
                <w:lang w:val="ru-RU"/>
              </w:rPr>
              <w:t xml:space="preserve"> </w:t>
            </w:r>
            <w:r w:rsidR="00FF7F4B">
              <w:rPr>
                <w:rFonts w:eastAsia="Times New Roman" w:cs="Calibri"/>
                <w:iCs/>
                <w:color w:val="000000"/>
                <w:szCs w:val="24"/>
                <w:lang w:val="ru-RU"/>
              </w:rPr>
              <w:t>не</w:t>
            </w:r>
            <w:r w:rsidR="00FF7F4B" w:rsidRPr="00D259E9">
              <w:rPr>
                <w:rFonts w:eastAsia="Times New Roman" w:cs="Calibri"/>
                <w:iCs/>
                <w:color w:val="000000"/>
                <w:szCs w:val="24"/>
                <w:lang w:val="ru-RU"/>
              </w:rPr>
              <w:t xml:space="preserve"> </w:t>
            </w:r>
            <w:r w:rsidR="00FF7F4B">
              <w:rPr>
                <w:rFonts w:eastAsia="Times New Roman" w:cs="Calibri"/>
                <w:iCs/>
                <w:color w:val="000000"/>
                <w:szCs w:val="24"/>
                <w:lang w:val="ru-RU"/>
              </w:rPr>
              <w:t>менее</w:t>
            </w:r>
            <w:r w:rsidR="00387C19" w:rsidRPr="00D259E9">
              <w:rPr>
                <w:rFonts w:eastAsia="Times New Roman" w:cs="Calibri"/>
                <w:iCs/>
                <w:color w:val="000000"/>
                <w:szCs w:val="24"/>
                <w:lang w:val="ru-RU"/>
              </w:rPr>
              <w:t xml:space="preserve">, </w:t>
            </w:r>
            <w:r w:rsidR="00FF7F4B">
              <w:rPr>
                <w:rFonts w:eastAsia="Times New Roman" w:cs="Calibri"/>
                <w:iCs/>
                <w:color w:val="000000"/>
                <w:szCs w:val="24"/>
                <w:lang w:val="ru-RU"/>
              </w:rPr>
              <w:t>в</w:t>
            </w:r>
            <w:r w:rsidR="00FF7F4B" w:rsidRPr="00D259E9">
              <w:rPr>
                <w:rFonts w:eastAsia="Times New Roman" w:cs="Calibri"/>
                <w:iCs/>
                <w:color w:val="000000"/>
                <w:szCs w:val="24"/>
                <w:lang w:val="ru-RU"/>
              </w:rPr>
              <w:t xml:space="preserve"> </w:t>
            </w:r>
            <w:r w:rsidR="00FF7F4B">
              <w:rPr>
                <w:rFonts w:eastAsia="Times New Roman" w:cs="Calibri"/>
                <w:iCs/>
                <w:color w:val="000000"/>
                <w:szCs w:val="24"/>
                <w:lang w:val="ru-RU"/>
              </w:rPr>
              <w:t>этом</w:t>
            </w:r>
            <w:r w:rsidR="00FF7F4B" w:rsidRPr="00D259E9">
              <w:rPr>
                <w:rFonts w:eastAsia="Times New Roman" w:cs="Calibri"/>
                <w:iCs/>
                <w:color w:val="000000"/>
                <w:szCs w:val="24"/>
                <w:lang w:val="ru-RU"/>
              </w:rPr>
              <w:t xml:space="preserve"> </w:t>
            </w:r>
            <w:r w:rsidR="00FF7F4B">
              <w:rPr>
                <w:rFonts w:eastAsia="Times New Roman" w:cs="Calibri"/>
                <w:iCs/>
                <w:color w:val="000000"/>
                <w:szCs w:val="24"/>
                <w:lang w:val="ru-RU"/>
              </w:rPr>
              <w:t>же</w:t>
            </w:r>
            <w:r w:rsidR="00FF7F4B" w:rsidRPr="00D259E9">
              <w:rPr>
                <w:rFonts w:eastAsia="Times New Roman" w:cs="Calibri"/>
                <w:iCs/>
                <w:color w:val="000000"/>
                <w:szCs w:val="24"/>
                <w:lang w:val="ru-RU"/>
              </w:rPr>
              <w:t xml:space="preserve"> </w:t>
            </w:r>
            <w:r w:rsidR="00FF7F4B">
              <w:rPr>
                <w:rFonts w:eastAsia="Times New Roman" w:cs="Calibri"/>
                <w:iCs/>
                <w:color w:val="000000"/>
                <w:szCs w:val="24"/>
                <w:lang w:val="ru-RU"/>
              </w:rPr>
              <w:t>документе</w:t>
            </w:r>
            <w:r w:rsidR="00FF7F4B" w:rsidRPr="00D259E9">
              <w:rPr>
                <w:rFonts w:eastAsia="Times New Roman" w:cs="Calibri"/>
                <w:iCs/>
                <w:color w:val="000000"/>
                <w:szCs w:val="24"/>
                <w:lang w:val="ru-RU"/>
              </w:rPr>
              <w:t xml:space="preserve"> </w:t>
            </w:r>
            <w:r w:rsidR="00387C19">
              <w:rPr>
                <w:rFonts w:eastAsia="Times New Roman" w:cs="Calibri"/>
                <w:iCs/>
                <w:color w:val="000000"/>
                <w:szCs w:val="24"/>
                <w:lang w:val="ru-RU"/>
              </w:rPr>
              <w:t>оставляет</w:t>
            </w:r>
            <w:r w:rsidR="00FF7F4B">
              <w:rPr>
                <w:rFonts w:eastAsia="Times New Roman" w:cs="Calibri"/>
                <w:iCs/>
                <w:color w:val="000000"/>
                <w:szCs w:val="24"/>
                <w:lang w:val="ru-RU"/>
              </w:rPr>
              <w:t>ся</w:t>
            </w:r>
            <w:r w:rsidR="00387C19" w:rsidRPr="00D259E9">
              <w:rPr>
                <w:rFonts w:eastAsia="Times New Roman" w:cs="Calibri"/>
                <w:iCs/>
                <w:color w:val="000000"/>
                <w:szCs w:val="24"/>
                <w:lang w:val="ru-RU"/>
              </w:rPr>
              <w:t xml:space="preserve"> </w:t>
            </w:r>
            <w:r w:rsidR="00387C19">
              <w:rPr>
                <w:rFonts w:eastAsia="Times New Roman" w:cs="Calibri"/>
                <w:iCs/>
                <w:color w:val="000000"/>
                <w:szCs w:val="24"/>
                <w:lang w:val="ru-RU"/>
              </w:rPr>
              <w:t>на</w:t>
            </w:r>
            <w:r w:rsidR="00387C19" w:rsidRPr="00D259E9">
              <w:rPr>
                <w:rFonts w:eastAsia="Times New Roman" w:cs="Calibri"/>
                <w:iCs/>
                <w:color w:val="000000"/>
                <w:szCs w:val="24"/>
                <w:lang w:val="ru-RU"/>
              </w:rPr>
              <w:t xml:space="preserve"> </w:t>
            </w:r>
            <w:r w:rsidR="00387C19">
              <w:rPr>
                <w:rFonts w:eastAsia="Times New Roman" w:cs="Calibri"/>
                <w:iCs/>
                <w:color w:val="000000"/>
                <w:szCs w:val="24"/>
                <w:lang w:val="ru-RU"/>
              </w:rPr>
              <w:t>усмотрение</w:t>
            </w:r>
            <w:r w:rsidR="00FF7F4B" w:rsidRPr="00D259E9">
              <w:rPr>
                <w:rFonts w:eastAsia="Times New Roman" w:cs="Calibri"/>
                <w:iCs/>
                <w:color w:val="000000"/>
                <w:szCs w:val="24"/>
                <w:lang w:val="ru-RU"/>
              </w:rPr>
              <w:t xml:space="preserve"> </w:t>
            </w:r>
            <w:r w:rsidR="00FF7F4B">
              <w:rPr>
                <w:rFonts w:eastAsia="Times New Roman" w:cs="Calibri"/>
                <w:iCs/>
                <w:color w:val="000000"/>
                <w:szCs w:val="24"/>
                <w:lang w:val="ru-RU"/>
              </w:rPr>
              <w:t>государств</w:t>
            </w:r>
            <w:r w:rsidR="00FF7F4B" w:rsidRPr="00D259E9">
              <w:rPr>
                <w:rFonts w:eastAsia="Times New Roman" w:cs="Calibri"/>
                <w:iCs/>
                <w:color w:val="000000"/>
                <w:szCs w:val="24"/>
                <w:lang w:val="ru-RU"/>
              </w:rPr>
              <w:t xml:space="preserve"> – </w:t>
            </w:r>
            <w:r w:rsidR="00FF7F4B">
              <w:rPr>
                <w:rFonts w:eastAsia="Times New Roman" w:cs="Calibri"/>
                <w:iCs/>
                <w:color w:val="000000"/>
                <w:szCs w:val="24"/>
                <w:lang w:val="ru-RU"/>
              </w:rPr>
              <w:t>членов</w:t>
            </w:r>
            <w:r w:rsidR="006A4F99">
              <w:rPr>
                <w:rFonts w:eastAsia="Times New Roman" w:cs="Calibri"/>
                <w:iCs/>
                <w:color w:val="000000"/>
                <w:szCs w:val="24"/>
                <w:lang w:val="ru-RU"/>
              </w:rPr>
              <w:t xml:space="preserve"> ЕС</w:t>
            </w:r>
            <w:r w:rsidR="00FF7F4B" w:rsidRPr="00D259E9">
              <w:rPr>
                <w:rFonts w:eastAsia="Times New Roman" w:cs="Calibri"/>
                <w:iCs/>
                <w:color w:val="000000"/>
                <w:szCs w:val="24"/>
                <w:lang w:val="ru-RU"/>
              </w:rPr>
              <w:t xml:space="preserve"> </w:t>
            </w:r>
            <w:r w:rsidR="00387C19" w:rsidRPr="00D259E9">
              <w:rPr>
                <w:rFonts w:eastAsia="Times New Roman" w:cs="Calibri"/>
                <w:iCs/>
                <w:color w:val="000000"/>
                <w:szCs w:val="24"/>
                <w:lang w:val="ru-RU"/>
              </w:rPr>
              <w:t xml:space="preserve"> </w:t>
            </w:r>
            <w:r w:rsidR="00D259E9">
              <w:rPr>
                <w:rFonts w:eastAsia="Times New Roman" w:cs="Calibri"/>
                <w:iCs/>
                <w:color w:val="000000"/>
                <w:szCs w:val="24"/>
                <w:lang w:val="ru-RU"/>
              </w:rPr>
              <w:t>принятие</w:t>
            </w:r>
            <w:r w:rsidR="00D259E9" w:rsidRPr="00D259E9">
              <w:rPr>
                <w:rFonts w:eastAsia="Times New Roman" w:cs="Calibri"/>
                <w:iCs/>
                <w:color w:val="000000"/>
                <w:szCs w:val="24"/>
                <w:lang w:val="ru-RU"/>
              </w:rPr>
              <w:t xml:space="preserve"> </w:t>
            </w:r>
            <w:r w:rsidR="00D259E9">
              <w:rPr>
                <w:rFonts w:eastAsia="Times New Roman" w:cs="Calibri"/>
                <w:iCs/>
                <w:color w:val="000000"/>
                <w:szCs w:val="24"/>
                <w:lang w:val="ru-RU"/>
              </w:rPr>
              <w:t>решения</w:t>
            </w:r>
            <w:r w:rsidR="00D259E9" w:rsidRPr="00D259E9">
              <w:rPr>
                <w:rFonts w:eastAsia="Times New Roman" w:cs="Calibri"/>
                <w:iCs/>
                <w:color w:val="000000"/>
                <w:szCs w:val="24"/>
                <w:lang w:val="ru-RU"/>
              </w:rPr>
              <w:t xml:space="preserve"> </w:t>
            </w:r>
            <w:r w:rsidR="00D259E9">
              <w:rPr>
                <w:rFonts w:eastAsia="Times New Roman" w:cs="Calibri"/>
                <w:iCs/>
                <w:color w:val="000000"/>
                <w:szCs w:val="24"/>
                <w:lang w:val="ru-RU"/>
              </w:rPr>
              <w:t>касательно</w:t>
            </w:r>
            <w:r w:rsidR="00D259E9" w:rsidRPr="00D259E9">
              <w:rPr>
                <w:rFonts w:eastAsia="Times New Roman" w:cs="Calibri"/>
                <w:iCs/>
                <w:color w:val="000000"/>
                <w:szCs w:val="24"/>
                <w:lang w:val="ru-RU"/>
              </w:rPr>
              <w:t xml:space="preserve"> </w:t>
            </w:r>
            <w:r w:rsidR="00D259E9">
              <w:rPr>
                <w:rFonts w:eastAsia="Times New Roman" w:cs="Calibri"/>
                <w:iCs/>
                <w:color w:val="000000"/>
                <w:szCs w:val="24"/>
                <w:lang w:val="ru-RU"/>
              </w:rPr>
              <w:t>того</w:t>
            </w:r>
            <w:r w:rsidR="00D259E9" w:rsidRPr="00D259E9">
              <w:rPr>
                <w:rFonts w:eastAsia="Times New Roman" w:cs="Calibri"/>
                <w:iCs/>
                <w:color w:val="000000"/>
                <w:szCs w:val="24"/>
                <w:lang w:val="ru-RU"/>
              </w:rPr>
              <w:t xml:space="preserve">, </w:t>
            </w:r>
            <w:r w:rsidR="00D259E9">
              <w:rPr>
                <w:rFonts w:eastAsia="Times New Roman" w:cs="Calibri"/>
                <w:iCs/>
                <w:color w:val="000000"/>
                <w:szCs w:val="24"/>
                <w:lang w:val="ru-RU"/>
              </w:rPr>
              <w:t>стоит</w:t>
            </w:r>
            <w:r w:rsidR="00D259E9" w:rsidRPr="00D259E9">
              <w:rPr>
                <w:rFonts w:eastAsia="Times New Roman" w:cs="Calibri"/>
                <w:iCs/>
                <w:color w:val="000000"/>
                <w:szCs w:val="24"/>
                <w:lang w:val="ru-RU"/>
              </w:rPr>
              <w:t xml:space="preserve"> </w:t>
            </w:r>
            <w:r w:rsidR="00D259E9">
              <w:rPr>
                <w:rFonts w:eastAsia="Times New Roman" w:cs="Calibri"/>
                <w:iCs/>
                <w:color w:val="000000"/>
                <w:szCs w:val="24"/>
                <w:lang w:val="ru-RU"/>
              </w:rPr>
              <w:t>ли</w:t>
            </w:r>
            <w:r w:rsidR="00D259E9" w:rsidRPr="00D259E9">
              <w:rPr>
                <w:rFonts w:eastAsia="Times New Roman" w:cs="Calibri"/>
                <w:iCs/>
                <w:color w:val="000000"/>
                <w:szCs w:val="24"/>
                <w:lang w:val="ru-RU"/>
              </w:rPr>
              <w:t xml:space="preserve"> </w:t>
            </w:r>
            <w:r w:rsidR="00D259E9">
              <w:rPr>
                <w:rFonts w:eastAsia="Times New Roman" w:cs="Calibri"/>
                <w:iCs/>
                <w:color w:val="000000"/>
                <w:szCs w:val="24"/>
                <w:lang w:val="ru-RU"/>
              </w:rPr>
              <w:t>вводить</w:t>
            </w:r>
            <w:r w:rsidR="00D259E9" w:rsidRPr="00D259E9">
              <w:rPr>
                <w:rFonts w:eastAsia="Times New Roman" w:cs="Calibri"/>
                <w:iCs/>
                <w:color w:val="000000"/>
                <w:szCs w:val="24"/>
                <w:lang w:val="ru-RU"/>
              </w:rPr>
              <w:t xml:space="preserve"> </w:t>
            </w:r>
            <w:r w:rsidR="00D259E9">
              <w:rPr>
                <w:rFonts w:eastAsia="Times New Roman" w:cs="Calibri"/>
                <w:iCs/>
                <w:color w:val="000000"/>
                <w:szCs w:val="24"/>
                <w:lang w:val="ru-RU"/>
              </w:rPr>
              <w:t>уголовную</w:t>
            </w:r>
            <w:r w:rsidR="00D259E9" w:rsidRPr="00D259E9">
              <w:rPr>
                <w:rFonts w:eastAsia="Times New Roman" w:cs="Calibri"/>
                <w:iCs/>
                <w:color w:val="000000"/>
                <w:szCs w:val="24"/>
                <w:lang w:val="ru-RU"/>
              </w:rPr>
              <w:t xml:space="preserve"> </w:t>
            </w:r>
            <w:r w:rsidR="00D259E9">
              <w:rPr>
                <w:rFonts w:eastAsia="Times New Roman" w:cs="Calibri"/>
                <w:iCs/>
                <w:color w:val="000000"/>
                <w:szCs w:val="24"/>
                <w:lang w:val="ru-RU"/>
              </w:rPr>
              <w:t>ответственность</w:t>
            </w:r>
            <w:r w:rsidR="00D259E9" w:rsidRPr="00D259E9">
              <w:rPr>
                <w:rFonts w:eastAsia="Times New Roman" w:cs="Calibri"/>
                <w:iCs/>
                <w:color w:val="000000"/>
                <w:szCs w:val="24"/>
                <w:lang w:val="ru-RU"/>
              </w:rPr>
              <w:t xml:space="preserve"> </w:t>
            </w:r>
            <w:r w:rsidR="005D2CFE">
              <w:rPr>
                <w:rFonts w:eastAsia="Times New Roman" w:cs="Calibri"/>
                <w:iCs/>
                <w:color w:val="000000"/>
                <w:szCs w:val="24"/>
                <w:lang w:val="ru-RU"/>
              </w:rPr>
              <w:t>применительно к</w:t>
            </w:r>
            <w:r w:rsidR="00D259E9" w:rsidRPr="00D259E9">
              <w:rPr>
                <w:rFonts w:eastAsia="Times New Roman" w:cs="Calibri"/>
                <w:iCs/>
                <w:color w:val="000000"/>
                <w:szCs w:val="24"/>
                <w:lang w:val="ru-RU"/>
              </w:rPr>
              <w:t xml:space="preserve"> </w:t>
            </w:r>
            <w:r w:rsidR="00D259E9">
              <w:rPr>
                <w:rFonts w:eastAsia="Times New Roman" w:cs="Calibri"/>
                <w:iCs/>
                <w:color w:val="000000"/>
                <w:szCs w:val="24"/>
                <w:lang w:val="ru-RU"/>
              </w:rPr>
              <w:t xml:space="preserve">случаям, когда такого рода порнографические материалы хранятся их </w:t>
            </w:r>
            <w:r w:rsidR="007A0CB6">
              <w:rPr>
                <w:rFonts w:eastAsia="Times New Roman" w:cs="Calibri"/>
                <w:iCs/>
                <w:color w:val="000000"/>
                <w:szCs w:val="24"/>
                <w:lang w:val="ru-RU"/>
              </w:rPr>
              <w:t>производителями сугубо в целях своего</w:t>
            </w:r>
            <w:r w:rsidR="005520A6">
              <w:rPr>
                <w:rFonts w:eastAsia="Times New Roman" w:cs="Calibri"/>
                <w:iCs/>
                <w:color w:val="000000"/>
                <w:szCs w:val="24"/>
                <w:lang w:val="ru-RU"/>
              </w:rPr>
              <w:t xml:space="preserve"> личного</w:t>
            </w:r>
            <w:r w:rsidR="00D259E9">
              <w:rPr>
                <w:rFonts w:eastAsia="Times New Roman" w:cs="Calibri"/>
                <w:iCs/>
                <w:color w:val="000000"/>
                <w:szCs w:val="24"/>
                <w:lang w:val="ru-RU"/>
              </w:rPr>
              <w:t xml:space="preserve"> пользования </w:t>
            </w:r>
            <w:r w:rsidR="003C4B42" w:rsidRPr="00D259E9">
              <w:rPr>
                <w:rFonts w:eastAsia="Times New Roman" w:cs="Calibri"/>
                <w:color w:val="000000"/>
                <w:szCs w:val="24"/>
                <w:lang w:val="ru-RU"/>
              </w:rPr>
              <w:t>(</w:t>
            </w:r>
            <w:r w:rsidR="00D259E9">
              <w:rPr>
                <w:rFonts w:eastAsia="Times New Roman" w:cs="Calibri"/>
                <w:color w:val="000000"/>
                <w:szCs w:val="24"/>
                <w:lang w:val="ru-RU"/>
              </w:rPr>
              <w:t xml:space="preserve">постольку, поскольку </w:t>
            </w:r>
            <w:r w:rsidR="005520A6">
              <w:rPr>
                <w:rFonts w:eastAsia="Times New Roman" w:cs="Calibri"/>
                <w:color w:val="000000"/>
                <w:szCs w:val="24"/>
                <w:lang w:val="ru-RU"/>
              </w:rPr>
              <w:t>ни один из этих материалов не использовался в целях его продуцирования, и при условии отсутствия опасности распространения таковых материалов).</w:t>
            </w:r>
            <w:r w:rsidR="003C4B42" w:rsidRPr="00D259E9">
              <w:rPr>
                <w:rFonts w:eastAsia="Times New Roman" w:cs="Calibri"/>
                <w:color w:val="000000"/>
                <w:szCs w:val="24"/>
                <w:lang w:val="ru-RU"/>
              </w:rPr>
              <w:t xml:space="preserve"> </w:t>
            </w:r>
          </w:p>
          <w:p w:rsidR="003C4B42" w:rsidRPr="005520A6" w:rsidRDefault="003C4B42" w:rsidP="003C4B42">
            <w:pPr>
              <w:autoSpaceDE w:val="0"/>
              <w:autoSpaceDN w:val="0"/>
              <w:adjustRightInd w:val="0"/>
              <w:spacing w:line="280" w:lineRule="exact"/>
              <w:rPr>
                <w:rFonts w:eastAsia="Times New Roman" w:cs="Calibri"/>
                <w:color w:val="000000"/>
                <w:szCs w:val="24"/>
                <w:lang w:val="ru-RU"/>
              </w:rPr>
            </w:pPr>
          </w:p>
          <w:p w:rsidR="003C4B42" w:rsidRPr="0063319E" w:rsidRDefault="006A4F99" w:rsidP="003C4B42">
            <w:pPr>
              <w:autoSpaceDE w:val="0"/>
              <w:autoSpaceDN w:val="0"/>
              <w:adjustRightInd w:val="0"/>
              <w:spacing w:line="280" w:lineRule="exact"/>
              <w:rPr>
                <w:rFonts w:eastAsia="Times New Roman" w:cs="Calibri"/>
                <w:szCs w:val="24"/>
                <w:lang w:val="en-US"/>
              </w:rPr>
            </w:pPr>
            <w:r>
              <w:rPr>
                <w:rFonts w:eastAsia="Times New Roman" w:cs="Calibri"/>
                <w:color w:val="000000"/>
                <w:szCs w:val="24"/>
                <w:lang w:val="ru-RU"/>
              </w:rPr>
              <w:t>Этот</w:t>
            </w:r>
            <w:r w:rsidRPr="00C054B1">
              <w:rPr>
                <w:rFonts w:eastAsia="Times New Roman" w:cs="Calibri"/>
                <w:color w:val="000000"/>
                <w:szCs w:val="24"/>
                <w:lang w:val="ru-RU"/>
              </w:rPr>
              <w:t xml:space="preserve"> </w:t>
            </w:r>
            <w:r>
              <w:rPr>
                <w:rFonts w:eastAsia="Times New Roman" w:cs="Calibri"/>
                <w:color w:val="000000"/>
                <w:szCs w:val="24"/>
                <w:lang w:val="ru-RU"/>
              </w:rPr>
              <w:t>выбор</w:t>
            </w:r>
            <w:r w:rsidRPr="00C054B1">
              <w:rPr>
                <w:rFonts w:eastAsia="Times New Roman" w:cs="Calibri"/>
                <w:color w:val="000000"/>
                <w:szCs w:val="24"/>
                <w:lang w:val="ru-RU"/>
              </w:rPr>
              <w:t xml:space="preserve"> </w:t>
            </w:r>
            <w:r>
              <w:rPr>
                <w:rFonts w:eastAsia="Times New Roman" w:cs="Calibri"/>
                <w:color w:val="000000"/>
                <w:szCs w:val="24"/>
                <w:lang w:val="ru-RU"/>
              </w:rPr>
              <w:t>Европейского</w:t>
            </w:r>
            <w:r w:rsidRPr="00C054B1">
              <w:rPr>
                <w:rFonts w:eastAsia="Times New Roman" w:cs="Calibri"/>
                <w:color w:val="000000"/>
                <w:szCs w:val="24"/>
                <w:lang w:val="ru-RU"/>
              </w:rPr>
              <w:t xml:space="preserve"> </w:t>
            </w:r>
            <w:r>
              <w:rPr>
                <w:rFonts w:eastAsia="Times New Roman" w:cs="Calibri"/>
                <w:color w:val="000000"/>
                <w:szCs w:val="24"/>
                <w:lang w:val="ru-RU"/>
              </w:rPr>
              <w:t>Союза</w:t>
            </w:r>
            <w:r w:rsidRPr="00C054B1">
              <w:rPr>
                <w:rFonts w:eastAsia="Times New Roman" w:cs="Calibri"/>
                <w:color w:val="000000"/>
                <w:szCs w:val="24"/>
                <w:lang w:val="ru-RU"/>
              </w:rPr>
              <w:t xml:space="preserve"> </w:t>
            </w:r>
            <w:r>
              <w:rPr>
                <w:rFonts w:eastAsia="Times New Roman" w:cs="Calibri"/>
                <w:color w:val="000000"/>
                <w:szCs w:val="24"/>
                <w:lang w:val="ru-RU"/>
              </w:rPr>
              <w:t>полностью</w:t>
            </w:r>
            <w:r w:rsidRPr="00C054B1">
              <w:rPr>
                <w:rFonts w:eastAsia="Times New Roman" w:cs="Calibri"/>
                <w:color w:val="000000"/>
                <w:szCs w:val="24"/>
                <w:lang w:val="ru-RU"/>
              </w:rPr>
              <w:t xml:space="preserve"> </w:t>
            </w:r>
            <w:r>
              <w:rPr>
                <w:rFonts w:eastAsia="Times New Roman" w:cs="Calibri"/>
                <w:color w:val="000000"/>
                <w:szCs w:val="24"/>
                <w:lang w:val="ru-RU"/>
              </w:rPr>
              <w:t>соответствует</w:t>
            </w:r>
            <w:r w:rsidRPr="00C054B1">
              <w:rPr>
                <w:rFonts w:eastAsia="Times New Roman" w:cs="Calibri"/>
                <w:color w:val="000000"/>
                <w:szCs w:val="24"/>
                <w:lang w:val="ru-RU"/>
              </w:rPr>
              <w:t xml:space="preserve"> </w:t>
            </w:r>
            <w:r>
              <w:rPr>
                <w:rFonts w:eastAsia="Times New Roman" w:cs="Calibri"/>
                <w:color w:val="000000"/>
                <w:szCs w:val="24"/>
                <w:lang w:val="ru-RU"/>
              </w:rPr>
              <w:t>положениям</w:t>
            </w:r>
            <w:r w:rsidRPr="00C054B1">
              <w:rPr>
                <w:rFonts w:eastAsia="Times New Roman" w:cs="Calibri"/>
                <w:color w:val="000000"/>
                <w:szCs w:val="24"/>
                <w:lang w:val="ru-RU"/>
              </w:rPr>
              <w:t xml:space="preserve"> </w:t>
            </w:r>
            <w:r>
              <w:rPr>
                <w:rFonts w:eastAsia="Times New Roman" w:cs="Calibri"/>
                <w:color w:val="000000"/>
                <w:szCs w:val="24"/>
                <w:lang w:val="ru-RU"/>
              </w:rPr>
              <w:t>статьи</w:t>
            </w:r>
            <w:r w:rsidRPr="00C054B1">
              <w:rPr>
                <w:rFonts w:eastAsia="Times New Roman" w:cs="Calibri"/>
                <w:color w:val="000000"/>
                <w:szCs w:val="24"/>
                <w:lang w:val="ru-RU"/>
              </w:rPr>
              <w:t xml:space="preserve"> 9 «</w:t>
            </w:r>
            <w:r>
              <w:rPr>
                <w:rFonts w:eastAsia="Times New Roman" w:cs="Calibri"/>
                <w:color w:val="000000"/>
                <w:szCs w:val="24"/>
                <w:lang w:val="ru-RU"/>
              </w:rPr>
              <w:t>Будапештской</w:t>
            </w:r>
            <w:r w:rsidRPr="00C054B1">
              <w:rPr>
                <w:rFonts w:eastAsia="Times New Roman" w:cs="Calibri"/>
                <w:color w:val="000000"/>
                <w:szCs w:val="24"/>
                <w:lang w:val="ru-RU"/>
              </w:rPr>
              <w:t xml:space="preserve"> </w:t>
            </w:r>
            <w:r>
              <w:rPr>
                <w:rFonts w:eastAsia="Times New Roman" w:cs="Calibri"/>
                <w:color w:val="000000"/>
                <w:szCs w:val="24"/>
                <w:lang w:val="ru-RU"/>
              </w:rPr>
              <w:t>конвенции</w:t>
            </w:r>
            <w:r w:rsidRPr="00C054B1">
              <w:rPr>
                <w:rFonts w:eastAsia="Times New Roman" w:cs="Calibri"/>
                <w:color w:val="000000"/>
                <w:szCs w:val="24"/>
                <w:lang w:val="ru-RU"/>
              </w:rPr>
              <w:t>»</w:t>
            </w:r>
            <w:r w:rsidR="00C054B1">
              <w:rPr>
                <w:rFonts w:eastAsia="Times New Roman" w:cs="Calibri"/>
                <w:color w:val="000000"/>
                <w:szCs w:val="24"/>
                <w:lang w:val="ru-RU"/>
              </w:rPr>
              <w:t xml:space="preserve">, которой вводится уголовная ответственность за производство, предложение или же предоставление в пользование, </w:t>
            </w:r>
            <w:r w:rsidR="003C4B42" w:rsidRPr="00C054B1">
              <w:rPr>
                <w:rFonts w:eastAsia="Times New Roman" w:cs="Calibri"/>
                <w:bCs/>
                <w:szCs w:val="24"/>
                <w:lang w:val="ru-RU"/>
              </w:rPr>
              <w:t xml:space="preserve"> </w:t>
            </w:r>
            <w:r w:rsidR="00C054B1">
              <w:rPr>
                <w:rFonts w:eastAsia="Times New Roman" w:cs="Calibri"/>
                <w:bCs/>
                <w:szCs w:val="24"/>
                <w:lang w:val="ru-RU"/>
              </w:rPr>
              <w:t>распространение или передачу, приобретение или же просто</w:t>
            </w:r>
            <w:r w:rsidR="007A0CB6">
              <w:rPr>
                <w:rFonts w:eastAsia="Times New Roman" w:cs="Calibri"/>
                <w:bCs/>
                <w:szCs w:val="24"/>
                <w:lang w:val="ru-RU"/>
              </w:rPr>
              <w:t>е</w:t>
            </w:r>
            <w:r w:rsidR="00C054B1">
              <w:rPr>
                <w:rFonts w:eastAsia="Times New Roman" w:cs="Calibri"/>
                <w:bCs/>
                <w:szCs w:val="24"/>
                <w:lang w:val="ru-RU"/>
              </w:rPr>
              <w:t xml:space="preserve"> хранение детской порнографии, находящейся в компьютерной системе или же на компьютерных носителях данных. Тем не менее, введение в текст документа пунктов о «приобретении» и о «хранении» вышеуказанных материалов оставляют за сторонами </w:t>
            </w:r>
            <w:r w:rsidR="0063319E">
              <w:rPr>
                <w:rFonts w:eastAsia="Times New Roman" w:cs="Calibri"/>
                <w:bCs/>
                <w:szCs w:val="24"/>
                <w:lang w:val="ru-RU"/>
              </w:rPr>
              <w:t xml:space="preserve">конвенции </w:t>
            </w:r>
            <w:r w:rsidR="00C054B1">
              <w:rPr>
                <w:rFonts w:eastAsia="Times New Roman" w:cs="Calibri"/>
                <w:bCs/>
                <w:szCs w:val="24"/>
                <w:lang w:val="ru-RU"/>
              </w:rPr>
              <w:t>право</w:t>
            </w:r>
            <w:r w:rsidR="0063319E">
              <w:rPr>
                <w:rFonts w:eastAsia="Times New Roman" w:cs="Calibri"/>
                <w:bCs/>
                <w:szCs w:val="24"/>
                <w:lang w:val="ru-RU"/>
              </w:rPr>
              <w:t xml:space="preserve"> на оговорки. </w:t>
            </w:r>
            <w:r w:rsidR="00C054B1">
              <w:rPr>
                <w:rFonts w:eastAsia="Times New Roman" w:cs="Calibri"/>
                <w:bCs/>
                <w:szCs w:val="24"/>
                <w:lang w:val="ru-RU"/>
              </w:rPr>
              <w:t xml:space="preserve"> </w:t>
            </w:r>
          </w:p>
          <w:p w:rsidR="003C4B42" w:rsidRPr="0063319E" w:rsidRDefault="003C4B42" w:rsidP="003C4B42">
            <w:pPr>
              <w:autoSpaceDE w:val="0"/>
              <w:autoSpaceDN w:val="0"/>
              <w:adjustRightInd w:val="0"/>
              <w:spacing w:line="280" w:lineRule="exact"/>
              <w:rPr>
                <w:rFonts w:eastAsia="Times New Roman" w:cs="Calibri"/>
                <w:szCs w:val="24"/>
                <w:lang w:val="en-US"/>
              </w:rPr>
            </w:pPr>
          </w:p>
          <w:p w:rsidR="003C4B42" w:rsidRPr="007A0CB6" w:rsidRDefault="0063319E" w:rsidP="007A0CB6">
            <w:pPr>
              <w:autoSpaceDE w:val="0"/>
              <w:autoSpaceDN w:val="0"/>
              <w:adjustRightInd w:val="0"/>
              <w:spacing w:line="280" w:lineRule="exact"/>
              <w:rPr>
                <w:rFonts w:eastAsia="Times New Roman" w:cs="Calibri"/>
                <w:iCs/>
                <w:szCs w:val="24"/>
                <w:lang w:val="ru-RU"/>
              </w:rPr>
            </w:pPr>
            <w:r>
              <w:rPr>
                <w:rFonts w:eastAsia="Times New Roman" w:cs="Calibri"/>
                <w:szCs w:val="24"/>
                <w:lang w:val="ru-RU"/>
              </w:rPr>
              <w:t>Кроме</w:t>
            </w:r>
            <w:r w:rsidRPr="00EC7E3F">
              <w:rPr>
                <w:rFonts w:eastAsia="Times New Roman" w:cs="Calibri"/>
                <w:szCs w:val="24"/>
                <w:lang w:val="ru-RU"/>
              </w:rPr>
              <w:t xml:space="preserve"> </w:t>
            </w:r>
            <w:r>
              <w:rPr>
                <w:rFonts w:eastAsia="Times New Roman" w:cs="Calibri"/>
                <w:szCs w:val="24"/>
                <w:lang w:val="ru-RU"/>
              </w:rPr>
              <w:t>того</w:t>
            </w:r>
            <w:r w:rsidRPr="00EC7E3F">
              <w:rPr>
                <w:rFonts w:eastAsia="Times New Roman" w:cs="Calibri"/>
                <w:szCs w:val="24"/>
                <w:lang w:val="ru-RU"/>
              </w:rPr>
              <w:t xml:space="preserve">, </w:t>
            </w:r>
            <w:r>
              <w:rPr>
                <w:rFonts w:eastAsia="Times New Roman" w:cs="Calibri"/>
                <w:szCs w:val="24"/>
                <w:lang w:val="ru-RU"/>
              </w:rPr>
              <w:t>позиция</w:t>
            </w:r>
            <w:r w:rsidRPr="00EC7E3F">
              <w:rPr>
                <w:rFonts w:eastAsia="Times New Roman" w:cs="Calibri"/>
                <w:szCs w:val="24"/>
                <w:lang w:val="ru-RU"/>
              </w:rPr>
              <w:t xml:space="preserve"> </w:t>
            </w:r>
            <w:r>
              <w:rPr>
                <w:rFonts w:eastAsia="Times New Roman" w:cs="Calibri"/>
                <w:szCs w:val="24"/>
                <w:lang w:val="ru-RU"/>
              </w:rPr>
              <w:t>Европейского</w:t>
            </w:r>
            <w:r w:rsidRPr="00EC7E3F">
              <w:rPr>
                <w:rFonts w:eastAsia="Times New Roman" w:cs="Calibri"/>
                <w:szCs w:val="24"/>
                <w:lang w:val="ru-RU"/>
              </w:rPr>
              <w:t xml:space="preserve"> </w:t>
            </w:r>
            <w:r>
              <w:rPr>
                <w:rFonts w:eastAsia="Times New Roman" w:cs="Calibri"/>
                <w:szCs w:val="24"/>
                <w:lang w:val="ru-RU"/>
              </w:rPr>
              <w:t>союза</w:t>
            </w:r>
            <w:r w:rsidRPr="00EC7E3F">
              <w:rPr>
                <w:rFonts w:eastAsia="Times New Roman" w:cs="Calibri"/>
                <w:szCs w:val="24"/>
                <w:lang w:val="ru-RU"/>
              </w:rPr>
              <w:t xml:space="preserve"> </w:t>
            </w:r>
            <w:r>
              <w:rPr>
                <w:rFonts w:eastAsia="Times New Roman" w:cs="Calibri"/>
                <w:szCs w:val="24"/>
                <w:lang w:val="ru-RU"/>
              </w:rPr>
              <w:t>по</w:t>
            </w:r>
            <w:r w:rsidRPr="00EC7E3F">
              <w:rPr>
                <w:rFonts w:eastAsia="Times New Roman" w:cs="Calibri"/>
                <w:szCs w:val="24"/>
                <w:lang w:val="ru-RU"/>
              </w:rPr>
              <w:t xml:space="preserve"> </w:t>
            </w:r>
            <w:r>
              <w:rPr>
                <w:rFonts w:eastAsia="Times New Roman" w:cs="Calibri"/>
                <w:szCs w:val="24"/>
                <w:lang w:val="ru-RU"/>
              </w:rPr>
              <w:t>этому</w:t>
            </w:r>
            <w:r w:rsidRPr="00EC7E3F">
              <w:rPr>
                <w:rFonts w:eastAsia="Times New Roman" w:cs="Calibri"/>
                <w:szCs w:val="24"/>
                <w:lang w:val="ru-RU"/>
              </w:rPr>
              <w:t xml:space="preserve"> </w:t>
            </w:r>
            <w:r>
              <w:rPr>
                <w:rFonts w:eastAsia="Times New Roman" w:cs="Calibri"/>
                <w:szCs w:val="24"/>
                <w:lang w:val="ru-RU"/>
              </w:rPr>
              <w:t>вопросу</w:t>
            </w:r>
            <w:r w:rsidRPr="00EC7E3F">
              <w:rPr>
                <w:rFonts w:eastAsia="Times New Roman" w:cs="Calibri"/>
                <w:szCs w:val="24"/>
                <w:lang w:val="ru-RU"/>
              </w:rPr>
              <w:t xml:space="preserve"> </w:t>
            </w:r>
            <w:r>
              <w:rPr>
                <w:rFonts w:eastAsia="Times New Roman" w:cs="Calibri"/>
                <w:szCs w:val="24"/>
                <w:lang w:val="ru-RU"/>
              </w:rPr>
              <w:t>была</w:t>
            </w:r>
            <w:r w:rsidRPr="00EC7E3F">
              <w:rPr>
                <w:rFonts w:eastAsia="Times New Roman" w:cs="Calibri"/>
                <w:szCs w:val="24"/>
                <w:lang w:val="ru-RU"/>
              </w:rPr>
              <w:t xml:space="preserve"> </w:t>
            </w:r>
            <w:r>
              <w:rPr>
                <w:rFonts w:eastAsia="Times New Roman" w:cs="Calibri"/>
                <w:szCs w:val="24"/>
                <w:lang w:val="ru-RU"/>
              </w:rPr>
              <w:t>подкреплена</w:t>
            </w:r>
            <w:r w:rsidRPr="00EC7E3F">
              <w:rPr>
                <w:rFonts w:eastAsia="Times New Roman" w:cs="Calibri"/>
                <w:szCs w:val="24"/>
                <w:lang w:val="ru-RU"/>
              </w:rPr>
              <w:t xml:space="preserve"> </w:t>
            </w:r>
            <w:r>
              <w:rPr>
                <w:rFonts w:eastAsia="Times New Roman" w:cs="Calibri"/>
                <w:szCs w:val="24"/>
                <w:lang w:val="ru-RU"/>
              </w:rPr>
              <w:t>положениями</w:t>
            </w:r>
            <w:r w:rsidRPr="00EC7E3F">
              <w:rPr>
                <w:rFonts w:eastAsia="Times New Roman" w:cs="Calibri"/>
                <w:szCs w:val="24"/>
                <w:lang w:val="ru-RU"/>
              </w:rPr>
              <w:t xml:space="preserve"> </w:t>
            </w:r>
            <w:r w:rsidR="00EC7E3F">
              <w:rPr>
                <w:rStyle w:val="docaccesstitle"/>
                <w:lang w:val="ru-RU"/>
              </w:rPr>
              <w:t>конвенции</w:t>
            </w:r>
            <w:r w:rsidR="00EC7E3F" w:rsidRPr="00EC7E3F">
              <w:rPr>
                <w:rStyle w:val="docaccesstitle"/>
                <w:lang w:val="ru-RU"/>
              </w:rPr>
              <w:t xml:space="preserve"> Совета Европы </w:t>
            </w:r>
            <w:r w:rsidR="00EC7E3F">
              <w:rPr>
                <w:rStyle w:val="docaccesstitle"/>
                <w:lang w:val="ru-RU"/>
              </w:rPr>
              <w:t>«О</w:t>
            </w:r>
            <w:r w:rsidR="00EC7E3F" w:rsidRPr="00EC7E3F">
              <w:rPr>
                <w:rStyle w:val="docaccesstitle"/>
                <w:lang w:val="ru-RU"/>
              </w:rPr>
              <w:t xml:space="preserve"> защите детей от сексуальной эксплуатации и сексуальных злоупотреблений</w:t>
            </w:r>
            <w:r w:rsidR="00EC7E3F">
              <w:rPr>
                <w:rStyle w:val="docaccesstitle"/>
                <w:lang w:val="ru-RU"/>
              </w:rPr>
              <w:t>»</w:t>
            </w:r>
            <w:r w:rsidR="00EC7E3F" w:rsidRPr="00EC7E3F">
              <w:rPr>
                <w:rStyle w:val="docaccesstitle"/>
                <w:lang w:val="ru-RU"/>
              </w:rPr>
              <w:t xml:space="preserve"> (</w:t>
            </w:r>
            <w:r w:rsidR="00EC7E3F">
              <w:rPr>
                <w:rStyle w:val="docaccesstitle"/>
              </w:rPr>
              <w:t>CETS</w:t>
            </w:r>
            <w:r w:rsidR="00EC7E3F" w:rsidRPr="00EC7E3F">
              <w:rPr>
                <w:rStyle w:val="docaccesstitle"/>
                <w:lang w:val="ru-RU"/>
              </w:rPr>
              <w:t xml:space="preserve"> </w:t>
            </w:r>
            <w:r w:rsidR="00EC7E3F">
              <w:rPr>
                <w:rStyle w:val="docaccesstitle"/>
              </w:rPr>
              <w:t>N</w:t>
            </w:r>
            <w:r w:rsidR="00EC7E3F" w:rsidRPr="00EC7E3F">
              <w:rPr>
                <w:rStyle w:val="docaccesstitle"/>
                <w:lang w:val="ru-RU"/>
              </w:rPr>
              <w:t xml:space="preserve"> 201)</w:t>
            </w:r>
            <w:r w:rsidR="00EC7E3F">
              <w:rPr>
                <w:rStyle w:val="docaccesstitle"/>
                <w:lang w:val="ru-RU"/>
              </w:rPr>
              <w:t xml:space="preserve">, открытой для подписания в </w:t>
            </w:r>
            <w:r w:rsidR="003C4B42" w:rsidRPr="00EC7E3F">
              <w:rPr>
                <w:rFonts w:eastAsia="Times New Roman" w:cs="Calibri"/>
                <w:szCs w:val="24"/>
                <w:lang w:val="ru-RU"/>
              </w:rPr>
              <w:t>2007</w:t>
            </w:r>
            <w:r w:rsidR="00EC7E3F">
              <w:rPr>
                <w:rFonts w:eastAsia="Times New Roman" w:cs="Calibri"/>
                <w:szCs w:val="24"/>
                <w:lang w:val="ru-RU"/>
              </w:rPr>
              <w:t xml:space="preserve"> году</w:t>
            </w:r>
            <w:r w:rsidR="003C4B42" w:rsidRPr="00EC7E3F">
              <w:rPr>
                <w:rFonts w:eastAsia="Times New Roman" w:cs="Calibri"/>
                <w:szCs w:val="24"/>
                <w:lang w:val="ru-RU"/>
              </w:rPr>
              <w:t xml:space="preserve">. </w:t>
            </w:r>
            <w:r w:rsidR="00EC7E3F">
              <w:rPr>
                <w:rFonts w:eastAsia="Times New Roman" w:cs="Calibri"/>
                <w:szCs w:val="24"/>
                <w:lang w:val="ru-RU"/>
              </w:rPr>
              <w:t>Цель</w:t>
            </w:r>
            <w:r w:rsidR="00EC7E3F" w:rsidRPr="00EC7E3F">
              <w:rPr>
                <w:rFonts w:eastAsia="Times New Roman" w:cs="Calibri"/>
                <w:szCs w:val="24"/>
                <w:lang w:val="ru-RU"/>
              </w:rPr>
              <w:t xml:space="preserve"> </w:t>
            </w:r>
            <w:r w:rsidR="00EC7E3F">
              <w:rPr>
                <w:rFonts w:eastAsia="Times New Roman" w:cs="Calibri"/>
                <w:szCs w:val="24"/>
                <w:lang w:val="ru-RU"/>
              </w:rPr>
              <w:t>этого</w:t>
            </w:r>
            <w:r w:rsidR="00EC7E3F" w:rsidRPr="00EC7E3F">
              <w:rPr>
                <w:rFonts w:eastAsia="Times New Roman" w:cs="Calibri"/>
                <w:szCs w:val="24"/>
                <w:lang w:val="ru-RU"/>
              </w:rPr>
              <w:t xml:space="preserve"> </w:t>
            </w:r>
            <w:r w:rsidR="00EC7E3F">
              <w:rPr>
                <w:rFonts w:eastAsia="Times New Roman" w:cs="Calibri"/>
                <w:szCs w:val="24"/>
                <w:lang w:val="ru-RU"/>
              </w:rPr>
              <w:t>международного</w:t>
            </w:r>
            <w:r w:rsidR="00EC7E3F" w:rsidRPr="00EC7E3F">
              <w:rPr>
                <w:rFonts w:eastAsia="Times New Roman" w:cs="Calibri"/>
                <w:szCs w:val="24"/>
                <w:lang w:val="ru-RU"/>
              </w:rPr>
              <w:t xml:space="preserve"> </w:t>
            </w:r>
            <w:r w:rsidR="00EC7E3F">
              <w:rPr>
                <w:rFonts w:eastAsia="Times New Roman" w:cs="Calibri"/>
                <w:szCs w:val="24"/>
                <w:lang w:val="ru-RU"/>
              </w:rPr>
              <w:t>документа</w:t>
            </w:r>
            <w:r w:rsidR="00EC7E3F" w:rsidRPr="00EC7E3F">
              <w:rPr>
                <w:rFonts w:eastAsia="Times New Roman" w:cs="Calibri"/>
                <w:szCs w:val="24"/>
                <w:lang w:val="ru-RU"/>
              </w:rPr>
              <w:t xml:space="preserve"> </w:t>
            </w:r>
            <w:r w:rsidR="00EC7E3F">
              <w:rPr>
                <w:rFonts w:eastAsia="Times New Roman" w:cs="Calibri"/>
                <w:szCs w:val="24"/>
                <w:lang w:val="ru-RU"/>
              </w:rPr>
              <w:t>заключается</w:t>
            </w:r>
            <w:r w:rsidR="00EC7E3F" w:rsidRPr="00EC7E3F">
              <w:rPr>
                <w:rFonts w:eastAsia="Times New Roman" w:cs="Calibri"/>
                <w:szCs w:val="24"/>
                <w:lang w:val="ru-RU"/>
              </w:rPr>
              <w:t xml:space="preserve"> </w:t>
            </w:r>
            <w:r w:rsidR="00EC7E3F">
              <w:rPr>
                <w:rFonts w:eastAsia="Times New Roman" w:cs="Calibri"/>
                <w:szCs w:val="24"/>
                <w:lang w:val="ru-RU"/>
              </w:rPr>
              <w:t>в</w:t>
            </w:r>
            <w:r w:rsidR="00EC7E3F" w:rsidRPr="00EC7E3F">
              <w:rPr>
                <w:rFonts w:eastAsia="Times New Roman" w:cs="Calibri"/>
                <w:szCs w:val="24"/>
                <w:lang w:val="ru-RU"/>
              </w:rPr>
              <w:t xml:space="preserve"> </w:t>
            </w:r>
            <w:r w:rsidR="00EC7E3F">
              <w:rPr>
                <w:rFonts w:eastAsia="Times New Roman" w:cs="Calibri"/>
                <w:szCs w:val="24"/>
                <w:lang w:val="ru-RU"/>
              </w:rPr>
              <w:t>гармонизации</w:t>
            </w:r>
            <w:r w:rsidR="00EC7E3F" w:rsidRPr="00EC7E3F">
              <w:rPr>
                <w:rFonts w:eastAsia="Times New Roman" w:cs="Calibri"/>
                <w:szCs w:val="24"/>
                <w:lang w:val="ru-RU"/>
              </w:rPr>
              <w:t xml:space="preserve"> </w:t>
            </w:r>
            <w:r w:rsidR="00EC7E3F">
              <w:rPr>
                <w:rFonts w:eastAsia="Times New Roman" w:cs="Calibri"/>
                <w:szCs w:val="24"/>
                <w:lang w:val="ru-RU"/>
              </w:rPr>
              <w:t>норм</w:t>
            </w:r>
            <w:r w:rsidR="00EC7E3F" w:rsidRPr="00EC7E3F">
              <w:rPr>
                <w:rFonts w:eastAsia="Times New Roman" w:cs="Calibri"/>
                <w:szCs w:val="24"/>
                <w:lang w:val="ru-RU"/>
              </w:rPr>
              <w:t xml:space="preserve"> </w:t>
            </w:r>
            <w:r w:rsidR="00EC7E3F">
              <w:rPr>
                <w:rFonts w:eastAsia="Times New Roman" w:cs="Calibri"/>
                <w:szCs w:val="24"/>
                <w:lang w:val="ru-RU"/>
              </w:rPr>
              <w:t>уголовного</w:t>
            </w:r>
            <w:r w:rsidR="00EC7E3F" w:rsidRPr="00EC7E3F">
              <w:rPr>
                <w:rFonts w:eastAsia="Times New Roman" w:cs="Calibri"/>
                <w:szCs w:val="24"/>
                <w:lang w:val="ru-RU"/>
              </w:rPr>
              <w:t xml:space="preserve"> </w:t>
            </w:r>
            <w:r w:rsidR="00EC7E3F">
              <w:rPr>
                <w:rFonts w:eastAsia="Times New Roman" w:cs="Calibri"/>
                <w:szCs w:val="24"/>
                <w:lang w:val="ru-RU"/>
              </w:rPr>
              <w:t>права</w:t>
            </w:r>
            <w:r w:rsidR="00EC7E3F" w:rsidRPr="00EC7E3F">
              <w:rPr>
                <w:rFonts w:eastAsia="Times New Roman" w:cs="Calibri"/>
                <w:szCs w:val="24"/>
                <w:lang w:val="ru-RU"/>
              </w:rPr>
              <w:t xml:space="preserve"> </w:t>
            </w:r>
            <w:r w:rsidR="00EC7E3F">
              <w:rPr>
                <w:rFonts w:eastAsia="Times New Roman" w:cs="Calibri"/>
                <w:szCs w:val="24"/>
                <w:lang w:val="ru-RU"/>
              </w:rPr>
              <w:t>сторон конвенции, направленной на защиту детей от сексуальной эксплуатации. В</w:t>
            </w:r>
            <w:r w:rsidR="00EC7E3F" w:rsidRPr="00EC7E3F">
              <w:rPr>
                <w:rFonts w:eastAsia="Times New Roman" w:cs="Calibri"/>
                <w:szCs w:val="24"/>
                <w:lang w:val="ru-RU"/>
              </w:rPr>
              <w:t xml:space="preserve"> </w:t>
            </w:r>
            <w:r w:rsidR="00EC7E3F">
              <w:rPr>
                <w:rFonts w:eastAsia="Times New Roman" w:cs="Calibri"/>
                <w:szCs w:val="24"/>
                <w:lang w:val="ru-RU"/>
              </w:rPr>
              <w:t>соответствии</w:t>
            </w:r>
            <w:r w:rsidR="00EC7E3F" w:rsidRPr="00EC7E3F">
              <w:rPr>
                <w:rFonts w:eastAsia="Times New Roman" w:cs="Calibri"/>
                <w:szCs w:val="24"/>
                <w:lang w:val="ru-RU"/>
              </w:rPr>
              <w:t xml:space="preserve"> </w:t>
            </w:r>
            <w:r w:rsidR="00EC7E3F">
              <w:rPr>
                <w:rFonts w:eastAsia="Times New Roman" w:cs="Calibri"/>
                <w:szCs w:val="24"/>
                <w:lang w:val="ru-RU"/>
              </w:rPr>
              <w:t>со</w:t>
            </w:r>
            <w:r w:rsidR="00EC7E3F" w:rsidRPr="00EC7E3F">
              <w:rPr>
                <w:rFonts w:eastAsia="Times New Roman" w:cs="Calibri"/>
                <w:szCs w:val="24"/>
                <w:lang w:val="ru-RU"/>
              </w:rPr>
              <w:t xml:space="preserve"> </w:t>
            </w:r>
            <w:r w:rsidR="00EC7E3F">
              <w:rPr>
                <w:rFonts w:eastAsia="Times New Roman" w:cs="Calibri"/>
                <w:szCs w:val="24"/>
                <w:lang w:val="ru-RU"/>
              </w:rPr>
              <w:t>статьей</w:t>
            </w:r>
            <w:r w:rsidR="00EC7E3F" w:rsidRPr="00EC7E3F">
              <w:rPr>
                <w:rFonts w:eastAsia="Times New Roman" w:cs="Calibri"/>
                <w:szCs w:val="24"/>
                <w:lang w:val="ru-RU"/>
              </w:rPr>
              <w:t xml:space="preserve"> 20 </w:t>
            </w:r>
            <w:r w:rsidR="00EC7E3F">
              <w:rPr>
                <w:rFonts w:eastAsia="Times New Roman" w:cs="Calibri"/>
                <w:szCs w:val="24"/>
                <w:lang w:val="ru-RU"/>
              </w:rPr>
              <w:t>вышеуказанной</w:t>
            </w:r>
            <w:r w:rsidR="00EC7E3F" w:rsidRPr="00EC7E3F">
              <w:rPr>
                <w:rFonts w:eastAsia="Times New Roman" w:cs="Calibri"/>
                <w:szCs w:val="24"/>
                <w:lang w:val="ru-RU"/>
              </w:rPr>
              <w:t xml:space="preserve"> </w:t>
            </w:r>
            <w:r w:rsidR="00EC7E3F">
              <w:rPr>
                <w:rFonts w:eastAsia="Times New Roman" w:cs="Calibri"/>
                <w:szCs w:val="24"/>
                <w:lang w:val="ru-RU"/>
              </w:rPr>
              <w:t>конвенции</w:t>
            </w:r>
            <w:r w:rsidR="00EC7E3F" w:rsidRPr="00EC7E3F">
              <w:rPr>
                <w:rFonts w:eastAsia="Times New Roman" w:cs="Calibri"/>
                <w:szCs w:val="24"/>
                <w:lang w:val="ru-RU"/>
              </w:rPr>
              <w:t xml:space="preserve">, </w:t>
            </w:r>
            <w:r w:rsidR="00EC7E3F">
              <w:rPr>
                <w:rFonts w:eastAsia="Times New Roman" w:cs="Calibri"/>
                <w:szCs w:val="24"/>
                <w:lang w:val="ru-RU"/>
              </w:rPr>
              <w:t xml:space="preserve">следует </w:t>
            </w:r>
            <w:r w:rsidR="007A0CB6">
              <w:rPr>
                <w:rFonts w:eastAsia="Times New Roman" w:cs="Calibri"/>
                <w:szCs w:val="24"/>
                <w:lang w:val="ru-RU"/>
              </w:rPr>
              <w:t>ввести</w:t>
            </w:r>
            <w:r w:rsidR="00EC7E3F">
              <w:rPr>
                <w:rFonts w:eastAsia="Times New Roman" w:cs="Calibri"/>
                <w:szCs w:val="24"/>
                <w:lang w:val="ru-RU"/>
              </w:rPr>
              <w:t xml:space="preserve"> уголовную ответственность, в частности, за </w:t>
            </w:r>
            <w:r w:rsidR="00EC7E3F" w:rsidRPr="00EC7E3F">
              <w:rPr>
                <w:rFonts w:eastAsia="Times New Roman" w:cs="Calibri"/>
                <w:i/>
                <w:szCs w:val="24"/>
                <w:lang w:val="ru-RU"/>
              </w:rPr>
              <w:t>«приобретение детской порнографии для личного пользования или же для другого лица»,</w:t>
            </w:r>
            <w:r w:rsidR="00EC7E3F">
              <w:rPr>
                <w:rFonts w:eastAsia="Times New Roman" w:cs="Calibri"/>
                <w:szCs w:val="24"/>
                <w:lang w:val="ru-RU"/>
              </w:rPr>
              <w:t xml:space="preserve"> а также за «</w:t>
            </w:r>
            <w:r w:rsidR="00EC7E3F" w:rsidRPr="00EC7E3F">
              <w:rPr>
                <w:rFonts w:eastAsia="Times New Roman" w:cs="Calibri"/>
                <w:i/>
                <w:szCs w:val="24"/>
                <w:lang w:val="ru-RU"/>
              </w:rPr>
              <w:t>хранение детской порнографии</w:t>
            </w:r>
            <w:r w:rsidR="00EC7E3F">
              <w:rPr>
                <w:rFonts w:eastAsia="Times New Roman" w:cs="Calibri"/>
                <w:szCs w:val="24"/>
                <w:lang w:val="ru-RU"/>
              </w:rPr>
              <w:t xml:space="preserve">». </w:t>
            </w:r>
            <w:r w:rsidR="003C4B42" w:rsidRPr="00EC7E3F">
              <w:rPr>
                <w:rFonts w:eastAsia="Times New Roman" w:cs="Calibri"/>
                <w:iCs/>
                <w:szCs w:val="24"/>
                <w:lang w:val="ru-RU"/>
              </w:rPr>
              <w:t xml:space="preserve"> </w:t>
            </w:r>
          </w:p>
        </w:tc>
      </w:tr>
      <w:tr w:rsidR="003C4B42" w:rsidRPr="00C0387F" w:rsidTr="00235907">
        <w:tc>
          <w:tcPr>
            <w:tcW w:w="1384" w:type="dxa"/>
          </w:tcPr>
          <w:p w:rsidR="00497173" w:rsidRPr="00C0387F" w:rsidRDefault="00E426EE" w:rsidP="001D76BD">
            <w:pPr>
              <w:pStyle w:val="Subtitle"/>
              <w:jc w:val="left"/>
              <w:rPr>
                <w:rFonts w:ascii="Verdana" w:hAnsi="Verdana"/>
              </w:rPr>
            </w:pPr>
            <w:r w:rsidRPr="00C0387F">
              <w:rPr>
                <w:rFonts w:ascii="Verdana" w:hAnsi="Verdana"/>
              </w:rPr>
              <w:t>Слайд</w:t>
            </w:r>
            <w:r w:rsidR="00EC7E3F" w:rsidRPr="00C0387F">
              <w:rPr>
                <w:rFonts w:ascii="Verdana" w:hAnsi="Verdana"/>
                <w:lang w:val="ru-RU"/>
              </w:rPr>
              <w:t>ы</w:t>
            </w:r>
            <w:r w:rsidR="00497173" w:rsidRPr="00C0387F">
              <w:rPr>
                <w:rFonts w:ascii="Verdana" w:hAnsi="Verdana"/>
              </w:rPr>
              <w:t xml:space="preserve"> 27</w:t>
            </w:r>
            <w:r w:rsidR="00EC7E3F" w:rsidRPr="00C0387F">
              <w:rPr>
                <w:rFonts w:ascii="Verdana" w:hAnsi="Verdana"/>
                <w:lang w:val="ru-RU"/>
              </w:rPr>
              <w:t xml:space="preserve"> -</w:t>
            </w:r>
            <w:r w:rsidR="00497173" w:rsidRPr="00C0387F">
              <w:rPr>
                <w:rFonts w:ascii="Verdana" w:hAnsi="Verdana"/>
              </w:rPr>
              <w:t xml:space="preserve"> 28</w:t>
            </w:r>
          </w:p>
          <w:p w:rsidR="003C4B42" w:rsidRPr="00EF40D0" w:rsidRDefault="003C4B42" w:rsidP="001D76BD">
            <w:pPr>
              <w:tabs>
                <w:tab w:val="left" w:pos="426"/>
                <w:tab w:val="left" w:pos="851"/>
              </w:tabs>
              <w:jc w:val="left"/>
              <w:rPr>
                <w:rFonts w:eastAsia="Times New Roman"/>
              </w:rPr>
            </w:pPr>
          </w:p>
        </w:tc>
        <w:tc>
          <w:tcPr>
            <w:tcW w:w="7336" w:type="dxa"/>
            <w:gridSpan w:val="2"/>
          </w:tcPr>
          <w:p w:rsidR="003C4B42" w:rsidRPr="00C0387F" w:rsidRDefault="005C4081" w:rsidP="00721209">
            <w:pPr>
              <w:tabs>
                <w:tab w:val="left" w:pos="426"/>
              </w:tabs>
              <w:spacing w:line="280" w:lineRule="exact"/>
              <w:rPr>
                <w:rFonts w:cs="Calibri"/>
                <w:spacing w:val="-3"/>
                <w:szCs w:val="24"/>
                <w:lang w:val="ru-RU" w:eastAsia="x-none"/>
              </w:rPr>
            </w:pPr>
            <w:r>
              <w:rPr>
                <w:rFonts w:eastAsia="Times New Roman" w:cs="Calibri"/>
                <w:szCs w:val="24"/>
                <w:lang w:val="ru-RU"/>
              </w:rPr>
              <w:t>Статья 10</w:t>
            </w:r>
            <w:r w:rsidR="00EC7E3F" w:rsidRPr="005C4081">
              <w:rPr>
                <w:rFonts w:eastAsia="Times New Roman" w:cs="Calibri"/>
                <w:szCs w:val="24"/>
                <w:lang w:val="ru-RU"/>
              </w:rPr>
              <w:t xml:space="preserve"> «</w:t>
            </w:r>
            <w:r w:rsidR="00EC7E3F">
              <w:rPr>
                <w:rFonts w:eastAsia="Times New Roman" w:cs="Calibri"/>
                <w:szCs w:val="24"/>
                <w:lang w:val="ru-RU"/>
              </w:rPr>
              <w:t>Будапештской</w:t>
            </w:r>
            <w:r w:rsidR="00EC7E3F" w:rsidRPr="005C4081">
              <w:rPr>
                <w:rFonts w:eastAsia="Times New Roman" w:cs="Calibri"/>
                <w:szCs w:val="24"/>
                <w:lang w:val="ru-RU"/>
              </w:rPr>
              <w:t xml:space="preserve"> </w:t>
            </w:r>
            <w:r w:rsidR="00EC7E3F">
              <w:rPr>
                <w:rFonts w:eastAsia="Times New Roman" w:cs="Calibri"/>
                <w:szCs w:val="24"/>
                <w:lang w:val="ru-RU"/>
              </w:rPr>
              <w:t>конвенции</w:t>
            </w:r>
            <w:r w:rsidR="00EC7E3F" w:rsidRPr="005C4081">
              <w:rPr>
                <w:rFonts w:eastAsia="Times New Roman" w:cs="Calibri"/>
                <w:szCs w:val="24"/>
                <w:lang w:val="ru-RU"/>
              </w:rPr>
              <w:t xml:space="preserve">» </w:t>
            </w:r>
            <w:r>
              <w:rPr>
                <w:rFonts w:eastAsia="Times New Roman" w:cs="Calibri"/>
                <w:szCs w:val="24"/>
                <w:lang w:val="ru-RU"/>
              </w:rPr>
              <w:t>касается</w:t>
            </w:r>
            <w:r w:rsidR="00EC7E3F" w:rsidRPr="005C4081">
              <w:rPr>
                <w:rFonts w:eastAsia="Times New Roman" w:cs="Calibri"/>
                <w:szCs w:val="24"/>
                <w:lang w:val="ru-RU"/>
              </w:rPr>
              <w:t xml:space="preserve"> </w:t>
            </w:r>
            <w:r w:rsidR="007A3BD2">
              <w:rPr>
                <w:rFonts w:eastAsia="Times New Roman" w:cs="Calibri"/>
                <w:szCs w:val="24"/>
                <w:lang w:val="ru-RU"/>
              </w:rPr>
              <w:t>вопросов</w:t>
            </w:r>
            <w:r w:rsidR="007A3BD2" w:rsidRPr="005C4081">
              <w:rPr>
                <w:rFonts w:eastAsia="Times New Roman" w:cs="Calibri"/>
                <w:szCs w:val="24"/>
                <w:lang w:val="ru-RU"/>
              </w:rPr>
              <w:t xml:space="preserve"> </w:t>
            </w:r>
            <w:r w:rsidR="007A3BD2">
              <w:rPr>
                <w:rFonts w:eastAsia="Times New Roman" w:cs="Calibri"/>
                <w:szCs w:val="24"/>
                <w:lang w:val="ru-RU"/>
              </w:rPr>
              <w:t>нарушения</w:t>
            </w:r>
            <w:r w:rsidR="007A3BD2" w:rsidRPr="005C4081">
              <w:rPr>
                <w:rFonts w:eastAsia="Times New Roman" w:cs="Calibri"/>
                <w:szCs w:val="24"/>
                <w:lang w:val="ru-RU"/>
              </w:rPr>
              <w:t xml:space="preserve"> </w:t>
            </w:r>
            <w:r w:rsidR="007A3BD2">
              <w:rPr>
                <w:rFonts w:eastAsia="Times New Roman" w:cs="Calibri"/>
                <w:szCs w:val="24"/>
                <w:lang w:val="ru-RU"/>
              </w:rPr>
              <w:t>авторских</w:t>
            </w:r>
            <w:r w:rsidR="007A3BD2" w:rsidRPr="005C4081">
              <w:rPr>
                <w:rFonts w:eastAsia="Times New Roman" w:cs="Calibri"/>
                <w:szCs w:val="24"/>
                <w:lang w:val="ru-RU"/>
              </w:rPr>
              <w:t xml:space="preserve"> </w:t>
            </w:r>
            <w:r w:rsidR="007A3BD2">
              <w:rPr>
                <w:rFonts w:eastAsia="Times New Roman" w:cs="Calibri"/>
                <w:szCs w:val="24"/>
                <w:lang w:val="ru-RU"/>
              </w:rPr>
              <w:t>прав</w:t>
            </w:r>
            <w:r w:rsidR="007A3BD2" w:rsidRPr="005C4081">
              <w:rPr>
                <w:rFonts w:eastAsia="Times New Roman" w:cs="Calibri"/>
                <w:szCs w:val="24"/>
                <w:lang w:val="ru-RU"/>
              </w:rPr>
              <w:t xml:space="preserve">. </w:t>
            </w:r>
            <w:r w:rsidR="007A0CB6">
              <w:rPr>
                <w:rFonts w:eastAsia="Times New Roman" w:cs="Calibri"/>
                <w:szCs w:val="24"/>
                <w:lang w:val="ru-RU"/>
              </w:rPr>
              <w:t>С</w:t>
            </w:r>
            <w:r>
              <w:rPr>
                <w:rFonts w:eastAsia="Times New Roman" w:cs="Calibri"/>
                <w:szCs w:val="24"/>
                <w:lang w:val="ru-RU"/>
              </w:rPr>
              <w:t>ледует отметить, что ею не вводится никаких концептуально новых</w:t>
            </w:r>
            <w:r w:rsidRPr="005C4081">
              <w:rPr>
                <w:rFonts w:eastAsia="Times New Roman" w:cs="Calibri"/>
                <w:szCs w:val="24"/>
                <w:lang w:val="ru-RU"/>
              </w:rPr>
              <w:t xml:space="preserve"> </w:t>
            </w:r>
            <w:r>
              <w:rPr>
                <w:rFonts w:eastAsia="Times New Roman" w:cs="Calibri"/>
                <w:szCs w:val="24"/>
                <w:lang w:val="ru-RU"/>
              </w:rPr>
              <w:t>норм по данному предмету. Скорее, в конвенции просто подчёркивается необходимость того, чтобы ранее существовавшие нормы, регламентирующие авторские права в реальной жизни, были перенесены в сетевое пространство и применялись бы там.  Иными</w:t>
            </w:r>
            <w:r w:rsidRPr="005C4081">
              <w:rPr>
                <w:rFonts w:eastAsia="Times New Roman" w:cs="Calibri"/>
                <w:szCs w:val="24"/>
                <w:lang w:val="ru-RU"/>
              </w:rPr>
              <w:t xml:space="preserve"> </w:t>
            </w:r>
            <w:r>
              <w:rPr>
                <w:rFonts w:eastAsia="Times New Roman" w:cs="Calibri"/>
                <w:szCs w:val="24"/>
                <w:lang w:val="ru-RU"/>
              </w:rPr>
              <w:t>словами</w:t>
            </w:r>
            <w:r w:rsidRPr="005C4081">
              <w:rPr>
                <w:rFonts w:eastAsia="Times New Roman" w:cs="Calibri"/>
                <w:szCs w:val="24"/>
                <w:lang w:val="ru-RU"/>
              </w:rPr>
              <w:t xml:space="preserve">: </w:t>
            </w:r>
            <w:r>
              <w:rPr>
                <w:rFonts w:eastAsia="Times New Roman" w:cs="Calibri"/>
                <w:szCs w:val="24"/>
                <w:lang w:val="ru-RU"/>
              </w:rPr>
              <w:t>то</w:t>
            </w:r>
            <w:r w:rsidRPr="005C4081">
              <w:rPr>
                <w:rFonts w:eastAsia="Times New Roman" w:cs="Calibri"/>
                <w:szCs w:val="24"/>
                <w:lang w:val="ru-RU"/>
              </w:rPr>
              <w:t xml:space="preserve">, </w:t>
            </w:r>
            <w:r>
              <w:rPr>
                <w:rFonts w:eastAsia="Times New Roman" w:cs="Calibri"/>
                <w:szCs w:val="24"/>
                <w:lang w:val="ru-RU"/>
              </w:rPr>
              <w:t>что</w:t>
            </w:r>
            <w:r w:rsidRPr="005C4081">
              <w:rPr>
                <w:rFonts w:eastAsia="Times New Roman" w:cs="Calibri"/>
                <w:szCs w:val="24"/>
                <w:lang w:val="ru-RU"/>
              </w:rPr>
              <w:t xml:space="preserve"> </w:t>
            </w:r>
            <w:r>
              <w:rPr>
                <w:rFonts w:eastAsia="Times New Roman" w:cs="Calibri"/>
                <w:szCs w:val="24"/>
                <w:lang w:val="ru-RU"/>
              </w:rPr>
              <w:t>запрещено</w:t>
            </w:r>
            <w:r w:rsidRPr="005C4081">
              <w:rPr>
                <w:rFonts w:eastAsia="Times New Roman" w:cs="Calibri"/>
                <w:szCs w:val="24"/>
                <w:lang w:val="ru-RU"/>
              </w:rPr>
              <w:t xml:space="preserve"> </w:t>
            </w:r>
            <w:r>
              <w:rPr>
                <w:rFonts w:eastAsia="Times New Roman" w:cs="Calibri"/>
                <w:szCs w:val="24"/>
                <w:lang w:val="ru-RU"/>
              </w:rPr>
              <w:t>в</w:t>
            </w:r>
            <w:r w:rsidRPr="005C4081">
              <w:rPr>
                <w:rFonts w:eastAsia="Times New Roman" w:cs="Calibri"/>
                <w:szCs w:val="24"/>
                <w:lang w:val="ru-RU"/>
              </w:rPr>
              <w:t xml:space="preserve"> </w:t>
            </w:r>
            <w:r>
              <w:rPr>
                <w:rFonts w:eastAsia="Times New Roman" w:cs="Calibri"/>
                <w:szCs w:val="24"/>
                <w:lang w:val="ru-RU"/>
              </w:rPr>
              <w:t>реальной</w:t>
            </w:r>
            <w:r w:rsidRPr="005C4081">
              <w:rPr>
                <w:rFonts w:eastAsia="Times New Roman" w:cs="Calibri"/>
                <w:szCs w:val="24"/>
                <w:lang w:val="ru-RU"/>
              </w:rPr>
              <w:t xml:space="preserve"> </w:t>
            </w:r>
            <w:r>
              <w:rPr>
                <w:rFonts w:eastAsia="Times New Roman" w:cs="Calibri"/>
                <w:szCs w:val="24"/>
                <w:lang w:val="ru-RU"/>
              </w:rPr>
              <w:t>жизни, должно быть запрещено и в сети. Нарушение</w:t>
            </w:r>
            <w:r w:rsidRPr="005C4081">
              <w:rPr>
                <w:rFonts w:eastAsia="Times New Roman" w:cs="Calibri"/>
                <w:szCs w:val="24"/>
                <w:lang w:val="ru-RU"/>
              </w:rPr>
              <w:t xml:space="preserve"> </w:t>
            </w:r>
            <w:r>
              <w:rPr>
                <w:rFonts w:eastAsia="Times New Roman" w:cs="Calibri"/>
                <w:szCs w:val="24"/>
                <w:lang w:val="ru-RU"/>
              </w:rPr>
              <w:t>авторских</w:t>
            </w:r>
            <w:r w:rsidRPr="005C4081">
              <w:rPr>
                <w:rFonts w:eastAsia="Times New Roman" w:cs="Calibri"/>
                <w:szCs w:val="24"/>
                <w:lang w:val="ru-RU"/>
              </w:rPr>
              <w:t xml:space="preserve"> </w:t>
            </w:r>
            <w:r>
              <w:rPr>
                <w:rFonts w:eastAsia="Times New Roman" w:cs="Calibri"/>
                <w:szCs w:val="24"/>
                <w:lang w:val="ru-RU"/>
              </w:rPr>
              <w:t>прав</w:t>
            </w:r>
            <w:r w:rsidRPr="005C4081">
              <w:rPr>
                <w:rFonts w:eastAsia="Times New Roman" w:cs="Calibri"/>
                <w:szCs w:val="24"/>
                <w:lang w:val="ru-RU"/>
              </w:rPr>
              <w:t xml:space="preserve">, </w:t>
            </w:r>
            <w:r>
              <w:rPr>
                <w:rFonts w:eastAsia="Times New Roman" w:cs="Calibri"/>
                <w:szCs w:val="24"/>
                <w:lang w:val="ru-RU"/>
              </w:rPr>
              <w:t>совершаемое</w:t>
            </w:r>
            <w:r w:rsidRPr="005C4081">
              <w:rPr>
                <w:rFonts w:eastAsia="Times New Roman" w:cs="Calibri"/>
                <w:szCs w:val="24"/>
                <w:lang w:val="ru-RU"/>
              </w:rPr>
              <w:t xml:space="preserve"> </w:t>
            </w:r>
            <w:r>
              <w:rPr>
                <w:rFonts w:eastAsia="Times New Roman" w:cs="Calibri"/>
                <w:szCs w:val="24"/>
                <w:lang w:val="ru-RU"/>
              </w:rPr>
              <w:t>в</w:t>
            </w:r>
            <w:r w:rsidRPr="005C4081">
              <w:rPr>
                <w:rFonts w:eastAsia="Times New Roman" w:cs="Calibri"/>
                <w:szCs w:val="24"/>
                <w:lang w:val="ru-RU"/>
              </w:rPr>
              <w:t xml:space="preserve"> </w:t>
            </w:r>
            <w:r>
              <w:rPr>
                <w:rFonts w:eastAsia="Times New Roman" w:cs="Calibri"/>
                <w:szCs w:val="24"/>
                <w:lang w:val="ru-RU"/>
              </w:rPr>
              <w:t>сети</w:t>
            </w:r>
            <w:r w:rsidRPr="005C4081">
              <w:rPr>
                <w:rFonts w:eastAsia="Times New Roman" w:cs="Calibri"/>
                <w:szCs w:val="24"/>
                <w:lang w:val="ru-RU"/>
              </w:rPr>
              <w:t xml:space="preserve"> </w:t>
            </w:r>
            <w:r>
              <w:rPr>
                <w:rFonts w:eastAsia="Times New Roman" w:cs="Calibri"/>
                <w:szCs w:val="24"/>
                <w:lang w:val="ru-RU"/>
              </w:rPr>
              <w:t>или</w:t>
            </w:r>
            <w:r w:rsidRPr="005C4081">
              <w:rPr>
                <w:rFonts w:eastAsia="Times New Roman" w:cs="Calibri"/>
                <w:szCs w:val="24"/>
                <w:lang w:val="ru-RU"/>
              </w:rPr>
              <w:t xml:space="preserve"> </w:t>
            </w:r>
            <w:r>
              <w:rPr>
                <w:rFonts w:eastAsia="Times New Roman" w:cs="Calibri"/>
                <w:szCs w:val="24"/>
                <w:lang w:val="ru-RU"/>
              </w:rPr>
              <w:t>же</w:t>
            </w:r>
            <w:r w:rsidRPr="005C4081">
              <w:rPr>
                <w:rFonts w:eastAsia="Times New Roman" w:cs="Calibri"/>
                <w:szCs w:val="24"/>
                <w:lang w:val="ru-RU"/>
              </w:rPr>
              <w:t xml:space="preserve"> </w:t>
            </w:r>
            <w:r>
              <w:rPr>
                <w:rFonts w:eastAsia="Times New Roman" w:cs="Calibri"/>
                <w:szCs w:val="24"/>
                <w:lang w:val="ru-RU"/>
              </w:rPr>
              <w:t>с</w:t>
            </w:r>
            <w:r w:rsidRPr="005C4081">
              <w:rPr>
                <w:rFonts w:eastAsia="Times New Roman" w:cs="Calibri"/>
                <w:szCs w:val="24"/>
                <w:lang w:val="ru-RU"/>
              </w:rPr>
              <w:t xml:space="preserve"> </w:t>
            </w:r>
            <w:r>
              <w:rPr>
                <w:rFonts w:eastAsia="Times New Roman" w:cs="Calibri"/>
                <w:szCs w:val="24"/>
                <w:lang w:val="ru-RU"/>
              </w:rPr>
              <w:t>использованием</w:t>
            </w:r>
            <w:r w:rsidRPr="005C4081">
              <w:rPr>
                <w:rFonts w:eastAsia="Times New Roman" w:cs="Calibri"/>
                <w:szCs w:val="24"/>
                <w:lang w:val="ru-RU"/>
              </w:rPr>
              <w:t xml:space="preserve"> </w:t>
            </w:r>
            <w:r>
              <w:rPr>
                <w:rFonts w:eastAsia="Times New Roman" w:cs="Calibri"/>
                <w:szCs w:val="24"/>
                <w:lang w:val="ru-RU"/>
              </w:rPr>
              <w:t>компьютерной</w:t>
            </w:r>
            <w:r w:rsidRPr="005C4081">
              <w:rPr>
                <w:rFonts w:eastAsia="Times New Roman" w:cs="Calibri"/>
                <w:szCs w:val="24"/>
                <w:lang w:val="ru-RU"/>
              </w:rPr>
              <w:t xml:space="preserve"> </w:t>
            </w:r>
            <w:r>
              <w:rPr>
                <w:rFonts w:eastAsia="Times New Roman" w:cs="Calibri"/>
                <w:szCs w:val="24"/>
                <w:lang w:val="ru-RU"/>
              </w:rPr>
              <w:t>системы</w:t>
            </w:r>
            <w:r w:rsidRPr="005C4081">
              <w:rPr>
                <w:rFonts w:eastAsia="Times New Roman" w:cs="Calibri"/>
                <w:szCs w:val="24"/>
                <w:lang w:val="ru-RU"/>
              </w:rPr>
              <w:t xml:space="preserve">, </w:t>
            </w:r>
            <w:r>
              <w:rPr>
                <w:rFonts w:cs="Calibri"/>
                <w:spacing w:val="-3"/>
                <w:szCs w:val="24"/>
                <w:lang w:val="ru-RU" w:eastAsia="x-none"/>
              </w:rPr>
              <w:t xml:space="preserve">должно подвергаться такому же наказанию, как и в материальном мире. </w:t>
            </w:r>
            <w:r w:rsidR="00721209">
              <w:rPr>
                <w:rFonts w:cs="Calibri"/>
                <w:spacing w:val="-3"/>
                <w:szCs w:val="24"/>
                <w:lang w:val="ru-RU" w:eastAsia="x-none"/>
              </w:rPr>
              <w:t xml:space="preserve">На этом основании в «Будапештской конвенции» содержатся ссылки на уже существующие международные договора и соглашения по данному вопросу. </w:t>
            </w:r>
            <w:r w:rsidR="003C4B42" w:rsidRPr="00721209">
              <w:rPr>
                <w:rFonts w:cs="Calibri"/>
                <w:spacing w:val="-3"/>
                <w:szCs w:val="24"/>
                <w:lang w:val="ru-RU" w:eastAsia="x-none"/>
              </w:rPr>
              <w:t>(</w:t>
            </w:r>
            <w:r w:rsidR="00721209">
              <w:rPr>
                <w:rFonts w:cs="Calibri"/>
                <w:spacing w:val="-3"/>
                <w:szCs w:val="24"/>
                <w:lang w:val="ru-RU" w:eastAsia="x-none"/>
              </w:rPr>
              <w:t>Парижский</w:t>
            </w:r>
            <w:r w:rsidR="00721209" w:rsidRPr="00721209">
              <w:rPr>
                <w:rFonts w:cs="Calibri"/>
                <w:spacing w:val="-3"/>
                <w:szCs w:val="24"/>
                <w:lang w:val="ru-RU" w:eastAsia="x-none"/>
              </w:rPr>
              <w:t xml:space="preserve"> </w:t>
            </w:r>
            <w:r w:rsidR="00721209">
              <w:rPr>
                <w:rFonts w:cs="Calibri"/>
                <w:spacing w:val="-3"/>
                <w:szCs w:val="24"/>
                <w:lang w:val="ru-RU" w:eastAsia="x-none"/>
              </w:rPr>
              <w:t>акт</w:t>
            </w:r>
            <w:r w:rsidR="00721209" w:rsidRPr="00721209">
              <w:rPr>
                <w:rFonts w:cs="Calibri"/>
                <w:spacing w:val="-3"/>
                <w:szCs w:val="24"/>
                <w:lang w:val="ru-RU" w:eastAsia="x-none"/>
              </w:rPr>
              <w:t xml:space="preserve"> </w:t>
            </w:r>
            <w:r w:rsidR="00721209">
              <w:rPr>
                <w:rFonts w:cs="Calibri"/>
                <w:spacing w:val="-3"/>
                <w:szCs w:val="24"/>
                <w:lang w:val="ru-RU" w:eastAsia="x-none"/>
              </w:rPr>
              <w:t>от</w:t>
            </w:r>
            <w:r w:rsidR="00721209" w:rsidRPr="00721209">
              <w:rPr>
                <w:rFonts w:cs="Calibri"/>
                <w:spacing w:val="-3"/>
                <w:szCs w:val="24"/>
                <w:lang w:val="ru-RU" w:eastAsia="x-none"/>
              </w:rPr>
              <w:t xml:space="preserve"> 24 </w:t>
            </w:r>
            <w:r w:rsidR="00721209">
              <w:rPr>
                <w:rFonts w:cs="Calibri"/>
                <w:spacing w:val="-3"/>
                <w:szCs w:val="24"/>
                <w:lang w:val="ru-RU" w:eastAsia="x-none"/>
              </w:rPr>
              <w:t>июля</w:t>
            </w:r>
            <w:r w:rsidR="00721209" w:rsidRPr="00721209">
              <w:rPr>
                <w:rFonts w:cs="Calibri"/>
                <w:spacing w:val="-3"/>
                <w:szCs w:val="24"/>
                <w:lang w:val="ru-RU" w:eastAsia="x-none"/>
              </w:rPr>
              <w:t xml:space="preserve"> 1971 </w:t>
            </w:r>
            <w:r w:rsidR="00721209">
              <w:rPr>
                <w:rFonts w:cs="Calibri"/>
                <w:spacing w:val="-3"/>
                <w:szCs w:val="24"/>
                <w:lang w:val="ru-RU" w:eastAsia="x-none"/>
              </w:rPr>
              <w:t>г</w:t>
            </w:r>
            <w:r w:rsidR="00721209" w:rsidRPr="00721209">
              <w:rPr>
                <w:rFonts w:cs="Calibri"/>
                <w:spacing w:val="-3"/>
                <w:szCs w:val="24"/>
                <w:lang w:val="ru-RU" w:eastAsia="x-none"/>
              </w:rPr>
              <w:t>.</w:t>
            </w:r>
            <w:r w:rsidR="00721209">
              <w:rPr>
                <w:rFonts w:cs="Calibri"/>
                <w:spacing w:val="-3"/>
                <w:szCs w:val="24"/>
                <w:lang w:val="ru-RU" w:eastAsia="x-none"/>
              </w:rPr>
              <w:t>, Бернскую конвенцию и на договора ВОИС).</w:t>
            </w:r>
            <w:r w:rsidR="00497173" w:rsidRPr="00721209">
              <w:rPr>
                <w:rFonts w:cs="Calibri"/>
                <w:spacing w:val="-3"/>
                <w:szCs w:val="24"/>
                <w:lang w:val="ru-RU" w:eastAsia="x-none"/>
              </w:rPr>
              <w:t xml:space="preserve"> </w:t>
            </w:r>
          </w:p>
        </w:tc>
      </w:tr>
      <w:tr w:rsidR="003C4B42" w:rsidRPr="00D57F8E" w:rsidTr="00235907">
        <w:tc>
          <w:tcPr>
            <w:tcW w:w="1384" w:type="dxa"/>
          </w:tcPr>
          <w:p w:rsidR="00497173" w:rsidRPr="00C0387F" w:rsidRDefault="00E426EE" w:rsidP="001D76BD">
            <w:pPr>
              <w:pStyle w:val="Subtitle"/>
              <w:jc w:val="left"/>
              <w:rPr>
                <w:rFonts w:ascii="Verdana" w:hAnsi="Verdana"/>
              </w:rPr>
            </w:pPr>
            <w:r w:rsidRPr="00C0387F">
              <w:rPr>
                <w:rFonts w:ascii="Verdana" w:hAnsi="Verdana"/>
              </w:rPr>
              <w:t>Слайд</w:t>
            </w:r>
            <w:r w:rsidR="00497173" w:rsidRPr="00C0387F">
              <w:rPr>
                <w:rFonts w:ascii="Verdana" w:hAnsi="Verdana"/>
              </w:rPr>
              <w:t xml:space="preserve"> 29</w:t>
            </w:r>
          </w:p>
          <w:p w:rsidR="003C4B42" w:rsidRPr="00EF40D0" w:rsidRDefault="003C4B42" w:rsidP="001D76BD">
            <w:pPr>
              <w:tabs>
                <w:tab w:val="left" w:pos="426"/>
                <w:tab w:val="left" w:pos="851"/>
              </w:tabs>
              <w:jc w:val="left"/>
              <w:rPr>
                <w:rFonts w:eastAsia="Times New Roman"/>
              </w:rPr>
            </w:pPr>
          </w:p>
        </w:tc>
        <w:tc>
          <w:tcPr>
            <w:tcW w:w="7336" w:type="dxa"/>
            <w:gridSpan w:val="2"/>
          </w:tcPr>
          <w:p w:rsidR="003C4B42" w:rsidRDefault="00BA4589" w:rsidP="003C4B42">
            <w:pPr>
              <w:spacing w:line="280" w:lineRule="exact"/>
              <w:rPr>
                <w:rFonts w:cs="Calibri"/>
                <w:spacing w:val="-3"/>
                <w:szCs w:val="24"/>
                <w:lang w:eastAsia="x-none"/>
              </w:rPr>
            </w:pPr>
            <w:r>
              <w:rPr>
                <w:rFonts w:cs="Calibri"/>
                <w:spacing w:val="-3"/>
                <w:szCs w:val="24"/>
                <w:lang w:val="ru-RU" w:eastAsia="x-none"/>
              </w:rPr>
              <w:t>На</w:t>
            </w:r>
            <w:r w:rsidRPr="00BA4589">
              <w:rPr>
                <w:rFonts w:cs="Calibri"/>
                <w:spacing w:val="-3"/>
                <w:szCs w:val="24"/>
                <w:lang w:val="ru-RU" w:eastAsia="x-none"/>
              </w:rPr>
              <w:t xml:space="preserve"> </w:t>
            </w:r>
            <w:r>
              <w:rPr>
                <w:rFonts w:cs="Calibri"/>
                <w:spacing w:val="-3"/>
                <w:szCs w:val="24"/>
                <w:lang w:val="ru-RU" w:eastAsia="x-none"/>
              </w:rPr>
              <w:t>этом</w:t>
            </w:r>
            <w:r w:rsidRPr="00BA4589">
              <w:rPr>
                <w:rFonts w:cs="Calibri"/>
                <w:spacing w:val="-3"/>
                <w:szCs w:val="24"/>
                <w:lang w:val="ru-RU" w:eastAsia="x-none"/>
              </w:rPr>
              <w:t xml:space="preserve"> </w:t>
            </w:r>
            <w:r>
              <w:rPr>
                <w:rFonts w:cs="Calibri"/>
                <w:spacing w:val="-3"/>
                <w:szCs w:val="24"/>
                <w:lang w:val="ru-RU" w:eastAsia="x-none"/>
              </w:rPr>
              <w:t>этапе</w:t>
            </w:r>
            <w:r w:rsidRPr="00BA4589">
              <w:rPr>
                <w:rFonts w:cs="Calibri"/>
                <w:spacing w:val="-3"/>
                <w:szCs w:val="24"/>
                <w:lang w:val="ru-RU" w:eastAsia="x-none"/>
              </w:rPr>
              <w:t xml:space="preserve"> </w:t>
            </w:r>
            <w:r>
              <w:rPr>
                <w:rFonts w:cs="Calibri"/>
                <w:spacing w:val="-3"/>
                <w:szCs w:val="24"/>
                <w:lang w:val="ru-RU" w:eastAsia="x-none"/>
              </w:rPr>
              <w:t>следует</w:t>
            </w:r>
            <w:r w:rsidRPr="00BA4589">
              <w:rPr>
                <w:rFonts w:cs="Calibri"/>
                <w:spacing w:val="-3"/>
                <w:szCs w:val="24"/>
                <w:lang w:val="ru-RU" w:eastAsia="x-none"/>
              </w:rPr>
              <w:t xml:space="preserve"> </w:t>
            </w:r>
            <w:r>
              <w:rPr>
                <w:rFonts w:cs="Calibri"/>
                <w:spacing w:val="-3"/>
                <w:szCs w:val="24"/>
                <w:lang w:val="ru-RU" w:eastAsia="x-none"/>
              </w:rPr>
              <w:t>рассмотреть</w:t>
            </w:r>
            <w:r w:rsidRPr="00BA4589">
              <w:rPr>
                <w:rFonts w:cs="Calibri"/>
                <w:spacing w:val="-3"/>
                <w:szCs w:val="24"/>
                <w:lang w:val="ru-RU" w:eastAsia="x-none"/>
              </w:rPr>
              <w:t xml:space="preserve"> </w:t>
            </w:r>
            <w:r>
              <w:rPr>
                <w:rFonts w:cs="Calibri"/>
                <w:spacing w:val="-3"/>
                <w:szCs w:val="24"/>
                <w:lang w:val="ru-RU" w:eastAsia="x-none"/>
              </w:rPr>
              <w:t>две</w:t>
            </w:r>
            <w:r w:rsidRPr="00BA4589">
              <w:rPr>
                <w:rFonts w:cs="Calibri"/>
                <w:spacing w:val="-3"/>
                <w:szCs w:val="24"/>
                <w:lang w:val="ru-RU" w:eastAsia="x-none"/>
              </w:rPr>
              <w:t xml:space="preserve"> </w:t>
            </w:r>
            <w:r>
              <w:rPr>
                <w:rFonts w:cs="Calibri"/>
                <w:spacing w:val="-3"/>
                <w:szCs w:val="24"/>
                <w:lang w:val="ru-RU" w:eastAsia="x-none"/>
              </w:rPr>
              <w:t>последние</w:t>
            </w:r>
            <w:r w:rsidRPr="00BA4589">
              <w:rPr>
                <w:rFonts w:cs="Calibri"/>
                <w:spacing w:val="-3"/>
                <w:szCs w:val="24"/>
                <w:lang w:val="ru-RU" w:eastAsia="x-none"/>
              </w:rPr>
              <w:t xml:space="preserve"> </w:t>
            </w:r>
            <w:r>
              <w:rPr>
                <w:rFonts w:cs="Calibri"/>
                <w:spacing w:val="-3"/>
                <w:szCs w:val="24"/>
                <w:lang w:val="ru-RU" w:eastAsia="x-none"/>
              </w:rPr>
              <w:t>статьи</w:t>
            </w:r>
            <w:r w:rsidRPr="00BA4589">
              <w:rPr>
                <w:rFonts w:cs="Calibri"/>
                <w:spacing w:val="-3"/>
                <w:szCs w:val="24"/>
                <w:lang w:val="ru-RU" w:eastAsia="x-none"/>
              </w:rPr>
              <w:t xml:space="preserve"> «</w:t>
            </w:r>
            <w:r>
              <w:rPr>
                <w:rFonts w:cs="Calibri"/>
                <w:spacing w:val="-3"/>
                <w:szCs w:val="24"/>
                <w:lang w:val="ru-RU" w:eastAsia="x-none"/>
              </w:rPr>
              <w:t>Будапештской</w:t>
            </w:r>
            <w:r w:rsidRPr="00BA4589">
              <w:rPr>
                <w:rFonts w:cs="Calibri"/>
                <w:spacing w:val="-3"/>
                <w:szCs w:val="24"/>
                <w:lang w:val="ru-RU" w:eastAsia="x-none"/>
              </w:rPr>
              <w:t xml:space="preserve"> </w:t>
            </w:r>
            <w:r>
              <w:rPr>
                <w:rFonts w:cs="Calibri"/>
                <w:spacing w:val="-3"/>
                <w:szCs w:val="24"/>
                <w:lang w:val="ru-RU" w:eastAsia="x-none"/>
              </w:rPr>
              <w:t>конвенции</w:t>
            </w:r>
            <w:r w:rsidRPr="00BA4589">
              <w:rPr>
                <w:rFonts w:cs="Calibri"/>
                <w:spacing w:val="-3"/>
                <w:szCs w:val="24"/>
                <w:lang w:val="ru-RU" w:eastAsia="x-none"/>
              </w:rPr>
              <w:t xml:space="preserve">», </w:t>
            </w:r>
            <w:r>
              <w:rPr>
                <w:rFonts w:cs="Calibri"/>
                <w:spacing w:val="-3"/>
                <w:szCs w:val="24"/>
                <w:lang w:val="ru-RU" w:eastAsia="x-none"/>
              </w:rPr>
              <w:t>отсылающие</w:t>
            </w:r>
            <w:r w:rsidRPr="00BA4589">
              <w:rPr>
                <w:rFonts w:cs="Calibri"/>
                <w:spacing w:val="-3"/>
                <w:szCs w:val="24"/>
                <w:lang w:val="ru-RU" w:eastAsia="x-none"/>
              </w:rPr>
              <w:t xml:space="preserve"> </w:t>
            </w:r>
            <w:r>
              <w:rPr>
                <w:rFonts w:cs="Calibri"/>
                <w:spacing w:val="-3"/>
                <w:szCs w:val="24"/>
                <w:lang w:val="ru-RU" w:eastAsia="x-none"/>
              </w:rPr>
              <w:t>нас</w:t>
            </w:r>
            <w:r w:rsidRPr="00BA4589">
              <w:rPr>
                <w:rFonts w:cs="Calibri"/>
                <w:spacing w:val="-3"/>
                <w:szCs w:val="24"/>
                <w:lang w:val="ru-RU" w:eastAsia="x-none"/>
              </w:rPr>
              <w:t xml:space="preserve"> </w:t>
            </w:r>
            <w:r>
              <w:rPr>
                <w:rFonts w:cs="Calibri"/>
                <w:spacing w:val="-3"/>
                <w:szCs w:val="24"/>
                <w:lang w:val="ru-RU" w:eastAsia="x-none"/>
              </w:rPr>
              <w:t>к</w:t>
            </w:r>
            <w:r w:rsidRPr="00BA4589">
              <w:rPr>
                <w:rFonts w:cs="Calibri"/>
                <w:spacing w:val="-3"/>
                <w:szCs w:val="24"/>
                <w:lang w:val="ru-RU" w:eastAsia="x-none"/>
              </w:rPr>
              <w:t xml:space="preserve"> </w:t>
            </w:r>
            <w:r>
              <w:rPr>
                <w:rFonts w:cs="Calibri"/>
                <w:spacing w:val="-3"/>
                <w:szCs w:val="24"/>
                <w:lang w:val="ru-RU" w:eastAsia="x-none"/>
              </w:rPr>
              <w:t>материальному</w:t>
            </w:r>
            <w:r w:rsidRPr="00BA4589">
              <w:rPr>
                <w:rFonts w:cs="Calibri"/>
                <w:spacing w:val="-3"/>
                <w:szCs w:val="24"/>
                <w:lang w:val="ru-RU" w:eastAsia="x-none"/>
              </w:rPr>
              <w:t xml:space="preserve"> </w:t>
            </w:r>
            <w:r>
              <w:rPr>
                <w:rFonts w:cs="Calibri"/>
                <w:spacing w:val="-3"/>
                <w:szCs w:val="24"/>
                <w:lang w:val="ru-RU" w:eastAsia="x-none"/>
              </w:rPr>
              <w:t>уголовному</w:t>
            </w:r>
            <w:r w:rsidRPr="00BA4589">
              <w:rPr>
                <w:rFonts w:cs="Calibri"/>
                <w:spacing w:val="-3"/>
                <w:szCs w:val="24"/>
                <w:lang w:val="ru-RU" w:eastAsia="x-none"/>
              </w:rPr>
              <w:t xml:space="preserve"> </w:t>
            </w:r>
            <w:r>
              <w:rPr>
                <w:rFonts w:cs="Calibri"/>
                <w:spacing w:val="-3"/>
                <w:szCs w:val="24"/>
                <w:lang w:val="ru-RU" w:eastAsia="x-none"/>
              </w:rPr>
              <w:t>праву</w:t>
            </w:r>
            <w:r w:rsidRPr="00BA4589">
              <w:rPr>
                <w:rFonts w:cs="Calibri"/>
                <w:spacing w:val="-3"/>
                <w:szCs w:val="24"/>
                <w:lang w:val="ru-RU" w:eastAsia="x-none"/>
              </w:rPr>
              <w:t xml:space="preserve">. </w:t>
            </w:r>
            <w:r>
              <w:rPr>
                <w:rFonts w:cs="Calibri"/>
                <w:spacing w:val="-3"/>
                <w:szCs w:val="24"/>
                <w:lang w:val="ru-RU" w:eastAsia="x-none"/>
              </w:rPr>
              <w:t>В</w:t>
            </w:r>
            <w:r w:rsidRPr="00BA4589">
              <w:rPr>
                <w:rFonts w:cs="Calibri"/>
                <w:spacing w:val="-3"/>
                <w:szCs w:val="24"/>
                <w:lang w:val="ru-RU" w:eastAsia="x-none"/>
              </w:rPr>
              <w:t xml:space="preserve"> </w:t>
            </w:r>
            <w:r>
              <w:rPr>
                <w:rFonts w:cs="Calibri"/>
                <w:spacing w:val="-3"/>
                <w:szCs w:val="24"/>
                <w:lang w:val="ru-RU" w:eastAsia="x-none"/>
              </w:rPr>
              <w:t>них</w:t>
            </w:r>
            <w:r w:rsidRPr="00BA4589">
              <w:rPr>
                <w:rFonts w:cs="Calibri"/>
                <w:spacing w:val="-3"/>
                <w:szCs w:val="24"/>
                <w:lang w:val="ru-RU" w:eastAsia="x-none"/>
              </w:rPr>
              <w:t xml:space="preserve"> </w:t>
            </w:r>
            <w:r>
              <w:rPr>
                <w:rFonts w:cs="Calibri"/>
                <w:spacing w:val="-3"/>
                <w:szCs w:val="24"/>
                <w:lang w:val="ru-RU" w:eastAsia="x-none"/>
              </w:rPr>
              <w:t>речь</w:t>
            </w:r>
            <w:r w:rsidRPr="00BA4589">
              <w:rPr>
                <w:rFonts w:cs="Calibri"/>
                <w:spacing w:val="-3"/>
                <w:szCs w:val="24"/>
                <w:lang w:val="ru-RU" w:eastAsia="x-none"/>
              </w:rPr>
              <w:t xml:space="preserve"> </w:t>
            </w:r>
            <w:r>
              <w:rPr>
                <w:rFonts w:cs="Calibri"/>
                <w:spacing w:val="-3"/>
                <w:szCs w:val="24"/>
                <w:lang w:val="ru-RU" w:eastAsia="x-none"/>
              </w:rPr>
              <w:t>идёт</w:t>
            </w:r>
            <w:r w:rsidRPr="00BA4589">
              <w:rPr>
                <w:rFonts w:cs="Calibri"/>
                <w:spacing w:val="-3"/>
                <w:szCs w:val="24"/>
                <w:lang w:val="ru-RU" w:eastAsia="x-none"/>
              </w:rPr>
              <w:t xml:space="preserve">, </w:t>
            </w:r>
            <w:r>
              <w:rPr>
                <w:rFonts w:cs="Calibri"/>
                <w:spacing w:val="-3"/>
                <w:szCs w:val="24"/>
                <w:lang w:val="ru-RU" w:eastAsia="x-none"/>
              </w:rPr>
              <w:t>с</w:t>
            </w:r>
            <w:r w:rsidRPr="00BA4589">
              <w:rPr>
                <w:rFonts w:cs="Calibri"/>
                <w:spacing w:val="-3"/>
                <w:szCs w:val="24"/>
                <w:lang w:val="ru-RU" w:eastAsia="x-none"/>
              </w:rPr>
              <w:t xml:space="preserve"> </w:t>
            </w:r>
            <w:r>
              <w:rPr>
                <w:rFonts w:cs="Calibri"/>
                <w:spacing w:val="-3"/>
                <w:szCs w:val="24"/>
                <w:lang w:val="ru-RU" w:eastAsia="x-none"/>
              </w:rPr>
              <w:t>одной</w:t>
            </w:r>
            <w:r w:rsidRPr="00BA4589">
              <w:rPr>
                <w:rFonts w:cs="Calibri"/>
                <w:spacing w:val="-3"/>
                <w:szCs w:val="24"/>
                <w:lang w:val="ru-RU" w:eastAsia="x-none"/>
              </w:rPr>
              <w:t xml:space="preserve"> </w:t>
            </w:r>
            <w:r>
              <w:rPr>
                <w:rFonts w:cs="Calibri"/>
                <w:spacing w:val="-3"/>
                <w:szCs w:val="24"/>
                <w:lang w:val="ru-RU" w:eastAsia="x-none"/>
              </w:rPr>
              <w:t>стороны</w:t>
            </w:r>
            <w:r w:rsidRPr="00BA4589">
              <w:rPr>
                <w:rFonts w:cs="Calibri"/>
                <w:spacing w:val="-3"/>
                <w:szCs w:val="24"/>
                <w:lang w:val="ru-RU" w:eastAsia="x-none"/>
              </w:rPr>
              <w:t xml:space="preserve">, </w:t>
            </w:r>
            <w:r>
              <w:rPr>
                <w:rFonts w:cs="Calibri"/>
                <w:spacing w:val="-3"/>
                <w:szCs w:val="24"/>
                <w:lang w:val="ru-RU" w:eastAsia="x-none"/>
              </w:rPr>
              <w:t>о</w:t>
            </w:r>
            <w:r w:rsidRPr="00BA4589">
              <w:rPr>
                <w:rFonts w:cs="Calibri"/>
                <w:spacing w:val="-3"/>
                <w:szCs w:val="24"/>
                <w:lang w:val="ru-RU" w:eastAsia="x-none"/>
              </w:rPr>
              <w:t xml:space="preserve"> </w:t>
            </w:r>
            <w:r>
              <w:rPr>
                <w:rFonts w:cs="Calibri"/>
                <w:spacing w:val="-3"/>
                <w:szCs w:val="24"/>
                <w:lang w:val="ru-RU" w:eastAsia="x-none"/>
              </w:rPr>
              <w:t>наказаниях</w:t>
            </w:r>
            <w:r w:rsidRPr="00BA4589">
              <w:rPr>
                <w:rFonts w:cs="Calibri"/>
                <w:spacing w:val="-3"/>
                <w:szCs w:val="24"/>
                <w:lang w:val="ru-RU" w:eastAsia="x-none"/>
              </w:rPr>
              <w:t xml:space="preserve"> </w:t>
            </w:r>
            <w:r>
              <w:rPr>
                <w:rFonts w:cs="Calibri"/>
                <w:spacing w:val="-3"/>
                <w:szCs w:val="24"/>
                <w:lang w:val="ru-RU" w:eastAsia="x-none"/>
              </w:rPr>
              <w:t>за</w:t>
            </w:r>
            <w:r w:rsidRPr="00BA4589">
              <w:rPr>
                <w:rFonts w:cs="Calibri"/>
                <w:spacing w:val="-3"/>
                <w:szCs w:val="24"/>
                <w:lang w:val="ru-RU" w:eastAsia="x-none"/>
              </w:rPr>
              <w:t xml:space="preserve"> </w:t>
            </w:r>
            <w:r>
              <w:rPr>
                <w:rFonts w:cs="Calibri"/>
                <w:spacing w:val="-3"/>
                <w:szCs w:val="24"/>
                <w:lang w:val="ru-RU" w:eastAsia="x-none"/>
              </w:rPr>
              <w:t>пособничество</w:t>
            </w:r>
            <w:r w:rsidRPr="00BA4589">
              <w:rPr>
                <w:rFonts w:cs="Calibri"/>
                <w:spacing w:val="-3"/>
                <w:szCs w:val="24"/>
                <w:lang w:val="ru-RU" w:eastAsia="x-none"/>
              </w:rPr>
              <w:t xml:space="preserve"> </w:t>
            </w:r>
            <w:r>
              <w:rPr>
                <w:rFonts w:cs="Calibri"/>
                <w:spacing w:val="-3"/>
                <w:szCs w:val="24"/>
                <w:lang w:val="ru-RU" w:eastAsia="x-none"/>
              </w:rPr>
              <w:t>и</w:t>
            </w:r>
            <w:r w:rsidRPr="00BA4589">
              <w:rPr>
                <w:rFonts w:cs="Calibri"/>
                <w:spacing w:val="-3"/>
                <w:szCs w:val="24"/>
                <w:lang w:val="ru-RU" w:eastAsia="x-none"/>
              </w:rPr>
              <w:t xml:space="preserve"> </w:t>
            </w:r>
            <w:r>
              <w:rPr>
                <w:rFonts w:cs="Calibri"/>
                <w:spacing w:val="-3"/>
                <w:szCs w:val="24"/>
                <w:lang w:val="ru-RU" w:eastAsia="x-none"/>
              </w:rPr>
              <w:t>подстрекательство</w:t>
            </w:r>
            <w:r w:rsidRPr="00BA4589">
              <w:rPr>
                <w:rFonts w:cs="Calibri"/>
                <w:spacing w:val="-3"/>
                <w:szCs w:val="24"/>
                <w:lang w:val="ru-RU" w:eastAsia="x-none"/>
              </w:rPr>
              <w:t xml:space="preserve"> </w:t>
            </w:r>
            <w:r>
              <w:rPr>
                <w:rFonts w:cs="Calibri"/>
                <w:spacing w:val="-3"/>
                <w:szCs w:val="24"/>
                <w:lang w:val="ru-RU" w:eastAsia="x-none"/>
              </w:rPr>
              <w:t>и</w:t>
            </w:r>
            <w:r w:rsidRPr="00BA4589">
              <w:rPr>
                <w:rFonts w:cs="Calibri"/>
                <w:spacing w:val="-3"/>
                <w:szCs w:val="24"/>
                <w:lang w:val="ru-RU" w:eastAsia="x-none"/>
              </w:rPr>
              <w:t xml:space="preserve">, </w:t>
            </w:r>
            <w:r>
              <w:rPr>
                <w:rFonts w:cs="Calibri"/>
                <w:spacing w:val="-3"/>
                <w:szCs w:val="24"/>
                <w:lang w:val="ru-RU" w:eastAsia="x-none"/>
              </w:rPr>
              <w:t>с</w:t>
            </w:r>
            <w:r w:rsidRPr="00BA4589">
              <w:rPr>
                <w:rFonts w:cs="Calibri"/>
                <w:spacing w:val="-3"/>
                <w:szCs w:val="24"/>
                <w:lang w:val="ru-RU" w:eastAsia="x-none"/>
              </w:rPr>
              <w:t xml:space="preserve"> </w:t>
            </w:r>
            <w:r>
              <w:rPr>
                <w:rFonts w:cs="Calibri"/>
                <w:spacing w:val="-3"/>
                <w:szCs w:val="24"/>
                <w:lang w:val="ru-RU" w:eastAsia="x-none"/>
              </w:rPr>
              <w:t>другой</w:t>
            </w:r>
            <w:r w:rsidRPr="00BA4589">
              <w:rPr>
                <w:rFonts w:cs="Calibri"/>
                <w:spacing w:val="-3"/>
                <w:szCs w:val="24"/>
                <w:lang w:val="ru-RU" w:eastAsia="x-none"/>
              </w:rPr>
              <w:t xml:space="preserve"> </w:t>
            </w:r>
            <w:r>
              <w:rPr>
                <w:rFonts w:cs="Calibri"/>
                <w:spacing w:val="-3"/>
                <w:szCs w:val="24"/>
                <w:lang w:val="ru-RU" w:eastAsia="x-none"/>
              </w:rPr>
              <w:t>стороны</w:t>
            </w:r>
            <w:r w:rsidRPr="00BA4589">
              <w:rPr>
                <w:rFonts w:cs="Calibri"/>
                <w:spacing w:val="-3"/>
                <w:szCs w:val="24"/>
                <w:lang w:val="ru-RU" w:eastAsia="x-none"/>
              </w:rPr>
              <w:t xml:space="preserve">, </w:t>
            </w:r>
            <w:r>
              <w:rPr>
                <w:rFonts w:cs="Calibri"/>
                <w:spacing w:val="-3"/>
                <w:szCs w:val="24"/>
                <w:lang w:val="ru-RU" w:eastAsia="x-none"/>
              </w:rPr>
              <w:t xml:space="preserve">об уголовной ответственности </w:t>
            </w:r>
            <w:r w:rsidR="00C0387F">
              <w:rPr>
                <w:rFonts w:cs="Calibri"/>
                <w:spacing w:val="-3"/>
                <w:szCs w:val="24"/>
                <w:lang w:val="ru-RU" w:eastAsia="x-none"/>
              </w:rPr>
              <w:t>юридических</w:t>
            </w:r>
            <w:r>
              <w:rPr>
                <w:rFonts w:cs="Calibri"/>
                <w:spacing w:val="-3"/>
                <w:szCs w:val="24"/>
                <w:lang w:val="ru-RU" w:eastAsia="x-none"/>
              </w:rPr>
              <w:t xml:space="preserve"> лиц. </w:t>
            </w:r>
          </w:p>
          <w:p w:rsidR="0046135D" w:rsidRPr="00EF40D0" w:rsidRDefault="0046135D" w:rsidP="003C4B42">
            <w:pPr>
              <w:spacing w:line="280" w:lineRule="exact"/>
              <w:rPr>
                <w:rFonts w:cs="Calibri"/>
                <w:spacing w:val="-3"/>
                <w:szCs w:val="24"/>
                <w:lang w:eastAsia="x-none"/>
              </w:rPr>
            </w:pPr>
          </w:p>
          <w:p w:rsidR="003C4B42" w:rsidRPr="00E04E70" w:rsidRDefault="00BA4589" w:rsidP="00C0387F">
            <w:pPr>
              <w:spacing w:line="280" w:lineRule="exact"/>
              <w:rPr>
                <w:rFonts w:cs="Calibri"/>
                <w:spacing w:val="-3"/>
                <w:szCs w:val="24"/>
                <w:lang w:val="ru-RU" w:eastAsia="x-none"/>
              </w:rPr>
            </w:pPr>
            <w:r>
              <w:rPr>
                <w:rFonts w:cs="Calibri"/>
                <w:spacing w:val="-3"/>
                <w:szCs w:val="24"/>
                <w:lang w:val="ru-RU" w:eastAsia="x-none"/>
              </w:rPr>
              <w:t>В</w:t>
            </w:r>
            <w:r w:rsidRPr="00D57F8E">
              <w:rPr>
                <w:rFonts w:cs="Calibri"/>
                <w:spacing w:val="-3"/>
                <w:szCs w:val="24"/>
                <w:lang w:val="ru-RU" w:eastAsia="x-none"/>
              </w:rPr>
              <w:t xml:space="preserve"> </w:t>
            </w:r>
            <w:r>
              <w:rPr>
                <w:rFonts w:cs="Calibri"/>
                <w:spacing w:val="-3"/>
                <w:szCs w:val="24"/>
                <w:lang w:val="ru-RU" w:eastAsia="x-none"/>
              </w:rPr>
              <w:t>статье</w:t>
            </w:r>
            <w:r w:rsidRPr="00D57F8E">
              <w:rPr>
                <w:rFonts w:cs="Calibri"/>
                <w:spacing w:val="-3"/>
                <w:szCs w:val="24"/>
                <w:lang w:val="ru-RU" w:eastAsia="x-none"/>
              </w:rPr>
              <w:t xml:space="preserve"> 11 «</w:t>
            </w:r>
            <w:r>
              <w:rPr>
                <w:rFonts w:cs="Calibri"/>
                <w:spacing w:val="-3"/>
                <w:szCs w:val="24"/>
                <w:lang w:val="ru-RU" w:eastAsia="x-none"/>
              </w:rPr>
              <w:t>Будапештской</w:t>
            </w:r>
            <w:r w:rsidRPr="00D57F8E">
              <w:rPr>
                <w:rFonts w:cs="Calibri"/>
                <w:spacing w:val="-3"/>
                <w:szCs w:val="24"/>
                <w:lang w:val="ru-RU" w:eastAsia="x-none"/>
              </w:rPr>
              <w:t xml:space="preserve"> </w:t>
            </w:r>
            <w:r>
              <w:rPr>
                <w:rFonts w:cs="Calibri"/>
                <w:spacing w:val="-3"/>
                <w:szCs w:val="24"/>
                <w:lang w:val="ru-RU" w:eastAsia="x-none"/>
              </w:rPr>
              <w:t>конвенции</w:t>
            </w:r>
            <w:r w:rsidRPr="00D57F8E">
              <w:rPr>
                <w:rFonts w:cs="Calibri"/>
                <w:spacing w:val="-3"/>
                <w:szCs w:val="24"/>
                <w:lang w:val="ru-RU" w:eastAsia="x-none"/>
              </w:rPr>
              <w:t xml:space="preserve">» </w:t>
            </w:r>
            <w:r>
              <w:rPr>
                <w:rFonts w:cs="Calibri"/>
                <w:spacing w:val="-3"/>
                <w:szCs w:val="24"/>
                <w:lang w:val="ru-RU" w:eastAsia="x-none"/>
              </w:rPr>
              <w:t>описываются</w:t>
            </w:r>
            <w:r w:rsidRPr="00D57F8E">
              <w:rPr>
                <w:rFonts w:cs="Calibri"/>
                <w:spacing w:val="-3"/>
                <w:szCs w:val="24"/>
                <w:lang w:val="ru-RU" w:eastAsia="x-none"/>
              </w:rPr>
              <w:t xml:space="preserve"> </w:t>
            </w:r>
            <w:r>
              <w:rPr>
                <w:rFonts w:cs="Calibri"/>
                <w:spacing w:val="-3"/>
                <w:szCs w:val="24"/>
                <w:lang w:val="ru-RU" w:eastAsia="x-none"/>
              </w:rPr>
              <w:t>деяния</w:t>
            </w:r>
            <w:r w:rsidRPr="00D57F8E">
              <w:rPr>
                <w:rFonts w:cs="Calibri"/>
                <w:spacing w:val="-3"/>
                <w:szCs w:val="24"/>
                <w:lang w:val="ru-RU" w:eastAsia="x-none"/>
              </w:rPr>
              <w:t xml:space="preserve">, </w:t>
            </w:r>
            <w:r>
              <w:rPr>
                <w:rFonts w:cs="Calibri"/>
                <w:spacing w:val="-3"/>
                <w:szCs w:val="24"/>
                <w:lang w:val="ru-RU" w:eastAsia="x-none"/>
              </w:rPr>
              <w:t>заключающиеся</w:t>
            </w:r>
            <w:r w:rsidRPr="00D57F8E">
              <w:rPr>
                <w:rFonts w:cs="Calibri"/>
                <w:spacing w:val="-3"/>
                <w:szCs w:val="24"/>
                <w:lang w:val="ru-RU" w:eastAsia="x-none"/>
              </w:rPr>
              <w:t xml:space="preserve"> </w:t>
            </w:r>
            <w:r>
              <w:rPr>
                <w:rFonts w:cs="Calibri"/>
                <w:spacing w:val="-3"/>
                <w:szCs w:val="24"/>
                <w:lang w:val="ru-RU" w:eastAsia="x-none"/>
              </w:rPr>
              <w:t>в</w:t>
            </w:r>
            <w:r w:rsidRPr="00D57F8E">
              <w:rPr>
                <w:rFonts w:cs="Calibri"/>
                <w:spacing w:val="-3"/>
                <w:szCs w:val="24"/>
                <w:lang w:val="ru-RU" w:eastAsia="x-none"/>
              </w:rPr>
              <w:t xml:space="preserve"> </w:t>
            </w:r>
            <w:r>
              <w:rPr>
                <w:rFonts w:cs="Calibri"/>
                <w:spacing w:val="-3"/>
                <w:szCs w:val="24"/>
                <w:lang w:val="ru-RU" w:eastAsia="x-none"/>
              </w:rPr>
              <w:t>оказании</w:t>
            </w:r>
            <w:r w:rsidRPr="00D57F8E">
              <w:rPr>
                <w:rFonts w:cs="Calibri"/>
                <w:spacing w:val="-3"/>
                <w:szCs w:val="24"/>
                <w:lang w:val="ru-RU" w:eastAsia="x-none"/>
              </w:rPr>
              <w:t xml:space="preserve"> </w:t>
            </w:r>
            <w:r>
              <w:rPr>
                <w:rFonts w:cs="Calibri"/>
                <w:spacing w:val="-3"/>
                <w:szCs w:val="24"/>
                <w:lang w:val="ru-RU" w:eastAsia="x-none"/>
              </w:rPr>
              <w:t>пособничества</w:t>
            </w:r>
            <w:r w:rsidRPr="00D57F8E">
              <w:rPr>
                <w:rFonts w:cs="Calibri"/>
                <w:spacing w:val="-3"/>
                <w:szCs w:val="24"/>
                <w:lang w:val="ru-RU" w:eastAsia="x-none"/>
              </w:rPr>
              <w:t xml:space="preserve"> </w:t>
            </w:r>
            <w:r>
              <w:rPr>
                <w:rFonts w:cs="Calibri"/>
                <w:spacing w:val="-3"/>
                <w:szCs w:val="24"/>
                <w:lang w:val="ru-RU" w:eastAsia="x-none"/>
              </w:rPr>
              <w:t>и</w:t>
            </w:r>
            <w:r w:rsidRPr="00D57F8E">
              <w:rPr>
                <w:rFonts w:cs="Calibri"/>
                <w:spacing w:val="-3"/>
                <w:szCs w:val="24"/>
                <w:lang w:val="ru-RU" w:eastAsia="x-none"/>
              </w:rPr>
              <w:t xml:space="preserve"> </w:t>
            </w:r>
            <w:r>
              <w:rPr>
                <w:rFonts w:cs="Calibri"/>
                <w:spacing w:val="-3"/>
                <w:szCs w:val="24"/>
                <w:lang w:val="ru-RU" w:eastAsia="x-none"/>
              </w:rPr>
              <w:t>в</w:t>
            </w:r>
            <w:r w:rsidRPr="00D57F8E">
              <w:rPr>
                <w:rFonts w:cs="Calibri"/>
                <w:spacing w:val="-3"/>
                <w:szCs w:val="24"/>
                <w:lang w:val="ru-RU" w:eastAsia="x-none"/>
              </w:rPr>
              <w:t xml:space="preserve"> </w:t>
            </w:r>
            <w:r>
              <w:rPr>
                <w:rFonts w:cs="Calibri"/>
                <w:spacing w:val="-3"/>
                <w:szCs w:val="24"/>
                <w:lang w:val="ru-RU" w:eastAsia="x-none"/>
              </w:rPr>
              <w:t>подстрекательстве</w:t>
            </w:r>
            <w:r w:rsidRPr="00D57F8E">
              <w:rPr>
                <w:rFonts w:cs="Calibri"/>
                <w:spacing w:val="-3"/>
                <w:szCs w:val="24"/>
                <w:lang w:val="ru-RU" w:eastAsia="x-none"/>
              </w:rPr>
              <w:t xml:space="preserve">, </w:t>
            </w:r>
            <w:r w:rsidR="00D57F8E">
              <w:rPr>
                <w:rFonts w:cs="Calibri"/>
                <w:spacing w:val="-3"/>
                <w:szCs w:val="24"/>
                <w:lang w:val="ru-RU" w:eastAsia="x-none"/>
              </w:rPr>
              <w:t xml:space="preserve">которые должны быть предусмотрены во внутригосударственных законодательствах всех государств – сторон настоящей конвенции. Тем не менее, следует признать, что компьютерные интернет преступления зачастую совершаются при участии многих сторон с размытыми границами степени ответственности каждой из них, что потенциально затрудняет вынесение обвинения. </w:t>
            </w:r>
          </w:p>
        </w:tc>
      </w:tr>
      <w:tr w:rsidR="003C4B42" w:rsidRPr="00C0387F" w:rsidTr="00235907">
        <w:tc>
          <w:tcPr>
            <w:tcW w:w="1384" w:type="dxa"/>
          </w:tcPr>
          <w:p w:rsidR="00497173" w:rsidRPr="00C0387F" w:rsidRDefault="00E426EE" w:rsidP="001D76BD">
            <w:pPr>
              <w:pStyle w:val="Subtitle"/>
              <w:jc w:val="left"/>
              <w:rPr>
                <w:rFonts w:ascii="Verdana" w:hAnsi="Verdana"/>
              </w:rPr>
            </w:pPr>
            <w:r w:rsidRPr="00C0387F">
              <w:rPr>
                <w:rFonts w:ascii="Verdana" w:hAnsi="Verdana"/>
              </w:rPr>
              <w:t>Слайд</w:t>
            </w:r>
            <w:r w:rsidR="00497173" w:rsidRPr="00C0387F">
              <w:rPr>
                <w:rFonts w:ascii="Verdana" w:hAnsi="Verdana"/>
              </w:rPr>
              <w:t xml:space="preserve"> 30</w:t>
            </w:r>
          </w:p>
          <w:p w:rsidR="003C4B42" w:rsidRPr="00EF40D0" w:rsidRDefault="003C4B42" w:rsidP="001D76BD">
            <w:pPr>
              <w:tabs>
                <w:tab w:val="left" w:pos="426"/>
                <w:tab w:val="left" w:pos="851"/>
              </w:tabs>
              <w:jc w:val="left"/>
              <w:rPr>
                <w:rFonts w:eastAsia="Times New Roman"/>
              </w:rPr>
            </w:pPr>
          </w:p>
        </w:tc>
        <w:tc>
          <w:tcPr>
            <w:tcW w:w="7336" w:type="dxa"/>
            <w:gridSpan w:val="2"/>
          </w:tcPr>
          <w:p w:rsidR="003C4B42" w:rsidRDefault="00D57F8E" w:rsidP="003C4B42">
            <w:pPr>
              <w:spacing w:line="280" w:lineRule="exact"/>
              <w:rPr>
                <w:rFonts w:cs="Calibri"/>
                <w:spacing w:val="-3"/>
                <w:szCs w:val="24"/>
                <w:lang w:eastAsia="x-none"/>
              </w:rPr>
            </w:pPr>
            <w:r>
              <w:rPr>
                <w:rFonts w:cs="Calibri"/>
                <w:spacing w:val="-3"/>
                <w:szCs w:val="24"/>
                <w:lang w:val="ru-RU" w:eastAsia="x-none"/>
              </w:rPr>
              <w:t>И</w:t>
            </w:r>
            <w:r w:rsidRPr="00764766">
              <w:rPr>
                <w:rFonts w:cs="Calibri"/>
                <w:spacing w:val="-3"/>
                <w:szCs w:val="24"/>
                <w:lang w:val="ru-RU" w:eastAsia="x-none"/>
              </w:rPr>
              <w:t xml:space="preserve"> </w:t>
            </w:r>
            <w:r>
              <w:rPr>
                <w:rFonts w:cs="Calibri"/>
                <w:spacing w:val="-3"/>
                <w:szCs w:val="24"/>
                <w:lang w:val="ru-RU" w:eastAsia="x-none"/>
              </w:rPr>
              <w:t>наконец</w:t>
            </w:r>
            <w:r w:rsidRPr="00764766">
              <w:rPr>
                <w:rFonts w:cs="Calibri"/>
                <w:spacing w:val="-3"/>
                <w:szCs w:val="24"/>
                <w:lang w:val="ru-RU" w:eastAsia="x-none"/>
              </w:rPr>
              <w:t xml:space="preserve">, </w:t>
            </w:r>
            <w:r>
              <w:rPr>
                <w:rFonts w:cs="Calibri"/>
                <w:spacing w:val="-3"/>
                <w:szCs w:val="24"/>
                <w:lang w:val="ru-RU" w:eastAsia="x-none"/>
              </w:rPr>
              <w:t>в</w:t>
            </w:r>
            <w:r w:rsidRPr="00764766">
              <w:rPr>
                <w:rFonts w:cs="Calibri"/>
                <w:spacing w:val="-3"/>
                <w:szCs w:val="24"/>
                <w:lang w:val="ru-RU" w:eastAsia="x-none"/>
              </w:rPr>
              <w:t xml:space="preserve"> </w:t>
            </w:r>
            <w:r>
              <w:rPr>
                <w:rFonts w:cs="Calibri"/>
                <w:spacing w:val="-3"/>
                <w:szCs w:val="24"/>
                <w:lang w:val="ru-RU" w:eastAsia="x-none"/>
              </w:rPr>
              <w:t>статье</w:t>
            </w:r>
            <w:r w:rsidRPr="00764766">
              <w:rPr>
                <w:rFonts w:cs="Calibri"/>
                <w:spacing w:val="-3"/>
                <w:szCs w:val="24"/>
                <w:lang w:val="ru-RU" w:eastAsia="x-none"/>
              </w:rPr>
              <w:t xml:space="preserve"> 12 </w:t>
            </w:r>
            <w:r>
              <w:rPr>
                <w:rFonts w:cs="Calibri"/>
                <w:spacing w:val="-3"/>
                <w:szCs w:val="24"/>
                <w:lang w:val="ru-RU" w:eastAsia="x-none"/>
              </w:rPr>
              <w:t>конвенции</w:t>
            </w:r>
            <w:r w:rsidRPr="00764766">
              <w:rPr>
                <w:rFonts w:cs="Calibri"/>
                <w:spacing w:val="-3"/>
                <w:szCs w:val="24"/>
                <w:lang w:val="ru-RU" w:eastAsia="x-none"/>
              </w:rPr>
              <w:t xml:space="preserve"> </w:t>
            </w:r>
            <w:r>
              <w:rPr>
                <w:rFonts w:cs="Calibri"/>
                <w:spacing w:val="-3"/>
                <w:szCs w:val="24"/>
                <w:lang w:val="ru-RU" w:eastAsia="x-none"/>
              </w:rPr>
              <w:t>содержится</w:t>
            </w:r>
            <w:r w:rsidRPr="00764766">
              <w:rPr>
                <w:rFonts w:cs="Calibri"/>
                <w:spacing w:val="-3"/>
                <w:szCs w:val="24"/>
                <w:lang w:val="ru-RU" w:eastAsia="x-none"/>
              </w:rPr>
              <w:t xml:space="preserve"> </w:t>
            </w:r>
            <w:r>
              <w:rPr>
                <w:rFonts w:cs="Calibri"/>
                <w:spacing w:val="-3"/>
                <w:szCs w:val="24"/>
                <w:lang w:val="ru-RU" w:eastAsia="x-none"/>
              </w:rPr>
              <w:t>требование</w:t>
            </w:r>
            <w:r w:rsidRPr="00764766">
              <w:rPr>
                <w:rFonts w:cs="Calibri"/>
                <w:spacing w:val="-3"/>
                <w:szCs w:val="24"/>
                <w:lang w:val="ru-RU" w:eastAsia="x-none"/>
              </w:rPr>
              <w:t xml:space="preserve"> </w:t>
            </w:r>
            <w:r>
              <w:rPr>
                <w:rFonts w:cs="Calibri"/>
                <w:spacing w:val="-3"/>
                <w:szCs w:val="24"/>
                <w:lang w:val="ru-RU" w:eastAsia="x-none"/>
              </w:rPr>
              <w:t>того</w:t>
            </w:r>
            <w:r w:rsidRPr="00764766">
              <w:rPr>
                <w:rFonts w:cs="Calibri"/>
                <w:spacing w:val="-3"/>
                <w:szCs w:val="24"/>
                <w:lang w:val="ru-RU" w:eastAsia="x-none"/>
              </w:rPr>
              <w:t xml:space="preserve">, </w:t>
            </w:r>
            <w:r>
              <w:rPr>
                <w:rFonts w:cs="Calibri"/>
                <w:spacing w:val="-3"/>
                <w:szCs w:val="24"/>
                <w:lang w:val="ru-RU" w:eastAsia="x-none"/>
              </w:rPr>
              <w:t>чтобы</w:t>
            </w:r>
            <w:r w:rsidRPr="00764766">
              <w:rPr>
                <w:rFonts w:cs="Calibri"/>
                <w:spacing w:val="-3"/>
                <w:szCs w:val="24"/>
                <w:lang w:val="ru-RU" w:eastAsia="x-none"/>
              </w:rPr>
              <w:t xml:space="preserve"> </w:t>
            </w:r>
            <w:r>
              <w:rPr>
                <w:rFonts w:cs="Calibri"/>
                <w:spacing w:val="-3"/>
                <w:szCs w:val="24"/>
                <w:lang w:val="ru-RU" w:eastAsia="x-none"/>
              </w:rPr>
              <w:t>все</w:t>
            </w:r>
            <w:r w:rsidRPr="00764766">
              <w:rPr>
                <w:rFonts w:cs="Calibri"/>
                <w:spacing w:val="-3"/>
                <w:szCs w:val="24"/>
                <w:lang w:val="ru-RU" w:eastAsia="x-none"/>
              </w:rPr>
              <w:t xml:space="preserve"> </w:t>
            </w:r>
            <w:r>
              <w:rPr>
                <w:rFonts w:cs="Calibri"/>
                <w:spacing w:val="-3"/>
                <w:szCs w:val="24"/>
                <w:lang w:val="ru-RU" w:eastAsia="x-none"/>
              </w:rPr>
              <w:t>стороны</w:t>
            </w:r>
            <w:r w:rsidRPr="00764766">
              <w:rPr>
                <w:rFonts w:cs="Calibri"/>
                <w:spacing w:val="-3"/>
                <w:szCs w:val="24"/>
                <w:lang w:val="ru-RU" w:eastAsia="x-none"/>
              </w:rPr>
              <w:t xml:space="preserve"> </w:t>
            </w:r>
            <w:r>
              <w:rPr>
                <w:rFonts w:cs="Calibri"/>
                <w:spacing w:val="-3"/>
                <w:szCs w:val="24"/>
                <w:lang w:val="ru-RU" w:eastAsia="x-none"/>
              </w:rPr>
              <w:t>ввели</w:t>
            </w:r>
            <w:r w:rsidRPr="00764766">
              <w:rPr>
                <w:rFonts w:cs="Calibri"/>
                <w:spacing w:val="-3"/>
                <w:szCs w:val="24"/>
                <w:lang w:val="ru-RU" w:eastAsia="x-none"/>
              </w:rPr>
              <w:t xml:space="preserve"> </w:t>
            </w:r>
            <w:r>
              <w:rPr>
                <w:rFonts w:cs="Calibri"/>
                <w:spacing w:val="-3"/>
                <w:szCs w:val="24"/>
                <w:lang w:val="ru-RU" w:eastAsia="x-none"/>
              </w:rPr>
              <w:t>уголовную</w:t>
            </w:r>
            <w:r w:rsidRPr="00764766">
              <w:rPr>
                <w:rFonts w:cs="Calibri"/>
                <w:spacing w:val="-3"/>
                <w:szCs w:val="24"/>
                <w:lang w:val="ru-RU" w:eastAsia="x-none"/>
              </w:rPr>
              <w:t xml:space="preserve"> </w:t>
            </w:r>
            <w:r>
              <w:rPr>
                <w:rFonts w:cs="Calibri"/>
                <w:spacing w:val="-3"/>
                <w:szCs w:val="24"/>
                <w:lang w:val="ru-RU" w:eastAsia="x-none"/>
              </w:rPr>
              <w:t>ответственность</w:t>
            </w:r>
            <w:r w:rsidRPr="00764766">
              <w:rPr>
                <w:rFonts w:cs="Calibri"/>
                <w:spacing w:val="-3"/>
                <w:szCs w:val="24"/>
                <w:lang w:val="ru-RU" w:eastAsia="x-none"/>
              </w:rPr>
              <w:t xml:space="preserve"> </w:t>
            </w:r>
            <w:r>
              <w:rPr>
                <w:rFonts w:cs="Calibri"/>
                <w:spacing w:val="-3"/>
                <w:szCs w:val="24"/>
                <w:lang w:val="ru-RU" w:eastAsia="x-none"/>
              </w:rPr>
              <w:t>за</w:t>
            </w:r>
            <w:r w:rsidRPr="00764766">
              <w:rPr>
                <w:rFonts w:cs="Calibri"/>
                <w:spacing w:val="-3"/>
                <w:szCs w:val="24"/>
                <w:lang w:val="ru-RU" w:eastAsia="x-none"/>
              </w:rPr>
              <w:t xml:space="preserve"> </w:t>
            </w:r>
            <w:r>
              <w:rPr>
                <w:rFonts w:cs="Calibri"/>
                <w:spacing w:val="-3"/>
                <w:szCs w:val="24"/>
                <w:lang w:val="ru-RU" w:eastAsia="x-none"/>
              </w:rPr>
              <w:t>деяния</w:t>
            </w:r>
            <w:r w:rsidRPr="00764766">
              <w:rPr>
                <w:rFonts w:cs="Calibri"/>
                <w:spacing w:val="-3"/>
                <w:szCs w:val="24"/>
                <w:lang w:val="ru-RU" w:eastAsia="x-none"/>
              </w:rPr>
              <w:t xml:space="preserve">, </w:t>
            </w:r>
            <w:r w:rsidR="00764766">
              <w:rPr>
                <w:rFonts w:cs="Calibri"/>
                <w:spacing w:val="-3"/>
                <w:szCs w:val="24"/>
                <w:lang w:val="ru-RU" w:eastAsia="x-none"/>
              </w:rPr>
              <w:t>совершаемые</w:t>
            </w:r>
            <w:r w:rsidR="00764766" w:rsidRPr="00764766">
              <w:rPr>
                <w:rFonts w:cs="Calibri"/>
                <w:spacing w:val="-3"/>
                <w:szCs w:val="24"/>
                <w:lang w:val="ru-RU" w:eastAsia="x-none"/>
              </w:rPr>
              <w:t xml:space="preserve"> </w:t>
            </w:r>
            <w:r w:rsidR="00764766">
              <w:rPr>
                <w:rFonts w:cs="Calibri"/>
                <w:spacing w:val="-3"/>
                <w:szCs w:val="24"/>
                <w:lang w:val="ru-RU" w:eastAsia="x-none"/>
              </w:rPr>
              <w:t>юридическими</w:t>
            </w:r>
            <w:r w:rsidR="00764766" w:rsidRPr="00764766">
              <w:rPr>
                <w:rFonts w:cs="Calibri"/>
                <w:spacing w:val="-3"/>
                <w:szCs w:val="24"/>
                <w:lang w:val="ru-RU" w:eastAsia="x-none"/>
              </w:rPr>
              <w:t xml:space="preserve"> </w:t>
            </w:r>
            <w:r w:rsidR="00764766">
              <w:rPr>
                <w:rFonts w:cs="Calibri"/>
                <w:spacing w:val="-3"/>
                <w:szCs w:val="24"/>
                <w:lang w:val="ru-RU" w:eastAsia="x-none"/>
              </w:rPr>
              <w:t>лицами</w:t>
            </w:r>
            <w:r w:rsidR="00764766" w:rsidRPr="00764766">
              <w:rPr>
                <w:rFonts w:cs="Calibri"/>
                <w:spacing w:val="-3"/>
                <w:szCs w:val="24"/>
                <w:lang w:val="ru-RU" w:eastAsia="x-none"/>
              </w:rPr>
              <w:t>.</w:t>
            </w:r>
            <w:r w:rsidR="00764766">
              <w:rPr>
                <w:rFonts w:cs="Calibri"/>
                <w:spacing w:val="-3"/>
                <w:szCs w:val="24"/>
                <w:lang w:val="ru-RU" w:eastAsia="x-none"/>
              </w:rPr>
              <w:t xml:space="preserve"> </w:t>
            </w:r>
            <w:r w:rsidRPr="00764766">
              <w:rPr>
                <w:rFonts w:cs="Calibri"/>
                <w:spacing w:val="-3"/>
                <w:szCs w:val="24"/>
                <w:lang w:val="ru-RU" w:eastAsia="x-none"/>
              </w:rPr>
              <w:t xml:space="preserve"> </w:t>
            </w:r>
            <w:r w:rsidR="00C0387F">
              <w:rPr>
                <w:rFonts w:cs="Calibri"/>
                <w:spacing w:val="-3"/>
                <w:szCs w:val="24"/>
                <w:lang w:val="ru-RU" w:eastAsia="x-none"/>
              </w:rPr>
              <w:t>В</w:t>
            </w:r>
            <w:r w:rsidR="00764766" w:rsidRPr="00C0387F">
              <w:rPr>
                <w:rFonts w:cs="Calibri"/>
                <w:spacing w:val="-3"/>
                <w:szCs w:val="24"/>
                <w:lang w:val="ru-RU" w:eastAsia="x-none"/>
              </w:rPr>
              <w:t xml:space="preserve"> </w:t>
            </w:r>
            <w:r w:rsidR="00764766">
              <w:rPr>
                <w:rFonts w:cs="Calibri"/>
                <w:spacing w:val="-3"/>
                <w:szCs w:val="24"/>
                <w:lang w:val="ru-RU" w:eastAsia="x-none"/>
              </w:rPr>
              <w:t>Европейском</w:t>
            </w:r>
            <w:r w:rsidR="00764766" w:rsidRPr="00C0387F">
              <w:rPr>
                <w:rFonts w:cs="Calibri"/>
                <w:spacing w:val="-3"/>
                <w:szCs w:val="24"/>
                <w:lang w:val="ru-RU" w:eastAsia="x-none"/>
              </w:rPr>
              <w:t xml:space="preserve"> </w:t>
            </w:r>
            <w:r w:rsidR="00764766">
              <w:rPr>
                <w:rFonts w:cs="Calibri"/>
                <w:spacing w:val="-3"/>
                <w:szCs w:val="24"/>
                <w:lang w:val="ru-RU" w:eastAsia="x-none"/>
              </w:rPr>
              <w:t>Союзе</w:t>
            </w:r>
            <w:r w:rsidR="00764766" w:rsidRPr="00C0387F">
              <w:rPr>
                <w:rFonts w:cs="Calibri"/>
                <w:spacing w:val="-3"/>
                <w:szCs w:val="24"/>
                <w:lang w:val="ru-RU" w:eastAsia="x-none"/>
              </w:rPr>
              <w:t xml:space="preserve"> </w:t>
            </w:r>
            <w:r w:rsidR="00764766">
              <w:rPr>
                <w:rFonts w:cs="Calibri"/>
                <w:spacing w:val="-3"/>
                <w:szCs w:val="24"/>
                <w:lang w:val="ru-RU" w:eastAsia="x-none"/>
              </w:rPr>
              <w:t>введение</w:t>
            </w:r>
            <w:r w:rsidR="00764766" w:rsidRPr="00C0387F">
              <w:rPr>
                <w:rFonts w:cs="Calibri"/>
                <w:spacing w:val="-3"/>
                <w:szCs w:val="24"/>
                <w:lang w:val="ru-RU" w:eastAsia="x-none"/>
              </w:rPr>
              <w:t xml:space="preserve"> </w:t>
            </w:r>
            <w:r w:rsidR="00764766">
              <w:rPr>
                <w:rFonts w:cs="Calibri"/>
                <w:spacing w:val="-3"/>
                <w:szCs w:val="24"/>
                <w:lang w:val="ru-RU" w:eastAsia="x-none"/>
              </w:rPr>
              <w:t>уголовной</w:t>
            </w:r>
            <w:r w:rsidR="00764766" w:rsidRPr="00C0387F">
              <w:rPr>
                <w:rFonts w:cs="Calibri"/>
                <w:spacing w:val="-3"/>
                <w:szCs w:val="24"/>
                <w:lang w:val="ru-RU" w:eastAsia="x-none"/>
              </w:rPr>
              <w:t xml:space="preserve"> </w:t>
            </w:r>
            <w:r w:rsidR="00764766">
              <w:rPr>
                <w:rFonts w:cs="Calibri"/>
                <w:spacing w:val="-3"/>
                <w:szCs w:val="24"/>
                <w:lang w:val="ru-RU" w:eastAsia="x-none"/>
              </w:rPr>
              <w:t>ответственности</w:t>
            </w:r>
            <w:r w:rsidR="00764766" w:rsidRPr="00C0387F">
              <w:rPr>
                <w:rFonts w:cs="Calibri"/>
                <w:spacing w:val="-3"/>
                <w:szCs w:val="24"/>
                <w:lang w:val="ru-RU" w:eastAsia="x-none"/>
              </w:rPr>
              <w:t xml:space="preserve"> </w:t>
            </w:r>
            <w:r w:rsidR="00764766">
              <w:rPr>
                <w:rFonts w:cs="Calibri"/>
                <w:spacing w:val="-3"/>
                <w:szCs w:val="24"/>
                <w:lang w:val="ru-RU" w:eastAsia="x-none"/>
              </w:rPr>
              <w:t>за</w:t>
            </w:r>
            <w:r w:rsidR="00764766" w:rsidRPr="00C0387F">
              <w:rPr>
                <w:rFonts w:cs="Calibri"/>
                <w:spacing w:val="-3"/>
                <w:szCs w:val="24"/>
                <w:lang w:val="ru-RU" w:eastAsia="x-none"/>
              </w:rPr>
              <w:t xml:space="preserve"> </w:t>
            </w:r>
            <w:r w:rsidR="00764766">
              <w:rPr>
                <w:rFonts w:cs="Calibri"/>
                <w:spacing w:val="-3"/>
                <w:szCs w:val="24"/>
                <w:lang w:val="ru-RU" w:eastAsia="x-none"/>
              </w:rPr>
              <w:t>деяния</w:t>
            </w:r>
            <w:r w:rsidR="00764766" w:rsidRPr="00C0387F">
              <w:rPr>
                <w:rFonts w:cs="Calibri"/>
                <w:spacing w:val="-3"/>
                <w:szCs w:val="24"/>
                <w:lang w:val="ru-RU" w:eastAsia="x-none"/>
              </w:rPr>
              <w:t xml:space="preserve">, </w:t>
            </w:r>
            <w:r w:rsidR="00764766">
              <w:rPr>
                <w:rFonts w:cs="Calibri"/>
                <w:spacing w:val="-3"/>
                <w:szCs w:val="24"/>
                <w:lang w:val="ru-RU" w:eastAsia="x-none"/>
              </w:rPr>
              <w:t>совершаемые</w:t>
            </w:r>
            <w:r w:rsidR="00764766" w:rsidRPr="00C0387F">
              <w:rPr>
                <w:rFonts w:cs="Calibri"/>
                <w:spacing w:val="-3"/>
                <w:szCs w:val="24"/>
                <w:lang w:val="ru-RU" w:eastAsia="x-none"/>
              </w:rPr>
              <w:t xml:space="preserve"> </w:t>
            </w:r>
            <w:r w:rsidR="00764766">
              <w:rPr>
                <w:rFonts w:cs="Calibri"/>
                <w:spacing w:val="-3"/>
                <w:szCs w:val="24"/>
                <w:lang w:val="ru-RU" w:eastAsia="x-none"/>
              </w:rPr>
              <w:t>юридическими</w:t>
            </w:r>
            <w:r w:rsidR="00764766" w:rsidRPr="00C0387F">
              <w:rPr>
                <w:rFonts w:cs="Calibri"/>
                <w:spacing w:val="-3"/>
                <w:szCs w:val="24"/>
                <w:lang w:val="ru-RU" w:eastAsia="x-none"/>
              </w:rPr>
              <w:t xml:space="preserve"> </w:t>
            </w:r>
            <w:r w:rsidR="00764766">
              <w:rPr>
                <w:rFonts w:cs="Calibri"/>
                <w:spacing w:val="-3"/>
                <w:szCs w:val="24"/>
                <w:lang w:val="ru-RU" w:eastAsia="x-none"/>
              </w:rPr>
              <w:t>лицами</w:t>
            </w:r>
            <w:r w:rsidR="00764766" w:rsidRPr="00C0387F">
              <w:rPr>
                <w:rFonts w:cs="Calibri"/>
                <w:spacing w:val="-3"/>
                <w:szCs w:val="24"/>
                <w:lang w:val="ru-RU" w:eastAsia="x-none"/>
              </w:rPr>
              <w:t xml:space="preserve">,  </w:t>
            </w:r>
            <w:r w:rsidR="00764766">
              <w:rPr>
                <w:rFonts w:cs="Calibri"/>
                <w:spacing w:val="-3"/>
                <w:szCs w:val="24"/>
                <w:lang w:val="ru-RU" w:eastAsia="x-none"/>
              </w:rPr>
              <w:t>является</w:t>
            </w:r>
            <w:r w:rsidR="00764766" w:rsidRPr="00C0387F">
              <w:rPr>
                <w:rFonts w:cs="Calibri"/>
                <w:spacing w:val="-3"/>
                <w:szCs w:val="24"/>
                <w:lang w:val="ru-RU" w:eastAsia="x-none"/>
              </w:rPr>
              <w:t xml:space="preserve"> </w:t>
            </w:r>
            <w:r w:rsidR="00C0387F">
              <w:rPr>
                <w:rFonts w:cs="Calibri"/>
                <w:spacing w:val="-3"/>
                <w:szCs w:val="24"/>
                <w:lang w:val="ru-RU" w:eastAsia="x-none"/>
              </w:rPr>
              <w:t>серьезным</w:t>
            </w:r>
            <w:r w:rsidR="00764766" w:rsidRPr="00C0387F">
              <w:rPr>
                <w:rFonts w:cs="Calibri"/>
                <w:spacing w:val="-3"/>
                <w:szCs w:val="24"/>
                <w:lang w:val="ru-RU" w:eastAsia="x-none"/>
              </w:rPr>
              <w:t xml:space="preserve"> </w:t>
            </w:r>
            <w:r w:rsidR="00764766">
              <w:rPr>
                <w:rFonts w:cs="Calibri"/>
                <w:spacing w:val="-3"/>
                <w:szCs w:val="24"/>
                <w:lang w:val="ru-RU" w:eastAsia="x-none"/>
              </w:rPr>
              <w:t>предметом</w:t>
            </w:r>
            <w:r w:rsidR="00764766" w:rsidRPr="00C0387F">
              <w:rPr>
                <w:rFonts w:cs="Calibri"/>
                <w:spacing w:val="-3"/>
                <w:szCs w:val="24"/>
                <w:lang w:val="ru-RU" w:eastAsia="x-none"/>
              </w:rPr>
              <w:t xml:space="preserve"> </w:t>
            </w:r>
            <w:r w:rsidR="00764766">
              <w:rPr>
                <w:rFonts w:cs="Calibri"/>
                <w:spacing w:val="-3"/>
                <w:szCs w:val="24"/>
                <w:lang w:val="ru-RU" w:eastAsia="x-none"/>
              </w:rPr>
              <w:t>обсуждения</w:t>
            </w:r>
            <w:r w:rsidR="00764766" w:rsidRPr="00C0387F">
              <w:rPr>
                <w:rFonts w:cs="Calibri"/>
                <w:spacing w:val="-3"/>
                <w:szCs w:val="24"/>
                <w:lang w:val="ru-RU" w:eastAsia="x-none"/>
              </w:rPr>
              <w:t xml:space="preserve">, </w:t>
            </w:r>
            <w:r w:rsidR="00764766">
              <w:rPr>
                <w:rFonts w:cs="Calibri"/>
                <w:spacing w:val="-3"/>
                <w:szCs w:val="24"/>
                <w:lang w:val="ru-RU" w:eastAsia="x-none"/>
              </w:rPr>
              <w:t>вызывающим</w:t>
            </w:r>
            <w:r w:rsidR="00764766" w:rsidRPr="00C0387F">
              <w:rPr>
                <w:rFonts w:cs="Calibri"/>
                <w:spacing w:val="-3"/>
                <w:szCs w:val="24"/>
                <w:lang w:val="ru-RU" w:eastAsia="x-none"/>
              </w:rPr>
              <w:t xml:space="preserve"> </w:t>
            </w:r>
            <w:r w:rsidR="00764766">
              <w:rPr>
                <w:rFonts w:cs="Calibri"/>
                <w:spacing w:val="-3"/>
                <w:szCs w:val="24"/>
                <w:lang w:val="ru-RU" w:eastAsia="x-none"/>
              </w:rPr>
              <w:t>немало</w:t>
            </w:r>
            <w:r w:rsidR="00764766" w:rsidRPr="00C0387F">
              <w:rPr>
                <w:rFonts w:cs="Calibri"/>
                <w:spacing w:val="-3"/>
                <w:szCs w:val="24"/>
                <w:lang w:val="ru-RU" w:eastAsia="x-none"/>
              </w:rPr>
              <w:t xml:space="preserve"> </w:t>
            </w:r>
            <w:r w:rsidR="00764766">
              <w:rPr>
                <w:rFonts w:cs="Calibri"/>
                <w:spacing w:val="-3"/>
                <w:szCs w:val="24"/>
                <w:lang w:val="ru-RU" w:eastAsia="x-none"/>
              </w:rPr>
              <w:t>споров</w:t>
            </w:r>
            <w:r w:rsidR="00764766" w:rsidRPr="00C0387F">
              <w:rPr>
                <w:rFonts w:cs="Calibri"/>
                <w:spacing w:val="-3"/>
                <w:szCs w:val="24"/>
                <w:lang w:val="ru-RU" w:eastAsia="x-none"/>
              </w:rPr>
              <w:t xml:space="preserve">. </w:t>
            </w:r>
            <w:r w:rsidR="00764766">
              <w:rPr>
                <w:rFonts w:cs="Calibri"/>
                <w:spacing w:val="-3"/>
                <w:szCs w:val="24"/>
                <w:lang w:val="ru-RU" w:eastAsia="x-none"/>
              </w:rPr>
              <w:t>Поэтому</w:t>
            </w:r>
            <w:r w:rsidR="00764766" w:rsidRPr="00764766">
              <w:rPr>
                <w:rFonts w:cs="Calibri"/>
                <w:spacing w:val="-3"/>
                <w:szCs w:val="24"/>
                <w:lang w:val="en-US" w:eastAsia="x-none"/>
              </w:rPr>
              <w:t xml:space="preserve"> </w:t>
            </w:r>
            <w:r w:rsidR="00764766">
              <w:rPr>
                <w:rFonts w:cs="Calibri"/>
                <w:spacing w:val="-3"/>
                <w:szCs w:val="24"/>
                <w:lang w:val="ru-RU" w:eastAsia="x-none"/>
              </w:rPr>
              <w:t>он</w:t>
            </w:r>
            <w:r w:rsidR="00764766" w:rsidRPr="00764766">
              <w:rPr>
                <w:rFonts w:cs="Calibri"/>
                <w:spacing w:val="-3"/>
                <w:szCs w:val="24"/>
                <w:lang w:val="en-US" w:eastAsia="x-none"/>
              </w:rPr>
              <w:t xml:space="preserve"> </w:t>
            </w:r>
            <w:r w:rsidR="00764766">
              <w:rPr>
                <w:rFonts w:cs="Calibri"/>
                <w:spacing w:val="-3"/>
                <w:szCs w:val="24"/>
                <w:lang w:val="ru-RU" w:eastAsia="x-none"/>
              </w:rPr>
              <w:t>также</w:t>
            </w:r>
            <w:r w:rsidR="00764766" w:rsidRPr="00764766">
              <w:rPr>
                <w:rFonts w:cs="Calibri"/>
                <w:spacing w:val="-3"/>
                <w:szCs w:val="24"/>
                <w:lang w:val="en-US" w:eastAsia="x-none"/>
              </w:rPr>
              <w:t xml:space="preserve"> </w:t>
            </w:r>
            <w:r w:rsidR="00764766">
              <w:rPr>
                <w:rFonts w:cs="Calibri"/>
                <w:spacing w:val="-3"/>
                <w:szCs w:val="24"/>
                <w:lang w:val="ru-RU" w:eastAsia="x-none"/>
              </w:rPr>
              <w:t>находится</w:t>
            </w:r>
            <w:r w:rsidR="00764766" w:rsidRPr="00764766">
              <w:rPr>
                <w:rFonts w:cs="Calibri"/>
                <w:spacing w:val="-3"/>
                <w:szCs w:val="24"/>
                <w:lang w:val="en-US" w:eastAsia="x-none"/>
              </w:rPr>
              <w:t xml:space="preserve"> </w:t>
            </w:r>
            <w:r w:rsidR="00764766">
              <w:rPr>
                <w:rFonts w:cs="Calibri"/>
                <w:spacing w:val="-3"/>
                <w:szCs w:val="24"/>
                <w:lang w:val="ru-RU" w:eastAsia="x-none"/>
              </w:rPr>
              <w:t>в</w:t>
            </w:r>
            <w:r w:rsidR="00764766" w:rsidRPr="00764766">
              <w:rPr>
                <w:rFonts w:cs="Calibri"/>
                <w:spacing w:val="-3"/>
                <w:szCs w:val="24"/>
                <w:lang w:val="en-US" w:eastAsia="x-none"/>
              </w:rPr>
              <w:t xml:space="preserve"> </w:t>
            </w:r>
            <w:r w:rsidR="00764766">
              <w:rPr>
                <w:rFonts w:cs="Calibri"/>
                <w:spacing w:val="-3"/>
                <w:szCs w:val="24"/>
                <w:lang w:val="ru-RU" w:eastAsia="x-none"/>
              </w:rPr>
              <w:t>центре</w:t>
            </w:r>
            <w:r w:rsidR="00764766" w:rsidRPr="00764766">
              <w:rPr>
                <w:rFonts w:cs="Calibri"/>
                <w:spacing w:val="-3"/>
                <w:szCs w:val="24"/>
                <w:lang w:val="en-US" w:eastAsia="x-none"/>
              </w:rPr>
              <w:t xml:space="preserve"> </w:t>
            </w:r>
            <w:r w:rsidR="00764766">
              <w:rPr>
                <w:rFonts w:cs="Calibri"/>
                <w:spacing w:val="-3"/>
                <w:szCs w:val="24"/>
                <w:lang w:val="ru-RU" w:eastAsia="x-none"/>
              </w:rPr>
              <w:t>внимания</w:t>
            </w:r>
            <w:r w:rsidR="00764766" w:rsidRPr="00764766">
              <w:rPr>
                <w:rFonts w:cs="Calibri"/>
                <w:spacing w:val="-3"/>
                <w:szCs w:val="24"/>
                <w:lang w:val="en-US" w:eastAsia="x-none"/>
              </w:rPr>
              <w:t xml:space="preserve"> </w:t>
            </w:r>
            <w:r w:rsidR="00764766">
              <w:rPr>
                <w:rFonts w:cs="Calibri"/>
                <w:spacing w:val="-3"/>
                <w:szCs w:val="24"/>
                <w:lang w:val="ru-RU" w:eastAsia="x-none"/>
              </w:rPr>
              <w:t>Совета</w:t>
            </w:r>
            <w:r w:rsidR="00764766" w:rsidRPr="00764766">
              <w:rPr>
                <w:rFonts w:cs="Calibri"/>
                <w:spacing w:val="-3"/>
                <w:szCs w:val="24"/>
                <w:lang w:val="en-US" w:eastAsia="x-none"/>
              </w:rPr>
              <w:t xml:space="preserve"> </w:t>
            </w:r>
            <w:r w:rsidR="00764766">
              <w:rPr>
                <w:rFonts w:cs="Calibri"/>
                <w:spacing w:val="-3"/>
                <w:szCs w:val="24"/>
                <w:lang w:val="ru-RU" w:eastAsia="x-none"/>
              </w:rPr>
              <w:t>Европы</w:t>
            </w:r>
            <w:r w:rsidR="00764766" w:rsidRPr="00764766">
              <w:rPr>
                <w:rFonts w:cs="Calibri"/>
                <w:spacing w:val="-3"/>
                <w:szCs w:val="24"/>
                <w:lang w:val="en-US" w:eastAsia="x-none"/>
              </w:rPr>
              <w:t xml:space="preserve">. </w:t>
            </w:r>
          </w:p>
          <w:p w:rsidR="0046135D" w:rsidRPr="00EF40D0" w:rsidRDefault="0046135D" w:rsidP="003C4B42">
            <w:pPr>
              <w:spacing w:line="280" w:lineRule="exact"/>
              <w:rPr>
                <w:rFonts w:cs="Calibri"/>
                <w:spacing w:val="-3"/>
                <w:szCs w:val="24"/>
                <w:lang w:eastAsia="x-none"/>
              </w:rPr>
            </w:pPr>
          </w:p>
          <w:p w:rsidR="003C4B42" w:rsidRPr="00C0387F" w:rsidRDefault="009234B3" w:rsidP="003C4B42">
            <w:pPr>
              <w:tabs>
                <w:tab w:val="left" w:pos="426"/>
                <w:tab w:val="left" w:pos="851"/>
              </w:tabs>
              <w:spacing w:line="280" w:lineRule="exact"/>
              <w:rPr>
                <w:rFonts w:eastAsia="Times New Roman" w:cs="Calibri"/>
                <w:color w:val="FF0000"/>
                <w:szCs w:val="24"/>
                <w:lang w:val="ru-RU"/>
              </w:rPr>
            </w:pPr>
            <w:r>
              <w:rPr>
                <w:rFonts w:eastAsia="Times New Roman" w:cs="Calibri"/>
                <w:szCs w:val="24"/>
                <w:lang w:val="ru-RU"/>
              </w:rPr>
              <w:t>С</w:t>
            </w:r>
            <w:r w:rsidRPr="009234B3">
              <w:rPr>
                <w:rFonts w:eastAsia="Times New Roman" w:cs="Calibri"/>
                <w:szCs w:val="24"/>
                <w:lang w:val="ru-RU"/>
              </w:rPr>
              <w:t xml:space="preserve"> </w:t>
            </w:r>
            <w:r>
              <w:rPr>
                <w:rFonts w:eastAsia="Times New Roman" w:cs="Calibri"/>
                <w:szCs w:val="24"/>
                <w:lang w:val="ru-RU"/>
              </w:rPr>
              <w:t>точки</w:t>
            </w:r>
            <w:r w:rsidRPr="009234B3">
              <w:rPr>
                <w:rFonts w:eastAsia="Times New Roman" w:cs="Calibri"/>
                <w:szCs w:val="24"/>
                <w:lang w:val="ru-RU"/>
              </w:rPr>
              <w:t xml:space="preserve"> </w:t>
            </w:r>
            <w:r>
              <w:rPr>
                <w:rFonts w:eastAsia="Times New Roman" w:cs="Calibri"/>
                <w:szCs w:val="24"/>
                <w:lang w:val="ru-RU"/>
              </w:rPr>
              <w:t>зрения</w:t>
            </w:r>
            <w:r w:rsidRPr="009234B3">
              <w:rPr>
                <w:rFonts w:eastAsia="Times New Roman" w:cs="Calibri"/>
                <w:szCs w:val="24"/>
                <w:lang w:val="ru-RU"/>
              </w:rPr>
              <w:t xml:space="preserve"> </w:t>
            </w:r>
            <w:r>
              <w:rPr>
                <w:rFonts w:eastAsia="Times New Roman" w:cs="Calibri"/>
                <w:szCs w:val="24"/>
                <w:lang w:val="ru-RU"/>
              </w:rPr>
              <w:t>Европейского</w:t>
            </w:r>
            <w:r w:rsidRPr="009234B3">
              <w:rPr>
                <w:rFonts w:eastAsia="Times New Roman" w:cs="Calibri"/>
                <w:szCs w:val="24"/>
                <w:lang w:val="ru-RU"/>
              </w:rPr>
              <w:t xml:space="preserve"> </w:t>
            </w:r>
            <w:r>
              <w:rPr>
                <w:rFonts w:eastAsia="Times New Roman" w:cs="Calibri"/>
                <w:szCs w:val="24"/>
                <w:lang w:val="ru-RU"/>
              </w:rPr>
              <w:t>Союза</w:t>
            </w:r>
            <w:r w:rsidRPr="009234B3">
              <w:rPr>
                <w:rFonts w:eastAsia="Times New Roman" w:cs="Calibri"/>
                <w:szCs w:val="24"/>
                <w:lang w:val="ru-RU"/>
              </w:rPr>
              <w:t xml:space="preserve"> </w:t>
            </w:r>
            <w:r>
              <w:rPr>
                <w:rFonts w:eastAsia="Times New Roman" w:cs="Calibri"/>
                <w:szCs w:val="24"/>
                <w:lang w:val="ru-RU"/>
              </w:rPr>
              <w:t>и</w:t>
            </w:r>
            <w:r w:rsidRPr="009234B3">
              <w:rPr>
                <w:rFonts w:eastAsia="Times New Roman" w:cs="Calibri"/>
                <w:szCs w:val="24"/>
                <w:lang w:val="ru-RU"/>
              </w:rPr>
              <w:t xml:space="preserve"> </w:t>
            </w:r>
            <w:r>
              <w:rPr>
                <w:rFonts w:eastAsia="Times New Roman" w:cs="Calibri"/>
                <w:szCs w:val="24"/>
                <w:lang w:val="ru-RU"/>
              </w:rPr>
              <w:t>Совета</w:t>
            </w:r>
            <w:r w:rsidRPr="009234B3">
              <w:rPr>
                <w:rFonts w:eastAsia="Times New Roman" w:cs="Calibri"/>
                <w:szCs w:val="24"/>
                <w:lang w:val="ru-RU"/>
              </w:rPr>
              <w:t xml:space="preserve"> </w:t>
            </w:r>
            <w:r>
              <w:rPr>
                <w:rFonts w:eastAsia="Times New Roman" w:cs="Calibri"/>
                <w:szCs w:val="24"/>
                <w:lang w:val="ru-RU"/>
              </w:rPr>
              <w:t>Европы</w:t>
            </w:r>
            <w:r w:rsidRPr="009234B3">
              <w:rPr>
                <w:rFonts w:eastAsia="Times New Roman" w:cs="Calibri"/>
                <w:szCs w:val="24"/>
                <w:lang w:val="ru-RU"/>
              </w:rPr>
              <w:t xml:space="preserve">, </w:t>
            </w:r>
            <w:r>
              <w:rPr>
                <w:rFonts w:eastAsia="Times New Roman" w:cs="Calibri"/>
                <w:szCs w:val="24"/>
                <w:lang w:val="ru-RU"/>
              </w:rPr>
              <w:t>компании</w:t>
            </w:r>
            <w:r w:rsidRPr="009234B3">
              <w:rPr>
                <w:rFonts w:eastAsia="Times New Roman" w:cs="Calibri"/>
                <w:szCs w:val="24"/>
                <w:lang w:val="ru-RU"/>
              </w:rPr>
              <w:t xml:space="preserve"> </w:t>
            </w:r>
            <w:r>
              <w:rPr>
                <w:rFonts w:eastAsia="Times New Roman" w:cs="Calibri"/>
                <w:szCs w:val="24"/>
                <w:lang w:val="ru-RU"/>
              </w:rPr>
              <w:t>и</w:t>
            </w:r>
            <w:r w:rsidRPr="009234B3">
              <w:rPr>
                <w:rFonts w:eastAsia="Times New Roman" w:cs="Calibri"/>
                <w:szCs w:val="24"/>
                <w:lang w:val="ru-RU"/>
              </w:rPr>
              <w:t xml:space="preserve"> </w:t>
            </w:r>
            <w:r>
              <w:rPr>
                <w:rFonts w:eastAsia="Times New Roman" w:cs="Calibri"/>
                <w:szCs w:val="24"/>
                <w:lang w:val="ru-RU"/>
              </w:rPr>
              <w:t>другие</w:t>
            </w:r>
            <w:r w:rsidRPr="009234B3">
              <w:rPr>
                <w:rFonts w:eastAsia="Times New Roman" w:cs="Calibri"/>
                <w:szCs w:val="24"/>
                <w:lang w:val="ru-RU"/>
              </w:rPr>
              <w:t xml:space="preserve"> </w:t>
            </w:r>
            <w:r>
              <w:rPr>
                <w:rFonts w:eastAsia="Times New Roman" w:cs="Calibri"/>
                <w:szCs w:val="24"/>
                <w:lang w:val="ru-RU"/>
              </w:rPr>
              <w:t>юридические</w:t>
            </w:r>
            <w:r w:rsidRPr="009234B3">
              <w:rPr>
                <w:rFonts w:eastAsia="Times New Roman" w:cs="Calibri"/>
                <w:szCs w:val="24"/>
                <w:lang w:val="ru-RU"/>
              </w:rPr>
              <w:t xml:space="preserve"> </w:t>
            </w:r>
            <w:r>
              <w:rPr>
                <w:rFonts w:eastAsia="Times New Roman" w:cs="Calibri"/>
                <w:szCs w:val="24"/>
                <w:lang w:val="ru-RU"/>
              </w:rPr>
              <w:t>лица</w:t>
            </w:r>
            <w:r w:rsidRPr="009234B3">
              <w:rPr>
                <w:rFonts w:eastAsia="Times New Roman" w:cs="Calibri"/>
                <w:szCs w:val="24"/>
                <w:lang w:val="ru-RU"/>
              </w:rPr>
              <w:t xml:space="preserve"> </w:t>
            </w:r>
            <w:r>
              <w:rPr>
                <w:rFonts w:eastAsia="Times New Roman" w:cs="Calibri"/>
                <w:szCs w:val="24"/>
                <w:lang w:val="ru-RU"/>
              </w:rPr>
              <w:t>несут</w:t>
            </w:r>
            <w:r w:rsidRPr="009234B3">
              <w:rPr>
                <w:rFonts w:eastAsia="Times New Roman" w:cs="Calibri"/>
                <w:szCs w:val="24"/>
                <w:lang w:val="ru-RU"/>
              </w:rPr>
              <w:t xml:space="preserve"> </w:t>
            </w:r>
            <w:r>
              <w:rPr>
                <w:rFonts w:eastAsia="Times New Roman" w:cs="Calibri"/>
                <w:szCs w:val="24"/>
                <w:lang w:val="ru-RU"/>
              </w:rPr>
              <w:t>разного</w:t>
            </w:r>
            <w:r w:rsidRPr="009234B3">
              <w:rPr>
                <w:rFonts w:eastAsia="Times New Roman" w:cs="Calibri"/>
                <w:szCs w:val="24"/>
                <w:lang w:val="ru-RU"/>
              </w:rPr>
              <w:t xml:space="preserve"> </w:t>
            </w:r>
            <w:r>
              <w:rPr>
                <w:rFonts w:eastAsia="Times New Roman" w:cs="Calibri"/>
                <w:szCs w:val="24"/>
                <w:lang w:val="ru-RU"/>
              </w:rPr>
              <w:t>рода</w:t>
            </w:r>
            <w:r w:rsidRPr="009234B3">
              <w:rPr>
                <w:rFonts w:eastAsia="Times New Roman" w:cs="Calibri"/>
                <w:szCs w:val="24"/>
                <w:lang w:val="ru-RU"/>
              </w:rPr>
              <w:t xml:space="preserve"> </w:t>
            </w:r>
            <w:r>
              <w:rPr>
                <w:rFonts w:eastAsia="Times New Roman" w:cs="Calibri"/>
                <w:szCs w:val="24"/>
                <w:lang w:val="ru-RU"/>
              </w:rPr>
              <w:t xml:space="preserve">ответственность </w:t>
            </w:r>
            <w:r w:rsidRPr="009234B3">
              <w:rPr>
                <w:rFonts w:eastAsia="Times New Roman" w:cs="Calibri"/>
                <w:szCs w:val="24"/>
                <w:lang w:val="ru-RU"/>
              </w:rPr>
              <w:t>(</w:t>
            </w:r>
            <w:r>
              <w:rPr>
                <w:rFonts w:eastAsia="Times New Roman" w:cs="Calibri"/>
                <w:szCs w:val="24"/>
                <w:lang w:val="ru-RU"/>
              </w:rPr>
              <w:t>уголовную</w:t>
            </w:r>
            <w:r w:rsidRPr="009234B3">
              <w:rPr>
                <w:rFonts w:eastAsia="Times New Roman" w:cs="Calibri"/>
                <w:szCs w:val="24"/>
                <w:lang w:val="ru-RU"/>
              </w:rPr>
              <w:t xml:space="preserve"> </w:t>
            </w:r>
            <w:r>
              <w:rPr>
                <w:rFonts w:eastAsia="Times New Roman" w:cs="Calibri"/>
                <w:szCs w:val="24"/>
                <w:lang w:val="ru-RU"/>
              </w:rPr>
              <w:t>и</w:t>
            </w:r>
            <w:r w:rsidRPr="009234B3">
              <w:rPr>
                <w:rFonts w:eastAsia="Times New Roman" w:cs="Calibri"/>
                <w:szCs w:val="24"/>
                <w:lang w:val="ru-RU"/>
              </w:rPr>
              <w:t xml:space="preserve"> </w:t>
            </w:r>
            <w:r>
              <w:rPr>
                <w:rFonts w:eastAsia="Times New Roman" w:cs="Calibri"/>
                <w:szCs w:val="24"/>
                <w:lang w:val="ru-RU"/>
              </w:rPr>
              <w:t>иную)</w:t>
            </w:r>
            <w:r w:rsidRPr="009234B3">
              <w:rPr>
                <w:rFonts w:eastAsia="Times New Roman" w:cs="Calibri"/>
                <w:szCs w:val="24"/>
                <w:lang w:val="ru-RU"/>
              </w:rPr>
              <w:t xml:space="preserve"> </w:t>
            </w:r>
            <w:r>
              <w:rPr>
                <w:rFonts w:eastAsia="Times New Roman" w:cs="Calibri"/>
                <w:szCs w:val="24"/>
                <w:lang w:val="ru-RU"/>
              </w:rPr>
              <w:t>за</w:t>
            </w:r>
            <w:r w:rsidRPr="009234B3">
              <w:rPr>
                <w:rFonts w:eastAsia="Times New Roman" w:cs="Calibri"/>
                <w:szCs w:val="24"/>
                <w:lang w:val="ru-RU"/>
              </w:rPr>
              <w:t xml:space="preserve"> </w:t>
            </w:r>
            <w:r>
              <w:rPr>
                <w:rFonts w:eastAsia="Times New Roman" w:cs="Calibri"/>
                <w:szCs w:val="24"/>
                <w:lang w:val="ru-RU"/>
              </w:rPr>
              <w:t>преступные</w:t>
            </w:r>
            <w:r w:rsidRPr="009234B3">
              <w:rPr>
                <w:rFonts w:eastAsia="Times New Roman" w:cs="Calibri"/>
                <w:szCs w:val="24"/>
                <w:lang w:val="ru-RU"/>
              </w:rPr>
              <w:t xml:space="preserve"> </w:t>
            </w:r>
            <w:r>
              <w:rPr>
                <w:rFonts w:eastAsia="Times New Roman" w:cs="Calibri"/>
                <w:szCs w:val="24"/>
                <w:lang w:val="ru-RU"/>
              </w:rPr>
              <w:t>деяния</w:t>
            </w:r>
            <w:r w:rsidRPr="009234B3">
              <w:rPr>
                <w:rFonts w:eastAsia="Times New Roman" w:cs="Calibri"/>
                <w:szCs w:val="24"/>
                <w:lang w:val="ru-RU"/>
              </w:rPr>
              <w:t xml:space="preserve">, </w:t>
            </w:r>
            <w:r>
              <w:rPr>
                <w:rFonts w:eastAsia="Times New Roman" w:cs="Calibri"/>
                <w:szCs w:val="24"/>
                <w:lang w:val="ru-RU"/>
              </w:rPr>
              <w:t>совершаемые</w:t>
            </w:r>
            <w:r w:rsidRPr="009234B3">
              <w:rPr>
                <w:rFonts w:eastAsia="Times New Roman" w:cs="Calibri"/>
                <w:szCs w:val="24"/>
                <w:lang w:val="ru-RU"/>
              </w:rPr>
              <w:t xml:space="preserve"> </w:t>
            </w:r>
            <w:r>
              <w:rPr>
                <w:rFonts w:eastAsia="Times New Roman" w:cs="Calibri"/>
                <w:szCs w:val="24"/>
                <w:lang w:val="ru-RU"/>
              </w:rPr>
              <w:t>их</w:t>
            </w:r>
            <w:r w:rsidRPr="009234B3">
              <w:rPr>
                <w:rFonts w:eastAsia="Times New Roman" w:cs="Calibri"/>
                <w:szCs w:val="24"/>
                <w:lang w:val="ru-RU"/>
              </w:rPr>
              <w:t xml:space="preserve"> </w:t>
            </w:r>
            <w:r>
              <w:rPr>
                <w:rFonts w:eastAsia="Times New Roman" w:cs="Calibri"/>
                <w:szCs w:val="24"/>
                <w:lang w:val="ru-RU"/>
              </w:rPr>
              <w:t>представителями, действующими от их имени и представляющими их интересы. Кроме</w:t>
            </w:r>
            <w:r w:rsidRPr="005A1B8F">
              <w:rPr>
                <w:rFonts w:eastAsia="Times New Roman" w:cs="Calibri"/>
                <w:szCs w:val="24"/>
                <w:lang w:val="ru-RU"/>
              </w:rPr>
              <w:t xml:space="preserve"> </w:t>
            </w:r>
            <w:r>
              <w:rPr>
                <w:rFonts w:eastAsia="Times New Roman" w:cs="Calibri"/>
                <w:szCs w:val="24"/>
                <w:lang w:val="ru-RU"/>
              </w:rPr>
              <w:t>того</w:t>
            </w:r>
            <w:r w:rsidRPr="005A1B8F">
              <w:rPr>
                <w:rFonts w:eastAsia="Times New Roman" w:cs="Calibri"/>
                <w:szCs w:val="24"/>
                <w:lang w:val="ru-RU"/>
              </w:rPr>
              <w:t xml:space="preserve">, </w:t>
            </w:r>
            <w:r>
              <w:rPr>
                <w:rFonts w:eastAsia="Times New Roman" w:cs="Calibri"/>
                <w:szCs w:val="24"/>
                <w:lang w:val="ru-RU"/>
              </w:rPr>
              <w:t>конвенция</w:t>
            </w:r>
            <w:r w:rsidRPr="005A1B8F">
              <w:rPr>
                <w:rFonts w:eastAsia="Times New Roman" w:cs="Calibri"/>
                <w:szCs w:val="24"/>
                <w:lang w:val="ru-RU"/>
              </w:rPr>
              <w:t xml:space="preserve"> </w:t>
            </w:r>
            <w:r>
              <w:rPr>
                <w:rFonts w:eastAsia="Times New Roman" w:cs="Calibri"/>
                <w:szCs w:val="24"/>
                <w:lang w:val="ru-RU"/>
              </w:rPr>
              <w:t>постановляет</w:t>
            </w:r>
            <w:r w:rsidRPr="005A1B8F">
              <w:rPr>
                <w:rFonts w:eastAsia="Times New Roman" w:cs="Calibri"/>
                <w:szCs w:val="24"/>
                <w:lang w:val="ru-RU"/>
              </w:rPr>
              <w:t xml:space="preserve">, </w:t>
            </w:r>
            <w:r w:rsidR="005A1B8F">
              <w:rPr>
                <w:rFonts w:eastAsia="Times New Roman" w:cs="Calibri"/>
                <w:szCs w:val="24"/>
                <w:lang w:val="ru-RU"/>
              </w:rPr>
              <w:t>что</w:t>
            </w:r>
            <w:r w:rsidR="005A1B8F" w:rsidRPr="005A1B8F">
              <w:rPr>
                <w:rFonts w:eastAsia="Times New Roman" w:cs="Calibri"/>
                <w:szCs w:val="24"/>
                <w:lang w:val="ru-RU"/>
              </w:rPr>
              <w:t xml:space="preserve"> </w:t>
            </w:r>
            <w:r w:rsidR="005A1B8F">
              <w:rPr>
                <w:rFonts w:eastAsia="Times New Roman" w:cs="Calibri"/>
                <w:szCs w:val="24"/>
                <w:lang w:val="ru-RU"/>
              </w:rPr>
              <w:t>ответственность</w:t>
            </w:r>
            <w:r w:rsidR="005A1B8F" w:rsidRPr="005A1B8F">
              <w:rPr>
                <w:rFonts w:eastAsia="Times New Roman" w:cs="Calibri"/>
                <w:szCs w:val="24"/>
                <w:lang w:val="ru-RU"/>
              </w:rPr>
              <w:t xml:space="preserve"> </w:t>
            </w:r>
            <w:r w:rsidR="005A1B8F">
              <w:rPr>
                <w:rFonts w:eastAsia="Times New Roman" w:cs="Calibri"/>
                <w:szCs w:val="24"/>
                <w:lang w:val="ru-RU"/>
              </w:rPr>
              <w:t>юридического</w:t>
            </w:r>
            <w:r w:rsidR="005A1B8F" w:rsidRPr="005A1B8F">
              <w:rPr>
                <w:rFonts w:eastAsia="Times New Roman" w:cs="Calibri"/>
                <w:szCs w:val="24"/>
                <w:lang w:val="ru-RU"/>
              </w:rPr>
              <w:t xml:space="preserve"> </w:t>
            </w:r>
            <w:r w:rsidR="005A1B8F">
              <w:rPr>
                <w:rFonts w:eastAsia="Times New Roman" w:cs="Calibri"/>
                <w:szCs w:val="24"/>
                <w:lang w:val="ru-RU"/>
              </w:rPr>
              <w:t>лица</w:t>
            </w:r>
            <w:r w:rsidR="005A1B8F" w:rsidRPr="005A1B8F">
              <w:rPr>
                <w:rFonts w:eastAsia="Times New Roman" w:cs="Calibri"/>
                <w:szCs w:val="24"/>
                <w:lang w:val="ru-RU"/>
              </w:rPr>
              <w:t xml:space="preserve"> </w:t>
            </w:r>
            <w:r w:rsidR="005A1B8F">
              <w:rPr>
                <w:rFonts w:eastAsia="Times New Roman" w:cs="Calibri"/>
                <w:szCs w:val="24"/>
                <w:lang w:val="ru-RU"/>
              </w:rPr>
              <w:t>наступает</w:t>
            </w:r>
            <w:r w:rsidR="005A1B8F" w:rsidRPr="005A1B8F">
              <w:rPr>
                <w:rFonts w:eastAsia="Times New Roman" w:cs="Calibri"/>
                <w:szCs w:val="24"/>
                <w:lang w:val="ru-RU"/>
              </w:rPr>
              <w:t xml:space="preserve"> </w:t>
            </w:r>
            <w:r w:rsidR="005A1B8F">
              <w:rPr>
                <w:rFonts w:eastAsia="Times New Roman" w:cs="Calibri"/>
                <w:szCs w:val="24"/>
                <w:lang w:val="ru-RU"/>
              </w:rPr>
              <w:t>также</w:t>
            </w:r>
            <w:r w:rsidR="005A1B8F" w:rsidRPr="005A1B8F">
              <w:rPr>
                <w:rFonts w:eastAsia="Times New Roman" w:cs="Calibri"/>
                <w:szCs w:val="24"/>
                <w:lang w:val="ru-RU"/>
              </w:rPr>
              <w:t xml:space="preserve"> </w:t>
            </w:r>
            <w:r w:rsidR="005A1B8F">
              <w:rPr>
                <w:rFonts w:eastAsia="Times New Roman" w:cs="Calibri"/>
                <w:szCs w:val="24"/>
                <w:lang w:val="ru-RU"/>
              </w:rPr>
              <w:t>и</w:t>
            </w:r>
            <w:r w:rsidR="005A1B8F" w:rsidRPr="005A1B8F">
              <w:rPr>
                <w:rFonts w:eastAsia="Times New Roman" w:cs="Calibri"/>
                <w:szCs w:val="24"/>
                <w:lang w:val="ru-RU"/>
              </w:rPr>
              <w:t xml:space="preserve"> </w:t>
            </w:r>
            <w:r w:rsidR="005A1B8F">
              <w:rPr>
                <w:rFonts w:eastAsia="Times New Roman" w:cs="Calibri"/>
                <w:szCs w:val="24"/>
                <w:lang w:val="ru-RU"/>
              </w:rPr>
              <w:t>в</w:t>
            </w:r>
            <w:r w:rsidR="005A1B8F" w:rsidRPr="005A1B8F">
              <w:rPr>
                <w:rFonts w:eastAsia="Times New Roman" w:cs="Calibri"/>
                <w:szCs w:val="24"/>
                <w:lang w:val="ru-RU"/>
              </w:rPr>
              <w:t xml:space="preserve"> </w:t>
            </w:r>
            <w:r w:rsidR="005A1B8F">
              <w:rPr>
                <w:rFonts w:eastAsia="Times New Roman" w:cs="Calibri"/>
                <w:szCs w:val="24"/>
                <w:lang w:val="ru-RU"/>
              </w:rPr>
              <w:t>случае недосмотра или же</w:t>
            </w:r>
            <w:r w:rsidR="005A1B8F" w:rsidRPr="005A1B8F">
              <w:rPr>
                <w:rFonts w:eastAsia="Times New Roman" w:cs="Calibri"/>
                <w:szCs w:val="24"/>
                <w:lang w:val="ru-RU"/>
              </w:rPr>
              <w:t xml:space="preserve"> </w:t>
            </w:r>
            <w:r w:rsidR="005A1B8F">
              <w:rPr>
                <w:rFonts w:eastAsia="Times New Roman" w:cs="Calibri"/>
                <w:szCs w:val="24"/>
                <w:lang w:val="ru-RU"/>
              </w:rPr>
              <w:t>недостаточного</w:t>
            </w:r>
            <w:r w:rsidR="005A1B8F" w:rsidRPr="005A1B8F">
              <w:rPr>
                <w:rFonts w:eastAsia="Times New Roman" w:cs="Calibri"/>
                <w:szCs w:val="24"/>
                <w:lang w:val="ru-RU"/>
              </w:rPr>
              <w:t xml:space="preserve"> </w:t>
            </w:r>
            <w:r w:rsidR="005A1B8F">
              <w:rPr>
                <w:rFonts w:eastAsia="Times New Roman" w:cs="Calibri"/>
                <w:szCs w:val="24"/>
                <w:lang w:val="ru-RU"/>
              </w:rPr>
              <w:t>контроля</w:t>
            </w:r>
            <w:r w:rsidR="005A1B8F" w:rsidRPr="005A1B8F">
              <w:rPr>
                <w:rFonts w:eastAsia="Times New Roman" w:cs="Calibri"/>
                <w:szCs w:val="24"/>
                <w:lang w:val="ru-RU"/>
              </w:rPr>
              <w:t xml:space="preserve"> </w:t>
            </w:r>
            <w:r w:rsidR="003C4B42" w:rsidRPr="005A1B8F">
              <w:rPr>
                <w:rFonts w:eastAsia="Times New Roman" w:cs="Calibri"/>
                <w:szCs w:val="24"/>
                <w:lang w:val="ru-RU"/>
              </w:rPr>
              <w:t xml:space="preserve"> </w:t>
            </w:r>
            <w:r w:rsidR="005A1B8F">
              <w:rPr>
                <w:rFonts w:eastAsia="Times New Roman" w:cs="Calibri"/>
                <w:szCs w:val="24"/>
                <w:lang w:val="ru-RU"/>
              </w:rPr>
              <w:t xml:space="preserve">со стороны компании или же иного юридического лица за своим законным представителем. </w:t>
            </w:r>
          </w:p>
          <w:p w:rsidR="005A1B8F" w:rsidRPr="00C0387F" w:rsidRDefault="005A1B8F" w:rsidP="003C4B42">
            <w:pPr>
              <w:tabs>
                <w:tab w:val="left" w:pos="426"/>
                <w:tab w:val="left" w:pos="851"/>
              </w:tabs>
              <w:spacing w:line="280" w:lineRule="exact"/>
              <w:rPr>
                <w:rFonts w:eastAsia="Times New Roman" w:cs="Calibri"/>
                <w:color w:val="FF0000"/>
                <w:szCs w:val="24"/>
                <w:lang w:val="ru-RU"/>
              </w:rPr>
            </w:pPr>
          </w:p>
          <w:p w:rsidR="003C4B42" w:rsidRPr="00C0387F" w:rsidRDefault="005A1B8F" w:rsidP="0002334C">
            <w:pPr>
              <w:spacing w:line="280" w:lineRule="exact"/>
              <w:rPr>
                <w:rFonts w:cs="Calibri"/>
                <w:spacing w:val="-3"/>
                <w:szCs w:val="24"/>
                <w:lang w:val="ru-RU" w:eastAsia="x-none"/>
              </w:rPr>
            </w:pPr>
            <w:r>
              <w:rPr>
                <w:rFonts w:cs="Calibri"/>
                <w:spacing w:val="-3"/>
                <w:szCs w:val="24"/>
                <w:lang w:val="ru-RU" w:eastAsia="x-none"/>
              </w:rPr>
              <w:t>Некоторые</w:t>
            </w:r>
            <w:r w:rsidRPr="0002334C">
              <w:rPr>
                <w:rFonts w:cs="Calibri"/>
                <w:spacing w:val="-3"/>
                <w:szCs w:val="24"/>
                <w:lang w:val="ru-RU" w:eastAsia="x-none"/>
              </w:rPr>
              <w:t xml:space="preserve"> </w:t>
            </w:r>
            <w:r>
              <w:rPr>
                <w:rFonts w:cs="Calibri"/>
                <w:spacing w:val="-3"/>
                <w:szCs w:val="24"/>
                <w:lang w:val="ru-RU" w:eastAsia="x-none"/>
              </w:rPr>
              <w:t>европейские</w:t>
            </w:r>
            <w:r w:rsidRPr="0002334C">
              <w:rPr>
                <w:rFonts w:cs="Calibri"/>
                <w:spacing w:val="-3"/>
                <w:szCs w:val="24"/>
                <w:lang w:val="ru-RU" w:eastAsia="x-none"/>
              </w:rPr>
              <w:t xml:space="preserve"> </w:t>
            </w:r>
            <w:r>
              <w:rPr>
                <w:rFonts w:cs="Calibri"/>
                <w:spacing w:val="-3"/>
                <w:szCs w:val="24"/>
                <w:lang w:val="ru-RU" w:eastAsia="x-none"/>
              </w:rPr>
              <w:t>страны</w:t>
            </w:r>
            <w:r w:rsidRPr="0002334C">
              <w:rPr>
                <w:rFonts w:cs="Calibri"/>
                <w:spacing w:val="-3"/>
                <w:szCs w:val="24"/>
                <w:lang w:val="ru-RU" w:eastAsia="x-none"/>
              </w:rPr>
              <w:t xml:space="preserve"> </w:t>
            </w:r>
            <w:r>
              <w:rPr>
                <w:rFonts w:cs="Calibri"/>
                <w:spacing w:val="-3"/>
                <w:szCs w:val="24"/>
                <w:lang w:val="ru-RU" w:eastAsia="x-none"/>
              </w:rPr>
              <w:t>предпочитают</w:t>
            </w:r>
            <w:r w:rsidRPr="0002334C">
              <w:rPr>
                <w:rFonts w:cs="Calibri"/>
                <w:spacing w:val="-3"/>
                <w:szCs w:val="24"/>
                <w:lang w:val="ru-RU" w:eastAsia="x-none"/>
              </w:rPr>
              <w:t xml:space="preserve"> </w:t>
            </w:r>
            <w:r>
              <w:rPr>
                <w:rFonts w:cs="Calibri"/>
                <w:spacing w:val="-3"/>
                <w:szCs w:val="24"/>
                <w:lang w:val="ru-RU" w:eastAsia="x-none"/>
              </w:rPr>
              <w:t>использовать</w:t>
            </w:r>
            <w:r w:rsidRPr="0002334C">
              <w:rPr>
                <w:rFonts w:cs="Calibri"/>
                <w:spacing w:val="-3"/>
                <w:szCs w:val="24"/>
                <w:lang w:val="ru-RU" w:eastAsia="x-none"/>
              </w:rPr>
              <w:t xml:space="preserve"> </w:t>
            </w:r>
            <w:r>
              <w:rPr>
                <w:rFonts w:cs="Calibri"/>
                <w:spacing w:val="-3"/>
                <w:szCs w:val="24"/>
                <w:lang w:val="ru-RU" w:eastAsia="x-none"/>
              </w:rPr>
              <w:t>нормы</w:t>
            </w:r>
            <w:r w:rsidRPr="0002334C">
              <w:rPr>
                <w:rFonts w:cs="Calibri"/>
                <w:spacing w:val="-3"/>
                <w:szCs w:val="24"/>
                <w:lang w:val="ru-RU" w:eastAsia="x-none"/>
              </w:rPr>
              <w:t xml:space="preserve"> </w:t>
            </w:r>
            <w:r>
              <w:rPr>
                <w:rFonts w:cs="Calibri"/>
                <w:spacing w:val="-3"/>
                <w:szCs w:val="24"/>
                <w:lang w:val="ru-RU" w:eastAsia="x-none"/>
              </w:rPr>
              <w:t>гражданского</w:t>
            </w:r>
            <w:r w:rsidRPr="0002334C">
              <w:rPr>
                <w:rFonts w:cs="Calibri"/>
                <w:spacing w:val="-3"/>
                <w:szCs w:val="24"/>
                <w:lang w:val="ru-RU" w:eastAsia="x-none"/>
              </w:rPr>
              <w:t xml:space="preserve">, </w:t>
            </w:r>
            <w:r>
              <w:rPr>
                <w:rFonts w:cs="Calibri"/>
                <w:spacing w:val="-3"/>
                <w:szCs w:val="24"/>
                <w:lang w:val="ru-RU" w:eastAsia="x-none"/>
              </w:rPr>
              <w:t>а</w:t>
            </w:r>
            <w:r w:rsidRPr="0002334C">
              <w:rPr>
                <w:rFonts w:cs="Calibri"/>
                <w:spacing w:val="-3"/>
                <w:szCs w:val="24"/>
                <w:lang w:val="ru-RU" w:eastAsia="x-none"/>
              </w:rPr>
              <w:t xml:space="preserve"> </w:t>
            </w:r>
            <w:r>
              <w:rPr>
                <w:rFonts w:cs="Calibri"/>
                <w:spacing w:val="-3"/>
                <w:szCs w:val="24"/>
                <w:lang w:val="ru-RU" w:eastAsia="x-none"/>
              </w:rPr>
              <w:t>не</w:t>
            </w:r>
            <w:r w:rsidRPr="0002334C">
              <w:rPr>
                <w:rFonts w:cs="Calibri"/>
                <w:spacing w:val="-3"/>
                <w:szCs w:val="24"/>
                <w:lang w:val="ru-RU" w:eastAsia="x-none"/>
              </w:rPr>
              <w:t xml:space="preserve"> </w:t>
            </w:r>
            <w:r>
              <w:rPr>
                <w:rFonts w:cs="Calibri"/>
                <w:spacing w:val="-3"/>
                <w:szCs w:val="24"/>
                <w:lang w:val="ru-RU" w:eastAsia="x-none"/>
              </w:rPr>
              <w:t>уголовного</w:t>
            </w:r>
            <w:r w:rsidRPr="0002334C">
              <w:rPr>
                <w:rFonts w:cs="Calibri"/>
                <w:spacing w:val="-3"/>
                <w:szCs w:val="24"/>
                <w:lang w:val="ru-RU" w:eastAsia="x-none"/>
              </w:rPr>
              <w:t xml:space="preserve"> </w:t>
            </w:r>
            <w:r w:rsidR="0002334C" w:rsidRPr="0002334C">
              <w:rPr>
                <w:rFonts w:cs="Calibri"/>
                <w:spacing w:val="-3"/>
                <w:szCs w:val="24"/>
                <w:lang w:val="ru-RU" w:eastAsia="x-none"/>
              </w:rPr>
              <w:t xml:space="preserve"> </w:t>
            </w:r>
            <w:r w:rsidR="0002334C">
              <w:rPr>
                <w:rFonts w:cs="Calibri"/>
                <w:spacing w:val="-3"/>
                <w:szCs w:val="24"/>
                <w:lang w:val="ru-RU" w:eastAsia="x-none"/>
              </w:rPr>
              <w:t>права</w:t>
            </w:r>
            <w:r w:rsidR="0002334C" w:rsidRPr="0002334C">
              <w:rPr>
                <w:rFonts w:cs="Calibri"/>
                <w:spacing w:val="-3"/>
                <w:szCs w:val="24"/>
                <w:lang w:val="ru-RU" w:eastAsia="x-none"/>
              </w:rPr>
              <w:t xml:space="preserve"> </w:t>
            </w:r>
            <w:r w:rsidR="0002334C">
              <w:rPr>
                <w:rFonts w:cs="Calibri"/>
                <w:spacing w:val="-3"/>
                <w:szCs w:val="24"/>
                <w:lang w:val="ru-RU" w:eastAsia="x-none"/>
              </w:rPr>
              <w:t>при</w:t>
            </w:r>
            <w:r w:rsidR="0002334C" w:rsidRPr="0002334C">
              <w:rPr>
                <w:rFonts w:cs="Calibri"/>
                <w:spacing w:val="-3"/>
                <w:szCs w:val="24"/>
                <w:lang w:val="ru-RU" w:eastAsia="x-none"/>
              </w:rPr>
              <w:t xml:space="preserve"> </w:t>
            </w:r>
            <w:r w:rsidR="0002334C">
              <w:rPr>
                <w:rFonts w:cs="Calibri"/>
                <w:spacing w:val="-3"/>
                <w:szCs w:val="24"/>
                <w:lang w:val="ru-RU" w:eastAsia="x-none"/>
              </w:rPr>
              <w:t>регламентации</w:t>
            </w:r>
            <w:r w:rsidR="0002334C" w:rsidRPr="0002334C">
              <w:rPr>
                <w:rFonts w:cs="Calibri"/>
                <w:spacing w:val="-3"/>
                <w:szCs w:val="24"/>
                <w:lang w:val="ru-RU" w:eastAsia="x-none"/>
              </w:rPr>
              <w:t xml:space="preserve"> </w:t>
            </w:r>
            <w:r w:rsidR="0002334C">
              <w:rPr>
                <w:rFonts w:cs="Calibri"/>
                <w:spacing w:val="-3"/>
                <w:szCs w:val="24"/>
                <w:lang w:val="ru-RU" w:eastAsia="x-none"/>
              </w:rPr>
              <w:t xml:space="preserve">ответственности юридических лиц. </w:t>
            </w:r>
            <w:r w:rsidR="0002334C" w:rsidRPr="0002334C">
              <w:rPr>
                <w:rFonts w:cs="Calibri"/>
                <w:spacing w:val="-3"/>
                <w:szCs w:val="24"/>
                <w:lang w:val="ru-RU" w:eastAsia="x-none"/>
              </w:rPr>
              <w:t xml:space="preserve"> </w:t>
            </w:r>
          </w:p>
        </w:tc>
      </w:tr>
      <w:tr w:rsidR="003C4B42" w:rsidRPr="0002334C" w:rsidTr="004F37C6">
        <w:tc>
          <w:tcPr>
            <w:tcW w:w="1384" w:type="dxa"/>
            <w:shd w:val="clear" w:color="auto" w:fill="F2F2F2"/>
          </w:tcPr>
          <w:p w:rsidR="003C4B42" w:rsidRPr="00C0387F" w:rsidRDefault="00C87417" w:rsidP="001D76BD">
            <w:pPr>
              <w:pStyle w:val="Subtitle"/>
              <w:jc w:val="left"/>
              <w:rPr>
                <w:rFonts w:ascii="Verdana" w:hAnsi="Verdana"/>
              </w:rPr>
            </w:pPr>
            <w:r w:rsidRPr="00C0387F">
              <w:rPr>
                <w:rFonts w:ascii="Verdana" w:hAnsi="Verdana"/>
                <w:iCs w:val="0"/>
                <w:lang w:val="ru-RU"/>
              </w:rPr>
              <w:br w:type="page"/>
            </w:r>
            <w:r w:rsidR="00E426EE" w:rsidRPr="00C0387F">
              <w:rPr>
                <w:rFonts w:ascii="Verdana" w:hAnsi="Verdana"/>
              </w:rPr>
              <w:t>Слайд</w:t>
            </w:r>
            <w:r w:rsidR="00497173" w:rsidRPr="00C0387F">
              <w:rPr>
                <w:rFonts w:ascii="Verdana" w:hAnsi="Verdana"/>
              </w:rPr>
              <w:t xml:space="preserve"> 32</w:t>
            </w:r>
          </w:p>
        </w:tc>
        <w:tc>
          <w:tcPr>
            <w:tcW w:w="7336" w:type="dxa"/>
            <w:gridSpan w:val="2"/>
            <w:shd w:val="clear" w:color="auto" w:fill="F2F2F2"/>
          </w:tcPr>
          <w:p w:rsidR="003C4B42" w:rsidRPr="00C0387F" w:rsidRDefault="0002334C" w:rsidP="0002334C">
            <w:pPr>
              <w:pStyle w:val="Subtitle"/>
              <w:rPr>
                <w:rFonts w:ascii="Verdana" w:hAnsi="Verdana"/>
                <w:lang w:val="ru-RU"/>
              </w:rPr>
            </w:pPr>
            <w:bookmarkStart w:id="7" w:name="OLE_LINK1"/>
            <w:bookmarkStart w:id="8" w:name="OLE_LINK2"/>
            <w:r w:rsidRPr="00C0387F">
              <w:rPr>
                <w:rFonts w:ascii="Verdana" w:hAnsi="Verdana"/>
                <w:lang w:val="ru-RU"/>
              </w:rPr>
              <w:t>Часть вторая</w:t>
            </w:r>
            <w:r w:rsidR="004F37C6" w:rsidRPr="00C0387F">
              <w:rPr>
                <w:rFonts w:ascii="Verdana" w:hAnsi="Verdana"/>
                <w:lang w:val="ru-RU"/>
              </w:rPr>
              <w:t xml:space="preserve"> - </w:t>
            </w:r>
            <w:bookmarkEnd w:id="7"/>
            <w:bookmarkEnd w:id="8"/>
            <w:r w:rsidRPr="00C0387F">
              <w:rPr>
                <w:rFonts w:ascii="Verdana" w:hAnsi="Verdana"/>
                <w:lang w:val="ru-RU"/>
              </w:rPr>
              <w:t>Национальное материальное уголовное право</w:t>
            </w:r>
            <w:r w:rsidR="00E04E70" w:rsidRPr="00C0387F">
              <w:rPr>
                <w:rFonts w:ascii="Verdana" w:hAnsi="Verdana"/>
                <w:lang w:val="ru-RU"/>
              </w:rPr>
              <w:t xml:space="preserve"> </w:t>
            </w:r>
          </w:p>
        </w:tc>
      </w:tr>
      <w:tr w:rsidR="003C4B42" w:rsidRPr="00C0387F" w:rsidTr="00235907">
        <w:tc>
          <w:tcPr>
            <w:tcW w:w="1384" w:type="dxa"/>
          </w:tcPr>
          <w:p w:rsidR="003C4B42" w:rsidRPr="00C0387F" w:rsidRDefault="00E426EE" w:rsidP="00373BCB">
            <w:pPr>
              <w:tabs>
                <w:tab w:val="left" w:pos="426"/>
                <w:tab w:val="left" w:pos="851"/>
              </w:tabs>
              <w:spacing w:line="280" w:lineRule="exact"/>
              <w:jc w:val="left"/>
              <w:rPr>
                <w:rFonts w:eastAsia="Times New Roman" w:cs="Calibri"/>
                <w:szCs w:val="24"/>
              </w:rPr>
            </w:pPr>
            <w:r w:rsidRPr="00C0387F">
              <w:rPr>
                <w:rFonts w:eastAsia="Times New Roman" w:cs="Calibri"/>
                <w:szCs w:val="24"/>
              </w:rPr>
              <w:t>Слайд</w:t>
            </w:r>
            <w:r w:rsidR="00373BCB" w:rsidRPr="00C0387F">
              <w:rPr>
                <w:rFonts w:eastAsia="Times New Roman" w:cs="Calibri"/>
                <w:szCs w:val="24"/>
                <w:lang w:val="ru-RU"/>
              </w:rPr>
              <w:t>ы</w:t>
            </w:r>
            <w:r w:rsidR="004F37C6" w:rsidRPr="00C0387F">
              <w:rPr>
                <w:rFonts w:eastAsia="Times New Roman" w:cs="Calibri"/>
                <w:szCs w:val="24"/>
              </w:rPr>
              <w:t xml:space="preserve"> 33</w:t>
            </w:r>
            <w:r w:rsidR="00373BCB" w:rsidRPr="00C0387F">
              <w:rPr>
                <w:rFonts w:eastAsia="Times New Roman" w:cs="Calibri"/>
                <w:szCs w:val="24"/>
                <w:lang w:val="ru-RU"/>
              </w:rPr>
              <w:t xml:space="preserve"> - </w:t>
            </w:r>
            <w:r w:rsidR="004F37C6" w:rsidRPr="00C0387F">
              <w:rPr>
                <w:rFonts w:eastAsia="Times New Roman" w:cs="Calibri"/>
                <w:szCs w:val="24"/>
              </w:rPr>
              <w:t>43</w:t>
            </w:r>
          </w:p>
        </w:tc>
        <w:tc>
          <w:tcPr>
            <w:tcW w:w="7336" w:type="dxa"/>
            <w:gridSpan w:val="2"/>
          </w:tcPr>
          <w:p w:rsidR="003C4B42" w:rsidRPr="00C0387F" w:rsidRDefault="0002334C" w:rsidP="00C0387F">
            <w:pPr>
              <w:tabs>
                <w:tab w:val="left" w:pos="426"/>
                <w:tab w:val="left" w:pos="851"/>
              </w:tabs>
              <w:rPr>
                <w:rFonts w:eastAsia="Times New Roman"/>
                <w:lang w:val="ru-RU"/>
              </w:rPr>
            </w:pPr>
            <w:bookmarkStart w:id="9" w:name="OLE_LINK3"/>
            <w:bookmarkStart w:id="10" w:name="OLE_LINK4"/>
            <w:r w:rsidRPr="00C0387F">
              <w:rPr>
                <w:rFonts w:eastAsia="Times New Roman"/>
                <w:lang w:val="ru-RU"/>
              </w:rPr>
              <w:t>Инструкторам надо поместить здесь ссылки на нормы национального права</w:t>
            </w:r>
            <w:r w:rsidR="003C4B42" w:rsidRPr="00C0387F">
              <w:rPr>
                <w:rFonts w:eastAsia="Times New Roman"/>
                <w:lang w:val="ru-RU"/>
              </w:rPr>
              <w:t>.</w:t>
            </w:r>
            <w:r w:rsidR="00E04E70" w:rsidRPr="00C0387F">
              <w:rPr>
                <w:rFonts w:eastAsia="Times New Roman"/>
                <w:lang w:val="ru-RU"/>
              </w:rPr>
              <w:t xml:space="preserve"> </w:t>
            </w:r>
            <w:bookmarkEnd w:id="9"/>
            <w:bookmarkEnd w:id="10"/>
          </w:p>
        </w:tc>
      </w:tr>
      <w:tr w:rsidR="00804221" w:rsidRPr="00373BCB" w:rsidTr="004F37C6">
        <w:trPr>
          <w:trHeight w:val="428"/>
        </w:trPr>
        <w:tc>
          <w:tcPr>
            <w:tcW w:w="1384" w:type="dxa"/>
          </w:tcPr>
          <w:p w:rsidR="00804221" w:rsidRPr="00C0387F" w:rsidRDefault="00E426EE" w:rsidP="001D76BD">
            <w:pPr>
              <w:pStyle w:val="Subtitle"/>
              <w:jc w:val="left"/>
              <w:rPr>
                <w:rFonts w:ascii="Verdana" w:hAnsi="Verdana"/>
              </w:rPr>
            </w:pPr>
            <w:r w:rsidRPr="00C0387F">
              <w:rPr>
                <w:rFonts w:ascii="Verdana" w:hAnsi="Verdana"/>
              </w:rPr>
              <w:t>Слайд</w:t>
            </w:r>
            <w:r w:rsidR="004F37C6" w:rsidRPr="00C0387F">
              <w:rPr>
                <w:rFonts w:ascii="Verdana" w:hAnsi="Verdana"/>
              </w:rPr>
              <w:t xml:space="preserve"> 44</w:t>
            </w:r>
          </w:p>
        </w:tc>
        <w:tc>
          <w:tcPr>
            <w:tcW w:w="7336" w:type="dxa"/>
            <w:gridSpan w:val="2"/>
          </w:tcPr>
          <w:p w:rsidR="00804221" w:rsidRPr="00C0387F" w:rsidRDefault="00373BCB" w:rsidP="00FB3AE5">
            <w:pPr>
              <w:pStyle w:val="Subtitle"/>
              <w:rPr>
                <w:rFonts w:ascii="Verdana" w:hAnsi="Verdana"/>
                <w:lang w:val="ru-RU"/>
              </w:rPr>
            </w:pPr>
            <w:r w:rsidRPr="00C0387F">
              <w:rPr>
                <w:rFonts w:ascii="Verdana" w:hAnsi="Verdana"/>
                <w:lang w:val="ru-RU"/>
              </w:rPr>
              <w:t>Чать третья – анализ</w:t>
            </w:r>
            <w:r w:rsidR="00722594" w:rsidRPr="00C0387F">
              <w:rPr>
                <w:rFonts w:ascii="Verdana" w:hAnsi="Verdana"/>
                <w:lang w:val="ru-RU"/>
              </w:rPr>
              <w:t xml:space="preserve"> конкретных случаев из практики</w:t>
            </w:r>
            <w:r w:rsidR="00E04E70" w:rsidRPr="00C0387F">
              <w:rPr>
                <w:rFonts w:ascii="Verdana" w:hAnsi="Verdana"/>
                <w:lang w:val="ru-RU"/>
              </w:rPr>
              <w:t xml:space="preserve"> </w:t>
            </w:r>
          </w:p>
        </w:tc>
      </w:tr>
      <w:tr w:rsidR="008B77DE" w:rsidRPr="00F7031E" w:rsidTr="00E76D03">
        <w:trPr>
          <w:trHeight w:val="1196"/>
        </w:trPr>
        <w:tc>
          <w:tcPr>
            <w:tcW w:w="1384" w:type="dxa"/>
          </w:tcPr>
          <w:p w:rsidR="004F37C6" w:rsidRPr="00C0387F" w:rsidRDefault="00E426EE" w:rsidP="00AE66AC">
            <w:pPr>
              <w:pStyle w:val="Subtitle"/>
              <w:spacing w:line="260" w:lineRule="atLeast"/>
              <w:jc w:val="left"/>
              <w:rPr>
                <w:rFonts w:ascii="Verdana" w:hAnsi="Verdana"/>
              </w:rPr>
            </w:pPr>
            <w:r w:rsidRPr="00C0387F">
              <w:rPr>
                <w:rFonts w:ascii="Verdana" w:hAnsi="Verdana"/>
              </w:rPr>
              <w:t>Слайд</w:t>
            </w:r>
            <w:r w:rsidR="004F37C6" w:rsidRPr="00C0387F">
              <w:rPr>
                <w:rFonts w:ascii="Verdana" w:hAnsi="Verdana"/>
              </w:rPr>
              <w:t xml:space="preserve"> 45</w:t>
            </w:r>
          </w:p>
          <w:p w:rsidR="008B77DE" w:rsidRPr="00C0387F" w:rsidRDefault="008B77DE" w:rsidP="00AE66AC">
            <w:pPr>
              <w:tabs>
                <w:tab w:val="left" w:pos="426"/>
                <w:tab w:val="left" w:pos="851"/>
              </w:tabs>
              <w:spacing w:line="260" w:lineRule="atLeast"/>
              <w:jc w:val="left"/>
              <w:rPr>
                <w:rFonts w:eastAsia="Times New Roman"/>
              </w:rPr>
            </w:pPr>
          </w:p>
        </w:tc>
        <w:tc>
          <w:tcPr>
            <w:tcW w:w="7336" w:type="dxa"/>
            <w:gridSpan w:val="2"/>
          </w:tcPr>
          <w:p w:rsidR="004F37C6" w:rsidRPr="00F83236" w:rsidRDefault="00722594" w:rsidP="00AE66AC">
            <w:pPr>
              <w:pStyle w:val="List"/>
              <w:spacing w:line="260" w:lineRule="atLeast"/>
              <w:rPr>
                <w:b/>
              </w:rPr>
            </w:pPr>
            <w:r>
              <w:rPr>
                <w:b/>
                <w:lang w:val="ru-RU"/>
              </w:rPr>
              <w:t>Случай 1</w:t>
            </w:r>
          </w:p>
          <w:p w:rsidR="001A057F" w:rsidRPr="00F83236" w:rsidRDefault="001A057F" w:rsidP="001A057F"/>
          <w:p w:rsidR="00E76D03" w:rsidRPr="00E76D03" w:rsidRDefault="00722594" w:rsidP="00AE66AC">
            <w:pPr>
              <w:pStyle w:val="bul1"/>
              <w:spacing w:line="260" w:lineRule="atLeast"/>
              <w:rPr>
                <w:b/>
              </w:rPr>
            </w:pPr>
            <w:r>
              <w:rPr>
                <w:b/>
                <w:lang w:val="ru-RU"/>
              </w:rPr>
              <w:t>Изложение фактов / ситуации</w:t>
            </w:r>
          </w:p>
          <w:p w:rsidR="004F4192" w:rsidRPr="00360CED" w:rsidRDefault="004F4192" w:rsidP="00AE66AC">
            <w:pPr>
              <w:autoSpaceDE w:val="0"/>
              <w:autoSpaceDN w:val="0"/>
              <w:adjustRightInd w:val="0"/>
              <w:spacing w:line="260" w:lineRule="atLeast"/>
              <w:rPr>
                <w:rFonts w:eastAsia="Times New Roman" w:cs="Arial"/>
                <w:szCs w:val="18"/>
                <w:lang w:val="ru-RU"/>
              </w:rPr>
            </w:pPr>
          </w:p>
          <w:p w:rsidR="00804221" w:rsidRPr="009F0DF7" w:rsidRDefault="00373BCB" w:rsidP="00AE66AC">
            <w:pPr>
              <w:autoSpaceDE w:val="0"/>
              <w:autoSpaceDN w:val="0"/>
              <w:adjustRightInd w:val="0"/>
              <w:spacing w:line="260" w:lineRule="atLeast"/>
              <w:rPr>
                <w:rFonts w:eastAsia="Times New Roman" w:cs="Arial"/>
                <w:szCs w:val="18"/>
                <w:lang w:val="ru-RU"/>
              </w:rPr>
            </w:pPr>
            <w:r>
              <w:rPr>
                <w:rFonts w:eastAsia="Times New Roman" w:cs="Arial"/>
                <w:szCs w:val="18"/>
                <w:lang w:val="ru-RU"/>
              </w:rPr>
              <w:t>Бобби</w:t>
            </w:r>
            <w:r w:rsidRPr="00373BCB">
              <w:rPr>
                <w:rFonts w:eastAsia="Times New Roman" w:cs="Arial"/>
                <w:szCs w:val="18"/>
                <w:lang w:val="en-US"/>
              </w:rPr>
              <w:t xml:space="preserve"> </w:t>
            </w:r>
            <w:r>
              <w:rPr>
                <w:rFonts w:eastAsia="Times New Roman" w:cs="Arial"/>
                <w:szCs w:val="18"/>
                <w:lang w:val="ru-RU"/>
              </w:rPr>
              <w:t>является</w:t>
            </w:r>
            <w:r w:rsidRPr="00373BCB">
              <w:rPr>
                <w:rFonts w:eastAsia="Times New Roman" w:cs="Arial"/>
                <w:szCs w:val="18"/>
                <w:lang w:val="en-US"/>
              </w:rPr>
              <w:t xml:space="preserve"> </w:t>
            </w:r>
            <w:r>
              <w:rPr>
                <w:rFonts w:eastAsia="Times New Roman" w:cs="Arial"/>
                <w:szCs w:val="18"/>
                <w:lang w:val="ru-RU"/>
              </w:rPr>
              <w:t>сотрудником</w:t>
            </w:r>
            <w:r w:rsidRPr="00373BCB">
              <w:rPr>
                <w:rFonts w:eastAsia="Times New Roman" w:cs="Arial"/>
                <w:szCs w:val="18"/>
                <w:lang w:val="en-US"/>
              </w:rPr>
              <w:t xml:space="preserve"> </w:t>
            </w:r>
            <w:r>
              <w:rPr>
                <w:rFonts w:eastAsia="Times New Roman" w:cs="Arial"/>
                <w:szCs w:val="18"/>
                <w:lang w:val="ru-RU"/>
              </w:rPr>
              <w:t>полиции</w:t>
            </w:r>
            <w:r w:rsidRPr="00373BCB">
              <w:rPr>
                <w:rFonts w:eastAsia="Times New Roman" w:cs="Arial"/>
                <w:szCs w:val="18"/>
                <w:lang w:val="en-US"/>
              </w:rPr>
              <w:t xml:space="preserve">. </w:t>
            </w:r>
            <w:r w:rsidR="007A3804">
              <w:rPr>
                <w:rFonts w:eastAsia="Times New Roman" w:cs="Arial"/>
                <w:szCs w:val="18"/>
                <w:lang w:val="ru-RU"/>
              </w:rPr>
              <w:t>Как-то вечером, будучи на дежурстве, он замечает автомобиль марки «Мерседес», припаркованный рядом с его домом. Он не знает, чей это автомобиль, но подозревает, что он принадлежит начальнику его жены. Бобби</w:t>
            </w:r>
            <w:r w:rsidR="007A3804" w:rsidRPr="007A3804">
              <w:rPr>
                <w:rFonts w:eastAsia="Times New Roman" w:cs="Arial"/>
                <w:szCs w:val="18"/>
                <w:lang w:val="ru-RU"/>
              </w:rPr>
              <w:t xml:space="preserve"> </w:t>
            </w:r>
            <w:r w:rsidR="007A3804">
              <w:rPr>
                <w:rFonts w:eastAsia="Times New Roman" w:cs="Arial"/>
                <w:szCs w:val="18"/>
                <w:lang w:val="ru-RU"/>
              </w:rPr>
              <w:t>звонит</w:t>
            </w:r>
            <w:r w:rsidR="007A3804" w:rsidRPr="007A3804">
              <w:rPr>
                <w:rFonts w:eastAsia="Times New Roman" w:cs="Arial"/>
                <w:szCs w:val="18"/>
                <w:lang w:val="ru-RU"/>
              </w:rPr>
              <w:t xml:space="preserve"> </w:t>
            </w:r>
            <w:r w:rsidR="007A3804">
              <w:rPr>
                <w:rFonts w:eastAsia="Times New Roman" w:cs="Arial"/>
                <w:szCs w:val="18"/>
                <w:lang w:val="ru-RU"/>
              </w:rPr>
              <w:t>на</w:t>
            </w:r>
            <w:r w:rsidR="007A3804" w:rsidRPr="007A3804">
              <w:rPr>
                <w:rFonts w:eastAsia="Times New Roman" w:cs="Arial"/>
                <w:szCs w:val="18"/>
                <w:lang w:val="ru-RU"/>
              </w:rPr>
              <w:t xml:space="preserve"> </w:t>
            </w:r>
            <w:r w:rsidR="007A3804">
              <w:rPr>
                <w:rFonts w:eastAsia="Times New Roman" w:cs="Arial"/>
                <w:szCs w:val="18"/>
                <w:lang w:val="ru-RU"/>
              </w:rPr>
              <w:t>свой</w:t>
            </w:r>
            <w:r w:rsidR="007A3804" w:rsidRPr="007A3804">
              <w:rPr>
                <w:rFonts w:eastAsia="Times New Roman" w:cs="Arial"/>
                <w:szCs w:val="18"/>
                <w:lang w:val="ru-RU"/>
              </w:rPr>
              <w:t xml:space="preserve"> </w:t>
            </w:r>
            <w:r w:rsidR="007A3804">
              <w:rPr>
                <w:rFonts w:eastAsia="Times New Roman" w:cs="Arial"/>
                <w:szCs w:val="18"/>
                <w:lang w:val="ru-RU"/>
              </w:rPr>
              <w:t>участок</w:t>
            </w:r>
            <w:r w:rsidR="007A3804" w:rsidRPr="007A3804">
              <w:rPr>
                <w:rFonts w:eastAsia="Times New Roman" w:cs="Arial"/>
                <w:szCs w:val="18"/>
                <w:lang w:val="ru-RU"/>
              </w:rPr>
              <w:t xml:space="preserve"> </w:t>
            </w:r>
            <w:r w:rsidR="007A3804">
              <w:rPr>
                <w:rFonts w:eastAsia="Times New Roman" w:cs="Arial"/>
                <w:szCs w:val="18"/>
                <w:lang w:val="ru-RU"/>
              </w:rPr>
              <w:t>и</w:t>
            </w:r>
            <w:r w:rsidR="007A3804" w:rsidRPr="007A3804">
              <w:rPr>
                <w:rFonts w:eastAsia="Times New Roman" w:cs="Arial"/>
                <w:szCs w:val="18"/>
                <w:lang w:val="ru-RU"/>
              </w:rPr>
              <w:t xml:space="preserve"> </w:t>
            </w:r>
            <w:r w:rsidR="007A3804">
              <w:rPr>
                <w:rFonts w:eastAsia="Times New Roman" w:cs="Arial"/>
                <w:szCs w:val="18"/>
                <w:lang w:val="ru-RU"/>
              </w:rPr>
              <w:t>просит</w:t>
            </w:r>
            <w:r w:rsidR="007A3804" w:rsidRPr="007A3804">
              <w:rPr>
                <w:rFonts w:eastAsia="Times New Roman" w:cs="Arial"/>
                <w:szCs w:val="18"/>
                <w:lang w:val="ru-RU"/>
              </w:rPr>
              <w:t xml:space="preserve"> </w:t>
            </w:r>
            <w:r w:rsidR="007A3804">
              <w:rPr>
                <w:rFonts w:eastAsia="Times New Roman" w:cs="Arial"/>
                <w:szCs w:val="18"/>
                <w:lang w:val="ru-RU"/>
              </w:rPr>
              <w:t>операционистку</w:t>
            </w:r>
            <w:r w:rsidR="007A3804" w:rsidRPr="007A3804">
              <w:rPr>
                <w:rFonts w:eastAsia="Times New Roman" w:cs="Arial"/>
                <w:szCs w:val="18"/>
                <w:lang w:val="ru-RU"/>
              </w:rPr>
              <w:t xml:space="preserve"> </w:t>
            </w:r>
            <w:r w:rsidR="002A5F7F">
              <w:rPr>
                <w:rFonts w:eastAsia="Times New Roman" w:cs="Arial"/>
                <w:szCs w:val="18"/>
                <w:lang w:val="ru-RU"/>
              </w:rPr>
              <w:t>Мэри заглянуть в базу</w:t>
            </w:r>
            <w:r w:rsidR="007A3804">
              <w:rPr>
                <w:rFonts w:eastAsia="Times New Roman" w:cs="Arial"/>
                <w:szCs w:val="18"/>
                <w:lang w:val="ru-RU"/>
              </w:rPr>
              <w:t xml:space="preserve"> данных и сообщить ему, кому принадлежит замеченный им «Мерседес», сказав, что он только что проехал на красный свет. </w:t>
            </w:r>
            <w:r w:rsidR="007A3804" w:rsidRPr="007A3804">
              <w:rPr>
                <w:rFonts w:eastAsia="Times New Roman" w:cs="Arial"/>
                <w:szCs w:val="18"/>
                <w:lang w:val="ru-RU"/>
              </w:rPr>
              <w:t xml:space="preserve"> </w:t>
            </w:r>
            <w:r w:rsidR="009F0DF7">
              <w:rPr>
                <w:rFonts w:eastAsia="Times New Roman" w:cs="Arial"/>
                <w:szCs w:val="18"/>
                <w:lang w:val="ru-RU"/>
              </w:rPr>
              <w:t>Мэри</w:t>
            </w:r>
            <w:r w:rsidR="009F0DF7" w:rsidRPr="009F0DF7">
              <w:rPr>
                <w:rFonts w:eastAsia="Times New Roman" w:cs="Arial"/>
                <w:szCs w:val="18"/>
                <w:lang w:val="ru-RU"/>
              </w:rPr>
              <w:t xml:space="preserve"> </w:t>
            </w:r>
            <w:r w:rsidR="00C0387F">
              <w:rPr>
                <w:rFonts w:eastAsia="Times New Roman" w:cs="Arial"/>
                <w:szCs w:val="18"/>
                <w:lang w:val="ru-RU"/>
              </w:rPr>
              <w:t>подтверждает</w:t>
            </w:r>
            <w:r w:rsidR="009F0DF7" w:rsidRPr="009F0DF7">
              <w:rPr>
                <w:rFonts w:eastAsia="Times New Roman" w:cs="Arial"/>
                <w:szCs w:val="18"/>
                <w:lang w:val="ru-RU"/>
              </w:rPr>
              <w:t xml:space="preserve">, </w:t>
            </w:r>
            <w:r w:rsidR="009F0DF7">
              <w:rPr>
                <w:rFonts w:eastAsia="Times New Roman" w:cs="Arial"/>
                <w:szCs w:val="18"/>
                <w:lang w:val="ru-RU"/>
              </w:rPr>
              <w:t>что</w:t>
            </w:r>
            <w:r w:rsidR="009F0DF7" w:rsidRPr="009F0DF7">
              <w:rPr>
                <w:rFonts w:eastAsia="Times New Roman" w:cs="Arial"/>
                <w:szCs w:val="18"/>
                <w:lang w:val="ru-RU"/>
              </w:rPr>
              <w:t xml:space="preserve"> </w:t>
            </w:r>
            <w:r w:rsidR="009F0DF7">
              <w:rPr>
                <w:rFonts w:eastAsia="Times New Roman" w:cs="Arial"/>
                <w:szCs w:val="18"/>
                <w:lang w:val="ru-RU"/>
              </w:rPr>
              <w:t>автомобиль</w:t>
            </w:r>
            <w:r w:rsidR="009F0DF7" w:rsidRPr="009F0DF7">
              <w:rPr>
                <w:rFonts w:eastAsia="Times New Roman" w:cs="Arial"/>
                <w:szCs w:val="18"/>
                <w:lang w:val="ru-RU"/>
              </w:rPr>
              <w:t xml:space="preserve"> </w:t>
            </w:r>
            <w:r w:rsidR="009F0DF7">
              <w:rPr>
                <w:rFonts w:eastAsia="Times New Roman" w:cs="Arial"/>
                <w:szCs w:val="18"/>
                <w:lang w:val="ru-RU"/>
              </w:rPr>
              <w:t>действительно</w:t>
            </w:r>
            <w:r w:rsidR="009F0DF7" w:rsidRPr="009F0DF7">
              <w:rPr>
                <w:rFonts w:eastAsia="Times New Roman" w:cs="Arial"/>
                <w:szCs w:val="18"/>
                <w:lang w:val="ru-RU"/>
              </w:rPr>
              <w:t xml:space="preserve"> </w:t>
            </w:r>
            <w:r w:rsidR="009F0DF7">
              <w:rPr>
                <w:rFonts w:eastAsia="Times New Roman" w:cs="Arial"/>
                <w:szCs w:val="18"/>
                <w:lang w:val="ru-RU"/>
              </w:rPr>
              <w:t>принадлежит</w:t>
            </w:r>
            <w:r w:rsidR="009F0DF7" w:rsidRPr="009F0DF7">
              <w:rPr>
                <w:rFonts w:eastAsia="Times New Roman" w:cs="Arial"/>
                <w:szCs w:val="18"/>
                <w:lang w:val="ru-RU"/>
              </w:rPr>
              <w:t xml:space="preserve"> </w:t>
            </w:r>
            <w:r w:rsidR="009F0DF7">
              <w:rPr>
                <w:rFonts w:eastAsia="Times New Roman" w:cs="Arial"/>
                <w:szCs w:val="18"/>
                <w:lang w:val="ru-RU"/>
              </w:rPr>
              <w:t>начальнику</w:t>
            </w:r>
            <w:r w:rsidR="009F0DF7" w:rsidRPr="009F0DF7">
              <w:rPr>
                <w:rFonts w:eastAsia="Times New Roman" w:cs="Arial"/>
                <w:szCs w:val="18"/>
                <w:lang w:val="ru-RU"/>
              </w:rPr>
              <w:t xml:space="preserve"> </w:t>
            </w:r>
            <w:r w:rsidR="009F0DF7">
              <w:rPr>
                <w:rFonts w:eastAsia="Times New Roman" w:cs="Arial"/>
                <w:szCs w:val="18"/>
                <w:lang w:val="ru-RU"/>
              </w:rPr>
              <w:t>его</w:t>
            </w:r>
            <w:r w:rsidR="009F0DF7" w:rsidRPr="009F0DF7">
              <w:rPr>
                <w:rFonts w:eastAsia="Times New Roman" w:cs="Arial"/>
                <w:szCs w:val="18"/>
                <w:lang w:val="ru-RU"/>
              </w:rPr>
              <w:t xml:space="preserve"> </w:t>
            </w:r>
            <w:r w:rsidR="009F0DF7">
              <w:rPr>
                <w:rFonts w:eastAsia="Times New Roman" w:cs="Arial"/>
                <w:szCs w:val="18"/>
                <w:lang w:val="ru-RU"/>
              </w:rPr>
              <w:t>жены</w:t>
            </w:r>
            <w:r w:rsidR="009F0DF7" w:rsidRPr="009F0DF7">
              <w:rPr>
                <w:rFonts w:eastAsia="Times New Roman" w:cs="Arial"/>
                <w:szCs w:val="18"/>
                <w:lang w:val="ru-RU"/>
              </w:rPr>
              <w:t>.</w:t>
            </w:r>
            <w:r w:rsidR="009F0DF7">
              <w:rPr>
                <w:rFonts w:eastAsia="Times New Roman" w:cs="Arial"/>
                <w:szCs w:val="18"/>
                <w:lang w:val="ru-RU"/>
              </w:rPr>
              <w:t xml:space="preserve"> </w:t>
            </w:r>
            <w:r w:rsidR="00804221" w:rsidRPr="009F0DF7">
              <w:rPr>
                <w:rFonts w:eastAsia="Times New Roman" w:cs="Arial"/>
                <w:szCs w:val="18"/>
                <w:lang w:val="ru-RU"/>
              </w:rPr>
              <w:t xml:space="preserve"> </w:t>
            </w:r>
          </w:p>
          <w:p w:rsidR="001A057F" w:rsidRPr="009F0DF7" w:rsidRDefault="001A057F" w:rsidP="00AE66AC">
            <w:pPr>
              <w:autoSpaceDE w:val="0"/>
              <w:autoSpaceDN w:val="0"/>
              <w:adjustRightInd w:val="0"/>
              <w:spacing w:line="260" w:lineRule="atLeast"/>
              <w:rPr>
                <w:rFonts w:eastAsia="Times New Roman" w:cs="Arial"/>
                <w:szCs w:val="18"/>
                <w:lang w:val="ru-RU"/>
              </w:rPr>
            </w:pPr>
          </w:p>
          <w:p w:rsidR="00804221" w:rsidRDefault="009F0DF7" w:rsidP="00AE66AC">
            <w:pPr>
              <w:autoSpaceDE w:val="0"/>
              <w:autoSpaceDN w:val="0"/>
              <w:adjustRightInd w:val="0"/>
              <w:spacing w:line="260" w:lineRule="atLeast"/>
              <w:rPr>
                <w:rFonts w:eastAsia="Times New Roman" w:cs="Arial"/>
                <w:i/>
                <w:szCs w:val="18"/>
              </w:rPr>
            </w:pPr>
            <w:r>
              <w:rPr>
                <w:rFonts w:eastAsia="Times New Roman" w:cs="Arial"/>
                <w:i/>
                <w:szCs w:val="18"/>
                <w:lang w:val="ru-RU"/>
              </w:rPr>
              <w:t xml:space="preserve">Совершил ли Бобби уголовно наказуемое правонарушение? </w:t>
            </w:r>
          </w:p>
          <w:p w:rsidR="004F37C6" w:rsidRPr="004F37C6" w:rsidRDefault="004F37C6" w:rsidP="00AE66AC">
            <w:pPr>
              <w:autoSpaceDE w:val="0"/>
              <w:autoSpaceDN w:val="0"/>
              <w:adjustRightInd w:val="0"/>
              <w:spacing w:line="260" w:lineRule="atLeast"/>
              <w:rPr>
                <w:rFonts w:eastAsia="Times New Roman" w:cs="Arial"/>
                <w:i/>
                <w:szCs w:val="18"/>
              </w:rPr>
            </w:pPr>
          </w:p>
          <w:p w:rsidR="00E76D03" w:rsidRPr="00E76D03" w:rsidRDefault="004A653F" w:rsidP="00AE66AC">
            <w:pPr>
              <w:pStyle w:val="bul1"/>
              <w:spacing w:line="260" w:lineRule="atLeast"/>
              <w:rPr>
                <w:b/>
              </w:rPr>
            </w:pPr>
            <w:r>
              <w:rPr>
                <w:b/>
                <w:lang w:val="ru-RU"/>
              </w:rPr>
              <w:t>Рассматриваемые темы</w:t>
            </w:r>
            <w:r w:rsidR="00722594">
              <w:rPr>
                <w:b/>
                <w:lang w:val="ru-RU"/>
              </w:rPr>
              <w:t>:</w:t>
            </w:r>
          </w:p>
          <w:p w:rsidR="004F4192" w:rsidRPr="00722594" w:rsidRDefault="004F4192" w:rsidP="00AE66AC">
            <w:pPr>
              <w:autoSpaceDE w:val="0"/>
              <w:autoSpaceDN w:val="0"/>
              <w:adjustRightInd w:val="0"/>
              <w:spacing w:line="260" w:lineRule="atLeast"/>
              <w:rPr>
                <w:rFonts w:eastAsia="Times New Roman" w:cs="Arial"/>
                <w:i/>
                <w:szCs w:val="18"/>
                <w:lang w:val="ru-RU"/>
              </w:rPr>
            </w:pPr>
          </w:p>
          <w:p w:rsidR="00804221" w:rsidRPr="009F0DF7" w:rsidRDefault="009F0DF7" w:rsidP="00AE66AC">
            <w:pPr>
              <w:autoSpaceDE w:val="0"/>
              <w:autoSpaceDN w:val="0"/>
              <w:adjustRightInd w:val="0"/>
              <w:spacing w:line="260" w:lineRule="atLeast"/>
              <w:rPr>
                <w:rFonts w:eastAsia="Times New Roman" w:cs="Arial"/>
                <w:i/>
                <w:szCs w:val="18"/>
                <w:lang w:val="ru-RU"/>
              </w:rPr>
            </w:pPr>
            <w:r>
              <w:rPr>
                <w:rFonts w:eastAsia="Times New Roman" w:cs="Arial"/>
                <w:i/>
                <w:szCs w:val="18"/>
                <w:lang w:val="ru-RU"/>
              </w:rPr>
              <w:t>Получил ли Бобби доступ к компьютерной системе?</w:t>
            </w:r>
            <w:r w:rsidR="00804221" w:rsidRPr="009F0DF7">
              <w:rPr>
                <w:rFonts w:eastAsia="Times New Roman" w:cs="Arial"/>
                <w:i/>
                <w:szCs w:val="18"/>
                <w:lang w:val="ru-RU"/>
              </w:rPr>
              <w:t xml:space="preserve"> </w:t>
            </w:r>
          </w:p>
          <w:p w:rsidR="00804221" w:rsidRPr="009F0DF7" w:rsidRDefault="009F0DF7" w:rsidP="00AE66AC">
            <w:pPr>
              <w:autoSpaceDE w:val="0"/>
              <w:autoSpaceDN w:val="0"/>
              <w:adjustRightInd w:val="0"/>
              <w:spacing w:line="260" w:lineRule="atLeast"/>
              <w:rPr>
                <w:rFonts w:eastAsia="Times New Roman" w:cs="Arial"/>
                <w:i/>
                <w:szCs w:val="18"/>
                <w:lang w:val="ru-RU"/>
              </w:rPr>
            </w:pPr>
            <w:r>
              <w:rPr>
                <w:rFonts w:eastAsia="Times New Roman" w:cs="Arial"/>
                <w:i/>
                <w:szCs w:val="18"/>
                <w:lang w:val="ru-RU"/>
              </w:rPr>
              <w:t>Был ли этот доступ противозаконным</w:t>
            </w:r>
            <w:r w:rsidRPr="009F0DF7">
              <w:rPr>
                <w:rFonts w:eastAsia="Times New Roman" w:cs="Arial"/>
                <w:i/>
                <w:szCs w:val="18"/>
                <w:lang w:val="ru-RU"/>
              </w:rPr>
              <w:t xml:space="preserve"> </w:t>
            </w:r>
            <w:r w:rsidRPr="009F0DF7">
              <w:rPr>
                <w:rFonts w:eastAsia="Times New Roman" w:cs="Calibri"/>
                <w:bCs/>
                <w:i/>
                <w:szCs w:val="24"/>
                <w:lang w:val="ru-RU"/>
              </w:rPr>
              <w:t>(несанкционированным)</w:t>
            </w:r>
            <w:r w:rsidR="004F37C6" w:rsidRPr="009F0DF7">
              <w:rPr>
                <w:rFonts w:eastAsia="Times New Roman" w:cs="Arial"/>
                <w:i/>
                <w:szCs w:val="18"/>
                <w:lang w:val="ru-RU"/>
              </w:rPr>
              <w:t>?</w:t>
            </w:r>
          </w:p>
          <w:p w:rsidR="004F37C6" w:rsidRDefault="004F37C6" w:rsidP="00AE66AC">
            <w:pPr>
              <w:autoSpaceDE w:val="0"/>
              <w:autoSpaceDN w:val="0"/>
              <w:adjustRightInd w:val="0"/>
              <w:spacing w:line="260" w:lineRule="atLeast"/>
              <w:rPr>
                <w:rFonts w:eastAsia="Times New Roman" w:cs="Arial"/>
                <w:i/>
                <w:szCs w:val="18"/>
                <w:lang w:val="ru-RU"/>
              </w:rPr>
            </w:pPr>
          </w:p>
          <w:p w:rsidR="00E76D03" w:rsidRPr="00360CED" w:rsidRDefault="00722594" w:rsidP="00AE66AC">
            <w:pPr>
              <w:pStyle w:val="bul1"/>
              <w:spacing w:line="260" w:lineRule="atLeast"/>
              <w:rPr>
                <w:b/>
              </w:rPr>
            </w:pPr>
            <w:r>
              <w:rPr>
                <w:b/>
              </w:rPr>
              <w:t>Вопросы для обсуждения:</w:t>
            </w:r>
          </w:p>
          <w:p w:rsidR="00360CED" w:rsidRPr="00E76D03" w:rsidRDefault="00360CED" w:rsidP="00360CED">
            <w:pPr>
              <w:pStyle w:val="bul1"/>
              <w:numPr>
                <w:ilvl w:val="0"/>
                <w:numId w:val="0"/>
              </w:numPr>
              <w:spacing w:line="260" w:lineRule="atLeast"/>
              <w:ind w:left="851"/>
              <w:rPr>
                <w:b/>
              </w:rPr>
            </w:pPr>
          </w:p>
          <w:p w:rsidR="00804221" w:rsidRDefault="0058595E" w:rsidP="00AE66AC">
            <w:pPr>
              <w:autoSpaceDE w:val="0"/>
              <w:autoSpaceDN w:val="0"/>
              <w:adjustRightInd w:val="0"/>
              <w:spacing w:line="260" w:lineRule="atLeast"/>
              <w:rPr>
                <w:rFonts w:eastAsia="Times New Roman" w:cs="Arial"/>
                <w:szCs w:val="18"/>
              </w:rPr>
            </w:pPr>
            <w:r>
              <w:rPr>
                <w:rFonts w:eastAsia="Times New Roman" w:cs="Arial"/>
                <w:szCs w:val="18"/>
                <w:lang w:val="ru-RU"/>
              </w:rPr>
              <w:t>Непосредственный</w:t>
            </w:r>
            <w:r w:rsidRPr="0058595E">
              <w:rPr>
                <w:rFonts w:eastAsia="Times New Roman" w:cs="Arial"/>
                <w:szCs w:val="18"/>
                <w:lang w:val="ru-RU"/>
              </w:rPr>
              <w:t xml:space="preserve"> </w:t>
            </w:r>
            <w:r>
              <w:rPr>
                <w:rFonts w:eastAsia="Times New Roman" w:cs="Arial"/>
                <w:szCs w:val="18"/>
                <w:lang w:val="ru-RU"/>
              </w:rPr>
              <w:t>доступ</w:t>
            </w:r>
            <w:r w:rsidRPr="0058595E">
              <w:rPr>
                <w:rFonts w:eastAsia="Times New Roman" w:cs="Arial"/>
                <w:szCs w:val="18"/>
                <w:lang w:val="ru-RU"/>
              </w:rPr>
              <w:t xml:space="preserve"> </w:t>
            </w:r>
            <w:r>
              <w:rPr>
                <w:rFonts w:eastAsia="Times New Roman" w:cs="Arial"/>
                <w:szCs w:val="18"/>
                <w:lang w:val="ru-RU"/>
              </w:rPr>
              <w:t>к</w:t>
            </w:r>
            <w:r w:rsidRPr="0058595E">
              <w:rPr>
                <w:rFonts w:eastAsia="Times New Roman" w:cs="Arial"/>
                <w:szCs w:val="18"/>
                <w:lang w:val="ru-RU"/>
              </w:rPr>
              <w:t xml:space="preserve"> </w:t>
            </w:r>
            <w:r>
              <w:rPr>
                <w:rFonts w:eastAsia="Times New Roman" w:cs="Arial"/>
                <w:szCs w:val="18"/>
                <w:lang w:val="ru-RU"/>
              </w:rPr>
              <w:t>компьютеру</w:t>
            </w:r>
            <w:r w:rsidRPr="0058595E">
              <w:rPr>
                <w:rFonts w:eastAsia="Times New Roman" w:cs="Arial"/>
                <w:szCs w:val="18"/>
                <w:lang w:val="ru-RU"/>
              </w:rPr>
              <w:t xml:space="preserve"> </w:t>
            </w:r>
            <w:r>
              <w:rPr>
                <w:rFonts w:eastAsia="Times New Roman" w:cs="Arial"/>
                <w:szCs w:val="18"/>
                <w:lang w:val="ru-RU"/>
              </w:rPr>
              <w:t>имела</w:t>
            </w:r>
            <w:r w:rsidRPr="0058595E">
              <w:rPr>
                <w:rFonts w:eastAsia="Times New Roman" w:cs="Arial"/>
                <w:szCs w:val="18"/>
                <w:lang w:val="ru-RU"/>
              </w:rPr>
              <w:t xml:space="preserve"> </w:t>
            </w:r>
            <w:r>
              <w:rPr>
                <w:rFonts w:eastAsia="Times New Roman" w:cs="Arial"/>
                <w:szCs w:val="18"/>
                <w:lang w:val="ru-RU"/>
              </w:rPr>
              <w:t>Мэри</w:t>
            </w:r>
            <w:r w:rsidRPr="0058595E">
              <w:rPr>
                <w:rFonts w:eastAsia="Times New Roman" w:cs="Arial"/>
                <w:szCs w:val="18"/>
                <w:lang w:val="ru-RU"/>
              </w:rPr>
              <w:t xml:space="preserve">, </w:t>
            </w:r>
            <w:r>
              <w:rPr>
                <w:rFonts w:eastAsia="Times New Roman" w:cs="Arial"/>
                <w:szCs w:val="18"/>
                <w:lang w:val="ru-RU"/>
              </w:rPr>
              <w:t>а</w:t>
            </w:r>
            <w:r w:rsidRPr="0058595E">
              <w:rPr>
                <w:rFonts w:eastAsia="Times New Roman" w:cs="Arial"/>
                <w:szCs w:val="18"/>
                <w:lang w:val="ru-RU"/>
              </w:rPr>
              <w:t xml:space="preserve"> </w:t>
            </w:r>
            <w:r>
              <w:rPr>
                <w:rFonts w:eastAsia="Times New Roman" w:cs="Arial"/>
                <w:szCs w:val="18"/>
                <w:lang w:val="ru-RU"/>
              </w:rPr>
              <w:t>не</w:t>
            </w:r>
            <w:r w:rsidRPr="0058595E">
              <w:rPr>
                <w:rFonts w:eastAsia="Times New Roman" w:cs="Arial"/>
                <w:szCs w:val="18"/>
                <w:lang w:val="ru-RU"/>
              </w:rPr>
              <w:t xml:space="preserve"> </w:t>
            </w:r>
            <w:r>
              <w:rPr>
                <w:rFonts w:eastAsia="Times New Roman" w:cs="Arial"/>
                <w:szCs w:val="18"/>
                <w:lang w:val="ru-RU"/>
              </w:rPr>
              <w:t>Бобби</w:t>
            </w:r>
            <w:r w:rsidRPr="0058595E">
              <w:rPr>
                <w:rFonts w:eastAsia="Times New Roman" w:cs="Arial"/>
                <w:szCs w:val="18"/>
                <w:lang w:val="ru-RU"/>
              </w:rPr>
              <w:t>.</w:t>
            </w:r>
            <w:r>
              <w:rPr>
                <w:rFonts w:eastAsia="Times New Roman" w:cs="Arial"/>
                <w:szCs w:val="18"/>
                <w:lang w:val="ru-RU"/>
              </w:rPr>
              <w:t xml:space="preserve"> У</w:t>
            </w:r>
            <w:r w:rsidRPr="0058595E">
              <w:rPr>
                <w:rFonts w:eastAsia="Times New Roman" w:cs="Arial"/>
                <w:szCs w:val="18"/>
                <w:lang w:val="ru-RU"/>
              </w:rPr>
              <w:t xml:space="preserve"> </w:t>
            </w:r>
            <w:r>
              <w:rPr>
                <w:rFonts w:eastAsia="Times New Roman" w:cs="Arial"/>
                <w:szCs w:val="18"/>
                <w:lang w:val="ru-RU"/>
              </w:rPr>
              <w:t>неё</w:t>
            </w:r>
            <w:r w:rsidRPr="0058595E">
              <w:rPr>
                <w:rFonts w:eastAsia="Times New Roman" w:cs="Arial"/>
                <w:szCs w:val="18"/>
                <w:lang w:val="ru-RU"/>
              </w:rPr>
              <w:t xml:space="preserve"> </w:t>
            </w:r>
            <w:r>
              <w:rPr>
                <w:rFonts w:eastAsia="Times New Roman" w:cs="Arial"/>
                <w:szCs w:val="18"/>
                <w:lang w:val="ru-RU"/>
              </w:rPr>
              <w:t>есть</w:t>
            </w:r>
            <w:r w:rsidRPr="0058595E">
              <w:rPr>
                <w:rFonts w:eastAsia="Times New Roman" w:cs="Arial"/>
                <w:szCs w:val="18"/>
                <w:lang w:val="ru-RU"/>
              </w:rPr>
              <w:t xml:space="preserve"> </w:t>
            </w:r>
            <w:r>
              <w:rPr>
                <w:rFonts w:eastAsia="Times New Roman" w:cs="Arial"/>
                <w:szCs w:val="18"/>
                <w:lang w:val="ru-RU"/>
              </w:rPr>
              <w:t>разрешение</w:t>
            </w:r>
            <w:r w:rsidRPr="0058595E">
              <w:rPr>
                <w:rFonts w:eastAsia="Times New Roman" w:cs="Arial"/>
                <w:szCs w:val="18"/>
                <w:lang w:val="ru-RU"/>
              </w:rPr>
              <w:t xml:space="preserve"> (</w:t>
            </w:r>
            <w:r>
              <w:rPr>
                <w:rFonts w:eastAsia="Times New Roman" w:cs="Arial"/>
                <w:szCs w:val="18"/>
                <w:lang w:val="ru-RU"/>
              </w:rPr>
              <w:t>санкция</w:t>
            </w:r>
            <w:r w:rsidRPr="0058595E">
              <w:rPr>
                <w:rFonts w:eastAsia="Times New Roman" w:cs="Arial"/>
                <w:szCs w:val="18"/>
                <w:lang w:val="ru-RU"/>
              </w:rPr>
              <w:t xml:space="preserve">) </w:t>
            </w:r>
            <w:r>
              <w:rPr>
                <w:rFonts w:eastAsia="Times New Roman" w:cs="Arial"/>
                <w:szCs w:val="18"/>
                <w:lang w:val="ru-RU"/>
              </w:rPr>
              <w:t>на</w:t>
            </w:r>
            <w:r w:rsidRPr="0058595E">
              <w:rPr>
                <w:rFonts w:eastAsia="Times New Roman" w:cs="Arial"/>
                <w:szCs w:val="18"/>
                <w:lang w:val="ru-RU"/>
              </w:rPr>
              <w:t xml:space="preserve"> </w:t>
            </w:r>
            <w:r>
              <w:rPr>
                <w:rFonts w:eastAsia="Times New Roman" w:cs="Arial"/>
                <w:szCs w:val="18"/>
                <w:lang w:val="ru-RU"/>
              </w:rPr>
              <w:t>доступ</w:t>
            </w:r>
            <w:r w:rsidRPr="0058595E">
              <w:rPr>
                <w:rFonts w:eastAsia="Times New Roman" w:cs="Arial"/>
                <w:szCs w:val="18"/>
                <w:lang w:val="ru-RU"/>
              </w:rPr>
              <w:t xml:space="preserve"> </w:t>
            </w:r>
            <w:r>
              <w:rPr>
                <w:rFonts w:eastAsia="Times New Roman" w:cs="Arial"/>
                <w:szCs w:val="18"/>
                <w:lang w:val="ru-RU"/>
              </w:rPr>
              <w:t>к</w:t>
            </w:r>
            <w:r w:rsidRPr="0058595E">
              <w:rPr>
                <w:rFonts w:eastAsia="Times New Roman" w:cs="Arial"/>
                <w:szCs w:val="18"/>
                <w:lang w:val="ru-RU"/>
              </w:rPr>
              <w:t xml:space="preserve"> </w:t>
            </w:r>
            <w:r>
              <w:rPr>
                <w:rFonts w:eastAsia="Times New Roman" w:cs="Arial"/>
                <w:szCs w:val="18"/>
                <w:lang w:val="ru-RU"/>
              </w:rPr>
              <w:t>данным</w:t>
            </w:r>
            <w:r w:rsidRPr="0058595E">
              <w:rPr>
                <w:rFonts w:eastAsia="Times New Roman" w:cs="Arial"/>
                <w:szCs w:val="18"/>
                <w:lang w:val="ru-RU"/>
              </w:rPr>
              <w:t xml:space="preserve"> </w:t>
            </w:r>
            <w:r>
              <w:rPr>
                <w:rFonts w:eastAsia="Times New Roman" w:cs="Arial"/>
                <w:szCs w:val="18"/>
                <w:lang w:val="ru-RU"/>
              </w:rPr>
              <w:t>в</w:t>
            </w:r>
            <w:r w:rsidRPr="0058595E">
              <w:rPr>
                <w:rFonts w:eastAsia="Times New Roman" w:cs="Arial"/>
                <w:szCs w:val="18"/>
                <w:lang w:val="ru-RU"/>
              </w:rPr>
              <w:t xml:space="preserve"> </w:t>
            </w:r>
            <w:r>
              <w:rPr>
                <w:rFonts w:eastAsia="Times New Roman" w:cs="Arial"/>
                <w:szCs w:val="18"/>
                <w:lang w:val="ru-RU"/>
              </w:rPr>
              <w:t>компьютере</w:t>
            </w:r>
            <w:r w:rsidRPr="0058595E">
              <w:rPr>
                <w:rFonts w:eastAsia="Times New Roman" w:cs="Arial"/>
                <w:szCs w:val="18"/>
                <w:lang w:val="ru-RU"/>
              </w:rPr>
              <w:t xml:space="preserve">. </w:t>
            </w:r>
            <w:r>
              <w:rPr>
                <w:rFonts w:eastAsia="Times New Roman" w:cs="Arial"/>
                <w:szCs w:val="18"/>
                <w:lang w:val="ru-RU"/>
              </w:rPr>
              <w:t>Она не виновна. Именно</w:t>
            </w:r>
            <w:r w:rsidRPr="00AF607F">
              <w:rPr>
                <w:rFonts w:eastAsia="Times New Roman" w:cs="Arial"/>
                <w:szCs w:val="18"/>
                <w:lang w:val="ru-RU"/>
              </w:rPr>
              <w:t xml:space="preserve"> </w:t>
            </w:r>
            <w:r>
              <w:rPr>
                <w:rFonts w:eastAsia="Times New Roman" w:cs="Arial"/>
                <w:szCs w:val="18"/>
                <w:lang w:val="ru-RU"/>
              </w:rPr>
              <w:t>Бобби</w:t>
            </w:r>
            <w:r w:rsidRPr="00AF607F">
              <w:rPr>
                <w:rFonts w:eastAsia="Times New Roman" w:cs="Arial"/>
                <w:szCs w:val="18"/>
                <w:lang w:val="ru-RU"/>
              </w:rPr>
              <w:t xml:space="preserve">, </w:t>
            </w:r>
            <w:r>
              <w:rPr>
                <w:rFonts w:eastAsia="Times New Roman" w:cs="Arial"/>
                <w:szCs w:val="18"/>
                <w:lang w:val="ru-RU"/>
              </w:rPr>
              <w:t>действуя</w:t>
            </w:r>
            <w:r w:rsidRPr="00AF607F">
              <w:rPr>
                <w:rFonts w:eastAsia="Times New Roman" w:cs="Arial"/>
                <w:szCs w:val="18"/>
                <w:lang w:val="ru-RU"/>
              </w:rPr>
              <w:t xml:space="preserve"> </w:t>
            </w:r>
            <w:r>
              <w:rPr>
                <w:rFonts w:eastAsia="Times New Roman" w:cs="Arial"/>
                <w:szCs w:val="18"/>
                <w:lang w:val="ru-RU"/>
              </w:rPr>
              <w:t>через</w:t>
            </w:r>
            <w:r w:rsidRPr="00AF607F">
              <w:rPr>
                <w:rFonts w:eastAsia="Times New Roman" w:cs="Arial"/>
                <w:szCs w:val="18"/>
                <w:lang w:val="ru-RU"/>
              </w:rPr>
              <w:t xml:space="preserve"> </w:t>
            </w:r>
            <w:r>
              <w:rPr>
                <w:rFonts w:eastAsia="Times New Roman" w:cs="Arial"/>
                <w:szCs w:val="18"/>
                <w:lang w:val="ru-RU"/>
              </w:rPr>
              <w:t>невиновное</w:t>
            </w:r>
            <w:r w:rsidRPr="00AF607F">
              <w:rPr>
                <w:rFonts w:eastAsia="Times New Roman" w:cs="Arial"/>
                <w:szCs w:val="18"/>
                <w:lang w:val="ru-RU"/>
              </w:rPr>
              <w:t xml:space="preserve"> </w:t>
            </w:r>
            <w:r>
              <w:rPr>
                <w:rFonts w:eastAsia="Times New Roman" w:cs="Arial"/>
                <w:szCs w:val="18"/>
                <w:lang w:val="ru-RU"/>
              </w:rPr>
              <w:t>лицо</w:t>
            </w:r>
            <w:r w:rsidRPr="00AF607F">
              <w:rPr>
                <w:rFonts w:eastAsia="Times New Roman" w:cs="Arial"/>
                <w:szCs w:val="18"/>
                <w:lang w:val="ru-RU"/>
              </w:rPr>
              <w:t xml:space="preserve">, </w:t>
            </w:r>
            <w:r w:rsidR="00AF607F">
              <w:rPr>
                <w:rFonts w:eastAsia="Times New Roman" w:cs="Arial"/>
                <w:szCs w:val="18"/>
                <w:lang w:val="ru-RU"/>
              </w:rPr>
              <w:t>получил</w:t>
            </w:r>
            <w:r w:rsidR="00AF607F" w:rsidRPr="00AF607F">
              <w:rPr>
                <w:rFonts w:eastAsia="Times New Roman" w:cs="Arial"/>
                <w:szCs w:val="18"/>
                <w:lang w:val="ru-RU"/>
              </w:rPr>
              <w:t xml:space="preserve"> </w:t>
            </w:r>
            <w:r w:rsidR="00AF607F">
              <w:rPr>
                <w:rFonts w:eastAsia="Times New Roman" w:cs="Arial"/>
                <w:szCs w:val="18"/>
                <w:lang w:val="ru-RU"/>
              </w:rPr>
              <w:t>доступ</w:t>
            </w:r>
            <w:r w:rsidR="00AF607F" w:rsidRPr="00AF607F">
              <w:rPr>
                <w:rFonts w:eastAsia="Times New Roman" w:cs="Arial"/>
                <w:szCs w:val="18"/>
                <w:lang w:val="ru-RU"/>
              </w:rPr>
              <w:t xml:space="preserve"> </w:t>
            </w:r>
            <w:r w:rsidR="00AF607F">
              <w:rPr>
                <w:rFonts w:eastAsia="Times New Roman" w:cs="Arial"/>
                <w:szCs w:val="18"/>
                <w:lang w:val="ru-RU"/>
              </w:rPr>
              <w:t>к</w:t>
            </w:r>
            <w:r w:rsidR="00AF607F" w:rsidRPr="00AF607F">
              <w:rPr>
                <w:rFonts w:eastAsia="Times New Roman" w:cs="Arial"/>
                <w:szCs w:val="18"/>
                <w:lang w:val="ru-RU"/>
              </w:rPr>
              <w:t xml:space="preserve"> </w:t>
            </w:r>
            <w:r w:rsidR="00AF607F">
              <w:rPr>
                <w:rFonts w:eastAsia="Times New Roman" w:cs="Arial"/>
                <w:szCs w:val="18"/>
                <w:lang w:val="ru-RU"/>
              </w:rPr>
              <w:t>данным</w:t>
            </w:r>
            <w:r w:rsidR="00AF607F" w:rsidRPr="00AF607F">
              <w:rPr>
                <w:rFonts w:eastAsia="Times New Roman" w:cs="Arial"/>
                <w:szCs w:val="18"/>
                <w:lang w:val="ru-RU"/>
              </w:rPr>
              <w:t xml:space="preserve">, </w:t>
            </w:r>
            <w:r w:rsidR="00AF607F">
              <w:rPr>
                <w:rFonts w:eastAsia="Times New Roman" w:cs="Arial"/>
                <w:szCs w:val="18"/>
                <w:lang w:val="ru-RU"/>
              </w:rPr>
              <w:t>солгав</w:t>
            </w:r>
            <w:r w:rsidR="00AF607F" w:rsidRPr="00AF607F">
              <w:rPr>
                <w:rFonts w:eastAsia="Times New Roman" w:cs="Arial"/>
                <w:szCs w:val="18"/>
                <w:lang w:val="ru-RU"/>
              </w:rPr>
              <w:t xml:space="preserve"> </w:t>
            </w:r>
            <w:r w:rsidR="00AF607F">
              <w:rPr>
                <w:rFonts w:eastAsia="Times New Roman" w:cs="Arial"/>
                <w:szCs w:val="18"/>
                <w:lang w:val="ru-RU"/>
              </w:rPr>
              <w:t xml:space="preserve">Мэри </w:t>
            </w:r>
            <w:r w:rsidR="00AF607F" w:rsidRPr="00AF607F">
              <w:rPr>
                <w:rFonts w:eastAsia="Times New Roman" w:cs="Arial"/>
                <w:szCs w:val="18"/>
                <w:lang w:val="ru-RU"/>
              </w:rPr>
              <w:t>(</w:t>
            </w:r>
            <w:r w:rsidR="00AF607F">
              <w:rPr>
                <w:rFonts w:eastAsia="Times New Roman" w:cs="Arial"/>
                <w:szCs w:val="18"/>
                <w:lang w:val="ru-RU"/>
              </w:rPr>
              <w:t>один</w:t>
            </w:r>
            <w:r w:rsidR="00AF607F" w:rsidRPr="00AF607F">
              <w:rPr>
                <w:rFonts w:eastAsia="Times New Roman" w:cs="Arial"/>
                <w:szCs w:val="18"/>
                <w:lang w:val="ru-RU"/>
              </w:rPr>
              <w:t xml:space="preserve"> </w:t>
            </w:r>
            <w:r w:rsidR="00AF607F">
              <w:rPr>
                <w:rFonts w:eastAsia="Times New Roman" w:cs="Arial"/>
                <w:szCs w:val="18"/>
                <w:lang w:val="ru-RU"/>
              </w:rPr>
              <w:t>из</w:t>
            </w:r>
            <w:r w:rsidR="00AF607F" w:rsidRPr="00AF607F">
              <w:rPr>
                <w:rFonts w:eastAsia="Times New Roman" w:cs="Arial"/>
                <w:szCs w:val="18"/>
                <w:lang w:val="ru-RU"/>
              </w:rPr>
              <w:t xml:space="preserve"> </w:t>
            </w:r>
            <w:r w:rsidR="00AF607F">
              <w:rPr>
                <w:rFonts w:eastAsia="Times New Roman" w:cs="Arial"/>
                <w:szCs w:val="18"/>
                <w:lang w:val="ru-RU"/>
              </w:rPr>
              <w:t>примеров</w:t>
            </w:r>
            <w:r w:rsidR="00AF607F" w:rsidRPr="00AF607F">
              <w:rPr>
                <w:rFonts w:eastAsia="Times New Roman" w:cs="Arial"/>
                <w:szCs w:val="18"/>
                <w:lang w:val="ru-RU"/>
              </w:rPr>
              <w:t xml:space="preserve"> </w:t>
            </w:r>
            <w:r w:rsidR="00AF607F">
              <w:rPr>
                <w:rFonts w:eastAsia="Times New Roman" w:cs="Arial"/>
                <w:szCs w:val="18"/>
                <w:lang w:val="ru-RU"/>
              </w:rPr>
              <w:t>использования</w:t>
            </w:r>
            <w:r w:rsidR="00AF607F" w:rsidRPr="00AF607F">
              <w:rPr>
                <w:rFonts w:eastAsia="Times New Roman" w:cs="Arial"/>
                <w:szCs w:val="18"/>
                <w:lang w:val="ru-RU"/>
              </w:rPr>
              <w:t xml:space="preserve"> </w:t>
            </w:r>
            <w:r w:rsidR="00AF607F">
              <w:rPr>
                <w:rFonts w:eastAsia="Times New Roman" w:cs="Arial"/>
                <w:szCs w:val="18"/>
                <w:lang w:val="ru-RU"/>
              </w:rPr>
              <w:t>приёмов</w:t>
            </w:r>
            <w:r w:rsidR="00AF607F" w:rsidRPr="00AF607F">
              <w:rPr>
                <w:rFonts w:eastAsia="Times New Roman" w:cs="Arial"/>
                <w:szCs w:val="18"/>
                <w:lang w:val="ru-RU"/>
              </w:rPr>
              <w:t xml:space="preserve"> </w:t>
            </w:r>
            <w:r w:rsidR="00AF607F">
              <w:rPr>
                <w:rFonts w:eastAsia="Times New Roman" w:cs="Arial"/>
                <w:szCs w:val="18"/>
                <w:lang w:val="ru-RU"/>
              </w:rPr>
              <w:t>социотехники</w:t>
            </w:r>
            <w:r w:rsidR="00AF607F" w:rsidRPr="00AF607F">
              <w:rPr>
                <w:rFonts w:eastAsia="Times New Roman" w:cs="Arial"/>
                <w:szCs w:val="18"/>
                <w:lang w:val="ru-RU"/>
              </w:rPr>
              <w:t>)</w:t>
            </w:r>
            <w:r w:rsidR="00A86545">
              <w:rPr>
                <w:rFonts w:eastAsia="Times New Roman" w:cs="Arial"/>
                <w:szCs w:val="18"/>
                <w:lang w:val="ru-RU"/>
              </w:rPr>
              <w:t>. Значит</w:t>
            </w:r>
            <w:r w:rsidR="00A86545" w:rsidRPr="00A86545">
              <w:rPr>
                <w:rFonts w:eastAsia="Times New Roman" w:cs="Arial"/>
                <w:szCs w:val="18"/>
                <w:lang w:val="en-US"/>
              </w:rPr>
              <w:t xml:space="preserve"> </w:t>
            </w:r>
            <w:r w:rsidR="00A86545">
              <w:rPr>
                <w:rFonts w:eastAsia="Times New Roman" w:cs="Arial"/>
                <w:szCs w:val="18"/>
                <w:lang w:val="ru-RU"/>
              </w:rPr>
              <w:t>ли</w:t>
            </w:r>
            <w:r w:rsidR="00A86545" w:rsidRPr="00A86545">
              <w:rPr>
                <w:rFonts w:eastAsia="Times New Roman" w:cs="Arial"/>
                <w:szCs w:val="18"/>
                <w:lang w:val="en-US"/>
              </w:rPr>
              <w:t xml:space="preserve"> </w:t>
            </w:r>
            <w:r w:rsidR="00A86545">
              <w:rPr>
                <w:rFonts w:eastAsia="Times New Roman" w:cs="Arial"/>
                <w:szCs w:val="18"/>
                <w:lang w:val="ru-RU"/>
              </w:rPr>
              <w:t>это</w:t>
            </w:r>
            <w:r w:rsidR="00A86545" w:rsidRPr="00A86545">
              <w:rPr>
                <w:rFonts w:eastAsia="Times New Roman" w:cs="Arial"/>
                <w:szCs w:val="18"/>
                <w:lang w:val="en-US"/>
              </w:rPr>
              <w:t xml:space="preserve">, </w:t>
            </w:r>
            <w:r w:rsidR="00A86545">
              <w:rPr>
                <w:rFonts w:eastAsia="Times New Roman" w:cs="Arial"/>
                <w:szCs w:val="18"/>
                <w:lang w:val="ru-RU"/>
              </w:rPr>
              <w:t>что</w:t>
            </w:r>
            <w:r w:rsidR="00A86545" w:rsidRPr="00A86545">
              <w:rPr>
                <w:rFonts w:eastAsia="Times New Roman" w:cs="Arial"/>
                <w:szCs w:val="18"/>
                <w:lang w:val="en-US"/>
              </w:rPr>
              <w:t xml:space="preserve"> </w:t>
            </w:r>
            <w:r w:rsidR="00A86545">
              <w:rPr>
                <w:rFonts w:eastAsia="Times New Roman" w:cs="Arial"/>
                <w:szCs w:val="18"/>
                <w:lang w:val="ru-RU"/>
              </w:rPr>
              <w:t>доступ</w:t>
            </w:r>
            <w:r w:rsidR="00A86545" w:rsidRPr="00A86545">
              <w:rPr>
                <w:rFonts w:eastAsia="Times New Roman" w:cs="Arial"/>
                <w:szCs w:val="18"/>
                <w:lang w:val="en-US"/>
              </w:rPr>
              <w:t xml:space="preserve"> </w:t>
            </w:r>
            <w:r w:rsidR="00A86545">
              <w:rPr>
                <w:rFonts w:eastAsia="Times New Roman" w:cs="Arial"/>
                <w:szCs w:val="18"/>
                <w:lang w:val="ru-RU"/>
              </w:rPr>
              <w:t>был</w:t>
            </w:r>
            <w:r w:rsidR="00A86545" w:rsidRPr="00A86545">
              <w:rPr>
                <w:rFonts w:eastAsia="Times New Roman" w:cs="Arial"/>
                <w:szCs w:val="18"/>
                <w:lang w:val="en-US"/>
              </w:rPr>
              <w:t xml:space="preserve"> </w:t>
            </w:r>
            <w:r w:rsidR="00A86545">
              <w:rPr>
                <w:rFonts w:eastAsia="Times New Roman" w:cs="Arial"/>
                <w:szCs w:val="18"/>
                <w:lang w:val="ru-RU"/>
              </w:rPr>
              <w:t>санкционированным</w:t>
            </w:r>
            <w:r w:rsidR="00A86545" w:rsidRPr="00A86545">
              <w:rPr>
                <w:rFonts w:eastAsia="Times New Roman" w:cs="Arial"/>
                <w:szCs w:val="18"/>
                <w:lang w:val="en-US"/>
              </w:rPr>
              <w:t>?</w:t>
            </w:r>
            <w:r w:rsidR="00AF607F" w:rsidRPr="00A86545">
              <w:rPr>
                <w:rFonts w:eastAsia="Times New Roman" w:cs="Arial"/>
                <w:szCs w:val="18"/>
                <w:lang w:val="en-US"/>
              </w:rPr>
              <w:t xml:space="preserve"> </w:t>
            </w:r>
          </w:p>
          <w:p w:rsidR="0046135D" w:rsidRPr="00EF40D0" w:rsidRDefault="0046135D" w:rsidP="00AE66AC">
            <w:pPr>
              <w:autoSpaceDE w:val="0"/>
              <w:autoSpaceDN w:val="0"/>
              <w:adjustRightInd w:val="0"/>
              <w:spacing w:line="260" w:lineRule="atLeast"/>
              <w:rPr>
                <w:rFonts w:eastAsia="Times New Roman" w:cs="Arial"/>
                <w:szCs w:val="18"/>
              </w:rPr>
            </w:pPr>
          </w:p>
          <w:p w:rsidR="00804221" w:rsidRPr="00FB49FF" w:rsidRDefault="00A86545" w:rsidP="00AE66AC">
            <w:pPr>
              <w:autoSpaceDE w:val="0"/>
              <w:autoSpaceDN w:val="0"/>
              <w:adjustRightInd w:val="0"/>
              <w:spacing w:line="260" w:lineRule="atLeast"/>
              <w:rPr>
                <w:rFonts w:eastAsia="Times New Roman" w:cs="Arial"/>
                <w:szCs w:val="18"/>
                <w:lang w:val="ru-RU"/>
              </w:rPr>
            </w:pPr>
            <w:r>
              <w:rPr>
                <w:rFonts w:eastAsia="Times New Roman" w:cs="Arial"/>
                <w:szCs w:val="18"/>
                <w:lang w:val="ru-RU"/>
              </w:rPr>
              <w:t>У</w:t>
            </w:r>
            <w:r w:rsidRPr="00A86545">
              <w:rPr>
                <w:rFonts w:eastAsia="Times New Roman" w:cs="Arial"/>
                <w:szCs w:val="18"/>
                <w:lang w:val="en-US"/>
              </w:rPr>
              <w:t xml:space="preserve"> </w:t>
            </w:r>
            <w:r>
              <w:rPr>
                <w:rFonts w:eastAsia="Times New Roman" w:cs="Arial"/>
                <w:szCs w:val="18"/>
                <w:lang w:val="ru-RU"/>
              </w:rPr>
              <w:t>обоих</w:t>
            </w:r>
            <w:r w:rsidRPr="00A86545">
              <w:rPr>
                <w:rFonts w:eastAsia="Times New Roman" w:cs="Arial"/>
                <w:szCs w:val="18"/>
                <w:lang w:val="en-US"/>
              </w:rPr>
              <w:t xml:space="preserve">, </w:t>
            </w:r>
            <w:r>
              <w:rPr>
                <w:rFonts w:eastAsia="Times New Roman" w:cs="Arial"/>
                <w:szCs w:val="18"/>
                <w:lang w:val="ru-RU"/>
              </w:rPr>
              <w:t>и</w:t>
            </w:r>
            <w:r w:rsidRPr="00A86545">
              <w:rPr>
                <w:rFonts w:eastAsia="Times New Roman" w:cs="Arial"/>
                <w:szCs w:val="18"/>
                <w:lang w:val="en-US"/>
              </w:rPr>
              <w:t xml:space="preserve"> </w:t>
            </w:r>
            <w:r>
              <w:rPr>
                <w:rFonts w:eastAsia="Times New Roman" w:cs="Arial"/>
                <w:szCs w:val="18"/>
                <w:lang w:val="ru-RU"/>
              </w:rPr>
              <w:t>у</w:t>
            </w:r>
            <w:r w:rsidRPr="00A86545">
              <w:rPr>
                <w:rFonts w:eastAsia="Times New Roman" w:cs="Arial"/>
                <w:szCs w:val="18"/>
                <w:lang w:val="en-US"/>
              </w:rPr>
              <w:t xml:space="preserve"> </w:t>
            </w:r>
            <w:r>
              <w:rPr>
                <w:rFonts w:eastAsia="Times New Roman" w:cs="Arial"/>
                <w:szCs w:val="18"/>
                <w:lang w:val="ru-RU"/>
              </w:rPr>
              <w:t>Бобби</w:t>
            </w:r>
            <w:r w:rsidRPr="00A86545">
              <w:rPr>
                <w:rFonts w:eastAsia="Times New Roman" w:cs="Arial"/>
                <w:szCs w:val="18"/>
                <w:lang w:val="en-US"/>
              </w:rPr>
              <w:t xml:space="preserve">, </w:t>
            </w:r>
            <w:r>
              <w:rPr>
                <w:rFonts w:eastAsia="Times New Roman" w:cs="Arial"/>
                <w:szCs w:val="18"/>
                <w:lang w:val="ru-RU"/>
              </w:rPr>
              <w:t>и</w:t>
            </w:r>
            <w:r w:rsidRPr="00A86545">
              <w:rPr>
                <w:rFonts w:eastAsia="Times New Roman" w:cs="Arial"/>
                <w:szCs w:val="18"/>
                <w:lang w:val="en-US"/>
              </w:rPr>
              <w:t xml:space="preserve"> </w:t>
            </w:r>
            <w:r>
              <w:rPr>
                <w:rFonts w:eastAsia="Times New Roman" w:cs="Arial"/>
                <w:szCs w:val="18"/>
                <w:lang w:val="ru-RU"/>
              </w:rPr>
              <w:t>у</w:t>
            </w:r>
            <w:r w:rsidRPr="00A86545">
              <w:rPr>
                <w:rFonts w:eastAsia="Times New Roman" w:cs="Arial"/>
                <w:szCs w:val="18"/>
                <w:lang w:val="en-US"/>
              </w:rPr>
              <w:t xml:space="preserve"> </w:t>
            </w:r>
            <w:r>
              <w:rPr>
                <w:rFonts w:eastAsia="Times New Roman" w:cs="Arial"/>
                <w:szCs w:val="18"/>
                <w:lang w:val="ru-RU"/>
              </w:rPr>
              <w:t>Мэри</w:t>
            </w:r>
            <w:r w:rsidRPr="00A86545">
              <w:rPr>
                <w:rFonts w:eastAsia="Times New Roman" w:cs="Arial"/>
                <w:szCs w:val="18"/>
                <w:lang w:val="en-US"/>
              </w:rPr>
              <w:t xml:space="preserve">, </w:t>
            </w:r>
            <w:r>
              <w:rPr>
                <w:rFonts w:eastAsia="Times New Roman" w:cs="Arial"/>
                <w:szCs w:val="18"/>
                <w:lang w:val="ru-RU"/>
              </w:rPr>
              <w:t>есть</w:t>
            </w:r>
            <w:r w:rsidRPr="00A86545">
              <w:rPr>
                <w:rFonts w:eastAsia="Times New Roman" w:cs="Arial"/>
                <w:szCs w:val="18"/>
                <w:lang w:val="en-US"/>
              </w:rPr>
              <w:t xml:space="preserve"> </w:t>
            </w:r>
            <w:r>
              <w:rPr>
                <w:rFonts w:eastAsia="Times New Roman" w:cs="Arial"/>
                <w:szCs w:val="18"/>
                <w:lang w:val="ru-RU"/>
              </w:rPr>
              <w:t>допуск</w:t>
            </w:r>
            <w:r w:rsidRPr="00A86545">
              <w:rPr>
                <w:rFonts w:eastAsia="Times New Roman" w:cs="Arial"/>
                <w:szCs w:val="18"/>
                <w:lang w:val="en-US"/>
              </w:rPr>
              <w:t xml:space="preserve"> – </w:t>
            </w:r>
            <w:r>
              <w:rPr>
                <w:rFonts w:eastAsia="Times New Roman" w:cs="Arial"/>
                <w:szCs w:val="18"/>
                <w:lang w:val="ru-RU"/>
              </w:rPr>
              <w:t>право</w:t>
            </w:r>
            <w:r w:rsidRPr="00A86545">
              <w:rPr>
                <w:rFonts w:eastAsia="Times New Roman" w:cs="Arial"/>
                <w:szCs w:val="18"/>
                <w:lang w:val="en-US"/>
              </w:rPr>
              <w:t xml:space="preserve"> </w:t>
            </w:r>
            <w:r>
              <w:rPr>
                <w:rFonts w:eastAsia="Times New Roman" w:cs="Arial"/>
                <w:szCs w:val="18"/>
                <w:lang w:val="ru-RU"/>
              </w:rPr>
              <w:t>доступа</w:t>
            </w:r>
            <w:r w:rsidRPr="00A86545">
              <w:rPr>
                <w:rFonts w:eastAsia="Times New Roman" w:cs="Arial"/>
                <w:szCs w:val="18"/>
                <w:lang w:val="en-US"/>
              </w:rPr>
              <w:t xml:space="preserve"> </w:t>
            </w:r>
            <w:r>
              <w:rPr>
                <w:rFonts w:eastAsia="Times New Roman" w:cs="Arial"/>
                <w:szCs w:val="18"/>
                <w:lang w:val="ru-RU"/>
              </w:rPr>
              <w:t>к</w:t>
            </w:r>
            <w:r w:rsidRPr="00A86545">
              <w:rPr>
                <w:rFonts w:eastAsia="Times New Roman" w:cs="Arial"/>
                <w:szCs w:val="18"/>
                <w:lang w:val="en-US"/>
              </w:rPr>
              <w:t xml:space="preserve"> </w:t>
            </w:r>
            <w:r w:rsidR="003E4857">
              <w:rPr>
                <w:rFonts w:eastAsia="Times New Roman" w:cs="Arial"/>
                <w:szCs w:val="18"/>
                <w:lang w:val="ru-RU"/>
              </w:rPr>
              <w:t>компьютерной</w:t>
            </w:r>
            <w:r w:rsidRPr="00A86545">
              <w:rPr>
                <w:rFonts w:eastAsia="Times New Roman" w:cs="Arial"/>
                <w:szCs w:val="18"/>
                <w:lang w:val="en-US"/>
              </w:rPr>
              <w:t xml:space="preserve"> </w:t>
            </w:r>
            <w:r>
              <w:rPr>
                <w:rFonts w:eastAsia="Times New Roman" w:cs="Arial"/>
                <w:szCs w:val="18"/>
                <w:lang w:val="ru-RU"/>
              </w:rPr>
              <w:t>базе</w:t>
            </w:r>
            <w:r w:rsidRPr="00A86545">
              <w:rPr>
                <w:rFonts w:eastAsia="Times New Roman" w:cs="Arial"/>
                <w:szCs w:val="18"/>
                <w:lang w:val="en-US"/>
              </w:rPr>
              <w:t xml:space="preserve"> </w:t>
            </w:r>
            <w:r>
              <w:rPr>
                <w:rFonts w:eastAsia="Times New Roman" w:cs="Arial"/>
                <w:szCs w:val="18"/>
                <w:lang w:val="ru-RU"/>
              </w:rPr>
              <w:t>данных</w:t>
            </w:r>
            <w:r w:rsidRPr="00A86545">
              <w:rPr>
                <w:rFonts w:eastAsia="Times New Roman" w:cs="Arial"/>
                <w:szCs w:val="18"/>
                <w:lang w:val="en-US"/>
              </w:rPr>
              <w:t xml:space="preserve"> </w:t>
            </w:r>
            <w:r>
              <w:rPr>
                <w:rFonts w:eastAsia="Times New Roman" w:cs="Arial"/>
                <w:szCs w:val="18"/>
                <w:lang w:val="ru-RU"/>
              </w:rPr>
              <w:t>полиции</w:t>
            </w:r>
            <w:r w:rsidRPr="00A86545">
              <w:rPr>
                <w:rFonts w:eastAsia="Times New Roman" w:cs="Arial"/>
                <w:szCs w:val="18"/>
              </w:rPr>
              <w:t xml:space="preserve">. </w:t>
            </w:r>
            <w:r>
              <w:rPr>
                <w:rFonts w:eastAsia="Times New Roman" w:cs="Arial"/>
                <w:szCs w:val="18"/>
                <w:lang w:val="ru-RU"/>
              </w:rPr>
              <w:t>Но</w:t>
            </w:r>
            <w:r w:rsidRPr="00A86545">
              <w:rPr>
                <w:rFonts w:eastAsia="Times New Roman" w:cs="Arial"/>
                <w:szCs w:val="18"/>
              </w:rPr>
              <w:t xml:space="preserve"> </w:t>
            </w:r>
            <w:r>
              <w:rPr>
                <w:rFonts w:eastAsia="Times New Roman" w:cs="Arial"/>
                <w:szCs w:val="18"/>
                <w:lang w:val="ru-RU"/>
              </w:rPr>
              <w:t>этот</w:t>
            </w:r>
            <w:r w:rsidRPr="00A86545">
              <w:rPr>
                <w:rFonts w:eastAsia="Times New Roman" w:cs="Arial"/>
                <w:szCs w:val="18"/>
              </w:rPr>
              <w:t xml:space="preserve"> </w:t>
            </w:r>
            <w:r>
              <w:rPr>
                <w:rFonts w:eastAsia="Times New Roman" w:cs="Arial"/>
                <w:szCs w:val="18"/>
                <w:lang w:val="ru-RU"/>
              </w:rPr>
              <w:t>допуск</w:t>
            </w:r>
            <w:r w:rsidRPr="00A86545">
              <w:rPr>
                <w:rFonts w:eastAsia="Times New Roman" w:cs="Arial"/>
                <w:szCs w:val="18"/>
              </w:rPr>
              <w:t xml:space="preserve"> </w:t>
            </w:r>
            <w:r>
              <w:rPr>
                <w:rFonts w:eastAsia="Times New Roman" w:cs="Arial"/>
                <w:szCs w:val="18"/>
                <w:lang w:val="ru-RU"/>
              </w:rPr>
              <w:t>жёстко</w:t>
            </w:r>
            <w:r w:rsidRPr="00A86545">
              <w:rPr>
                <w:rFonts w:eastAsia="Times New Roman" w:cs="Arial"/>
                <w:szCs w:val="18"/>
              </w:rPr>
              <w:t xml:space="preserve"> </w:t>
            </w:r>
            <w:r>
              <w:rPr>
                <w:rFonts w:eastAsia="Times New Roman" w:cs="Arial"/>
                <w:szCs w:val="18"/>
                <w:lang w:val="ru-RU"/>
              </w:rPr>
              <w:t>обусловлен</w:t>
            </w:r>
            <w:r w:rsidRPr="00A86545">
              <w:rPr>
                <w:rFonts w:eastAsia="Times New Roman" w:cs="Arial"/>
                <w:szCs w:val="18"/>
              </w:rPr>
              <w:t xml:space="preserve"> </w:t>
            </w:r>
            <w:r>
              <w:rPr>
                <w:rFonts w:eastAsia="Times New Roman" w:cs="Arial"/>
                <w:szCs w:val="18"/>
                <w:lang w:val="ru-RU"/>
              </w:rPr>
              <w:t>тем</w:t>
            </w:r>
            <w:r w:rsidRPr="00A86545">
              <w:rPr>
                <w:rFonts w:eastAsia="Times New Roman" w:cs="Arial"/>
                <w:szCs w:val="18"/>
              </w:rPr>
              <w:t xml:space="preserve">, </w:t>
            </w:r>
            <w:r>
              <w:rPr>
                <w:rFonts w:eastAsia="Times New Roman" w:cs="Arial"/>
                <w:szCs w:val="18"/>
                <w:lang w:val="ru-RU"/>
              </w:rPr>
              <w:t>что</w:t>
            </w:r>
            <w:r w:rsidRPr="00A86545">
              <w:rPr>
                <w:rFonts w:eastAsia="Times New Roman" w:cs="Arial"/>
                <w:szCs w:val="18"/>
              </w:rPr>
              <w:t xml:space="preserve"> </w:t>
            </w:r>
            <w:r>
              <w:rPr>
                <w:rFonts w:eastAsia="Times New Roman" w:cs="Arial"/>
                <w:szCs w:val="18"/>
                <w:lang w:val="ru-RU"/>
              </w:rPr>
              <w:t>запрос</w:t>
            </w:r>
            <w:r w:rsidRPr="00A86545">
              <w:rPr>
                <w:rFonts w:eastAsia="Times New Roman" w:cs="Arial"/>
                <w:szCs w:val="18"/>
              </w:rPr>
              <w:t xml:space="preserve"> </w:t>
            </w:r>
            <w:r>
              <w:rPr>
                <w:rFonts w:eastAsia="Times New Roman" w:cs="Arial"/>
                <w:szCs w:val="18"/>
                <w:lang w:val="ru-RU"/>
              </w:rPr>
              <w:t>должен</w:t>
            </w:r>
            <w:r w:rsidRPr="00A86545">
              <w:rPr>
                <w:rFonts w:eastAsia="Times New Roman" w:cs="Arial"/>
                <w:szCs w:val="18"/>
              </w:rPr>
              <w:t xml:space="preserve"> </w:t>
            </w:r>
            <w:r>
              <w:rPr>
                <w:rFonts w:eastAsia="Times New Roman" w:cs="Arial"/>
                <w:szCs w:val="18"/>
                <w:lang w:val="ru-RU"/>
              </w:rPr>
              <w:t>быть</w:t>
            </w:r>
            <w:r w:rsidRPr="00A86545">
              <w:rPr>
                <w:rFonts w:eastAsia="Times New Roman" w:cs="Arial"/>
                <w:szCs w:val="18"/>
              </w:rPr>
              <w:t xml:space="preserve"> </w:t>
            </w:r>
            <w:r>
              <w:rPr>
                <w:rFonts w:eastAsia="Times New Roman" w:cs="Arial"/>
                <w:szCs w:val="18"/>
                <w:lang w:val="ru-RU"/>
              </w:rPr>
              <w:t>связан</w:t>
            </w:r>
            <w:r w:rsidRPr="00A86545">
              <w:rPr>
                <w:rFonts w:eastAsia="Times New Roman" w:cs="Arial"/>
                <w:szCs w:val="18"/>
              </w:rPr>
              <w:t xml:space="preserve"> </w:t>
            </w:r>
            <w:r>
              <w:rPr>
                <w:rFonts w:eastAsia="Times New Roman" w:cs="Arial"/>
                <w:szCs w:val="18"/>
                <w:lang w:val="ru-RU"/>
              </w:rPr>
              <w:t>с</w:t>
            </w:r>
            <w:r w:rsidRPr="00A86545">
              <w:rPr>
                <w:rFonts w:eastAsia="Times New Roman" w:cs="Arial"/>
                <w:szCs w:val="18"/>
              </w:rPr>
              <w:t xml:space="preserve"> </w:t>
            </w:r>
            <w:r>
              <w:rPr>
                <w:rFonts w:eastAsia="Times New Roman" w:cs="Arial"/>
                <w:szCs w:val="18"/>
                <w:lang w:val="ru-RU"/>
              </w:rPr>
              <w:t>выполнением</w:t>
            </w:r>
            <w:r w:rsidRPr="00A86545">
              <w:rPr>
                <w:rFonts w:eastAsia="Times New Roman" w:cs="Arial"/>
                <w:szCs w:val="18"/>
              </w:rPr>
              <w:t xml:space="preserve"> </w:t>
            </w:r>
            <w:r>
              <w:rPr>
                <w:rFonts w:eastAsia="Times New Roman" w:cs="Arial"/>
                <w:szCs w:val="18"/>
                <w:lang w:val="ru-RU"/>
              </w:rPr>
              <w:t>профессиональных</w:t>
            </w:r>
            <w:r w:rsidRPr="00A86545">
              <w:rPr>
                <w:rFonts w:eastAsia="Times New Roman" w:cs="Arial"/>
                <w:szCs w:val="18"/>
              </w:rPr>
              <w:t xml:space="preserve"> </w:t>
            </w:r>
            <w:r>
              <w:rPr>
                <w:rFonts w:eastAsia="Times New Roman" w:cs="Arial"/>
                <w:szCs w:val="18"/>
                <w:lang w:val="ru-RU"/>
              </w:rPr>
              <w:t>обязанностей</w:t>
            </w:r>
            <w:r w:rsidR="00FB49FF" w:rsidRPr="00FB49FF">
              <w:rPr>
                <w:rFonts w:eastAsia="Times New Roman" w:cs="Arial"/>
                <w:szCs w:val="18"/>
              </w:rPr>
              <w:t xml:space="preserve"> </w:t>
            </w:r>
            <w:r w:rsidR="00FB49FF">
              <w:rPr>
                <w:rFonts w:eastAsia="Times New Roman" w:cs="Arial"/>
                <w:szCs w:val="18"/>
                <w:lang w:val="ru-RU"/>
              </w:rPr>
              <w:t>сотрудников</w:t>
            </w:r>
            <w:r w:rsidR="00FB49FF" w:rsidRPr="00FB49FF">
              <w:rPr>
                <w:rFonts w:eastAsia="Times New Roman" w:cs="Arial"/>
                <w:szCs w:val="18"/>
              </w:rPr>
              <w:t xml:space="preserve"> </w:t>
            </w:r>
            <w:r w:rsidR="00FB49FF">
              <w:rPr>
                <w:rFonts w:eastAsia="Times New Roman" w:cs="Arial"/>
                <w:szCs w:val="18"/>
                <w:lang w:val="ru-RU"/>
              </w:rPr>
              <w:t>полиции</w:t>
            </w:r>
            <w:r w:rsidR="00FB49FF" w:rsidRPr="00FB49FF">
              <w:rPr>
                <w:rFonts w:eastAsia="Times New Roman" w:cs="Arial"/>
                <w:szCs w:val="18"/>
              </w:rPr>
              <w:t xml:space="preserve">. </w:t>
            </w:r>
            <w:r w:rsidR="00FB49FF">
              <w:rPr>
                <w:rFonts w:eastAsia="Times New Roman" w:cs="Arial"/>
                <w:szCs w:val="18"/>
                <w:lang w:val="ru-RU"/>
              </w:rPr>
              <w:t>Совершается</w:t>
            </w:r>
            <w:r w:rsidR="00FB49FF" w:rsidRPr="00FB49FF">
              <w:rPr>
                <w:rFonts w:eastAsia="Times New Roman" w:cs="Arial"/>
                <w:szCs w:val="18"/>
                <w:lang w:val="ru-RU"/>
              </w:rPr>
              <w:t xml:space="preserve"> </w:t>
            </w:r>
            <w:r w:rsidR="00FB49FF">
              <w:rPr>
                <w:rFonts w:eastAsia="Times New Roman" w:cs="Arial"/>
                <w:szCs w:val="18"/>
                <w:lang w:val="ru-RU"/>
              </w:rPr>
              <w:t>ли</w:t>
            </w:r>
            <w:r w:rsidR="00FB49FF" w:rsidRPr="00FB49FF">
              <w:rPr>
                <w:rFonts w:eastAsia="Times New Roman" w:cs="Arial"/>
                <w:szCs w:val="18"/>
                <w:lang w:val="ru-RU"/>
              </w:rPr>
              <w:t xml:space="preserve"> </w:t>
            </w:r>
            <w:r w:rsidR="00FB49FF">
              <w:rPr>
                <w:rFonts w:eastAsia="Times New Roman" w:cs="Arial"/>
                <w:szCs w:val="18"/>
                <w:lang w:val="ru-RU"/>
              </w:rPr>
              <w:t>правонарушение</w:t>
            </w:r>
            <w:r w:rsidR="00FB49FF" w:rsidRPr="00FB49FF">
              <w:rPr>
                <w:rFonts w:eastAsia="Times New Roman" w:cs="Arial"/>
                <w:szCs w:val="18"/>
                <w:lang w:val="ru-RU"/>
              </w:rPr>
              <w:t xml:space="preserve"> </w:t>
            </w:r>
            <w:r w:rsidR="00FB49FF">
              <w:rPr>
                <w:rFonts w:eastAsia="Times New Roman" w:cs="Arial"/>
                <w:szCs w:val="18"/>
                <w:lang w:val="ru-RU"/>
              </w:rPr>
              <w:t>в</w:t>
            </w:r>
            <w:r w:rsidR="00FB49FF" w:rsidRPr="00FB49FF">
              <w:rPr>
                <w:rFonts w:eastAsia="Times New Roman" w:cs="Arial"/>
                <w:szCs w:val="18"/>
                <w:lang w:val="ru-RU"/>
              </w:rPr>
              <w:t xml:space="preserve"> </w:t>
            </w:r>
            <w:r w:rsidR="00FB49FF">
              <w:rPr>
                <w:rFonts w:eastAsia="Times New Roman" w:cs="Arial"/>
                <w:szCs w:val="18"/>
                <w:lang w:val="ru-RU"/>
              </w:rPr>
              <w:t>том</w:t>
            </w:r>
            <w:r w:rsidR="00FB49FF" w:rsidRPr="00FB49FF">
              <w:rPr>
                <w:rFonts w:eastAsia="Times New Roman" w:cs="Arial"/>
                <w:szCs w:val="18"/>
                <w:lang w:val="ru-RU"/>
              </w:rPr>
              <w:t xml:space="preserve"> </w:t>
            </w:r>
            <w:r w:rsidR="00FB49FF">
              <w:rPr>
                <w:rFonts w:eastAsia="Times New Roman" w:cs="Arial"/>
                <w:szCs w:val="18"/>
                <w:lang w:val="ru-RU"/>
              </w:rPr>
              <w:t>случае</w:t>
            </w:r>
            <w:r w:rsidR="00FB49FF" w:rsidRPr="00FB49FF">
              <w:rPr>
                <w:rFonts w:eastAsia="Times New Roman" w:cs="Arial"/>
                <w:szCs w:val="18"/>
                <w:lang w:val="ru-RU"/>
              </w:rPr>
              <w:t xml:space="preserve">, </w:t>
            </w:r>
            <w:r w:rsidR="00C0387F">
              <w:rPr>
                <w:rFonts w:eastAsia="Times New Roman" w:cs="Arial"/>
                <w:szCs w:val="18"/>
                <w:lang w:val="ru-RU"/>
              </w:rPr>
              <w:t>когда</w:t>
            </w:r>
            <w:r w:rsidR="00FB49FF" w:rsidRPr="00FB49FF">
              <w:rPr>
                <w:rFonts w:eastAsia="Times New Roman" w:cs="Arial"/>
                <w:szCs w:val="18"/>
                <w:lang w:val="ru-RU"/>
              </w:rPr>
              <w:t xml:space="preserve"> </w:t>
            </w:r>
            <w:r w:rsidR="00FB49FF">
              <w:rPr>
                <w:rFonts w:eastAsia="Times New Roman" w:cs="Arial"/>
                <w:szCs w:val="18"/>
                <w:lang w:val="ru-RU"/>
              </w:rPr>
              <w:t>доступ к информации происходит с превышением полномочий и вышеуказанное</w:t>
            </w:r>
            <w:r w:rsidR="00FB49FF" w:rsidRPr="00FB49FF">
              <w:rPr>
                <w:rFonts w:eastAsia="Times New Roman" w:cs="Arial"/>
                <w:szCs w:val="18"/>
                <w:lang w:val="ru-RU"/>
              </w:rPr>
              <w:t xml:space="preserve"> </w:t>
            </w:r>
            <w:r w:rsidR="00FB49FF">
              <w:rPr>
                <w:rFonts w:eastAsia="Times New Roman" w:cs="Arial"/>
                <w:szCs w:val="18"/>
                <w:lang w:val="ru-RU"/>
              </w:rPr>
              <w:t xml:space="preserve">условие не соблюдается? </w:t>
            </w:r>
          </w:p>
          <w:p w:rsidR="0046135D" w:rsidRPr="00FB49FF" w:rsidRDefault="0046135D" w:rsidP="00AE66AC">
            <w:pPr>
              <w:autoSpaceDE w:val="0"/>
              <w:autoSpaceDN w:val="0"/>
              <w:adjustRightInd w:val="0"/>
              <w:spacing w:line="260" w:lineRule="atLeast"/>
              <w:rPr>
                <w:rFonts w:eastAsia="Times New Roman" w:cs="Arial"/>
                <w:szCs w:val="18"/>
                <w:lang w:val="ru-RU"/>
              </w:rPr>
            </w:pPr>
          </w:p>
          <w:p w:rsidR="00804221" w:rsidRPr="00824DE2" w:rsidRDefault="00824DE2" w:rsidP="00AE66AC">
            <w:pPr>
              <w:autoSpaceDE w:val="0"/>
              <w:autoSpaceDN w:val="0"/>
              <w:adjustRightInd w:val="0"/>
              <w:spacing w:line="260" w:lineRule="atLeast"/>
              <w:rPr>
                <w:rFonts w:eastAsia="Times New Roman" w:cs="Arial"/>
                <w:szCs w:val="18"/>
                <w:lang w:val="ru-RU"/>
              </w:rPr>
            </w:pPr>
            <w:r>
              <w:rPr>
                <w:rFonts w:eastAsia="Times New Roman" w:cs="Arial"/>
                <w:szCs w:val="18"/>
                <w:lang w:val="ru-RU"/>
              </w:rPr>
              <w:t xml:space="preserve">А что если бы Бобби сам находился в это время на участке и мог бы, стоя у Мэри за спиной, следить за тем, как она на вполне законных основаниях делает запрос о владельце «Мерседеса»? </w:t>
            </w:r>
          </w:p>
          <w:p w:rsidR="0046135D" w:rsidRPr="00824DE2" w:rsidRDefault="0046135D" w:rsidP="00AE66AC">
            <w:pPr>
              <w:autoSpaceDE w:val="0"/>
              <w:autoSpaceDN w:val="0"/>
              <w:adjustRightInd w:val="0"/>
              <w:spacing w:line="260" w:lineRule="atLeast"/>
              <w:rPr>
                <w:rFonts w:eastAsia="Times New Roman" w:cs="Arial"/>
                <w:szCs w:val="18"/>
                <w:lang w:val="ru-RU"/>
              </w:rPr>
            </w:pPr>
          </w:p>
          <w:p w:rsidR="00804221" w:rsidRPr="00F63BA5" w:rsidRDefault="003E4857" w:rsidP="00AE66AC">
            <w:pPr>
              <w:spacing w:line="260" w:lineRule="atLeast"/>
              <w:rPr>
                <w:rFonts w:eastAsia="Times New Roman" w:cs="Arial"/>
                <w:szCs w:val="18"/>
                <w:lang w:val="ru-RU"/>
              </w:rPr>
            </w:pPr>
            <w:r>
              <w:rPr>
                <w:rFonts w:eastAsia="Times New Roman" w:cs="Arial"/>
                <w:szCs w:val="18"/>
                <w:lang w:val="ru-RU"/>
              </w:rPr>
              <w:t>Таким образом, Бобби мог бы получить доступ к интересующим его компьютерным данным (параллельно</w:t>
            </w:r>
            <w:r w:rsidRPr="003E4857">
              <w:rPr>
                <w:rFonts w:eastAsia="Times New Roman" w:cs="Arial"/>
                <w:szCs w:val="18"/>
                <w:lang w:val="ru-RU"/>
              </w:rPr>
              <w:t xml:space="preserve"> </w:t>
            </w:r>
            <w:r>
              <w:rPr>
                <w:rFonts w:eastAsia="Times New Roman" w:cs="Arial"/>
                <w:szCs w:val="18"/>
                <w:lang w:val="ru-RU"/>
              </w:rPr>
              <w:t>возникает</w:t>
            </w:r>
            <w:r w:rsidRPr="003E4857">
              <w:rPr>
                <w:rFonts w:eastAsia="Times New Roman" w:cs="Arial"/>
                <w:szCs w:val="18"/>
                <w:lang w:val="ru-RU"/>
              </w:rPr>
              <w:t xml:space="preserve"> </w:t>
            </w:r>
            <w:r>
              <w:rPr>
                <w:rFonts w:eastAsia="Times New Roman" w:cs="Arial"/>
                <w:szCs w:val="18"/>
                <w:lang w:val="ru-RU"/>
              </w:rPr>
              <w:t>вопрос</w:t>
            </w:r>
            <w:r w:rsidRPr="003E4857">
              <w:rPr>
                <w:rFonts w:eastAsia="Times New Roman" w:cs="Arial"/>
                <w:szCs w:val="18"/>
                <w:lang w:val="ru-RU"/>
              </w:rPr>
              <w:t xml:space="preserve"> </w:t>
            </w:r>
            <w:r>
              <w:rPr>
                <w:rFonts w:eastAsia="Times New Roman" w:cs="Arial"/>
                <w:szCs w:val="18"/>
                <w:lang w:val="ru-RU"/>
              </w:rPr>
              <w:t>о</w:t>
            </w:r>
            <w:r w:rsidRPr="003E4857">
              <w:rPr>
                <w:rFonts w:eastAsia="Times New Roman" w:cs="Arial"/>
                <w:szCs w:val="18"/>
                <w:lang w:val="ru-RU"/>
              </w:rPr>
              <w:t xml:space="preserve">  «</w:t>
            </w:r>
            <w:r>
              <w:rPr>
                <w:rFonts w:eastAsia="Times New Roman" w:cs="Arial"/>
                <w:szCs w:val="18"/>
                <w:lang w:val="ru-RU"/>
              </w:rPr>
              <w:t>преднамеренности</w:t>
            </w:r>
            <w:r w:rsidRPr="003E4857">
              <w:rPr>
                <w:rFonts w:eastAsia="Times New Roman" w:cs="Arial"/>
                <w:szCs w:val="18"/>
                <w:lang w:val="ru-RU"/>
              </w:rPr>
              <w:t>»</w:t>
            </w:r>
            <w:r>
              <w:rPr>
                <w:rFonts w:eastAsia="Times New Roman" w:cs="Arial"/>
                <w:szCs w:val="18"/>
                <w:lang w:val="ru-RU"/>
              </w:rPr>
              <w:t xml:space="preserve"> его действий</w:t>
            </w:r>
            <w:r w:rsidRPr="003E4857">
              <w:rPr>
                <w:rFonts w:eastAsia="Times New Roman" w:cs="Arial"/>
                <w:szCs w:val="18"/>
                <w:lang w:val="ru-RU"/>
              </w:rPr>
              <w:t xml:space="preserve"> </w:t>
            </w:r>
            <w:r>
              <w:rPr>
                <w:rFonts w:eastAsia="Times New Roman" w:cs="Arial"/>
                <w:szCs w:val="18"/>
                <w:lang w:val="ru-RU"/>
              </w:rPr>
              <w:t xml:space="preserve">- </w:t>
            </w:r>
            <w:r w:rsidRPr="003E4857">
              <w:rPr>
                <w:rFonts w:eastAsia="Times New Roman" w:cs="Arial"/>
                <w:szCs w:val="18"/>
                <w:lang w:val="ru-RU"/>
              </w:rPr>
              <w:t>«</w:t>
            </w:r>
            <w:r>
              <w:rPr>
                <w:rFonts w:eastAsia="Times New Roman" w:cs="Arial"/>
                <w:szCs w:val="18"/>
                <w:lang w:val="ru-RU"/>
              </w:rPr>
              <w:t>умысле</w:t>
            </w:r>
            <w:r w:rsidRPr="003E4857">
              <w:rPr>
                <w:rFonts w:eastAsia="Times New Roman" w:cs="Arial"/>
                <w:szCs w:val="18"/>
                <w:lang w:val="ru-RU"/>
              </w:rPr>
              <w:t xml:space="preserve">»). </w:t>
            </w:r>
            <w:r w:rsidR="00831242">
              <w:rPr>
                <w:rFonts w:eastAsia="Times New Roman" w:cs="Arial"/>
                <w:szCs w:val="18"/>
                <w:lang w:val="ru-RU"/>
              </w:rPr>
              <w:t>В</w:t>
            </w:r>
            <w:r w:rsidR="00831242" w:rsidRPr="00F63BA5">
              <w:rPr>
                <w:rFonts w:eastAsia="Times New Roman" w:cs="Arial"/>
                <w:szCs w:val="18"/>
                <w:lang w:val="ru-RU"/>
              </w:rPr>
              <w:t xml:space="preserve"> </w:t>
            </w:r>
            <w:r w:rsidR="00831242">
              <w:rPr>
                <w:rFonts w:eastAsia="Times New Roman" w:cs="Arial"/>
                <w:szCs w:val="18"/>
                <w:lang w:val="ru-RU"/>
              </w:rPr>
              <w:t>этом</w:t>
            </w:r>
            <w:r w:rsidR="00831242" w:rsidRPr="00F63BA5">
              <w:rPr>
                <w:rFonts w:eastAsia="Times New Roman" w:cs="Arial"/>
                <w:szCs w:val="18"/>
                <w:lang w:val="ru-RU"/>
              </w:rPr>
              <w:t xml:space="preserve"> </w:t>
            </w:r>
            <w:r w:rsidR="00831242">
              <w:rPr>
                <w:rFonts w:eastAsia="Times New Roman" w:cs="Arial"/>
                <w:szCs w:val="18"/>
                <w:lang w:val="ru-RU"/>
              </w:rPr>
              <w:t>случае</w:t>
            </w:r>
            <w:r w:rsidR="00831242" w:rsidRPr="00F63BA5">
              <w:rPr>
                <w:rFonts w:eastAsia="Times New Roman" w:cs="Arial"/>
                <w:szCs w:val="18"/>
                <w:lang w:val="ru-RU"/>
              </w:rPr>
              <w:t xml:space="preserve"> </w:t>
            </w:r>
            <w:r>
              <w:rPr>
                <w:rFonts w:eastAsia="Times New Roman" w:cs="Arial"/>
                <w:szCs w:val="18"/>
                <w:lang w:val="ru-RU"/>
              </w:rPr>
              <w:t>Бобби</w:t>
            </w:r>
            <w:r w:rsidR="00831242" w:rsidRPr="00F63BA5">
              <w:rPr>
                <w:rFonts w:eastAsia="Times New Roman" w:cs="Arial"/>
                <w:szCs w:val="18"/>
                <w:lang w:val="ru-RU"/>
              </w:rPr>
              <w:t xml:space="preserve">, </w:t>
            </w:r>
            <w:r w:rsidR="00831242">
              <w:rPr>
                <w:rFonts w:eastAsia="Times New Roman" w:cs="Arial"/>
                <w:szCs w:val="18"/>
                <w:lang w:val="ru-RU"/>
              </w:rPr>
              <w:t>конечно</w:t>
            </w:r>
            <w:r w:rsidR="00831242" w:rsidRPr="00F63BA5">
              <w:rPr>
                <w:rFonts w:eastAsia="Times New Roman" w:cs="Arial"/>
                <w:szCs w:val="18"/>
                <w:lang w:val="ru-RU"/>
              </w:rPr>
              <w:t xml:space="preserve"> </w:t>
            </w:r>
            <w:r w:rsidR="00831242">
              <w:rPr>
                <w:rFonts w:eastAsia="Times New Roman" w:cs="Arial"/>
                <w:szCs w:val="18"/>
                <w:lang w:val="ru-RU"/>
              </w:rPr>
              <w:t>же</w:t>
            </w:r>
            <w:r w:rsidR="00831242" w:rsidRPr="00F63BA5">
              <w:rPr>
                <w:rFonts w:eastAsia="Times New Roman" w:cs="Arial"/>
                <w:szCs w:val="18"/>
                <w:lang w:val="ru-RU"/>
              </w:rPr>
              <w:t xml:space="preserve">, </w:t>
            </w:r>
            <w:r w:rsidR="00F63BA5">
              <w:rPr>
                <w:rFonts w:eastAsia="Times New Roman" w:cs="Arial"/>
                <w:szCs w:val="18"/>
                <w:lang w:val="ru-RU"/>
              </w:rPr>
              <w:t>сам за компьютером не сидел</w:t>
            </w:r>
            <w:r w:rsidR="00831242" w:rsidRPr="00F63BA5">
              <w:rPr>
                <w:rFonts w:eastAsia="Times New Roman" w:cs="Arial"/>
                <w:szCs w:val="18"/>
                <w:lang w:val="ru-RU"/>
              </w:rPr>
              <w:t xml:space="preserve">, </w:t>
            </w:r>
            <w:r w:rsidR="00831242">
              <w:rPr>
                <w:rFonts w:eastAsia="Times New Roman" w:cs="Arial"/>
                <w:szCs w:val="18"/>
                <w:lang w:val="ru-RU"/>
              </w:rPr>
              <w:t>но</w:t>
            </w:r>
            <w:r w:rsidR="00831242" w:rsidRPr="00F63BA5">
              <w:rPr>
                <w:rFonts w:eastAsia="Times New Roman" w:cs="Arial"/>
                <w:szCs w:val="18"/>
                <w:lang w:val="ru-RU"/>
              </w:rPr>
              <w:t xml:space="preserve"> </w:t>
            </w:r>
            <w:r w:rsidR="00F63BA5">
              <w:rPr>
                <w:rFonts w:eastAsia="Times New Roman" w:cs="Arial"/>
                <w:szCs w:val="18"/>
                <w:lang w:val="ru-RU"/>
              </w:rPr>
              <w:t xml:space="preserve">информацию он </w:t>
            </w:r>
            <w:r w:rsidR="00831242">
              <w:rPr>
                <w:rFonts w:eastAsia="Times New Roman" w:cs="Arial"/>
                <w:szCs w:val="18"/>
                <w:lang w:val="ru-RU"/>
              </w:rPr>
              <w:t>всё</w:t>
            </w:r>
            <w:r w:rsidR="00831242" w:rsidRPr="00F63BA5">
              <w:rPr>
                <w:rFonts w:eastAsia="Times New Roman" w:cs="Arial"/>
                <w:szCs w:val="18"/>
                <w:lang w:val="ru-RU"/>
              </w:rPr>
              <w:t xml:space="preserve"> </w:t>
            </w:r>
            <w:r w:rsidR="00831242">
              <w:rPr>
                <w:rFonts w:eastAsia="Times New Roman" w:cs="Arial"/>
                <w:szCs w:val="18"/>
                <w:lang w:val="ru-RU"/>
              </w:rPr>
              <w:t>же</w:t>
            </w:r>
            <w:r w:rsidR="00831242" w:rsidRPr="00F63BA5">
              <w:rPr>
                <w:rFonts w:eastAsia="Times New Roman" w:cs="Arial"/>
                <w:szCs w:val="18"/>
                <w:lang w:val="ru-RU"/>
              </w:rPr>
              <w:t xml:space="preserve"> </w:t>
            </w:r>
            <w:r w:rsidR="00831242">
              <w:rPr>
                <w:rFonts w:eastAsia="Times New Roman" w:cs="Arial"/>
                <w:szCs w:val="18"/>
                <w:lang w:val="ru-RU"/>
              </w:rPr>
              <w:t>получил</w:t>
            </w:r>
            <w:r w:rsidR="00831242" w:rsidRPr="00F63BA5">
              <w:rPr>
                <w:rFonts w:eastAsia="Times New Roman" w:cs="Arial"/>
                <w:szCs w:val="18"/>
                <w:lang w:val="ru-RU"/>
              </w:rPr>
              <w:t xml:space="preserve">, </w:t>
            </w:r>
            <w:r w:rsidR="00831242">
              <w:rPr>
                <w:rFonts w:eastAsia="Times New Roman" w:cs="Arial"/>
                <w:szCs w:val="18"/>
                <w:lang w:val="ru-RU"/>
              </w:rPr>
              <w:t>не</w:t>
            </w:r>
            <w:r w:rsidR="00831242" w:rsidRPr="00F63BA5">
              <w:rPr>
                <w:rFonts w:eastAsia="Times New Roman" w:cs="Arial"/>
                <w:szCs w:val="18"/>
                <w:lang w:val="ru-RU"/>
              </w:rPr>
              <w:t xml:space="preserve"> </w:t>
            </w:r>
            <w:r w:rsidR="00831242">
              <w:rPr>
                <w:rFonts w:eastAsia="Times New Roman" w:cs="Arial"/>
                <w:szCs w:val="18"/>
                <w:lang w:val="ru-RU"/>
              </w:rPr>
              <w:t>имея</w:t>
            </w:r>
            <w:r w:rsidR="00831242" w:rsidRPr="00F63BA5">
              <w:rPr>
                <w:rFonts w:eastAsia="Times New Roman" w:cs="Arial"/>
                <w:szCs w:val="18"/>
                <w:lang w:val="ru-RU"/>
              </w:rPr>
              <w:t xml:space="preserve"> </w:t>
            </w:r>
            <w:r w:rsidR="00831242">
              <w:rPr>
                <w:rFonts w:eastAsia="Times New Roman" w:cs="Arial"/>
                <w:szCs w:val="18"/>
                <w:lang w:val="ru-RU"/>
              </w:rPr>
              <w:t>на</w:t>
            </w:r>
            <w:r w:rsidR="00831242" w:rsidRPr="00F63BA5">
              <w:rPr>
                <w:rFonts w:eastAsia="Times New Roman" w:cs="Arial"/>
                <w:szCs w:val="18"/>
                <w:lang w:val="ru-RU"/>
              </w:rPr>
              <w:t xml:space="preserve"> </w:t>
            </w:r>
            <w:r w:rsidR="00831242">
              <w:rPr>
                <w:rFonts w:eastAsia="Times New Roman" w:cs="Arial"/>
                <w:szCs w:val="18"/>
                <w:lang w:val="ru-RU"/>
              </w:rPr>
              <w:t>то</w:t>
            </w:r>
            <w:r w:rsidR="00831242" w:rsidRPr="00F63BA5">
              <w:rPr>
                <w:rFonts w:eastAsia="Times New Roman" w:cs="Arial"/>
                <w:szCs w:val="18"/>
                <w:lang w:val="ru-RU"/>
              </w:rPr>
              <w:t xml:space="preserve"> </w:t>
            </w:r>
            <w:r w:rsidR="00831242">
              <w:rPr>
                <w:rFonts w:eastAsia="Times New Roman" w:cs="Arial"/>
                <w:szCs w:val="18"/>
                <w:lang w:val="ru-RU"/>
              </w:rPr>
              <w:t>права</w:t>
            </w:r>
            <w:r w:rsidR="00F63BA5">
              <w:rPr>
                <w:rFonts w:eastAsia="Times New Roman" w:cs="Arial"/>
                <w:szCs w:val="18"/>
                <w:lang w:val="ru-RU"/>
              </w:rPr>
              <w:t xml:space="preserve"> (хотя при подобных обстоятельствах это было бы очень трудно доказать). </w:t>
            </w:r>
            <w:r w:rsidR="00831242" w:rsidRPr="00F63BA5">
              <w:rPr>
                <w:rFonts w:eastAsia="Times New Roman" w:cs="Arial"/>
                <w:szCs w:val="18"/>
                <w:lang w:val="ru-RU"/>
              </w:rPr>
              <w:t xml:space="preserve"> </w:t>
            </w:r>
          </w:p>
          <w:p w:rsidR="0046135D" w:rsidRPr="00F63BA5" w:rsidRDefault="0046135D" w:rsidP="00AE66AC">
            <w:pPr>
              <w:spacing w:line="260" w:lineRule="atLeast"/>
              <w:rPr>
                <w:rFonts w:eastAsia="Times New Roman" w:cs="Arial"/>
                <w:szCs w:val="18"/>
                <w:lang w:val="ru-RU"/>
              </w:rPr>
            </w:pPr>
          </w:p>
          <w:p w:rsidR="00804221" w:rsidRPr="00F7031E" w:rsidRDefault="00F63BA5" w:rsidP="00AE66AC">
            <w:pPr>
              <w:autoSpaceDE w:val="0"/>
              <w:autoSpaceDN w:val="0"/>
              <w:adjustRightInd w:val="0"/>
              <w:spacing w:line="260" w:lineRule="atLeast"/>
              <w:rPr>
                <w:rFonts w:eastAsia="Times New Roman" w:cs="Arial"/>
                <w:szCs w:val="18"/>
                <w:lang w:val="ru-RU"/>
              </w:rPr>
            </w:pPr>
            <w:r>
              <w:rPr>
                <w:rFonts w:eastAsia="Times New Roman" w:cs="Arial"/>
                <w:szCs w:val="18"/>
                <w:lang w:val="ru-RU"/>
              </w:rPr>
              <w:t>Эта</w:t>
            </w:r>
            <w:r w:rsidRPr="00F63BA5">
              <w:rPr>
                <w:rFonts w:eastAsia="Times New Roman" w:cs="Arial"/>
                <w:szCs w:val="18"/>
                <w:lang w:val="ru-RU"/>
              </w:rPr>
              <w:t xml:space="preserve"> </w:t>
            </w:r>
            <w:r>
              <w:rPr>
                <w:rFonts w:eastAsia="Times New Roman" w:cs="Arial"/>
                <w:szCs w:val="18"/>
                <w:lang w:val="ru-RU"/>
              </w:rPr>
              <w:t>конкретная</w:t>
            </w:r>
            <w:r w:rsidRPr="00F63BA5">
              <w:rPr>
                <w:rFonts w:eastAsia="Times New Roman" w:cs="Arial"/>
                <w:szCs w:val="18"/>
                <w:lang w:val="ru-RU"/>
              </w:rPr>
              <w:t xml:space="preserve"> </w:t>
            </w:r>
            <w:r>
              <w:rPr>
                <w:rFonts w:eastAsia="Times New Roman" w:cs="Arial"/>
                <w:szCs w:val="18"/>
                <w:lang w:val="ru-RU"/>
              </w:rPr>
              <w:t>ситуация</w:t>
            </w:r>
            <w:r w:rsidRPr="00F63BA5">
              <w:rPr>
                <w:rFonts w:eastAsia="Times New Roman" w:cs="Arial"/>
                <w:szCs w:val="18"/>
                <w:lang w:val="ru-RU"/>
              </w:rPr>
              <w:t xml:space="preserve"> </w:t>
            </w:r>
            <w:r>
              <w:rPr>
                <w:rFonts w:eastAsia="Times New Roman" w:cs="Arial"/>
                <w:szCs w:val="18"/>
                <w:lang w:val="ru-RU"/>
              </w:rPr>
              <w:t>была</w:t>
            </w:r>
            <w:r w:rsidRPr="00F63BA5">
              <w:rPr>
                <w:rFonts w:eastAsia="Times New Roman" w:cs="Arial"/>
                <w:szCs w:val="18"/>
                <w:lang w:val="ru-RU"/>
              </w:rPr>
              <w:t xml:space="preserve"> </w:t>
            </w:r>
            <w:r>
              <w:rPr>
                <w:rFonts w:eastAsia="Times New Roman" w:cs="Arial"/>
                <w:szCs w:val="18"/>
                <w:lang w:val="ru-RU"/>
              </w:rPr>
              <w:t>сконструирована</w:t>
            </w:r>
            <w:r w:rsidRPr="00F63BA5">
              <w:rPr>
                <w:rFonts w:eastAsia="Times New Roman" w:cs="Arial"/>
                <w:szCs w:val="18"/>
                <w:lang w:val="ru-RU"/>
              </w:rPr>
              <w:t xml:space="preserve"> </w:t>
            </w:r>
            <w:r>
              <w:rPr>
                <w:rFonts w:eastAsia="Times New Roman" w:cs="Arial"/>
                <w:szCs w:val="18"/>
                <w:lang w:val="ru-RU"/>
              </w:rPr>
              <w:t>таким</w:t>
            </w:r>
            <w:r w:rsidRPr="00F63BA5">
              <w:rPr>
                <w:rFonts w:eastAsia="Times New Roman" w:cs="Arial"/>
                <w:szCs w:val="18"/>
                <w:lang w:val="ru-RU"/>
              </w:rPr>
              <w:t xml:space="preserve"> </w:t>
            </w:r>
            <w:r>
              <w:rPr>
                <w:rFonts w:eastAsia="Times New Roman" w:cs="Arial"/>
                <w:szCs w:val="18"/>
                <w:lang w:val="ru-RU"/>
              </w:rPr>
              <w:t>образом</w:t>
            </w:r>
            <w:r w:rsidRPr="00F63BA5">
              <w:rPr>
                <w:rFonts w:eastAsia="Times New Roman" w:cs="Arial"/>
                <w:szCs w:val="18"/>
                <w:lang w:val="ru-RU"/>
              </w:rPr>
              <w:t xml:space="preserve">, </w:t>
            </w:r>
            <w:r>
              <w:rPr>
                <w:rFonts w:eastAsia="Times New Roman" w:cs="Arial"/>
                <w:szCs w:val="18"/>
                <w:lang w:val="ru-RU"/>
              </w:rPr>
              <w:t>чтобы</w:t>
            </w:r>
            <w:r w:rsidRPr="00F63BA5">
              <w:rPr>
                <w:rFonts w:eastAsia="Times New Roman" w:cs="Arial"/>
                <w:szCs w:val="18"/>
                <w:lang w:val="ru-RU"/>
              </w:rPr>
              <w:t xml:space="preserve"> </w:t>
            </w:r>
            <w:r>
              <w:rPr>
                <w:rFonts w:eastAsia="Times New Roman" w:cs="Arial"/>
                <w:szCs w:val="18"/>
                <w:lang w:val="ru-RU"/>
              </w:rPr>
              <w:t>заставить слушателей задуматься над вопросом законности и противозаконности (</w:t>
            </w:r>
            <w:r>
              <w:rPr>
                <w:rFonts w:eastAsia="Times New Roman" w:cs="Calibri"/>
                <w:bCs/>
                <w:szCs w:val="24"/>
                <w:lang w:val="ru-RU"/>
              </w:rPr>
              <w:t>несанкционированности</w:t>
            </w:r>
            <w:r w:rsidRPr="00007ECD">
              <w:rPr>
                <w:rFonts w:eastAsia="Times New Roman" w:cs="Calibri"/>
                <w:bCs/>
                <w:szCs w:val="24"/>
                <w:lang w:val="ru-RU"/>
              </w:rPr>
              <w:t>)</w:t>
            </w:r>
            <w:r>
              <w:rPr>
                <w:rFonts w:eastAsia="Times New Roman" w:cs="Arial"/>
                <w:szCs w:val="18"/>
                <w:lang w:val="ru-RU"/>
              </w:rPr>
              <w:t xml:space="preserve"> доступа к компьютерным данным. </w:t>
            </w:r>
          </w:p>
          <w:p w:rsidR="0046135D" w:rsidRPr="00F7031E" w:rsidRDefault="0046135D" w:rsidP="00AE66AC">
            <w:pPr>
              <w:autoSpaceDE w:val="0"/>
              <w:autoSpaceDN w:val="0"/>
              <w:adjustRightInd w:val="0"/>
              <w:spacing w:line="260" w:lineRule="atLeast"/>
              <w:rPr>
                <w:rFonts w:eastAsia="Times New Roman" w:cs="Arial"/>
                <w:szCs w:val="18"/>
                <w:lang w:val="ru-RU"/>
              </w:rPr>
            </w:pPr>
          </w:p>
          <w:p w:rsidR="00804221" w:rsidRPr="003E4857" w:rsidRDefault="003E4857" w:rsidP="00AE66AC">
            <w:pPr>
              <w:autoSpaceDE w:val="0"/>
              <w:autoSpaceDN w:val="0"/>
              <w:adjustRightInd w:val="0"/>
              <w:spacing w:line="260" w:lineRule="atLeast"/>
              <w:rPr>
                <w:rFonts w:eastAsia="Times New Roman" w:cs="Arial"/>
                <w:szCs w:val="18"/>
                <w:lang w:val="ru-RU"/>
              </w:rPr>
            </w:pPr>
            <w:r>
              <w:rPr>
                <w:rFonts w:eastAsia="Times New Roman" w:cs="Arial"/>
                <w:szCs w:val="18"/>
                <w:lang w:val="ru-RU"/>
              </w:rPr>
              <w:t>Можно</w:t>
            </w:r>
            <w:r w:rsidRPr="001C5B9F">
              <w:rPr>
                <w:rFonts w:eastAsia="Times New Roman" w:cs="Arial"/>
                <w:szCs w:val="18"/>
                <w:lang w:val="ru-RU"/>
              </w:rPr>
              <w:t xml:space="preserve"> </w:t>
            </w:r>
            <w:r>
              <w:rPr>
                <w:rFonts w:eastAsia="Times New Roman" w:cs="Arial"/>
                <w:szCs w:val="18"/>
                <w:lang w:val="ru-RU"/>
              </w:rPr>
              <w:t>также</w:t>
            </w:r>
            <w:r w:rsidRPr="001C5B9F">
              <w:rPr>
                <w:rFonts w:eastAsia="Times New Roman" w:cs="Arial"/>
                <w:szCs w:val="18"/>
                <w:lang w:val="ru-RU"/>
              </w:rPr>
              <w:t xml:space="preserve"> </w:t>
            </w:r>
            <w:r>
              <w:rPr>
                <w:rFonts w:eastAsia="Times New Roman" w:cs="Arial"/>
                <w:szCs w:val="18"/>
                <w:lang w:val="ru-RU"/>
              </w:rPr>
              <w:t>предложить</w:t>
            </w:r>
            <w:r w:rsidRPr="001C5B9F">
              <w:rPr>
                <w:rFonts w:eastAsia="Times New Roman" w:cs="Arial"/>
                <w:szCs w:val="18"/>
                <w:lang w:val="ru-RU"/>
              </w:rPr>
              <w:t xml:space="preserve"> </w:t>
            </w:r>
            <w:r>
              <w:rPr>
                <w:rFonts w:eastAsia="Times New Roman" w:cs="Arial"/>
                <w:szCs w:val="18"/>
                <w:lang w:val="ru-RU"/>
              </w:rPr>
              <w:t>слушателям</w:t>
            </w:r>
            <w:r w:rsidRPr="001C5B9F">
              <w:rPr>
                <w:rFonts w:eastAsia="Times New Roman" w:cs="Arial"/>
                <w:szCs w:val="18"/>
                <w:lang w:val="ru-RU"/>
              </w:rPr>
              <w:t xml:space="preserve"> </w:t>
            </w:r>
            <w:r>
              <w:rPr>
                <w:rFonts w:eastAsia="Times New Roman" w:cs="Arial"/>
                <w:szCs w:val="18"/>
                <w:lang w:val="ru-RU"/>
              </w:rPr>
              <w:t>подумать</w:t>
            </w:r>
            <w:r w:rsidRPr="001C5B9F">
              <w:rPr>
                <w:rFonts w:eastAsia="Times New Roman" w:cs="Arial"/>
                <w:szCs w:val="18"/>
                <w:lang w:val="ru-RU"/>
              </w:rPr>
              <w:t xml:space="preserve"> </w:t>
            </w:r>
            <w:r>
              <w:rPr>
                <w:rFonts w:eastAsia="Times New Roman" w:cs="Arial"/>
                <w:szCs w:val="18"/>
                <w:lang w:val="ru-RU"/>
              </w:rPr>
              <w:t>над</w:t>
            </w:r>
            <w:r w:rsidRPr="001C5B9F">
              <w:rPr>
                <w:rFonts w:eastAsia="Times New Roman" w:cs="Arial"/>
                <w:szCs w:val="18"/>
                <w:lang w:val="ru-RU"/>
              </w:rPr>
              <w:t xml:space="preserve"> </w:t>
            </w:r>
            <w:r>
              <w:rPr>
                <w:rFonts w:eastAsia="Times New Roman" w:cs="Arial"/>
                <w:szCs w:val="18"/>
                <w:lang w:val="ru-RU"/>
              </w:rPr>
              <w:t>тем</w:t>
            </w:r>
            <w:r w:rsidRPr="001C5B9F">
              <w:rPr>
                <w:rFonts w:eastAsia="Times New Roman" w:cs="Arial"/>
                <w:szCs w:val="18"/>
                <w:lang w:val="ru-RU"/>
              </w:rPr>
              <w:t xml:space="preserve">, </w:t>
            </w:r>
            <w:r>
              <w:rPr>
                <w:rFonts w:eastAsia="Times New Roman" w:cs="Arial"/>
                <w:szCs w:val="18"/>
                <w:lang w:val="ru-RU"/>
              </w:rPr>
              <w:t>изменилось</w:t>
            </w:r>
            <w:r w:rsidRPr="001C5B9F">
              <w:rPr>
                <w:rFonts w:eastAsia="Times New Roman" w:cs="Arial"/>
                <w:szCs w:val="18"/>
                <w:lang w:val="ru-RU"/>
              </w:rPr>
              <w:t xml:space="preserve"> </w:t>
            </w:r>
            <w:r>
              <w:rPr>
                <w:rFonts w:eastAsia="Times New Roman" w:cs="Arial"/>
                <w:szCs w:val="18"/>
                <w:lang w:val="ru-RU"/>
              </w:rPr>
              <w:t>бы</w:t>
            </w:r>
            <w:r w:rsidRPr="001C5B9F">
              <w:rPr>
                <w:rFonts w:eastAsia="Times New Roman" w:cs="Arial"/>
                <w:szCs w:val="18"/>
                <w:lang w:val="ru-RU"/>
              </w:rPr>
              <w:t xml:space="preserve"> </w:t>
            </w:r>
            <w:r>
              <w:rPr>
                <w:rFonts w:eastAsia="Times New Roman" w:cs="Arial"/>
                <w:szCs w:val="18"/>
                <w:lang w:val="ru-RU"/>
              </w:rPr>
              <w:t>с</w:t>
            </w:r>
            <w:r w:rsidRPr="001C5B9F">
              <w:rPr>
                <w:rFonts w:eastAsia="Times New Roman" w:cs="Arial"/>
                <w:szCs w:val="18"/>
                <w:lang w:val="ru-RU"/>
              </w:rPr>
              <w:t xml:space="preserve"> </w:t>
            </w:r>
            <w:r>
              <w:rPr>
                <w:rFonts w:eastAsia="Times New Roman" w:cs="Arial"/>
                <w:szCs w:val="18"/>
                <w:lang w:val="ru-RU"/>
              </w:rPr>
              <w:t>юридической</w:t>
            </w:r>
            <w:r w:rsidRPr="001C5B9F">
              <w:rPr>
                <w:rFonts w:eastAsia="Times New Roman" w:cs="Arial"/>
                <w:szCs w:val="18"/>
                <w:lang w:val="ru-RU"/>
              </w:rPr>
              <w:t xml:space="preserve"> </w:t>
            </w:r>
            <w:r>
              <w:rPr>
                <w:rFonts w:eastAsia="Times New Roman" w:cs="Arial"/>
                <w:szCs w:val="18"/>
                <w:lang w:val="ru-RU"/>
              </w:rPr>
              <w:t>точки</w:t>
            </w:r>
            <w:r w:rsidRPr="001C5B9F">
              <w:rPr>
                <w:rFonts w:eastAsia="Times New Roman" w:cs="Arial"/>
                <w:szCs w:val="18"/>
                <w:lang w:val="ru-RU"/>
              </w:rPr>
              <w:t xml:space="preserve"> </w:t>
            </w:r>
            <w:r>
              <w:rPr>
                <w:rFonts w:eastAsia="Times New Roman" w:cs="Arial"/>
                <w:szCs w:val="18"/>
                <w:lang w:val="ru-RU"/>
              </w:rPr>
              <w:t>зрения</w:t>
            </w:r>
            <w:r w:rsidRPr="001C5B9F">
              <w:rPr>
                <w:rFonts w:eastAsia="Times New Roman" w:cs="Arial"/>
                <w:szCs w:val="18"/>
                <w:lang w:val="ru-RU"/>
              </w:rPr>
              <w:t xml:space="preserve"> </w:t>
            </w:r>
            <w:r>
              <w:rPr>
                <w:rFonts w:eastAsia="Times New Roman" w:cs="Arial"/>
                <w:szCs w:val="18"/>
                <w:lang w:val="ru-RU"/>
              </w:rPr>
              <w:t>положение</w:t>
            </w:r>
            <w:r w:rsidRPr="001C5B9F">
              <w:rPr>
                <w:rFonts w:eastAsia="Times New Roman" w:cs="Arial"/>
                <w:szCs w:val="18"/>
                <w:lang w:val="ru-RU"/>
              </w:rPr>
              <w:t xml:space="preserve"> </w:t>
            </w:r>
            <w:r>
              <w:rPr>
                <w:rFonts w:eastAsia="Times New Roman" w:cs="Arial"/>
                <w:szCs w:val="18"/>
                <w:lang w:val="ru-RU"/>
              </w:rPr>
              <w:t>Бобби</w:t>
            </w:r>
            <w:r w:rsidRPr="001C5B9F">
              <w:rPr>
                <w:rFonts w:eastAsia="Times New Roman" w:cs="Arial"/>
                <w:szCs w:val="18"/>
                <w:lang w:val="ru-RU"/>
              </w:rPr>
              <w:t xml:space="preserve">, </w:t>
            </w:r>
            <w:r>
              <w:rPr>
                <w:rFonts w:eastAsia="Times New Roman" w:cs="Arial"/>
                <w:szCs w:val="18"/>
                <w:lang w:val="ru-RU"/>
              </w:rPr>
              <w:t>если</w:t>
            </w:r>
            <w:r w:rsidRPr="001C5B9F">
              <w:rPr>
                <w:rFonts w:eastAsia="Times New Roman" w:cs="Arial"/>
                <w:szCs w:val="18"/>
                <w:lang w:val="ru-RU"/>
              </w:rPr>
              <w:t xml:space="preserve"> </w:t>
            </w:r>
            <w:r>
              <w:rPr>
                <w:rFonts w:eastAsia="Times New Roman" w:cs="Arial"/>
                <w:szCs w:val="18"/>
                <w:lang w:val="ru-RU"/>
              </w:rPr>
              <w:t>бы</w:t>
            </w:r>
            <w:r w:rsidRPr="001C5B9F">
              <w:rPr>
                <w:rFonts w:eastAsia="Times New Roman" w:cs="Arial"/>
                <w:szCs w:val="18"/>
                <w:lang w:val="ru-RU"/>
              </w:rPr>
              <w:t xml:space="preserve"> </w:t>
            </w:r>
            <w:r>
              <w:rPr>
                <w:rFonts w:eastAsia="Times New Roman" w:cs="Arial"/>
                <w:szCs w:val="18"/>
                <w:lang w:val="ru-RU"/>
              </w:rPr>
              <w:t>он</w:t>
            </w:r>
            <w:r w:rsidRPr="001C5B9F">
              <w:rPr>
                <w:rFonts w:eastAsia="Times New Roman" w:cs="Arial"/>
                <w:szCs w:val="18"/>
                <w:lang w:val="ru-RU"/>
              </w:rPr>
              <w:t xml:space="preserve"> </w:t>
            </w:r>
            <w:r>
              <w:rPr>
                <w:rFonts w:eastAsia="Times New Roman" w:cs="Arial"/>
                <w:szCs w:val="18"/>
                <w:lang w:val="ru-RU"/>
              </w:rPr>
              <w:t>пошел</w:t>
            </w:r>
            <w:r w:rsidRPr="001C5B9F">
              <w:rPr>
                <w:rFonts w:eastAsia="Times New Roman" w:cs="Arial"/>
                <w:szCs w:val="18"/>
                <w:lang w:val="ru-RU"/>
              </w:rPr>
              <w:t xml:space="preserve"> </w:t>
            </w:r>
            <w:r>
              <w:rPr>
                <w:rFonts w:eastAsia="Times New Roman" w:cs="Arial"/>
                <w:szCs w:val="18"/>
                <w:lang w:val="ru-RU"/>
              </w:rPr>
              <w:t>к</w:t>
            </w:r>
            <w:r w:rsidRPr="001C5B9F">
              <w:rPr>
                <w:rFonts w:eastAsia="Times New Roman" w:cs="Arial"/>
                <w:szCs w:val="18"/>
                <w:lang w:val="ru-RU"/>
              </w:rPr>
              <w:t xml:space="preserve"> </w:t>
            </w:r>
            <w:r>
              <w:rPr>
                <w:rFonts w:eastAsia="Times New Roman" w:cs="Arial"/>
                <w:szCs w:val="18"/>
                <w:lang w:val="ru-RU"/>
              </w:rPr>
              <w:t>себе</w:t>
            </w:r>
            <w:r w:rsidRPr="001C5B9F">
              <w:rPr>
                <w:rFonts w:eastAsia="Times New Roman" w:cs="Arial"/>
                <w:szCs w:val="18"/>
                <w:lang w:val="ru-RU"/>
              </w:rPr>
              <w:t xml:space="preserve"> </w:t>
            </w:r>
            <w:r>
              <w:rPr>
                <w:rFonts w:eastAsia="Times New Roman" w:cs="Arial"/>
                <w:szCs w:val="18"/>
                <w:lang w:val="ru-RU"/>
              </w:rPr>
              <w:t>в</w:t>
            </w:r>
            <w:r w:rsidRPr="001C5B9F">
              <w:rPr>
                <w:rFonts w:eastAsia="Times New Roman" w:cs="Arial"/>
                <w:szCs w:val="18"/>
                <w:lang w:val="ru-RU"/>
              </w:rPr>
              <w:t xml:space="preserve"> </w:t>
            </w:r>
            <w:r>
              <w:rPr>
                <w:rFonts w:eastAsia="Times New Roman" w:cs="Arial"/>
                <w:szCs w:val="18"/>
                <w:lang w:val="ru-RU"/>
              </w:rPr>
              <w:t>участок</w:t>
            </w:r>
            <w:r w:rsidRPr="001C5B9F">
              <w:rPr>
                <w:rFonts w:eastAsia="Times New Roman" w:cs="Arial"/>
                <w:szCs w:val="18"/>
                <w:lang w:val="ru-RU"/>
              </w:rPr>
              <w:t xml:space="preserve"> </w:t>
            </w:r>
            <w:r>
              <w:rPr>
                <w:rFonts w:eastAsia="Times New Roman" w:cs="Arial"/>
                <w:szCs w:val="18"/>
                <w:lang w:val="ru-RU"/>
              </w:rPr>
              <w:t>и</w:t>
            </w:r>
            <w:r w:rsidRPr="001C5B9F">
              <w:rPr>
                <w:rFonts w:eastAsia="Times New Roman" w:cs="Arial"/>
                <w:szCs w:val="18"/>
                <w:lang w:val="ru-RU"/>
              </w:rPr>
              <w:t xml:space="preserve"> </w:t>
            </w:r>
            <w:r>
              <w:rPr>
                <w:rFonts w:eastAsia="Times New Roman" w:cs="Arial"/>
                <w:szCs w:val="18"/>
                <w:lang w:val="ru-RU"/>
              </w:rPr>
              <w:t>заглянул</w:t>
            </w:r>
            <w:r w:rsidRPr="001C5B9F">
              <w:rPr>
                <w:rFonts w:eastAsia="Times New Roman" w:cs="Arial"/>
                <w:szCs w:val="18"/>
                <w:lang w:val="ru-RU"/>
              </w:rPr>
              <w:t xml:space="preserve"> </w:t>
            </w:r>
            <w:r>
              <w:rPr>
                <w:rFonts w:eastAsia="Times New Roman" w:cs="Arial"/>
                <w:szCs w:val="18"/>
                <w:lang w:val="ru-RU"/>
              </w:rPr>
              <w:t>в</w:t>
            </w:r>
            <w:r w:rsidRPr="001C5B9F">
              <w:rPr>
                <w:rFonts w:eastAsia="Times New Roman" w:cs="Arial"/>
                <w:szCs w:val="18"/>
                <w:lang w:val="ru-RU"/>
              </w:rPr>
              <w:t xml:space="preserve"> </w:t>
            </w:r>
            <w:r>
              <w:rPr>
                <w:rFonts w:eastAsia="Times New Roman" w:cs="Arial"/>
                <w:szCs w:val="18"/>
                <w:lang w:val="ru-RU"/>
              </w:rPr>
              <w:t>картотеку</w:t>
            </w:r>
            <w:r w:rsidRPr="001C5B9F">
              <w:rPr>
                <w:rFonts w:eastAsia="Times New Roman" w:cs="Arial"/>
                <w:szCs w:val="18"/>
                <w:lang w:val="ru-RU"/>
              </w:rPr>
              <w:t xml:space="preserve">, </w:t>
            </w:r>
            <w:r>
              <w:rPr>
                <w:rFonts w:eastAsia="Times New Roman" w:cs="Arial"/>
                <w:szCs w:val="18"/>
                <w:lang w:val="ru-RU"/>
              </w:rPr>
              <w:t>чтобы</w:t>
            </w:r>
            <w:r w:rsidRPr="001C5B9F">
              <w:rPr>
                <w:rFonts w:eastAsia="Times New Roman" w:cs="Arial"/>
                <w:szCs w:val="18"/>
                <w:lang w:val="ru-RU"/>
              </w:rPr>
              <w:t xml:space="preserve"> </w:t>
            </w:r>
            <w:r>
              <w:rPr>
                <w:rFonts w:eastAsia="Times New Roman" w:cs="Arial"/>
                <w:szCs w:val="18"/>
                <w:lang w:val="ru-RU"/>
              </w:rPr>
              <w:t>узнать</w:t>
            </w:r>
            <w:r w:rsidRPr="001C5B9F">
              <w:rPr>
                <w:rFonts w:eastAsia="Times New Roman" w:cs="Arial"/>
                <w:szCs w:val="18"/>
                <w:lang w:val="ru-RU"/>
              </w:rPr>
              <w:t xml:space="preserve">, </w:t>
            </w:r>
            <w:r>
              <w:rPr>
                <w:rFonts w:eastAsia="Times New Roman" w:cs="Arial"/>
                <w:szCs w:val="18"/>
                <w:lang w:val="ru-RU"/>
              </w:rPr>
              <w:t>кто</w:t>
            </w:r>
            <w:r w:rsidRPr="001C5B9F">
              <w:rPr>
                <w:rFonts w:eastAsia="Times New Roman" w:cs="Arial"/>
                <w:szCs w:val="18"/>
                <w:lang w:val="ru-RU"/>
              </w:rPr>
              <w:t xml:space="preserve"> </w:t>
            </w:r>
            <w:r>
              <w:rPr>
                <w:rFonts w:eastAsia="Times New Roman" w:cs="Arial"/>
                <w:szCs w:val="18"/>
                <w:lang w:val="ru-RU"/>
              </w:rPr>
              <w:t>владелец</w:t>
            </w:r>
            <w:r w:rsidRPr="001C5B9F">
              <w:rPr>
                <w:rFonts w:eastAsia="Times New Roman" w:cs="Arial"/>
                <w:szCs w:val="18"/>
                <w:lang w:val="ru-RU"/>
              </w:rPr>
              <w:t xml:space="preserve"> </w:t>
            </w:r>
            <w:r>
              <w:rPr>
                <w:rFonts w:eastAsia="Times New Roman" w:cs="Arial"/>
                <w:szCs w:val="18"/>
                <w:lang w:val="ru-RU"/>
              </w:rPr>
              <w:t>интересующего</w:t>
            </w:r>
            <w:r w:rsidRPr="001C5B9F">
              <w:rPr>
                <w:rFonts w:eastAsia="Times New Roman" w:cs="Arial"/>
                <w:szCs w:val="18"/>
                <w:lang w:val="ru-RU"/>
              </w:rPr>
              <w:t xml:space="preserve"> </w:t>
            </w:r>
            <w:r>
              <w:rPr>
                <w:rFonts w:eastAsia="Times New Roman" w:cs="Arial"/>
                <w:szCs w:val="18"/>
                <w:lang w:val="ru-RU"/>
              </w:rPr>
              <w:t>его</w:t>
            </w:r>
            <w:r w:rsidRPr="001C5B9F">
              <w:rPr>
                <w:rFonts w:eastAsia="Times New Roman" w:cs="Arial"/>
                <w:szCs w:val="18"/>
                <w:lang w:val="ru-RU"/>
              </w:rPr>
              <w:t xml:space="preserve"> «</w:t>
            </w:r>
            <w:r>
              <w:rPr>
                <w:rFonts w:eastAsia="Times New Roman" w:cs="Arial"/>
                <w:szCs w:val="18"/>
                <w:lang w:val="ru-RU"/>
              </w:rPr>
              <w:t>Мерседеса</w:t>
            </w:r>
            <w:r w:rsidRPr="001C5B9F">
              <w:rPr>
                <w:rFonts w:eastAsia="Times New Roman" w:cs="Arial"/>
                <w:szCs w:val="18"/>
                <w:lang w:val="ru-RU"/>
              </w:rPr>
              <w:t>»</w:t>
            </w:r>
            <w:r>
              <w:rPr>
                <w:rFonts w:eastAsia="Times New Roman" w:cs="Arial"/>
                <w:szCs w:val="18"/>
                <w:lang w:val="ru-RU"/>
              </w:rPr>
              <w:t xml:space="preserve"> (содержащаяся в ней информация та же, что и в компьютерной базе)? </w:t>
            </w:r>
            <w:r w:rsidR="001C5B9F">
              <w:rPr>
                <w:rFonts w:eastAsia="Times New Roman" w:cs="Arial"/>
                <w:szCs w:val="18"/>
                <w:lang w:val="ru-RU"/>
              </w:rPr>
              <w:t>Суть</w:t>
            </w:r>
            <w:r w:rsidR="001C5B9F" w:rsidRPr="009C708F">
              <w:rPr>
                <w:rFonts w:eastAsia="Times New Roman" w:cs="Arial"/>
                <w:szCs w:val="18"/>
                <w:lang w:val="ru-RU"/>
              </w:rPr>
              <w:t xml:space="preserve"> </w:t>
            </w:r>
            <w:r w:rsidR="001C5B9F">
              <w:rPr>
                <w:rFonts w:eastAsia="Times New Roman" w:cs="Arial"/>
                <w:szCs w:val="18"/>
                <w:lang w:val="ru-RU"/>
              </w:rPr>
              <w:t>вопроса</w:t>
            </w:r>
            <w:r w:rsidR="001C5B9F" w:rsidRPr="009C708F">
              <w:rPr>
                <w:rFonts w:eastAsia="Times New Roman" w:cs="Arial"/>
                <w:szCs w:val="18"/>
                <w:lang w:val="ru-RU"/>
              </w:rPr>
              <w:t xml:space="preserve"> </w:t>
            </w:r>
            <w:r>
              <w:rPr>
                <w:rFonts w:eastAsia="Times New Roman" w:cs="Arial"/>
                <w:szCs w:val="18"/>
                <w:lang w:val="ru-RU"/>
              </w:rPr>
              <w:t xml:space="preserve">здесь </w:t>
            </w:r>
            <w:r w:rsidR="001C5B9F">
              <w:rPr>
                <w:rFonts w:eastAsia="Times New Roman" w:cs="Arial"/>
                <w:szCs w:val="18"/>
                <w:lang w:val="ru-RU"/>
              </w:rPr>
              <w:t>заключается</w:t>
            </w:r>
            <w:r w:rsidR="001C5B9F" w:rsidRPr="009C708F">
              <w:rPr>
                <w:rFonts w:eastAsia="Times New Roman" w:cs="Arial"/>
                <w:szCs w:val="18"/>
                <w:lang w:val="ru-RU"/>
              </w:rPr>
              <w:t xml:space="preserve"> </w:t>
            </w:r>
            <w:r w:rsidR="001C5B9F">
              <w:rPr>
                <w:rFonts w:eastAsia="Times New Roman" w:cs="Arial"/>
                <w:szCs w:val="18"/>
                <w:lang w:val="ru-RU"/>
              </w:rPr>
              <w:t>в</w:t>
            </w:r>
            <w:r w:rsidR="001C5B9F" w:rsidRPr="009C708F">
              <w:rPr>
                <w:rFonts w:eastAsia="Times New Roman" w:cs="Arial"/>
                <w:szCs w:val="18"/>
                <w:lang w:val="ru-RU"/>
              </w:rPr>
              <w:t xml:space="preserve"> </w:t>
            </w:r>
            <w:r w:rsidR="001C5B9F">
              <w:rPr>
                <w:rFonts w:eastAsia="Times New Roman" w:cs="Arial"/>
                <w:szCs w:val="18"/>
                <w:lang w:val="ru-RU"/>
              </w:rPr>
              <w:t>том</w:t>
            </w:r>
            <w:r w:rsidR="001C5B9F" w:rsidRPr="009C708F">
              <w:rPr>
                <w:rFonts w:eastAsia="Times New Roman" w:cs="Arial"/>
                <w:szCs w:val="18"/>
                <w:lang w:val="ru-RU"/>
              </w:rPr>
              <w:t xml:space="preserve">, </w:t>
            </w:r>
            <w:r w:rsidR="001C5B9F">
              <w:rPr>
                <w:rFonts w:eastAsia="Times New Roman" w:cs="Arial"/>
                <w:szCs w:val="18"/>
                <w:lang w:val="ru-RU"/>
              </w:rPr>
              <w:t>что</w:t>
            </w:r>
            <w:r w:rsidR="001C5B9F" w:rsidRPr="009C708F">
              <w:rPr>
                <w:rFonts w:eastAsia="Times New Roman" w:cs="Arial"/>
                <w:szCs w:val="18"/>
                <w:lang w:val="ru-RU"/>
              </w:rPr>
              <w:t xml:space="preserve"> </w:t>
            </w:r>
            <w:r>
              <w:rPr>
                <w:rFonts w:eastAsia="Times New Roman" w:cs="Arial"/>
                <w:szCs w:val="18"/>
                <w:lang w:val="ru-RU"/>
              </w:rPr>
              <w:t xml:space="preserve">юридически </w:t>
            </w:r>
            <w:r w:rsidR="001C5B9F">
              <w:rPr>
                <w:rFonts w:eastAsia="Times New Roman" w:cs="Arial"/>
                <w:szCs w:val="18"/>
                <w:lang w:val="ru-RU"/>
              </w:rPr>
              <w:t>защите</w:t>
            </w:r>
            <w:r w:rsidR="001C5B9F" w:rsidRPr="009C708F">
              <w:rPr>
                <w:rFonts w:eastAsia="Times New Roman" w:cs="Arial"/>
                <w:szCs w:val="18"/>
                <w:lang w:val="ru-RU"/>
              </w:rPr>
              <w:t xml:space="preserve"> </w:t>
            </w:r>
            <w:r w:rsidR="001C5B9F">
              <w:rPr>
                <w:rFonts w:eastAsia="Times New Roman" w:cs="Arial"/>
                <w:szCs w:val="18"/>
                <w:lang w:val="ru-RU"/>
              </w:rPr>
              <w:t>подлежит</w:t>
            </w:r>
            <w:r w:rsidR="001C5B9F" w:rsidRPr="009C708F">
              <w:rPr>
                <w:rFonts w:eastAsia="Times New Roman" w:cs="Arial"/>
                <w:szCs w:val="18"/>
                <w:lang w:val="ru-RU"/>
              </w:rPr>
              <w:t xml:space="preserve"> </w:t>
            </w:r>
            <w:r>
              <w:rPr>
                <w:rFonts w:eastAsia="Times New Roman" w:cs="Arial"/>
                <w:szCs w:val="18"/>
                <w:lang w:val="ru-RU"/>
              </w:rPr>
              <w:t>в</w:t>
            </w:r>
            <w:r w:rsidRPr="009C708F">
              <w:rPr>
                <w:rFonts w:eastAsia="Times New Roman" w:cs="Arial"/>
                <w:szCs w:val="18"/>
                <w:lang w:val="ru-RU"/>
              </w:rPr>
              <w:t xml:space="preserve"> </w:t>
            </w:r>
            <w:r>
              <w:rPr>
                <w:rFonts w:eastAsia="Times New Roman" w:cs="Arial"/>
                <w:szCs w:val="18"/>
                <w:lang w:val="ru-RU"/>
              </w:rPr>
              <w:t>данном</w:t>
            </w:r>
            <w:r w:rsidRPr="009C708F">
              <w:rPr>
                <w:rFonts w:eastAsia="Times New Roman" w:cs="Arial"/>
                <w:szCs w:val="18"/>
                <w:lang w:val="ru-RU"/>
              </w:rPr>
              <w:t xml:space="preserve"> </w:t>
            </w:r>
            <w:r>
              <w:rPr>
                <w:rFonts w:eastAsia="Times New Roman" w:cs="Arial"/>
                <w:szCs w:val="18"/>
                <w:lang w:val="ru-RU"/>
              </w:rPr>
              <w:t>случае</w:t>
            </w:r>
            <w:r w:rsidRPr="009C708F">
              <w:rPr>
                <w:rFonts w:eastAsia="Times New Roman" w:cs="Arial"/>
                <w:szCs w:val="18"/>
                <w:lang w:val="ru-RU"/>
              </w:rPr>
              <w:t xml:space="preserve"> </w:t>
            </w:r>
            <w:r w:rsidR="001C5B9F">
              <w:rPr>
                <w:rFonts w:eastAsia="Times New Roman" w:cs="Arial"/>
                <w:szCs w:val="18"/>
                <w:lang w:val="ru-RU"/>
              </w:rPr>
              <w:t>не</w:t>
            </w:r>
            <w:r w:rsidR="001C5B9F" w:rsidRPr="009C708F">
              <w:rPr>
                <w:rFonts w:eastAsia="Times New Roman" w:cs="Arial"/>
                <w:szCs w:val="18"/>
                <w:lang w:val="ru-RU"/>
              </w:rPr>
              <w:t xml:space="preserve"> </w:t>
            </w:r>
            <w:r w:rsidR="001C5B9F">
              <w:rPr>
                <w:rFonts w:eastAsia="Times New Roman" w:cs="Arial"/>
                <w:szCs w:val="18"/>
                <w:lang w:val="ru-RU"/>
              </w:rPr>
              <w:t>сама</w:t>
            </w:r>
            <w:r w:rsidR="001C5B9F" w:rsidRPr="009C708F">
              <w:rPr>
                <w:rFonts w:eastAsia="Times New Roman" w:cs="Arial"/>
                <w:szCs w:val="18"/>
                <w:lang w:val="ru-RU"/>
              </w:rPr>
              <w:t xml:space="preserve"> </w:t>
            </w:r>
            <w:r w:rsidR="001C5B9F">
              <w:rPr>
                <w:rFonts w:eastAsia="Times New Roman" w:cs="Arial"/>
                <w:szCs w:val="18"/>
                <w:lang w:val="ru-RU"/>
              </w:rPr>
              <w:t>информация</w:t>
            </w:r>
            <w:r w:rsidR="001C5B9F" w:rsidRPr="009C708F">
              <w:rPr>
                <w:rFonts w:eastAsia="Times New Roman" w:cs="Arial"/>
                <w:szCs w:val="18"/>
                <w:lang w:val="ru-RU"/>
              </w:rPr>
              <w:t xml:space="preserve"> </w:t>
            </w:r>
            <w:r w:rsidR="001C5B9F">
              <w:rPr>
                <w:rFonts w:eastAsia="Times New Roman" w:cs="Arial"/>
                <w:szCs w:val="18"/>
                <w:lang w:val="ru-RU"/>
              </w:rPr>
              <w:t>как</w:t>
            </w:r>
            <w:r w:rsidR="001C5B9F" w:rsidRPr="009C708F">
              <w:rPr>
                <w:rFonts w:eastAsia="Times New Roman" w:cs="Arial"/>
                <w:szCs w:val="18"/>
                <w:lang w:val="ru-RU"/>
              </w:rPr>
              <w:t xml:space="preserve"> </w:t>
            </w:r>
            <w:r w:rsidR="001C5B9F">
              <w:rPr>
                <w:rFonts w:eastAsia="Times New Roman" w:cs="Arial"/>
                <w:szCs w:val="18"/>
                <w:lang w:val="ru-RU"/>
              </w:rPr>
              <w:t>таковая</w:t>
            </w:r>
            <w:r w:rsidR="001C5B9F" w:rsidRPr="009C708F">
              <w:rPr>
                <w:rFonts w:eastAsia="Times New Roman" w:cs="Arial"/>
                <w:szCs w:val="18"/>
                <w:lang w:val="ru-RU"/>
              </w:rPr>
              <w:t xml:space="preserve">, </w:t>
            </w:r>
            <w:r w:rsidR="009C708F">
              <w:rPr>
                <w:rFonts w:eastAsia="Times New Roman" w:cs="Arial"/>
                <w:szCs w:val="18"/>
                <w:lang w:val="ru-RU"/>
              </w:rPr>
              <w:t xml:space="preserve">а носитель, на котором она хранится. Хотя и данные также могут быть защищены другими нормами, по которым действия Бобби также могут квалифицироваться как правонарушение. </w:t>
            </w:r>
          </w:p>
          <w:p w:rsidR="0046135D" w:rsidRPr="003E4857" w:rsidRDefault="0046135D" w:rsidP="00AE66AC">
            <w:pPr>
              <w:autoSpaceDE w:val="0"/>
              <w:autoSpaceDN w:val="0"/>
              <w:adjustRightInd w:val="0"/>
              <w:spacing w:line="260" w:lineRule="atLeast"/>
              <w:rPr>
                <w:rFonts w:eastAsia="Times New Roman" w:cs="Arial"/>
                <w:szCs w:val="18"/>
                <w:lang w:val="ru-RU"/>
              </w:rPr>
            </w:pPr>
          </w:p>
          <w:p w:rsidR="008B77DE" w:rsidRPr="00F7031E" w:rsidRDefault="0097444A" w:rsidP="002A5F7F">
            <w:pPr>
              <w:tabs>
                <w:tab w:val="left" w:pos="426"/>
                <w:tab w:val="left" w:pos="851"/>
              </w:tabs>
              <w:spacing w:line="260" w:lineRule="atLeast"/>
              <w:rPr>
                <w:rFonts w:eastAsia="Times New Roman"/>
                <w:b/>
                <w:lang w:val="ru-RU"/>
              </w:rPr>
            </w:pPr>
            <w:r>
              <w:rPr>
                <w:rFonts w:eastAsia="Times New Roman" w:cs="Arial"/>
                <w:szCs w:val="18"/>
                <w:lang w:val="ru-RU"/>
              </w:rPr>
              <w:t>В</w:t>
            </w:r>
            <w:r w:rsidRPr="0097444A">
              <w:rPr>
                <w:rFonts w:eastAsia="Times New Roman" w:cs="Arial"/>
                <w:szCs w:val="18"/>
                <w:lang w:val="ru-RU"/>
              </w:rPr>
              <w:t xml:space="preserve"> </w:t>
            </w:r>
            <w:r>
              <w:rPr>
                <w:rFonts w:eastAsia="Times New Roman" w:cs="Arial"/>
                <w:szCs w:val="18"/>
                <w:lang w:val="ru-RU"/>
              </w:rPr>
              <w:t>полицейских</w:t>
            </w:r>
            <w:r w:rsidRPr="0097444A">
              <w:rPr>
                <w:rFonts w:eastAsia="Times New Roman" w:cs="Arial"/>
                <w:szCs w:val="18"/>
                <w:lang w:val="ru-RU"/>
              </w:rPr>
              <w:t xml:space="preserve"> </w:t>
            </w:r>
            <w:r w:rsidR="00F7031E">
              <w:rPr>
                <w:rFonts w:eastAsia="Times New Roman" w:cs="Arial"/>
                <w:szCs w:val="18"/>
                <w:lang w:val="ru-RU"/>
              </w:rPr>
              <w:t>компьютерных</w:t>
            </w:r>
            <w:r w:rsidRPr="0097444A">
              <w:rPr>
                <w:rFonts w:eastAsia="Times New Roman" w:cs="Arial"/>
                <w:szCs w:val="18"/>
                <w:lang w:val="ru-RU"/>
              </w:rPr>
              <w:t xml:space="preserve"> </w:t>
            </w:r>
            <w:r>
              <w:rPr>
                <w:rFonts w:eastAsia="Times New Roman" w:cs="Arial"/>
                <w:szCs w:val="18"/>
                <w:lang w:val="ru-RU"/>
              </w:rPr>
              <w:t>базах, наряду со множеством других конфиденциальных данных, хранится</w:t>
            </w:r>
            <w:r w:rsidRPr="0097444A">
              <w:rPr>
                <w:rFonts w:eastAsia="Times New Roman" w:cs="Arial"/>
                <w:szCs w:val="18"/>
                <w:lang w:val="ru-RU"/>
              </w:rPr>
              <w:t xml:space="preserve"> </w:t>
            </w:r>
            <w:r>
              <w:rPr>
                <w:rFonts w:eastAsia="Times New Roman" w:cs="Arial"/>
                <w:szCs w:val="18"/>
                <w:lang w:val="ru-RU"/>
              </w:rPr>
              <w:t>большой</w:t>
            </w:r>
            <w:r w:rsidRPr="0097444A">
              <w:rPr>
                <w:rFonts w:eastAsia="Times New Roman" w:cs="Arial"/>
                <w:szCs w:val="18"/>
                <w:lang w:val="ru-RU"/>
              </w:rPr>
              <w:t xml:space="preserve"> </w:t>
            </w:r>
            <w:r>
              <w:rPr>
                <w:rFonts w:eastAsia="Times New Roman" w:cs="Arial"/>
                <w:szCs w:val="18"/>
                <w:lang w:val="ru-RU"/>
              </w:rPr>
              <w:t>объем</w:t>
            </w:r>
            <w:r w:rsidRPr="0097444A">
              <w:rPr>
                <w:rFonts w:eastAsia="Times New Roman" w:cs="Arial"/>
                <w:szCs w:val="18"/>
                <w:lang w:val="ru-RU"/>
              </w:rPr>
              <w:t xml:space="preserve"> </w:t>
            </w:r>
            <w:r>
              <w:rPr>
                <w:rFonts w:eastAsia="Times New Roman" w:cs="Arial"/>
                <w:szCs w:val="18"/>
                <w:lang w:val="ru-RU"/>
              </w:rPr>
              <w:t>информации</w:t>
            </w:r>
            <w:r w:rsidRPr="0097444A">
              <w:rPr>
                <w:rFonts w:eastAsia="Times New Roman" w:cs="Arial"/>
                <w:szCs w:val="18"/>
                <w:lang w:val="ru-RU"/>
              </w:rPr>
              <w:t xml:space="preserve"> </w:t>
            </w:r>
            <w:r>
              <w:rPr>
                <w:rFonts w:eastAsia="Times New Roman" w:cs="Arial"/>
                <w:szCs w:val="18"/>
                <w:lang w:val="ru-RU"/>
              </w:rPr>
              <w:t>личного</w:t>
            </w:r>
            <w:r w:rsidRPr="0097444A">
              <w:rPr>
                <w:rFonts w:eastAsia="Times New Roman" w:cs="Arial"/>
                <w:szCs w:val="18"/>
                <w:lang w:val="ru-RU"/>
              </w:rPr>
              <w:t xml:space="preserve"> </w:t>
            </w:r>
            <w:r>
              <w:rPr>
                <w:rFonts w:eastAsia="Times New Roman" w:cs="Arial"/>
                <w:szCs w:val="18"/>
                <w:lang w:val="ru-RU"/>
              </w:rPr>
              <w:t>характера.</w:t>
            </w:r>
            <w:r w:rsidRPr="0097444A">
              <w:rPr>
                <w:rFonts w:eastAsia="Times New Roman" w:cs="Arial"/>
                <w:szCs w:val="18"/>
                <w:lang w:val="ru-RU"/>
              </w:rPr>
              <w:t xml:space="preserve"> </w:t>
            </w:r>
            <w:r>
              <w:rPr>
                <w:rFonts w:eastAsia="Times New Roman" w:cs="Arial"/>
                <w:szCs w:val="18"/>
                <w:lang w:val="ru-RU"/>
              </w:rPr>
              <w:t>Допуск</w:t>
            </w:r>
            <w:r w:rsidRPr="000A7BB2">
              <w:rPr>
                <w:rFonts w:eastAsia="Times New Roman" w:cs="Arial"/>
                <w:szCs w:val="18"/>
                <w:lang w:val="ru-RU"/>
              </w:rPr>
              <w:t xml:space="preserve"> </w:t>
            </w:r>
            <w:r>
              <w:rPr>
                <w:rFonts w:eastAsia="Times New Roman" w:cs="Arial"/>
                <w:szCs w:val="18"/>
                <w:lang w:val="ru-RU"/>
              </w:rPr>
              <w:t>к</w:t>
            </w:r>
            <w:r w:rsidRPr="000A7BB2">
              <w:rPr>
                <w:rFonts w:eastAsia="Times New Roman" w:cs="Arial"/>
                <w:szCs w:val="18"/>
                <w:lang w:val="ru-RU"/>
              </w:rPr>
              <w:t xml:space="preserve"> </w:t>
            </w:r>
            <w:r>
              <w:rPr>
                <w:rFonts w:eastAsia="Times New Roman" w:cs="Arial"/>
                <w:szCs w:val="18"/>
                <w:lang w:val="ru-RU"/>
              </w:rPr>
              <w:t>такого</w:t>
            </w:r>
            <w:r w:rsidRPr="000A7BB2">
              <w:rPr>
                <w:rFonts w:eastAsia="Times New Roman" w:cs="Arial"/>
                <w:szCs w:val="18"/>
                <w:lang w:val="ru-RU"/>
              </w:rPr>
              <w:t xml:space="preserve"> </w:t>
            </w:r>
            <w:r>
              <w:rPr>
                <w:rFonts w:eastAsia="Times New Roman" w:cs="Arial"/>
                <w:szCs w:val="18"/>
                <w:lang w:val="ru-RU"/>
              </w:rPr>
              <w:t>рода</w:t>
            </w:r>
            <w:r w:rsidRPr="000A7BB2">
              <w:rPr>
                <w:rFonts w:eastAsia="Times New Roman" w:cs="Arial"/>
                <w:szCs w:val="18"/>
                <w:lang w:val="ru-RU"/>
              </w:rPr>
              <w:t xml:space="preserve"> </w:t>
            </w:r>
            <w:r>
              <w:rPr>
                <w:rFonts w:eastAsia="Times New Roman" w:cs="Arial"/>
                <w:szCs w:val="18"/>
                <w:lang w:val="ru-RU"/>
              </w:rPr>
              <w:t>сведениям</w:t>
            </w:r>
            <w:r w:rsidRPr="000A7BB2">
              <w:rPr>
                <w:rFonts w:eastAsia="Times New Roman" w:cs="Arial"/>
                <w:szCs w:val="18"/>
                <w:lang w:val="ru-RU"/>
              </w:rPr>
              <w:t xml:space="preserve"> </w:t>
            </w:r>
            <w:r>
              <w:rPr>
                <w:rFonts w:eastAsia="Times New Roman" w:cs="Arial"/>
                <w:szCs w:val="18"/>
                <w:lang w:val="ru-RU"/>
              </w:rPr>
              <w:t>должен</w:t>
            </w:r>
            <w:r w:rsidRPr="000A7BB2">
              <w:rPr>
                <w:rFonts w:eastAsia="Times New Roman" w:cs="Arial"/>
                <w:szCs w:val="18"/>
                <w:lang w:val="ru-RU"/>
              </w:rPr>
              <w:t xml:space="preserve"> </w:t>
            </w:r>
            <w:r w:rsidR="00F7031E">
              <w:rPr>
                <w:rFonts w:eastAsia="Times New Roman" w:cs="Arial"/>
                <w:szCs w:val="18"/>
                <w:lang w:val="ru-RU"/>
              </w:rPr>
              <w:t>предоставляться</w:t>
            </w:r>
            <w:r w:rsidRPr="000A7BB2">
              <w:rPr>
                <w:rFonts w:eastAsia="Times New Roman" w:cs="Arial"/>
                <w:szCs w:val="18"/>
                <w:lang w:val="ru-RU"/>
              </w:rPr>
              <w:t xml:space="preserve"> </w:t>
            </w:r>
            <w:r w:rsidR="000A7BB2">
              <w:rPr>
                <w:rFonts w:eastAsia="Times New Roman" w:cs="Arial"/>
                <w:szCs w:val="18"/>
                <w:lang w:val="ru-RU"/>
              </w:rPr>
              <w:t>только на законных основаниях. Сотрудники</w:t>
            </w:r>
            <w:r w:rsidR="000A7BB2" w:rsidRPr="000A7BB2">
              <w:rPr>
                <w:rFonts w:eastAsia="Times New Roman" w:cs="Arial"/>
                <w:szCs w:val="18"/>
                <w:lang w:val="ru-RU"/>
              </w:rPr>
              <w:t xml:space="preserve"> </w:t>
            </w:r>
            <w:r w:rsidR="000A7BB2">
              <w:rPr>
                <w:rFonts w:eastAsia="Times New Roman" w:cs="Arial"/>
                <w:szCs w:val="18"/>
                <w:lang w:val="ru-RU"/>
              </w:rPr>
              <w:t>и</w:t>
            </w:r>
            <w:r w:rsidR="000A7BB2" w:rsidRPr="000A7BB2">
              <w:rPr>
                <w:rFonts w:eastAsia="Times New Roman" w:cs="Arial"/>
                <w:szCs w:val="18"/>
                <w:lang w:val="ru-RU"/>
              </w:rPr>
              <w:t xml:space="preserve"> </w:t>
            </w:r>
            <w:r w:rsidR="000A7BB2">
              <w:rPr>
                <w:rFonts w:eastAsia="Times New Roman" w:cs="Arial"/>
                <w:szCs w:val="18"/>
                <w:lang w:val="ru-RU"/>
              </w:rPr>
              <w:t>операторы</w:t>
            </w:r>
            <w:r w:rsidR="000A7BB2" w:rsidRPr="000A7BB2">
              <w:rPr>
                <w:rFonts w:eastAsia="Times New Roman" w:cs="Arial"/>
                <w:szCs w:val="18"/>
                <w:lang w:val="ru-RU"/>
              </w:rPr>
              <w:t xml:space="preserve"> </w:t>
            </w:r>
            <w:r w:rsidR="000A7BB2">
              <w:rPr>
                <w:rFonts w:eastAsia="Times New Roman" w:cs="Arial"/>
                <w:szCs w:val="18"/>
                <w:lang w:val="ru-RU"/>
              </w:rPr>
              <w:t>британской</w:t>
            </w:r>
            <w:r w:rsidR="000A7BB2" w:rsidRPr="000A7BB2">
              <w:rPr>
                <w:rFonts w:eastAsia="Times New Roman" w:cs="Arial"/>
                <w:szCs w:val="18"/>
                <w:lang w:val="ru-RU"/>
              </w:rPr>
              <w:t xml:space="preserve"> </w:t>
            </w:r>
            <w:r w:rsidR="000A7BB2">
              <w:rPr>
                <w:rFonts w:eastAsia="Times New Roman" w:cs="Arial"/>
                <w:szCs w:val="18"/>
                <w:lang w:val="ru-RU"/>
              </w:rPr>
              <w:t>полиции часто</w:t>
            </w:r>
            <w:r w:rsidR="000A7BB2" w:rsidRPr="000A7BB2">
              <w:rPr>
                <w:rFonts w:eastAsia="Times New Roman" w:cs="Arial"/>
                <w:szCs w:val="18"/>
                <w:lang w:val="ru-RU"/>
              </w:rPr>
              <w:t xml:space="preserve"> </w:t>
            </w:r>
            <w:r w:rsidR="000A7BB2">
              <w:rPr>
                <w:rFonts w:eastAsia="Times New Roman" w:cs="Arial"/>
                <w:szCs w:val="18"/>
                <w:lang w:val="ru-RU"/>
              </w:rPr>
              <w:t>попадаются</w:t>
            </w:r>
            <w:r w:rsidR="000A7BB2" w:rsidRPr="000A7BB2">
              <w:rPr>
                <w:rFonts w:eastAsia="Times New Roman" w:cs="Arial"/>
                <w:szCs w:val="18"/>
                <w:lang w:val="ru-RU"/>
              </w:rPr>
              <w:t xml:space="preserve"> </w:t>
            </w:r>
            <w:r w:rsidR="000A7BB2">
              <w:rPr>
                <w:rFonts w:eastAsia="Times New Roman" w:cs="Arial"/>
                <w:szCs w:val="18"/>
                <w:lang w:val="ru-RU"/>
              </w:rPr>
              <w:t>на</w:t>
            </w:r>
            <w:r w:rsidR="000A7BB2" w:rsidRPr="000A7BB2">
              <w:rPr>
                <w:rFonts w:eastAsia="Times New Roman" w:cs="Arial"/>
                <w:szCs w:val="18"/>
                <w:lang w:val="ru-RU"/>
              </w:rPr>
              <w:t xml:space="preserve"> </w:t>
            </w:r>
            <w:r w:rsidR="000A7BB2">
              <w:rPr>
                <w:rFonts w:eastAsia="Times New Roman" w:cs="Arial"/>
                <w:szCs w:val="18"/>
                <w:lang w:val="ru-RU"/>
              </w:rPr>
              <w:t>несанкционированном</w:t>
            </w:r>
            <w:r w:rsidR="000A7BB2" w:rsidRPr="000A7BB2">
              <w:rPr>
                <w:rFonts w:eastAsia="Times New Roman" w:cs="Arial"/>
                <w:szCs w:val="18"/>
                <w:lang w:val="ru-RU"/>
              </w:rPr>
              <w:t xml:space="preserve"> </w:t>
            </w:r>
            <w:r w:rsidR="000A7BB2">
              <w:rPr>
                <w:rFonts w:eastAsia="Times New Roman" w:cs="Arial"/>
                <w:szCs w:val="18"/>
                <w:lang w:val="ru-RU"/>
              </w:rPr>
              <w:t>доступе</w:t>
            </w:r>
            <w:r w:rsidR="000A7BB2" w:rsidRPr="000A7BB2">
              <w:rPr>
                <w:rFonts w:eastAsia="Times New Roman" w:cs="Arial"/>
                <w:szCs w:val="18"/>
                <w:lang w:val="ru-RU"/>
              </w:rPr>
              <w:t xml:space="preserve"> </w:t>
            </w:r>
            <w:r w:rsidR="000A7BB2">
              <w:rPr>
                <w:rFonts w:eastAsia="Times New Roman" w:cs="Arial"/>
                <w:szCs w:val="18"/>
                <w:lang w:val="ru-RU"/>
              </w:rPr>
              <w:t>к</w:t>
            </w:r>
            <w:r w:rsidR="000A7BB2" w:rsidRPr="000A7BB2">
              <w:rPr>
                <w:rFonts w:eastAsia="Times New Roman" w:cs="Arial"/>
                <w:szCs w:val="18"/>
                <w:lang w:val="ru-RU"/>
              </w:rPr>
              <w:t xml:space="preserve"> </w:t>
            </w:r>
            <w:r w:rsidR="000A7BB2">
              <w:rPr>
                <w:rFonts w:eastAsia="Times New Roman" w:cs="Arial"/>
                <w:szCs w:val="18"/>
                <w:lang w:val="ru-RU"/>
              </w:rPr>
              <w:t>компьютерным</w:t>
            </w:r>
            <w:r w:rsidR="000A7BB2" w:rsidRPr="000A7BB2">
              <w:rPr>
                <w:rFonts w:eastAsia="Times New Roman" w:cs="Arial"/>
                <w:szCs w:val="18"/>
                <w:lang w:val="ru-RU"/>
              </w:rPr>
              <w:t xml:space="preserve"> </w:t>
            </w:r>
            <w:r w:rsidR="000A7BB2">
              <w:rPr>
                <w:rFonts w:eastAsia="Times New Roman" w:cs="Arial"/>
                <w:szCs w:val="18"/>
                <w:lang w:val="ru-RU"/>
              </w:rPr>
              <w:t>данным</w:t>
            </w:r>
            <w:r w:rsidR="000A7BB2" w:rsidRPr="000A7BB2">
              <w:rPr>
                <w:rFonts w:eastAsia="Times New Roman" w:cs="Arial"/>
                <w:szCs w:val="18"/>
                <w:lang w:val="ru-RU"/>
              </w:rPr>
              <w:t xml:space="preserve"> </w:t>
            </w:r>
            <w:r w:rsidR="00722594">
              <w:rPr>
                <w:rFonts w:eastAsia="Times New Roman" w:cs="Arial"/>
                <w:szCs w:val="18"/>
                <w:lang w:val="ru-RU"/>
              </w:rPr>
              <w:t>в лич</w:t>
            </w:r>
            <w:r w:rsidR="000A7BB2">
              <w:rPr>
                <w:rFonts w:eastAsia="Times New Roman" w:cs="Arial"/>
                <w:szCs w:val="18"/>
                <w:lang w:val="ru-RU"/>
              </w:rPr>
              <w:t xml:space="preserve">ных целях, то есть: в поисках информации, которая может представлять интерес для прессы или же для того или иного частного лица, подкупившего коррумпированного сотрудника органов. </w:t>
            </w:r>
            <w:r w:rsidR="002A5F7F">
              <w:rPr>
                <w:rFonts w:eastAsia="Times New Roman" w:cs="Arial"/>
                <w:szCs w:val="18"/>
                <w:lang w:val="ru-RU"/>
              </w:rPr>
              <w:t xml:space="preserve">Бывает, что такой несанкционированный </w:t>
            </w:r>
            <w:r w:rsidR="00F7031E">
              <w:rPr>
                <w:rFonts w:eastAsia="Times New Roman" w:cs="Arial"/>
                <w:szCs w:val="18"/>
                <w:lang w:val="ru-RU"/>
              </w:rPr>
              <w:t>поиск ведётся для того</w:t>
            </w:r>
            <w:r w:rsidR="000A7BB2">
              <w:rPr>
                <w:rFonts w:eastAsia="Times New Roman" w:cs="Arial"/>
                <w:szCs w:val="18"/>
                <w:lang w:val="ru-RU"/>
              </w:rPr>
              <w:t xml:space="preserve">, чтобы узнать, находится ли </w:t>
            </w:r>
            <w:r w:rsidR="00F7031E">
              <w:rPr>
                <w:rFonts w:eastAsia="Times New Roman" w:cs="Arial"/>
                <w:szCs w:val="18"/>
                <w:lang w:val="ru-RU"/>
              </w:rPr>
              <w:t>отдельный</w:t>
            </w:r>
            <w:r w:rsidR="000A7BB2">
              <w:rPr>
                <w:rFonts w:eastAsia="Times New Roman" w:cs="Arial"/>
                <w:szCs w:val="18"/>
                <w:lang w:val="ru-RU"/>
              </w:rPr>
              <w:t xml:space="preserve"> человек или группа </w:t>
            </w:r>
            <w:r w:rsidR="00722594">
              <w:rPr>
                <w:rFonts w:eastAsia="Times New Roman" w:cs="Arial"/>
                <w:szCs w:val="18"/>
                <w:lang w:val="ru-RU"/>
              </w:rPr>
              <w:t>лиц</w:t>
            </w:r>
            <w:r w:rsidR="000A7BB2">
              <w:rPr>
                <w:rFonts w:eastAsia="Times New Roman" w:cs="Arial"/>
                <w:szCs w:val="18"/>
                <w:lang w:val="ru-RU"/>
              </w:rPr>
              <w:t xml:space="preserve"> в активной разработке. </w:t>
            </w:r>
          </w:p>
        </w:tc>
      </w:tr>
      <w:tr w:rsidR="008B77DE" w:rsidRPr="00F83236" w:rsidTr="00235907">
        <w:tc>
          <w:tcPr>
            <w:tcW w:w="1384" w:type="dxa"/>
          </w:tcPr>
          <w:p w:rsidR="004F37C6" w:rsidRPr="00F7031E" w:rsidRDefault="00E426EE" w:rsidP="001D76BD">
            <w:pPr>
              <w:pStyle w:val="Subtitle"/>
              <w:jc w:val="left"/>
              <w:rPr>
                <w:rFonts w:ascii="Verdana" w:hAnsi="Verdana"/>
              </w:rPr>
            </w:pPr>
            <w:r w:rsidRPr="00F7031E">
              <w:rPr>
                <w:rFonts w:ascii="Verdana" w:hAnsi="Verdana"/>
              </w:rPr>
              <w:t>Слайд</w:t>
            </w:r>
            <w:r w:rsidR="004F37C6" w:rsidRPr="00F7031E">
              <w:rPr>
                <w:rFonts w:ascii="Verdana" w:hAnsi="Verdana"/>
              </w:rPr>
              <w:t xml:space="preserve"> 46</w:t>
            </w:r>
          </w:p>
          <w:p w:rsidR="008B77DE" w:rsidRPr="00EF40D0" w:rsidRDefault="008B77DE" w:rsidP="001D76BD">
            <w:pPr>
              <w:tabs>
                <w:tab w:val="left" w:pos="426"/>
                <w:tab w:val="left" w:pos="851"/>
              </w:tabs>
              <w:jc w:val="left"/>
              <w:rPr>
                <w:rFonts w:eastAsia="Times New Roman"/>
              </w:rPr>
            </w:pPr>
          </w:p>
        </w:tc>
        <w:tc>
          <w:tcPr>
            <w:tcW w:w="7336" w:type="dxa"/>
            <w:gridSpan w:val="2"/>
          </w:tcPr>
          <w:p w:rsidR="00804221" w:rsidRPr="00F83236" w:rsidRDefault="002A21E0" w:rsidP="00AE66AC">
            <w:pPr>
              <w:pStyle w:val="List"/>
              <w:spacing w:line="260" w:lineRule="atLeast"/>
              <w:rPr>
                <w:b/>
              </w:rPr>
            </w:pPr>
            <w:r>
              <w:rPr>
                <w:b/>
                <w:lang w:val="ru-RU"/>
              </w:rPr>
              <w:t>Случай</w:t>
            </w:r>
            <w:r w:rsidR="00804221" w:rsidRPr="00F83236">
              <w:rPr>
                <w:b/>
              </w:rPr>
              <w:t xml:space="preserve"> 2</w:t>
            </w:r>
          </w:p>
          <w:p w:rsidR="00E76D03" w:rsidRPr="00E76D03" w:rsidRDefault="00360CED" w:rsidP="00AE66AC">
            <w:pPr>
              <w:pStyle w:val="bul1"/>
              <w:spacing w:line="260" w:lineRule="atLeast"/>
              <w:rPr>
                <w:b/>
              </w:rPr>
            </w:pPr>
            <w:r>
              <w:rPr>
                <w:b/>
              </w:rPr>
              <w:t>Изложение фактов / ситуации</w:t>
            </w:r>
          </w:p>
          <w:p w:rsidR="004F4192" w:rsidRDefault="004F4192" w:rsidP="00AE66AC">
            <w:pPr>
              <w:spacing w:line="260" w:lineRule="atLeast"/>
              <w:rPr>
                <w:rFonts w:cs="Arial"/>
                <w:szCs w:val="18"/>
              </w:rPr>
            </w:pPr>
          </w:p>
          <w:p w:rsidR="00804221" w:rsidRPr="009D5D5A" w:rsidRDefault="00831862" w:rsidP="00AE66AC">
            <w:pPr>
              <w:spacing w:line="260" w:lineRule="atLeast"/>
              <w:rPr>
                <w:rFonts w:cs="Arial"/>
                <w:szCs w:val="18"/>
                <w:lang w:val="ru-RU"/>
              </w:rPr>
            </w:pPr>
            <w:r>
              <w:rPr>
                <w:rFonts w:cs="Arial"/>
                <w:szCs w:val="18"/>
                <w:lang w:val="ru-RU"/>
              </w:rPr>
              <w:t>На</w:t>
            </w:r>
            <w:r w:rsidRPr="001A064A">
              <w:rPr>
                <w:rFonts w:cs="Arial"/>
                <w:szCs w:val="18"/>
                <w:lang w:val="ru-RU"/>
              </w:rPr>
              <w:t xml:space="preserve"> </w:t>
            </w:r>
            <w:r>
              <w:rPr>
                <w:rFonts w:cs="Arial"/>
                <w:szCs w:val="18"/>
                <w:lang w:val="ru-RU"/>
              </w:rPr>
              <w:t>сотрудника</w:t>
            </w:r>
            <w:r w:rsidRPr="001A064A">
              <w:rPr>
                <w:rFonts w:cs="Arial"/>
                <w:szCs w:val="18"/>
                <w:lang w:val="ru-RU"/>
              </w:rPr>
              <w:t xml:space="preserve"> </w:t>
            </w:r>
            <w:r>
              <w:rPr>
                <w:rFonts w:cs="Arial"/>
                <w:szCs w:val="18"/>
                <w:lang w:val="ru-RU"/>
              </w:rPr>
              <w:t>охраны</w:t>
            </w:r>
            <w:r w:rsidRPr="001A064A">
              <w:rPr>
                <w:rFonts w:cs="Arial"/>
                <w:szCs w:val="18"/>
                <w:lang w:val="ru-RU"/>
              </w:rPr>
              <w:t xml:space="preserve"> </w:t>
            </w:r>
            <w:r>
              <w:rPr>
                <w:rFonts w:cs="Arial"/>
                <w:szCs w:val="18"/>
                <w:lang w:val="ru-RU"/>
              </w:rPr>
              <w:t>банка</w:t>
            </w:r>
            <w:r w:rsidRPr="001A064A">
              <w:rPr>
                <w:rFonts w:cs="Arial"/>
                <w:szCs w:val="18"/>
                <w:lang w:val="ru-RU"/>
              </w:rPr>
              <w:t xml:space="preserve"> </w:t>
            </w:r>
            <w:r>
              <w:rPr>
                <w:rFonts w:cs="Arial"/>
                <w:szCs w:val="18"/>
                <w:lang w:val="ru-RU"/>
              </w:rPr>
              <w:t>выходит</w:t>
            </w:r>
            <w:r w:rsidRPr="001A064A">
              <w:rPr>
                <w:rFonts w:cs="Arial"/>
                <w:szCs w:val="18"/>
                <w:lang w:val="ru-RU"/>
              </w:rPr>
              <w:t xml:space="preserve"> </w:t>
            </w:r>
            <w:r>
              <w:rPr>
                <w:rFonts w:cs="Arial"/>
                <w:szCs w:val="18"/>
                <w:lang w:val="ru-RU"/>
              </w:rPr>
              <w:t>преступная</w:t>
            </w:r>
            <w:r w:rsidRPr="001A064A">
              <w:rPr>
                <w:rFonts w:cs="Arial"/>
                <w:szCs w:val="18"/>
                <w:lang w:val="ru-RU"/>
              </w:rPr>
              <w:t xml:space="preserve"> </w:t>
            </w:r>
            <w:r>
              <w:rPr>
                <w:rFonts w:cs="Arial"/>
                <w:szCs w:val="18"/>
                <w:lang w:val="ru-RU"/>
              </w:rPr>
              <w:t>группировка</w:t>
            </w:r>
            <w:r w:rsidRPr="001A064A">
              <w:rPr>
                <w:rFonts w:cs="Arial"/>
                <w:szCs w:val="18"/>
                <w:lang w:val="ru-RU"/>
              </w:rPr>
              <w:t xml:space="preserve">, </w:t>
            </w:r>
            <w:r>
              <w:rPr>
                <w:rFonts w:cs="Arial"/>
                <w:szCs w:val="18"/>
                <w:lang w:val="ru-RU"/>
              </w:rPr>
              <w:t>требующая</w:t>
            </w:r>
            <w:r w:rsidRPr="001A064A">
              <w:rPr>
                <w:rFonts w:cs="Arial"/>
                <w:szCs w:val="18"/>
                <w:lang w:val="ru-RU"/>
              </w:rPr>
              <w:t xml:space="preserve"> </w:t>
            </w:r>
            <w:r>
              <w:rPr>
                <w:rFonts w:cs="Arial"/>
                <w:szCs w:val="18"/>
                <w:lang w:val="ru-RU"/>
              </w:rPr>
              <w:t>от</w:t>
            </w:r>
            <w:r w:rsidRPr="001A064A">
              <w:rPr>
                <w:rFonts w:cs="Arial"/>
                <w:szCs w:val="18"/>
                <w:lang w:val="ru-RU"/>
              </w:rPr>
              <w:t xml:space="preserve"> </w:t>
            </w:r>
            <w:r>
              <w:rPr>
                <w:rFonts w:cs="Arial"/>
                <w:szCs w:val="18"/>
                <w:lang w:val="ru-RU"/>
              </w:rPr>
              <w:t>него</w:t>
            </w:r>
            <w:r w:rsidRPr="001A064A">
              <w:rPr>
                <w:rFonts w:cs="Arial"/>
                <w:szCs w:val="18"/>
                <w:lang w:val="ru-RU"/>
              </w:rPr>
              <w:t xml:space="preserve"> </w:t>
            </w:r>
            <w:r>
              <w:rPr>
                <w:rFonts w:cs="Arial"/>
                <w:szCs w:val="18"/>
                <w:lang w:val="ru-RU"/>
              </w:rPr>
              <w:t>установить</w:t>
            </w:r>
            <w:r w:rsidRPr="001A064A">
              <w:rPr>
                <w:rFonts w:cs="Arial"/>
                <w:szCs w:val="18"/>
                <w:lang w:val="ru-RU"/>
              </w:rPr>
              <w:t xml:space="preserve"> </w:t>
            </w:r>
            <w:r w:rsidR="001A064A">
              <w:rPr>
                <w:rFonts w:cs="Arial"/>
                <w:szCs w:val="18"/>
                <w:lang w:val="ru-RU"/>
              </w:rPr>
              <w:t>приспособление</w:t>
            </w:r>
            <w:r w:rsidR="00F72FC2" w:rsidRPr="001A064A">
              <w:rPr>
                <w:rFonts w:cs="Arial"/>
                <w:szCs w:val="18"/>
                <w:lang w:val="ru-RU"/>
              </w:rPr>
              <w:t xml:space="preserve"> </w:t>
            </w:r>
            <w:r w:rsidR="00F72FC2">
              <w:rPr>
                <w:rFonts w:cs="Arial"/>
                <w:szCs w:val="18"/>
                <w:lang w:val="ru-RU"/>
              </w:rPr>
              <w:t>известное</w:t>
            </w:r>
            <w:r w:rsidR="00F72FC2" w:rsidRPr="001A064A">
              <w:rPr>
                <w:rFonts w:cs="Arial"/>
                <w:szCs w:val="18"/>
                <w:lang w:val="ru-RU"/>
              </w:rPr>
              <w:t xml:space="preserve"> </w:t>
            </w:r>
            <w:r w:rsidR="00F72FC2">
              <w:rPr>
                <w:rFonts w:cs="Arial"/>
                <w:szCs w:val="18"/>
                <w:lang w:val="ru-RU"/>
              </w:rPr>
              <w:t>под</w:t>
            </w:r>
            <w:r w:rsidR="00F72FC2" w:rsidRPr="001A064A">
              <w:rPr>
                <w:rFonts w:cs="Arial"/>
                <w:szCs w:val="18"/>
                <w:lang w:val="ru-RU"/>
              </w:rPr>
              <w:t xml:space="preserve"> </w:t>
            </w:r>
            <w:r w:rsidR="00F72FC2">
              <w:rPr>
                <w:rFonts w:cs="Arial"/>
                <w:szCs w:val="18"/>
                <w:lang w:val="ru-RU"/>
              </w:rPr>
              <w:t>названием</w:t>
            </w:r>
            <w:r w:rsidR="00F72FC2" w:rsidRPr="001A064A">
              <w:rPr>
                <w:rFonts w:cs="Arial"/>
                <w:szCs w:val="18"/>
                <w:lang w:val="ru-RU"/>
              </w:rPr>
              <w:t xml:space="preserve"> </w:t>
            </w:r>
            <w:r w:rsidRPr="001A064A">
              <w:rPr>
                <w:rFonts w:cs="Arial"/>
                <w:szCs w:val="18"/>
                <w:lang w:val="ru-RU"/>
              </w:rPr>
              <w:t xml:space="preserve"> </w:t>
            </w:r>
            <w:r w:rsidR="001A064A" w:rsidRPr="001A064A">
              <w:rPr>
                <w:rFonts w:cs="Arial"/>
                <w:szCs w:val="18"/>
                <w:lang w:val="ru-RU"/>
              </w:rPr>
              <w:t>«</w:t>
            </w:r>
            <w:r w:rsidR="001A064A">
              <w:rPr>
                <w:rFonts w:cs="Arial"/>
                <w:szCs w:val="18"/>
                <w:lang w:val="ru-RU"/>
              </w:rPr>
              <w:t>аппаратный</w:t>
            </w:r>
            <w:r w:rsidR="001A064A" w:rsidRPr="001A064A">
              <w:rPr>
                <w:rFonts w:cs="Arial"/>
                <w:szCs w:val="18"/>
                <w:lang w:val="ru-RU"/>
              </w:rPr>
              <w:t xml:space="preserve"> </w:t>
            </w:r>
            <w:r w:rsidR="001A064A">
              <w:rPr>
                <w:rFonts w:cs="Arial"/>
                <w:szCs w:val="18"/>
                <w:lang w:val="ru-RU"/>
              </w:rPr>
              <w:t>кейлоггер</w:t>
            </w:r>
            <w:r w:rsidR="001A064A" w:rsidRPr="001A064A">
              <w:rPr>
                <w:rFonts w:cs="Arial"/>
                <w:szCs w:val="18"/>
                <w:lang w:val="ru-RU"/>
              </w:rPr>
              <w:t>» (</w:t>
            </w:r>
            <w:r w:rsidR="001A064A">
              <w:rPr>
                <w:lang w:val="ru-RU"/>
              </w:rPr>
              <w:t>миниатюрн</w:t>
            </w:r>
            <w:r w:rsidR="002636EF">
              <w:rPr>
                <w:lang w:val="ru-RU"/>
              </w:rPr>
              <w:t>ый прибор</w:t>
            </w:r>
            <w:r w:rsidR="001A064A" w:rsidRPr="001A064A">
              <w:rPr>
                <w:lang w:val="ru-RU"/>
              </w:rPr>
              <w:t>, регистрирую</w:t>
            </w:r>
            <w:r w:rsidR="002636EF">
              <w:rPr>
                <w:lang w:val="ru-RU"/>
              </w:rPr>
              <w:t>щий</w:t>
            </w:r>
            <w:r w:rsidR="001A064A" w:rsidRPr="001A064A">
              <w:rPr>
                <w:lang w:val="ru-RU"/>
              </w:rPr>
              <w:t xml:space="preserve"> все нажатия клавиш/</w:t>
            </w:r>
            <w:r w:rsidR="001A064A">
              <w:rPr>
                <w:lang w:val="ru-RU"/>
              </w:rPr>
              <w:t>кнопок</w:t>
            </w:r>
            <w:r w:rsidR="001A064A" w:rsidRPr="001A064A">
              <w:rPr>
                <w:lang w:val="ru-RU"/>
              </w:rPr>
              <w:t>)</w:t>
            </w:r>
            <w:r w:rsidR="001A064A" w:rsidRPr="001A064A">
              <w:rPr>
                <w:rFonts w:cs="Arial"/>
                <w:szCs w:val="18"/>
                <w:lang w:val="ru-RU"/>
              </w:rPr>
              <w:t xml:space="preserve"> </w:t>
            </w:r>
            <w:r w:rsidR="001A064A">
              <w:rPr>
                <w:rFonts w:cs="Arial"/>
                <w:szCs w:val="18"/>
                <w:lang w:val="ru-RU"/>
              </w:rPr>
              <w:t>на</w:t>
            </w:r>
            <w:r w:rsidR="001A064A" w:rsidRPr="001A064A">
              <w:rPr>
                <w:rFonts w:cs="Arial"/>
                <w:szCs w:val="18"/>
                <w:lang w:val="ru-RU"/>
              </w:rPr>
              <w:t xml:space="preserve"> </w:t>
            </w:r>
            <w:r w:rsidR="007D71D4">
              <w:rPr>
                <w:rFonts w:cs="Arial"/>
                <w:szCs w:val="18"/>
                <w:lang w:val="ru-RU"/>
              </w:rPr>
              <w:t>обратной</w:t>
            </w:r>
            <w:r w:rsidR="001A064A" w:rsidRPr="001A064A">
              <w:rPr>
                <w:rFonts w:cs="Arial"/>
                <w:szCs w:val="18"/>
                <w:lang w:val="ru-RU"/>
              </w:rPr>
              <w:t xml:space="preserve"> </w:t>
            </w:r>
            <w:r w:rsidR="001A064A">
              <w:rPr>
                <w:rFonts w:cs="Arial"/>
                <w:szCs w:val="18"/>
                <w:lang w:val="ru-RU"/>
              </w:rPr>
              <w:t>стороне</w:t>
            </w:r>
            <w:r w:rsidR="001A064A" w:rsidRPr="001A064A">
              <w:rPr>
                <w:rFonts w:cs="Arial"/>
                <w:szCs w:val="18"/>
                <w:lang w:val="ru-RU"/>
              </w:rPr>
              <w:t xml:space="preserve"> </w:t>
            </w:r>
            <w:r w:rsidR="001A064A">
              <w:rPr>
                <w:rFonts w:cs="Arial"/>
                <w:szCs w:val="18"/>
                <w:lang w:val="ru-RU"/>
              </w:rPr>
              <w:t>ряда</w:t>
            </w:r>
            <w:r w:rsidR="001A064A" w:rsidRPr="001A064A">
              <w:rPr>
                <w:rFonts w:cs="Arial"/>
                <w:szCs w:val="18"/>
                <w:lang w:val="ru-RU"/>
              </w:rPr>
              <w:t xml:space="preserve"> </w:t>
            </w:r>
            <w:r w:rsidR="00884B13">
              <w:rPr>
                <w:rFonts w:cs="Arial"/>
                <w:szCs w:val="18"/>
                <w:lang w:val="ru-RU"/>
              </w:rPr>
              <w:t xml:space="preserve">компьютерных </w:t>
            </w:r>
            <w:r w:rsidR="001A064A">
              <w:rPr>
                <w:rFonts w:cs="Arial"/>
                <w:szCs w:val="18"/>
                <w:lang w:val="ru-RU"/>
              </w:rPr>
              <w:t>терминалов</w:t>
            </w:r>
            <w:r w:rsidR="002636EF">
              <w:rPr>
                <w:rFonts w:cs="Arial"/>
                <w:szCs w:val="18"/>
                <w:lang w:val="ru-RU"/>
              </w:rPr>
              <w:t>, используемых работниками</w:t>
            </w:r>
            <w:r w:rsidR="001A064A">
              <w:rPr>
                <w:rFonts w:cs="Arial"/>
                <w:szCs w:val="18"/>
                <w:lang w:val="ru-RU"/>
              </w:rPr>
              <w:t xml:space="preserve"> его</w:t>
            </w:r>
            <w:r w:rsidR="001A064A" w:rsidRPr="001A064A">
              <w:rPr>
                <w:rFonts w:cs="Arial"/>
                <w:szCs w:val="18"/>
                <w:lang w:val="ru-RU"/>
              </w:rPr>
              <w:t xml:space="preserve"> </w:t>
            </w:r>
            <w:r w:rsidR="001A064A">
              <w:rPr>
                <w:rFonts w:cs="Arial"/>
                <w:szCs w:val="18"/>
                <w:lang w:val="ru-RU"/>
              </w:rPr>
              <w:t>банка</w:t>
            </w:r>
            <w:r w:rsidR="001A064A" w:rsidRPr="001A064A">
              <w:rPr>
                <w:rFonts w:cs="Arial"/>
                <w:szCs w:val="18"/>
                <w:lang w:val="ru-RU"/>
              </w:rPr>
              <w:t xml:space="preserve">. </w:t>
            </w:r>
            <w:r w:rsidR="001A064A">
              <w:rPr>
                <w:rFonts w:cs="Arial"/>
                <w:szCs w:val="18"/>
                <w:lang w:val="ru-RU"/>
              </w:rPr>
              <w:t>Вышеуказанное</w:t>
            </w:r>
            <w:r w:rsidR="001A064A" w:rsidRPr="009D5D5A">
              <w:rPr>
                <w:rFonts w:cs="Arial"/>
                <w:szCs w:val="18"/>
                <w:lang w:val="ru-RU"/>
              </w:rPr>
              <w:t xml:space="preserve"> </w:t>
            </w:r>
            <w:r w:rsidR="001A064A">
              <w:rPr>
                <w:rFonts w:cs="Arial"/>
                <w:szCs w:val="18"/>
                <w:lang w:val="ru-RU"/>
              </w:rPr>
              <w:t>устройство</w:t>
            </w:r>
            <w:r w:rsidR="001A064A" w:rsidRPr="009D5D5A">
              <w:rPr>
                <w:rFonts w:cs="Arial"/>
                <w:szCs w:val="18"/>
                <w:lang w:val="ru-RU"/>
              </w:rPr>
              <w:t xml:space="preserve"> </w:t>
            </w:r>
            <w:r w:rsidR="001A064A">
              <w:rPr>
                <w:rFonts w:cs="Arial"/>
                <w:szCs w:val="18"/>
                <w:lang w:val="ru-RU"/>
              </w:rPr>
              <w:t>регистрирует</w:t>
            </w:r>
            <w:r w:rsidR="001A064A" w:rsidRPr="009D5D5A">
              <w:rPr>
                <w:rFonts w:cs="Arial"/>
                <w:szCs w:val="18"/>
                <w:lang w:val="ru-RU"/>
              </w:rPr>
              <w:t xml:space="preserve"> </w:t>
            </w:r>
            <w:r w:rsidR="001A064A">
              <w:rPr>
                <w:rFonts w:cs="Arial"/>
                <w:szCs w:val="18"/>
                <w:lang w:val="ru-RU"/>
              </w:rPr>
              <w:t>все</w:t>
            </w:r>
            <w:r w:rsidR="001A064A" w:rsidRPr="009D5D5A">
              <w:rPr>
                <w:rFonts w:cs="Arial"/>
                <w:szCs w:val="18"/>
                <w:lang w:val="ru-RU"/>
              </w:rPr>
              <w:t xml:space="preserve"> </w:t>
            </w:r>
            <w:r w:rsidR="001A064A">
              <w:rPr>
                <w:rFonts w:cs="Arial"/>
                <w:szCs w:val="18"/>
                <w:lang w:val="ru-RU"/>
              </w:rPr>
              <w:t>нажатия</w:t>
            </w:r>
            <w:r w:rsidR="001A064A" w:rsidRPr="009D5D5A">
              <w:rPr>
                <w:rFonts w:cs="Arial"/>
                <w:szCs w:val="18"/>
                <w:lang w:val="ru-RU"/>
              </w:rPr>
              <w:t xml:space="preserve"> </w:t>
            </w:r>
            <w:r w:rsidR="001A064A" w:rsidRPr="001A064A">
              <w:rPr>
                <w:lang w:val="ru-RU"/>
              </w:rPr>
              <w:t>клавиш</w:t>
            </w:r>
            <w:r w:rsidR="001A064A" w:rsidRPr="009D5D5A">
              <w:rPr>
                <w:rFonts w:cs="Arial"/>
                <w:szCs w:val="18"/>
                <w:lang w:val="ru-RU"/>
              </w:rPr>
              <w:t xml:space="preserve"> </w:t>
            </w:r>
            <w:r w:rsidR="007D71D4">
              <w:rPr>
                <w:rFonts w:cs="Arial"/>
                <w:szCs w:val="18"/>
                <w:lang w:val="ru-RU"/>
              </w:rPr>
              <w:t>пользователем</w:t>
            </w:r>
            <w:r w:rsidR="001A064A" w:rsidRPr="009D5D5A">
              <w:rPr>
                <w:rFonts w:cs="Arial"/>
                <w:szCs w:val="18"/>
                <w:lang w:val="ru-RU"/>
              </w:rPr>
              <w:t xml:space="preserve">, </w:t>
            </w:r>
            <w:r w:rsidR="00941A7A">
              <w:rPr>
                <w:rFonts w:cs="Arial"/>
                <w:szCs w:val="18"/>
                <w:lang w:val="ru-RU"/>
              </w:rPr>
              <w:t>перехватывает пароли</w:t>
            </w:r>
            <w:r w:rsidR="009D5D5A">
              <w:rPr>
                <w:rFonts w:cs="Arial"/>
                <w:szCs w:val="18"/>
                <w:lang w:val="ru-RU"/>
              </w:rPr>
              <w:t xml:space="preserve"> и иную информацию, позволяющую третьему лицу, имеющему доступ к банковскому терминалу, </w:t>
            </w:r>
            <w:r w:rsidR="00804221" w:rsidRPr="009D5D5A">
              <w:rPr>
                <w:rFonts w:cs="Arial"/>
                <w:szCs w:val="18"/>
                <w:lang w:val="ru-RU"/>
              </w:rPr>
              <w:t xml:space="preserve"> </w:t>
            </w:r>
            <w:r w:rsidR="007D71D4">
              <w:rPr>
                <w:rFonts w:cs="Arial"/>
                <w:szCs w:val="18"/>
                <w:lang w:val="ru-RU"/>
              </w:rPr>
              <w:t>регистрировать движение средств по с</w:t>
            </w:r>
            <w:r w:rsidR="00941A7A">
              <w:rPr>
                <w:rFonts w:cs="Arial"/>
                <w:szCs w:val="18"/>
                <w:lang w:val="ru-RU"/>
              </w:rPr>
              <w:t>четам клиентов банка.</w:t>
            </w:r>
            <w:r w:rsidR="00804221" w:rsidRPr="009D5D5A">
              <w:rPr>
                <w:rFonts w:cs="Arial"/>
                <w:szCs w:val="18"/>
                <w:lang w:val="ru-RU"/>
              </w:rPr>
              <w:t xml:space="preserve"> </w:t>
            </w:r>
          </w:p>
          <w:p w:rsidR="0046135D" w:rsidRPr="009D5D5A" w:rsidRDefault="0046135D" w:rsidP="00AE66AC">
            <w:pPr>
              <w:spacing w:line="260" w:lineRule="atLeast"/>
              <w:rPr>
                <w:rFonts w:cs="Arial"/>
                <w:szCs w:val="18"/>
                <w:lang w:val="ru-RU"/>
              </w:rPr>
            </w:pPr>
          </w:p>
          <w:p w:rsidR="00804221" w:rsidRPr="007D71D4" w:rsidRDefault="007D71D4" w:rsidP="00AE66AC">
            <w:pPr>
              <w:spacing w:line="260" w:lineRule="atLeast"/>
              <w:rPr>
                <w:rFonts w:cs="Arial"/>
                <w:szCs w:val="18"/>
                <w:lang w:val="ru-RU"/>
              </w:rPr>
            </w:pPr>
            <w:r w:rsidRPr="007D71D4">
              <w:rPr>
                <w:rFonts w:cs="Arial"/>
                <w:szCs w:val="18"/>
                <w:lang w:val="ru-RU"/>
              </w:rPr>
              <w:t>«</w:t>
            </w:r>
            <w:r w:rsidR="002636EF">
              <w:rPr>
                <w:rFonts w:cs="Arial"/>
                <w:szCs w:val="18"/>
                <w:lang w:val="ru-RU"/>
              </w:rPr>
              <w:t>А</w:t>
            </w:r>
            <w:r>
              <w:rPr>
                <w:rFonts w:cs="Arial"/>
                <w:szCs w:val="18"/>
                <w:lang w:val="ru-RU"/>
              </w:rPr>
              <w:t>ппаратный</w:t>
            </w:r>
            <w:r w:rsidRPr="007D71D4">
              <w:rPr>
                <w:rFonts w:cs="Arial"/>
                <w:szCs w:val="18"/>
                <w:lang w:val="ru-RU"/>
              </w:rPr>
              <w:t xml:space="preserve"> </w:t>
            </w:r>
            <w:r>
              <w:rPr>
                <w:rFonts w:cs="Arial"/>
                <w:szCs w:val="18"/>
                <w:lang w:val="ru-RU"/>
              </w:rPr>
              <w:t>кейлоггер</w:t>
            </w:r>
            <w:r w:rsidRPr="007D71D4">
              <w:rPr>
                <w:rFonts w:cs="Arial"/>
                <w:szCs w:val="18"/>
                <w:lang w:val="ru-RU"/>
              </w:rPr>
              <w:t>»</w:t>
            </w:r>
            <w:r>
              <w:rPr>
                <w:rFonts w:cs="Arial"/>
                <w:szCs w:val="18"/>
                <w:lang w:val="ru-RU"/>
              </w:rPr>
              <w:t xml:space="preserve"> позволяет</w:t>
            </w:r>
            <w:r w:rsidR="002636EF">
              <w:rPr>
                <w:rFonts w:cs="Arial"/>
                <w:szCs w:val="18"/>
                <w:lang w:val="ru-RU"/>
              </w:rPr>
              <w:t xml:space="preserve"> также</w:t>
            </w:r>
            <w:r>
              <w:rPr>
                <w:rFonts w:cs="Arial"/>
                <w:szCs w:val="18"/>
                <w:lang w:val="ru-RU"/>
              </w:rPr>
              <w:t xml:space="preserve"> записывать телефонные звонки, осуществляемые по «скайпу» пользователем терминала. </w:t>
            </w:r>
          </w:p>
          <w:p w:rsidR="0046135D" w:rsidRPr="007D71D4" w:rsidRDefault="0046135D" w:rsidP="00AE66AC">
            <w:pPr>
              <w:spacing w:line="260" w:lineRule="atLeast"/>
              <w:rPr>
                <w:rFonts w:cs="Arial"/>
                <w:szCs w:val="18"/>
                <w:lang w:val="ru-RU"/>
              </w:rPr>
            </w:pPr>
          </w:p>
          <w:p w:rsidR="00804221" w:rsidRDefault="002636EF" w:rsidP="00AE66AC">
            <w:pPr>
              <w:spacing w:line="260" w:lineRule="atLeast"/>
              <w:rPr>
                <w:rFonts w:cs="Arial"/>
                <w:szCs w:val="18"/>
              </w:rPr>
            </w:pPr>
            <w:r>
              <w:rPr>
                <w:rFonts w:cs="Arial"/>
                <w:szCs w:val="18"/>
                <w:lang w:val="ru-RU"/>
              </w:rPr>
              <w:t>Кроме</w:t>
            </w:r>
            <w:r w:rsidRPr="002636EF">
              <w:rPr>
                <w:rFonts w:cs="Arial"/>
                <w:szCs w:val="18"/>
                <w:lang w:val="ru-RU"/>
              </w:rPr>
              <w:t xml:space="preserve"> </w:t>
            </w:r>
            <w:r>
              <w:rPr>
                <w:rFonts w:cs="Arial"/>
                <w:szCs w:val="18"/>
                <w:lang w:val="ru-RU"/>
              </w:rPr>
              <w:t>того</w:t>
            </w:r>
            <w:r w:rsidRPr="002636EF">
              <w:rPr>
                <w:rFonts w:cs="Arial"/>
                <w:szCs w:val="18"/>
                <w:lang w:val="ru-RU"/>
              </w:rPr>
              <w:t xml:space="preserve">, </w:t>
            </w:r>
            <w:r>
              <w:rPr>
                <w:rFonts w:cs="Arial"/>
                <w:szCs w:val="18"/>
                <w:lang w:val="ru-RU"/>
              </w:rPr>
              <w:t>преступники</w:t>
            </w:r>
            <w:r w:rsidRPr="002636EF">
              <w:rPr>
                <w:rFonts w:cs="Arial"/>
                <w:szCs w:val="18"/>
                <w:lang w:val="ru-RU"/>
              </w:rPr>
              <w:t xml:space="preserve"> </w:t>
            </w:r>
            <w:r>
              <w:rPr>
                <w:rFonts w:cs="Arial"/>
                <w:szCs w:val="18"/>
                <w:lang w:val="ru-RU"/>
              </w:rPr>
              <w:t>установили</w:t>
            </w:r>
            <w:r w:rsidRPr="002636EF">
              <w:rPr>
                <w:rFonts w:cs="Arial"/>
                <w:szCs w:val="18"/>
                <w:lang w:val="ru-RU"/>
              </w:rPr>
              <w:t xml:space="preserve"> </w:t>
            </w:r>
            <w:r>
              <w:rPr>
                <w:rFonts w:cs="Arial"/>
                <w:szCs w:val="18"/>
                <w:lang w:val="ru-RU"/>
              </w:rPr>
              <w:t>на</w:t>
            </w:r>
            <w:r w:rsidRPr="002636EF">
              <w:rPr>
                <w:rFonts w:cs="Arial"/>
                <w:szCs w:val="18"/>
                <w:lang w:val="ru-RU"/>
              </w:rPr>
              <w:t xml:space="preserve"> </w:t>
            </w:r>
            <w:r>
              <w:rPr>
                <w:rFonts w:cs="Arial"/>
                <w:szCs w:val="18"/>
                <w:lang w:val="ru-RU"/>
              </w:rPr>
              <w:t>пульт</w:t>
            </w:r>
            <w:r w:rsidRPr="002636EF">
              <w:rPr>
                <w:rFonts w:cs="Arial"/>
                <w:szCs w:val="18"/>
                <w:lang w:val="ru-RU"/>
              </w:rPr>
              <w:t xml:space="preserve"> </w:t>
            </w:r>
            <w:r>
              <w:rPr>
                <w:rFonts w:cs="Arial"/>
                <w:szCs w:val="18"/>
                <w:lang w:val="ru-RU"/>
              </w:rPr>
              <w:t>управления</w:t>
            </w:r>
            <w:r w:rsidRPr="002636EF">
              <w:rPr>
                <w:rFonts w:cs="Arial"/>
                <w:szCs w:val="18"/>
                <w:lang w:val="ru-RU"/>
              </w:rPr>
              <w:t xml:space="preserve"> </w:t>
            </w:r>
            <w:r>
              <w:rPr>
                <w:rFonts w:cs="Arial"/>
                <w:szCs w:val="18"/>
                <w:lang w:val="ru-RU"/>
              </w:rPr>
              <w:t>звукозаписывающий</w:t>
            </w:r>
            <w:r w:rsidRPr="002636EF">
              <w:rPr>
                <w:rFonts w:cs="Arial"/>
                <w:szCs w:val="18"/>
                <w:lang w:val="ru-RU"/>
              </w:rPr>
              <w:t xml:space="preserve"> «</w:t>
            </w:r>
            <w:r>
              <w:rPr>
                <w:rFonts w:cs="Arial"/>
                <w:szCs w:val="18"/>
                <w:lang w:val="ru-RU"/>
              </w:rPr>
              <w:t>жучок</w:t>
            </w:r>
            <w:r w:rsidRPr="002636EF">
              <w:rPr>
                <w:rFonts w:cs="Arial"/>
                <w:szCs w:val="18"/>
                <w:lang w:val="ru-RU"/>
              </w:rPr>
              <w:t xml:space="preserve">», </w:t>
            </w:r>
            <w:r>
              <w:rPr>
                <w:rFonts w:cs="Arial"/>
                <w:szCs w:val="18"/>
                <w:lang w:val="ru-RU"/>
              </w:rPr>
              <w:t xml:space="preserve">регистрирующий в частности и входящие/исходящие телефонные звонки, осуществляемые пользователем терминала. </w:t>
            </w:r>
            <w:r w:rsidRPr="002636EF">
              <w:rPr>
                <w:rFonts w:cs="Arial"/>
                <w:szCs w:val="18"/>
                <w:lang w:val="ru-RU"/>
              </w:rPr>
              <w:t xml:space="preserve"> </w:t>
            </w:r>
          </w:p>
          <w:p w:rsidR="0046135D" w:rsidRPr="00EF40D0" w:rsidRDefault="0046135D" w:rsidP="00AE66AC">
            <w:pPr>
              <w:spacing w:line="260" w:lineRule="atLeast"/>
              <w:rPr>
                <w:rFonts w:cs="Arial"/>
                <w:szCs w:val="18"/>
              </w:rPr>
            </w:pPr>
          </w:p>
          <w:p w:rsidR="00804221" w:rsidRPr="002636EF" w:rsidRDefault="002636EF" w:rsidP="00AE66AC">
            <w:pPr>
              <w:spacing w:line="260" w:lineRule="atLeast"/>
              <w:rPr>
                <w:rFonts w:cs="Arial"/>
                <w:i/>
                <w:szCs w:val="18"/>
                <w:lang w:val="ru-RU"/>
              </w:rPr>
            </w:pPr>
            <w:r>
              <w:rPr>
                <w:rFonts w:cs="Arial"/>
                <w:i/>
                <w:szCs w:val="18"/>
                <w:lang w:val="ru-RU"/>
              </w:rPr>
              <w:t>Имел</w:t>
            </w:r>
            <w:r w:rsidRPr="002636EF">
              <w:rPr>
                <w:rFonts w:cs="Arial"/>
                <w:i/>
                <w:szCs w:val="18"/>
                <w:lang w:val="ru-RU"/>
              </w:rPr>
              <w:t xml:space="preserve"> </w:t>
            </w:r>
            <w:r>
              <w:rPr>
                <w:rFonts w:cs="Arial"/>
                <w:i/>
                <w:szCs w:val="18"/>
                <w:lang w:val="ru-RU"/>
              </w:rPr>
              <w:t>ли</w:t>
            </w:r>
            <w:r w:rsidRPr="002636EF">
              <w:rPr>
                <w:rFonts w:cs="Arial"/>
                <w:i/>
                <w:szCs w:val="18"/>
                <w:lang w:val="ru-RU"/>
              </w:rPr>
              <w:t xml:space="preserve"> </w:t>
            </w:r>
            <w:r>
              <w:rPr>
                <w:rFonts w:cs="Arial"/>
                <w:i/>
                <w:szCs w:val="18"/>
                <w:lang w:val="ru-RU"/>
              </w:rPr>
              <w:t>здесь</w:t>
            </w:r>
            <w:r w:rsidRPr="002636EF">
              <w:rPr>
                <w:rFonts w:cs="Arial"/>
                <w:i/>
                <w:szCs w:val="18"/>
                <w:lang w:val="ru-RU"/>
              </w:rPr>
              <w:t xml:space="preserve"> </w:t>
            </w:r>
            <w:r>
              <w:rPr>
                <w:rFonts w:cs="Arial"/>
                <w:i/>
                <w:szCs w:val="18"/>
                <w:lang w:val="ru-RU"/>
              </w:rPr>
              <w:t xml:space="preserve">место </w:t>
            </w:r>
            <w:r w:rsidRPr="002636EF">
              <w:rPr>
                <w:rFonts w:cs="Arial"/>
                <w:i/>
                <w:szCs w:val="18"/>
                <w:lang w:val="ru-RU"/>
              </w:rPr>
              <w:t>проти</w:t>
            </w:r>
            <w:r>
              <w:rPr>
                <w:rFonts w:cs="Arial"/>
                <w:i/>
                <w:szCs w:val="18"/>
                <w:lang w:val="ru-RU"/>
              </w:rPr>
              <w:t>возаконный</w:t>
            </w:r>
            <w:r w:rsidRPr="002636EF">
              <w:rPr>
                <w:rFonts w:cs="Arial"/>
                <w:i/>
                <w:szCs w:val="18"/>
                <w:lang w:val="ru-RU"/>
              </w:rPr>
              <w:t xml:space="preserve"> перехват</w:t>
            </w:r>
            <w:r w:rsidR="00804221" w:rsidRPr="002636EF">
              <w:rPr>
                <w:rFonts w:cs="Arial"/>
                <w:i/>
                <w:szCs w:val="18"/>
                <w:lang w:val="ru-RU"/>
              </w:rPr>
              <w:t xml:space="preserve">? </w:t>
            </w:r>
          </w:p>
          <w:p w:rsidR="00804221" w:rsidRPr="002636EF" w:rsidRDefault="00804221" w:rsidP="00AE66AC">
            <w:pPr>
              <w:spacing w:line="260" w:lineRule="atLeast"/>
              <w:rPr>
                <w:rFonts w:cs="Arial"/>
                <w:b/>
                <w:szCs w:val="18"/>
                <w:lang w:val="ru-RU"/>
              </w:rPr>
            </w:pPr>
          </w:p>
          <w:p w:rsidR="00E76D03" w:rsidRPr="00E76D03" w:rsidRDefault="004A653F" w:rsidP="00AE66AC">
            <w:pPr>
              <w:pStyle w:val="bul1"/>
              <w:spacing w:line="260" w:lineRule="atLeast"/>
              <w:rPr>
                <w:b/>
              </w:rPr>
            </w:pPr>
            <w:r>
              <w:rPr>
                <w:b/>
                <w:lang w:val="ru-RU"/>
              </w:rPr>
              <w:t>Рассматриваемые темы</w:t>
            </w:r>
            <w:r w:rsidR="002A21E0">
              <w:rPr>
                <w:b/>
                <w:lang w:val="ru-RU"/>
              </w:rPr>
              <w:t>:</w:t>
            </w:r>
          </w:p>
          <w:p w:rsidR="004F4192" w:rsidRPr="002A21E0" w:rsidRDefault="004F4192" w:rsidP="00AE66AC">
            <w:pPr>
              <w:spacing w:line="260" w:lineRule="atLeast"/>
              <w:rPr>
                <w:rFonts w:cs="Arial"/>
                <w:i/>
                <w:szCs w:val="18"/>
                <w:lang w:val="ru-RU"/>
              </w:rPr>
            </w:pPr>
          </w:p>
          <w:p w:rsidR="00B854B4" w:rsidRPr="002636EF" w:rsidRDefault="00B854B4" w:rsidP="00B854B4">
            <w:pPr>
              <w:spacing w:line="260" w:lineRule="atLeast"/>
              <w:rPr>
                <w:rFonts w:cs="Arial"/>
                <w:i/>
                <w:szCs w:val="18"/>
                <w:lang w:val="ru-RU"/>
              </w:rPr>
            </w:pPr>
            <w:r>
              <w:rPr>
                <w:rFonts w:cs="Arial"/>
                <w:i/>
                <w:szCs w:val="18"/>
                <w:lang w:val="ru-RU"/>
              </w:rPr>
              <w:t>- Имел</w:t>
            </w:r>
            <w:r w:rsidRPr="002636EF">
              <w:rPr>
                <w:rFonts w:cs="Arial"/>
                <w:i/>
                <w:szCs w:val="18"/>
                <w:lang w:val="ru-RU"/>
              </w:rPr>
              <w:t xml:space="preserve"> </w:t>
            </w:r>
            <w:r>
              <w:rPr>
                <w:rFonts w:cs="Arial"/>
                <w:i/>
                <w:szCs w:val="18"/>
                <w:lang w:val="ru-RU"/>
              </w:rPr>
              <w:t>ли</w:t>
            </w:r>
            <w:r w:rsidRPr="002636EF">
              <w:rPr>
                <w:rFonts w:cs="Arial"/>
                <w:i/>
                <w:szCs w:val="18"/>
                <w:lang w:val="ru-RU"/>
              </w:rPr>
              <w:t xml:space="preserve"> </w:t>
            </w:r>
            <w:r>
              <w:rPr>
                <w:rFonts w:cs="Arial"/>
                <w:i/>
                <w:szCs w:val="18"/>
                <w:lang w:val="ru-RU"/>
              </w:rPr>
              <w:t>здесь</w:t>
            </w:r>
            <w:r w:rsidRPr="002636EF">
              <w:rPr>
                <w:rFonts w:cs="Arial"/>
                <w:i/>
                <w:szCs w:val="18"/>
                <w:lang w:val="ru-RU"/>
              </w:rPr>
              <w:t xml:space="preserve"> </w:t>
            </w:r>
            <w:r>
              <w:rPr>
                <w:rFonts w:cs="Arial"/>
                <w:i/>
                <w:szCs w:val="18"/>
                <w:lang w:val="ru-RU"/>
              </w:rPr>
              <w:t xml:space="preserve">место </w:t>
            </w:r>
            <w:r w:rsidRPr="002636EF">
              <w:rPr>
                <w:rFonts w:cs="Arial"/>
                <w:i/>
                <w:szCs w:val="18"/>
                <w:lang w:val="ru-RU"/>
              </w:rPr>
              <w:t>проти</w:t>
            </w:r>
            <w:r>
              <w:rPr>
                <w:rFonts w:cs="Arial"/>
                <w:i/>
                <w:szCs w:val="18"/>
                <w:lang w:val="ru-RU"/>
              </w:rPr>
              <w:t>возаконный</w:t>
            </w:r>
            <w:r w:rsidRPr="002636EF">
              <w:rPr>
                <w:rFonts w:cs="Arial"/>
                <w:i/>
                <w:szCs w:val="18"/>
                <w:lang w:val="ru-RU"/>
              </w:rPr>
              <w:t xml:space="preserve"> перехват? </w:t>
            </w:r>
          </w:p>
          <w:p w:rsidR="00804221" w:rsidRPr="00B854B4" w:rsidRDefault="00B854B4" w:rsidP="00B854B4">
            <w:pPr>
              <w:spacing w:line="260" w:lineRule="atLeast"/>
              <w:rPr>
                <w:rFonts w:cs="Arial"/>
                <w:i/>
                <w:szCs w:val="18"/>
                <w:lang w:val="ru-RU"/>
              </w:rPr>
            </w:pPr>
            <w:r>
              <w:rPr>
                <w:rFonts w:cs="Arial"/>
                <w:i/>
                <w:szCs w:val="18"/>
                <w:lang w:val="ru-RU"/>
              </w:rPr>
              <w:t xml:space="preserve">- Был ли этот перехват осуществлён с использованием технических средств? </w:t>
            </w:r>
          </w:p>
          <w:p w:rsidR="00804221" w:rsidRPr="00B854B4" w:rsidRDefault="00941A7A" w:rsidP="00AE66AC">
            <w:pPr>
              <w:spacing w:line="260" w:lineRule="atLeast"/>
              <w:rPr>
                <w:rFonts w:cs="Arial"/>
                <w:i/>
                <w:szCs w:val="18"/>
                <w:lang w:val="ru-RU"/>
              </w:rPr>
            </w:pPr>
            <w:r>
              <w:rPr>
                <w:rFonts w:cs="Arial"/>
                <w:i/>
                <w:szCs w:val="18"/>
                <w:lang w:val="ru-RU"/>
              </w:rPr>
              <w:t>- Передавались</w:t>
            </w:r>
            <w:r w:rsidR="00B854B4">
              <w:rPr>
                <w:rFonts w:cs="Arial"/>
                <w:i/>
                <w:szCs w:val="18"/>
                <w:lang w:val="ru-RU"/>
              </w:rPr>
              <w:t xml:space="preserve"> ли при этом</w:t>
            </w:r>
            <w:r>
              <w:rPr>
                <w:rFonts w:cs="Arial"/>
                <w:i/>
                <w:szCs w:val="18"/>
                <w:lang w:val="ru-RU"/>
              </w:rPr>
              <w:t xml:space="preserve"> входящие или исходящие</w:t>
            </w:r>
            <w:r w:rsidR="00B854B4">
              <w:rPr>
                <w:rFonts w:cs="Arial"/>
                <w:i/>
                <w:szCs w:val="18"/>
                <w:lang w:val="ru-RU"/>
              </w:rPr>
              <w:t xml:space="preserve"> данные</w:t>
            </w:r>
            <w:r>
              <w:rPr>
                <w:rFonts w:cs="Arial"/>
                <w:i/>
                <w:szCs w:val="18"/>
                <w:lang w:val="ru-RU"/>
              </w:rPr>
              <w:t>?</w:t>
            </w:r>
            <w:r w:rsidR="00B854B4">
              <w:rPr>
                <w:rFonts w:cs="Arial"/>
                <w:i/>
                <w:szCs w:val="18"/>
                <w:lang w:val="ru-RU"/>
              </w:rPr>
              <w:t xml:space="preserve"> </w:t>
            </w:r>
          </w:p>
          <w:p w:rsidR="00804221" w:rsidRPr="00B854B4" w:rsidRDefault="00804221" w:rsidP="00AE66AC">
            <w:pPr>
              <w:pStyle w:val="bul1"/>
              <w:numPr>
                <w:ilvl w:val="0"/>
                <w:numId w:val="0"/>
              </w:numPr>
              <w:spacing w:line="260" w:lineRule="atLeast"/>
              <w:ind w:left="851"/>
              <w:rPr>
                <w:b/>
                <w:lang w:val="ru-RU"/>
              </w:rPr>
            </w:pPr>
          </w:p>
          <w:p w:rsidR="002A21E0" w:rsidRPr="00360CED" w:rsidRDefault="002A21E0" w:rsidP="002A21E0">
            <w:pPr>
              <w:pStyle w:val="bul1"/>
              <w:spacing w:line="260" w:lineRule="atLeast"/>
              <w:rPr>
                <w:b/>
              </w:rPr>
            </w:pPr>
            <w:r>
              <w:rPr>
                <w:b/>
              </w:rPr>
              <w:t>Вопросы для обсуждения:</w:t>
            </w:r>
          </w:p>
          <w:p w:rsidR="00E76D03" w:rsidRPr="00E76D03" w:rsidRDefault="00E76D03" w:rsidP="002A21E0">
            <w:pPr>
              <w:pStyle w:val="bul1"/>
              <w:numPr>
                <w:ilvl w:val="0"/>
                <w:numId w:val="0"/>
              </w:numPr>
              <w:spacing w:line="260" w:lineRule="atLeast"/>
              <w:ind w:left="851"/>
              <w:rPr>
                <w:b/>
              </w:rPr>
            </w:pPr>
          </w:p>
          <w:p w:rsidR="00804221" w:rsidRPr="00B854B4" w:rsidRDefault="00B854B4" w:rsidP="0046135D">
            <w:pPr>
              <w:rPr>
                <w:lang w:val="de-DE"/>
              </w:rPr>
            </w:pPr>
            <w:r w:rsidRPr="00B854B4">
              <w:rPr>
                <w:rFonts w:cs="Arial"/>
                <w:szCs w:val="18"/>
                <w:lang w:val="de-DE"/>
              </w:rPr>
              <w:t>«</w:t>
            </w:r>
            <w:r>
              <w:rPr>
                <w:rFonts w:cs="Arial"/>
                <w:szCs w:val="18"/>
                <w:lang w:val="ru-RU"/>
              </w:rPr>
              <w:t>Аппаратный</w:t>
            </w:r>
            <w:r w:rsidRPr="00B854B4">
              <w:rPr>
                <w:rFonts w:cs="Arial"/>
                <w:szCs w:val="18"/>
                <w:lang w:val="de-DE"/>
              </w:rPr>
              <w:t xml:space="preserve"> </w:t>
            </w:r>
            <w:r>
              <w:rPr>
                <w:rFonts w:cs="Arial"/>
                <w:szCs w:val="18"/>
                <w:lang w:val="ru-RU"/>
              </w:rPr>
              <w:t>кейлоггер</w:t>
            </w:r>
            <w:r w:rsidRPr="00B854B4">
              <w:rPr>
                <w:rFonts w:cs="Arial"/>
                <w:szCs w:val="18"/>
                <w:lang w:val="de-DE"/>
              </w:rPr>
              <w:t xml:space="preserve">» </w:t>
            </w:r>
            <w:r>
              <w:rPr>
                <w:rFonts w:cs="Arial"/>
                <w:szCs w:val="18"/>
                <w:lang w:val="ru-RU"/>
              </w:rPr>
              <w:t>представляет</w:t>
            </w:r>
            <w:r w:rsidRPr="00B854B4">
              <w:rPr>
                <w:rFonts w:cs="Arial"/>
                <w:szCs w:val="18"/>
                <w:lang w:val="de-DE"/>
              </w:rPr>
              <w:t xml:space="preserve"> </w:t>
            </w:r>
            <w:r>
              <w:rPr>
                <w:rFonts w:cs="Arial"/>
                <w:szCs w:val="18"/>
                <w:lang w:val="ru-RU"/>
              </w:rPr>
              <w:t>собой</w:t>
            </w:r>
            <w:r w:rsidRPr="00B854B4">
              <w:rPr>
                <w:rFonts w:cs="Arial"/>
                <w:szCs w:val="18"/>
                <w:lang w:val="de-DE"/>
              </w:rPr>
              <w:t xml:space="preserve"> </w:t>
            </w:r>
            <w:r>
              <w:rPr>
                <w:rFonts w:cs="Arial"/>
                <w:szCs w:val="18"/>
                <w:lang w:val="ru-RU"/>
              </w:rPr>
              <w:t>техническое</w:t>
            </w:r>
            <w:r w:rsidRPr="00B854B4">
              <w:rPr>
                <w:rFonts w:cs="Arial"/>
                <w:szCs w:val="18"/>
                <w:lang w:val="de-DE"/>
              </w:rPr>
              <w:t xml:space="preserve"> </w:t>
            </w:r>
            <w:r>
              <w:rPr>
                <w:rFonts w:cs="Arial"/>
                <w:szCs w:val="18"/>
                <w:lang w:val="ru-RU"/>
              </w:rPr>
              <w:t>устройство</w:t>
            </w:r>
            <w:r w:rsidRPr="00B854B4">
              <w:rPr>
                <w:rFonts w:cs="Arial"/>
                <w:szCs w:val="18"/>
                <w:lang w:val="de-DE"/>
              </w:rPr>
              <w:t xml:space="preserve">, </w:t>
            </w:r>
            <w:r>
              <w:rPr>
                <w:rFonts w:cs="Arial"/>
                <w:szCs w:val="18"/>
                <w:lang w:val="ru-RU"/>
              </w:rPr>
              <w:t>перехватывающее</w:t>
            </w:r>
            <w:r w:rsidRPr="00B854B4">
              <w:rPr>
                <w:rFonts w:cs="Arial"/>
                <w:szCs w:val="18"/>
                <w:lang w:val="de-DE"/>
              </w:rPr>
              <w:t xml:space="preserve"> </w:t>
            </w:r>
            <w:r>
              <w:rPr>
                <w:rFonts w:cs="Arial"/>
                <w:szCs w:val="18"/>
                <w:lang w:val="ru-RU"/>
              </w:rPr>
              <w:t>данные</w:t>
            </w:r>
            <w:r w:rsidRPr="00B854B4">
              <w:rPr>
                <w:rFonts w:cs="Arial"/>
                <w:szCs w:val="18"/>
                <w:lang w:val="de-DE"/>
              </w:rPr>
              <w:t xml:space="preserve">, </w:t>
            </w:r>
            <w:r>
              <w:rPr>
                <w:rFonts w:cs="Arial"/>
                <w:szCs w:val="18"/>
                <w:lang w:val="ru-RU"/>
              </w:rPr>
              <w:t>которые</w:t>
            </w:r>
            <w:r w:rsidRPr="00B854B4">
              <w:rPr>
                <w:rFonts w:cs="Arial"/>
                <w:szCs w:val="18"/>
                <w:lang w:val="de-DE"/>
              </w:rPr>
              <w:t xml:space="preserve"> </w:t>
            </w:r>
            <w:r>
              <w:rPr>
                <w:rFonts w:cs="Arial"/>
                <w:szCs w:val="18"/>
                <w:lang w:val="ru-RU"/>
              </w:rPr>
              <w:t>передаются</w:t>
            </w:r>
            <w:r w:rsidRPr="00B854B4">
              <w:rPr>
                <w:rFonts w:cs="Arial"/>
                <w:szCs w:val="18"/>
                <w:lang w:val="de-DE"/>
              </w:rPr>
              <w:t xml:space="preserve"> </w:t>
            </w:r>
            <w:r>
              <w:rPr>
                <w:rFonts w:cs="Arial"/>
                <w:szCs w:val="18"/>
                <w:lang w:val="ru-RU"/>
              </w:rPr>
              <w:t>с</w:t>
            </w:r>
            <w:r w:rsidRPr="00B854B4">
              <w:rPr>
                <w:rFonts w:cs="Arial"/>
                <w:szCs w:val="18"/>
                <w:lang w:val="de-DE"/>
              </w:rPr>
              <w:t xml:space="preserve"> </w:t>
            </w:r>
            <w:r>
              <w:rPr>
                <w:rFonts w:cs="Arial"/>
                <w:szCs w:val="18"/>
                <w:lang w:val="ru-RU"/>
              </w:rPr>
              <w:t>терминала</w:t>
            </w:r>
            <w:r w:rsidRPr="00B854B4">
              <w:rPr>
                <w:rFonts w:cs="Arial"/>
                <w:szCs w:val="18"/>
                <w:lang w:val="de-DE"/>
              </w:rPr>
              <w:t xml:space="preserve">. </w:t>
            </w:r>
            <w:r w:rsidR="00941A7A">
              <w:rPr>
                <w:rFonts w:cs="Arial"/>
                <w:szCs w:val="18"/>
                <w:lang w:val="ru-RU"/>
              </w:rPr>
              <w:t>Соответственно, э</w:t>
            </w:r>
            <w:r>
              <w:rPr>
                <w:rFonts w:cs="Arial"/>
                <w:szCs w:val="18"/>
                <w:lang w:val="ru-RU"/>
              </w:rPr>
              <w:t>то</w:t>
            </w:r>
            <w:r w:rsidRPr="00B854B4">
              <w:rPr>
                <w:rFonts w:cs="Arial"/>
                <w:szCs w:val="18"/>
                <w:lang w:val="de-DE"/>
              </w:rPr>
              <w:t xml:space="preserve"> </w:t>
            </w:r>
            <w:r w:rsidR="00941A7A">
              <w:rPr>
                <w:rFonts w:cs="Arial"/>
                <w:szCs w:val="18"/>
                <w:lang w:val="ru-RU"/>
              </w:rPr>
              <w:t>действие является</w:t>
            </w:r>
            <w:r w:rsidRPr="00B854B4">
              <w:rPr>
                <w:rFonts w:cs="Arial"/>
                <w:szCs w:val="18"/>
                <w:lang w:val="de-DE"/>
              </w:rPr>
              <w:t xml:space="preserve"> </w:t>
            </w:r>
            <w:r w:rsidR="00941A7A">
              <w:rPr>
                <w:rFonts w:cs="Arial"/>
                <w:szCs w:val="18"/>
                <w:lang w:val="ru-RU"/>
              </w:rPr>
              <w:t>перехватом</w:t>
            </w:r>
            <w:r w:rsidRPr="00B854B4">
              <w:rPr>
                <w:rFonts w:cs="Arial"/>
                <w:szCs w:val="18"/>
                <w:lang w:val="de-DE"/>
              </w:rPr>
              <w:t xml:space="preserve">, </w:t>
            </w:r>
            <w:r w:rsidR="00941A7A">
              <w:rPr>
                <w:rFonts w:cs="Arial"/>
                <w:szCs w:val="18"/>
                <w:lang w:val="ru-RU"/>
              </w:rPr>
              <w:t>осуществляемым</w:t>
            </w:r>
            <w:r w:rsidRPr="00B854B4">
              <w:rPr>
                <w:rFonts w:cs="Arial"/>
                <w:szCs w:val="18"/>
                <w:lang w:val="de-DE"/>
              </w:rPr>
              <w:t xml:space="preserve"> </w:t>
            </w:r>
            <w:r>
              <w:rPr>
                <w:rFonts w:cs="Arial"/>
                <w:szCs w:val="18"/>
                <w:lang w:val="ru-RU"/>
              </w:rPr>
              <w:t>абсолютно</w:t>
            </w:r>
            <w:r w:rsidRPr="00B854B4">
              <w:rPr>
                <w:rFonts w:cs="Arial"/>
                <w:szCs w:val="18"/>
                <w:lang w:val="de-DE"/>
              </w:rPr>
              <w:t xml:space="preserve"> </w:t>
            </w:r>
            <w:r w:rsidR="00941A7A">
              <w:rPr>
                <w:rFonts w:cs="Arial"/>
                <w:szCs w:val="18"/>
                <w:lang w:val="ru-RU"/>
              </w:rPr>
              <w:t>противозаконно</w:t>
            </w:r>
            <w:r w:rsidRPr="00B854B4">
              <w:rPr>
                <w:rFonts w:cs="Arial"/>
                <w:szCs w:val="18"/>
                <w:lang w:val="de-DE"/>
              </w:rPr>
              <w:t xml:space="preserve">. </w:t>
            </w:r>
          </w:p>
          <w:p w:rsidR="0046135D" w:rsidRPr="00B854B4" w:rsidRDefault="0046135D" w:rsidP="0046135D">
            <w:pPr>
              <w:rPr>
                <w:lang w:val="de-DE"/>
              </w:rPr>
            </w:pPr>
          </w:p>
          <w:p w:rsidR="00804221" w:rsidRPr="002A21E0" w:rsidRDefault="00B854B4" w:rsidP="0046135D">
            <w:pPr>
              <w:rPr>
                <w:lang w:val="ru-RU"/>
              </w:rPr>
            </w:pPr>
            <w:r>
              <w:rPr>
                <w:lang w:val="ru-RU"/>
              </w:rPr>
              <w:t>Как здесь</w:t>
            </w:r>
            <w:r w:rsidR="00016006">
              <w:rPr>
                <w:lang w:val="ru-RU"/>
              </w:rPr>
              <w:t xml:space="preserve"> с юридической точки зрения</w:t>
            </w:r>
            <w:r>
              <w:rPr>
                <w:lang w:val="ru-RU"/>
              </w:rPr>
              <w:t xml:space="preserve"> обстоят дела со звонками по «скайпу»? </w:t>
            </w:r>
            <w:r w:rsidR="00884B13">
              <w:rPr>
                <w:lang w:val="ru-RU"/>
              </w:rPr>
              <w:t>В</w:t>
            </w:r>
            <w:r w:rsidR="00884B13" w:rsidRPr="00884B13">
              <w:rPr>
                <w:lang w:val="ru-RU"/>
              </w:rPr>
              <w:t xml:space="preserve"> </w:t>
            </w:r>
            <w:r w:rsidR="00884B13">
              <w:rPr>
                <w:lang w:val="ru-RU"/>
              </w:rPr>
              <w:t>данном</w:t>
            </w:r>
            <w:r w:rsidR="00884B13" w:rsidRPr="00884B13">
              <w:rPr>
                <w:lang w:val="ru-RU"/>
              </w:rPr>
              <w:t xml:space="preserve"> </w:t>
            </w:r>
            <w:r w:rsidR="00884B13">
              <w:rPr>
                <w:lang w:val="ru-RU"/>
              </w:rPr>
              <w:t>случае</w:t>
            </w:r>
            <w:r w:rsidR="00884B13" w:rsidRPr="00884B13">
              <w:rPr>
                <w:lang w:val="ru-RU"/>
              </w:rPr>
              <w:t xml:space="preserve"> </w:t>
            </w:r>
            <w:r w:rsidR="00884B13">
              <w:rPr>
                <w:lang w:val="ru-RU"/>
              </w:rPr>
              <w:t>связь</w:t>
            </w:r>
            <w:r w:rsidR="00884B13" w:rsidRPr="00884B13">
              <w:rPr>
                <w:lang w:val="ru-RU"/>
              </w:rPr>
              <w:t xml:space="preserve"> </w:t>
            </w:r>
            <w:r w:rsidR="00941A7A">
              <w:rPr>
                <w:lang w:val="ru-RU"/>
              </w:rPr>
              <w:t>шла</w:t>
            </w:r>
            <w:r w:rsidR="00884B13" w:rsidRPr="00884B13">
              <w:rPr>
                <w:lang w:val="ru-RU"/>
              </w:rPr>
              <w:t xml:space="preserve"> </w:t>
            </w:r>
            <w:r w:rsidR="00884B13">
              <w:rPr>
                <w:lang w:val="ru-RU"/>
              </w:rPr>
              <w:t>по</w:t>
            </w:r>
            <w:r w:rsidR="00884B13" w:rsidRPr="00884B13">
              <w:rPr>
                <w:lang w:val="ru-RU"/>
              </w:rPr>
              <w:t xml:space="preserve"> </w:t>
            </w:r>
            <w:r w:rsidR="00884B13">
              <w:rPr>
                <w:lang w:val="ru-RU"/>
              </w:rPr>
              <w:t>той</w:t>
            </w:r>
            <w:r w:rsidR="00884B13" w:rsidRPr="00884B13">
              <w:rPr>
                <w:lang w:val="ru-RU"/>
              </w:rPr>
              <w:t xml:space="preserve"> </w:t>
            </w:r>
            <w:r w:rsidR="00884B13">
              <w:rPr>
                <w:lang w:val="ru-RU"/>
              </w:rPr>
              <w:t>же</w:t>
            </w:r>
            <w:r w:rsidR="00884B13" w:rsidRPr="00884B13">
              <w:rPr>
                <w:lang w:val="ru-RU"/>
              </w:rPr>
              <w:t xml:space="preserve"> </w:t>
            </w:r>
            <w:r w:rsidR="00884B13">
              <w:rPr>
                <w:lang w:val="ru-RU"/>
              </w:rPr>
              <w:t>линии</w:t>
            </w:r>
            <w:r w:rsidR="00884B13" w:rsidRPr="00884B13">
              <w:rPr>
                <w:lang w:val="ru-RU"/>
              </w:rPr>
              <w:t xml:space="preserve">, </w:t>
            </w:r>
            <w:r w:rsidR="00884B13">
              <w:rPr>
                <w:lang w:val="ru-RU"/>
              </w:rPr>
              <w:t>что</w:t>
            </w:r>
            <w:r w:rsidR="00884B13" w:rsidRPr="00884B13">
              <w:rPr>
                <w:lang w:val="ru-RU"/>
              </w:rPr>
              <w:t xml:space="preserve"> </w:t>
            </w:r>
            <w:r w:rsidR="00884B13">
              <w:rPr>
                <w:lang w:val="ru-RU"/>
              </w:rPr>
              <w:t>и</w:t>
            </w:r>
            <w:r w:rsidR="00884B13" w:rsidRPr="00884B13">
              <w:rPr>
                <w:lang w:val="ru-RU"/>
              </w:rPr>
              <w:t xml:space="preserve"> </w:t>
            </w:r>
            <w:r w:rsidR="00884B13">
              <w:rPr>
                <w:lang w:val="ru-RU"/>
              </w:rPr>
              <w:t>остальные</w:t>
            </w:r>
            <w:r w:rsidR="00884B13" w:rsidRPr="00884B13">
              <w:rPr>
                <w:lang w:val="ru-RU"/>
              </w:rPr>
              <w:t xml:space="preserve"> </w:t>
            </w:r>
            <w:r w:rsidR="00884B13">
              <w:rPr>
                <w:lang w:val="ru-RU"/>
              </w:rPr>
              <w:t>данные</w:t>
            </w:r>
            <w:r w:rsidR="00884B13" w:rsidRPr="00884B13">
              <w:rPr>
                <w:lang w:val="ru-RU"/>
              </w:rPr>
              <w:t xml:space="preserve">, </w:t>
            </w:r>
            <w:r w:rsidR="00884B13">
              <w:rPr>
                <w:lang w:val="ru-RU"/>
              </w:rPr>
              <w:t>передаваемые с компьютер</w:t>
            </w:r>
            <w:r w:rsidR="00016006">
              <w:rPr>
                <w:lang w:val="ru-RU"/>
              </w:rPr>
              <w:t xml:space="preserve">ного терминала. А если бы для звонков по «скайпу» использовался другой компьютер? </w:t>
            </w:r>
            <w:r w:rsidR="00941A7A">
              <w:rPr>
                <w:lang w:val="ru-RU"/>
              </w:rPr>
              <w:t>Ведь</w:t>
            </w:r>
            <w:r w:rsidR="00941A7A" w:rsidRPr="00016006">
              <w:rPr>
                <w:lang w:val="ru-RU"/>
              </w:rPr>
              <w:t xml:space="preserve"> </w:t>
            </w:r>
            <w:r w:rsidR="00941A7A">
              <w:rPr>
                <w:lang w:val="ru-RU"/>
              </w:rPr>
              <w:t>в</w:t>
            </w:r>
            <w:r w:rsidR="00941A7A" w:rsidRPr="00016006">
              <w:rPr>
                <w:lang w:val="ru-RU"/>
              </w:rPr>
              <w:t xml:space="preserve"> </w:t>
            </w:r>
            <w:r w:rsidR="00941A7A">
              <w:rPr>
                <w:lang w:val="ru-RU"/>
              </w:rPr>
              <w:t>соответствии</w:t>
            </w:r>
            <w:r w:rsidR="00941A7A" w:rsidRPr="00016006">
              <w:rPr>
                <w:lang w:val="ru-RU"/>
              </w:rPr>
              <w:t xml:space="preserve"> </w:t>
            </w:r>
            <w:r w:rsidR="00941A7A">
              <w:rPr>
                <w:lang w:val="ru-RU"/>
              </w:rPr>
              <w:t>с</w:t>
            </w:r>
            <w:r w:rsidR="00941A7A" w:rsidRPr="00016006">
              <w:rPr>
                <w:lang w:val="ru-RU"/>
              </w:rPr>
              <w:t xml:space="preserve"> </w:t>
            </w:r>
            <w:r w:rsidR="00941A7A">
              <w:rPr>
                <w:lang w:val="ru-RU"/>
              </w:rPr>
              <w:t xml:space="preserve">формулировками, содержащимися в </w:t>
            </w:r>
            <w:r w:rsidR="00941A7A" w:rsidRPr="00016006">
              <w:rPr>
                <w:lang w:val="ru-RU"/>
              </w:rPr>
              <w:t>«</w:t>
            </w:r>
            <w:r w:rsidR="00941A7A">
              <w:rPr>
                <w:lang w:val="ru-RU"/>
              </w:rPr>
              <w:t>Будапештской</w:t>
            </w:r>
            <w:r w:rsidR="00941A7A" w:rsidRPr="00016006">
              <w:rPr>
                <w:lang w:val="ru-RU"/>
              </w:rPr>
              <w:t xml:space="preserve"> </w:t>
            </w:r>
            <w:r w:rsidR="00941A7A">
              <w:rPr>
                <w:lang w:val="ru-RU"/>
              </w:rPr>
              <w:t>конвенции</w:t>
            </w:r>
            <w:r w:rsidR="00941A7A" w:rsidRPr="00016006">
              <w:rPr>
                <w:lang w:val="ru-RU"/>
              </w:rPr>
              <w:t>»</w:t>
            </w:r>
            <w:r w:rsidR="00941A7A">
              <w:rPr>
                <w:lang w:val="ru-RU"/>
              </w:rPr>
              <w:t xml:space="preserve">, </w:t>
            </w:r>
            <w:r w:rsidR="00941A7A" w:rsidRPr="00016006">
              <w:rPr>
                <w:lang w:val="ru-RU"/>
              </w:rPr>
              <w:t xml:space="preserve"> «</w:t>
            </w:r>
            <w:r w:rsidR="00941A7A">
              <w:rPr>
                <w:lang w:val="ru-RU"/>
              </w:rPr>
              <w:t>компьютерная</w:t>
            </w:r>
            <w:r w:rsidR="00941A7A" w:rsidRPr="00016006">
              <w:rPr>
                <w:lang w:val="ru-RU"/>
              </w:rPr>
              <w:t xml:space="preserve"> </w:t>
            </w:r>
            <w:r w:rsidR="00941A7A">
              <w:rPr>
                <w:lang w:val="ru-RU"/>
              </w:rPr>
              <w:t>система</w:t>
            </w:r>
            <w:r w:rsidR="00941A7A" w:rsidRPr="00016006">
              <w:rPr>
                <w:lang w:val="ru-RU"/>
              </w:rPr>
              <w:t>»</w:t>
            </w:r>
            <w:r w:rsidR="00941A7A">
              <w:rPr>
                <w:lang w:val="ru-RU"/>
              </w:rPr>
              <w:t xml:space="preserve"> определяется</w:t>
            </w:r>
            <w:r w:rsidR="00941A7A" w:rsidRPr="00016006">
              <w:rPr>
                <w:lang w:val="ru-RU"/>
              </w:rPr>
              <w:t xml:space="preserve"> </w:t>
            </w:r>
            <w:r w:rsidR="00941A7A">
              <w:rPr>
                <w:lang w:val="ru-RU"/>
              </w:rPr>
              <w:t>как</w:t>
            </w:r>
            <w:r w:rsidR="00941A7A" w:rsidRPr="00016006">
              <w:rPr>
                <w:lang w:val="ru-RU"/>
              </w:rPr>
              <w:t xml:space="preserve"> </w:t>
            </w:r>
            <w:r w:rsidR="00941A7A" w:rsidRPr="00016006">
              <w:rPr>
                <w:i/>
                <w:lang w:val="ru-RU"/>
              </w:rPr>
              <w:t xml:space="preserve">«любое устройство </w:t>
            </w:r>
            <w:r w:rsidR="00941A7A">
              <w:rPr>
                <w:i/>
                <w:lang w:val="ru-RU"/>
              </w:rPr>
              <w:t>или группа</w:t>
            </w:r>
            <w:r w:rsidR="00941A7A" w:rsidRPr="00016006">
              <w:rPr>
                <w:i/>
                <w:lang w:val="ru-RU"/>
              </w:rPr>
              <w:t xml:space="preserve"> взаимосвязанных или смежных устройств, одно или более из которых, </w:t>
            </w:r>
            <w:r w:rsidR="00941A7A">
              <w:rPr>
                <w:i/>
                <w:lang w:val="ru-RU"/>
              </w:rPr>
              <w:t>работая</w:t>
            </w:r>
            <w:r w:rsidR="00941A7A" w:rsidRPr="00016006">
              <w:rPr>
                <w:i/>
                <w:lang w:val="ru-RU"/>
              </w:rPr>
              <w:t xml:space="preserve"> в соответствии с</w:t>
            </w:r>
            <w:r w:rsidR="00941A7A">
              <w:rPr>
                <w:i/>
                <w:lang w:val="ru-RU"/>
              </w:rPr>
              <w:t xml:space="preserve"> установленной</w:t>
            </w:r>
            <w:r w:rsidR="00941A7A" w:rsidRPr="00016006">
              <w:rPr>
                <w:i/>
                <w:lang w:val="ru-RU"/>
              </w:rPr>
              <w:t xml:space="preserve"> программой, осуществляет автоматизированную обработку данных»;</w:t>
            </w:r>
            <w:r w:rsidR="00941A7A" w:rsidRPr="00016006">
              <w:rPr>
                <w:lang w:val="ru-RU"/>
              </w:rPr>
              <w:t xml:space="preserve"> </w:t>
            </w:r>
            <w:r w:rsidR="00016006">
              <w:rPr>
                <w:lang w:val="ru-RU"/>
              </w:rPr>
              <w:t>а</w:t>
            </w:r>
            <w:r w:rsidR="00016006" w:rsidRPr="00016006">
              <w:rPr>
                <w:lang w:val="ru-RU"/>
              </w:rPr>
              <w:t xml:space="preserve"> «</w:t>
            </w:r>
            <w:r w:rsidR="00016006">
              <w:rPr>
                <w:lang w:val="ru-RU"/>
              </w:rPr>
              <w:t>компьютерные</w:t>
            </w:r>
            <w:r w:rsidR="00016006" w:rsidRPr="00016006">
              <w:rPr>
                <w:lang w:val="ru-RU"/>
              </w:rPr>
              <w:t xml:space="preserve"> </w:t>
            </w:r>
            <w:r w:rsidR="00016006">
              <w:rPr>
                <w:lang w:val="ru-RU"/>
              </w:rPr>
              <w:t>данные</w:t>
            </w:r>
            <w:r w:rsidR="00016006" w:rsidRPr="00016006">
              <w:rPr>
                <w:lang w:val="ru-RU"/>
              </w:rPr>
              <w:t xml:space="preserve">» </w:t>
            </w:r>
            <w:r w:rsidR="00016006">
              <w:rPr>
                <w:lang w:val="ru-RU"/>
              </w:rPr>
              <w:t>как</w:t>
            </w:r>
            <w:r w:rsidR="00016006" w:rsidRPr="00016006">
              <w:rPr>
                <w:lang w:val="ru-RU"/>
              </w:rPr>
              <w:t xml:space="preserve"> </w:t>
            </w:r>
            <w:r w:rsidR="00016006" w:rsidRPr="00016006">
              <w:rPr>
                <w:i/>
                <w:lang w:val="ru-RU"/>
              </w:rPr>
              <w:t xml:space="preserve">«любое представление фактов, информации или понятий в форме, </w:t>
            </w:r>
            <w:r w:rsidR="00941A7A">
              <w:rPr>
                <w:i/>
                <w:lang w:val="ru-RU"/>
              </w:rPr>
              <w:t>приемлемой для обработки компьютерной системой</w:t>
            </w:r>
            <w:r w:rsidR="00016006" w:rsidRPr="00016006">
              <w:rPr>
                <w:i/>
                <w:lang w:val="ru-RU"/>
              </w:rPr>
              <w:t>, включая программы, способные обязать компьютерную систему выполнять ту или иную функцию».</w:t>
            </w:r>
            <w:r w:rsidR="00016006">
              <w:rPr>
                <w:lang w:val="ru-RU"/>
              </w:rPr>
              <w:t xml:space="preserve"> </w:t>
            </w:r>
            <w:r w:rsidR="00804221" w:rsidRPr="00016006">
              <w:rPr>
                <w:lang w:val="ru-RU"/>
              </w:rPr>
              <w:t xml:space="preserve"> </w:t>
            </w:r>
          </w:p>
          <w:p w:rsidR="0046135D" w:rsidRPr="00016006" w:rsidRDefault="0046135D" w:rsidP="0046135D">
            <w:pPr>
              <w:rPr>
                <w:lang w:val="ru-RU"/>
              </w:rPr>
            </w:pPr>
          </w:p>
          <w:p w:rsidR="00804221" w:rsidRDefault="00A60807" w:rsidP="00AE66AC">
            <w:pPr>
              <w:spacing w:line="260" w:lineRule="atLeast"/>
              <w:rPr>
                <w:rFonts w:cs="Arial"/>
                <w:szCs w:val="18"/>
              </w:rPr>
            </w:pPr>
            <w:r>
              <w:rPr>
                <w:rFonts w:cs="Arial"/>
                <w:szCs w:val="18"/>
                <w:lang w:val="ru-RU"/>
              </w:rPr>
              <w:t>Юридическая квалификация использования «жучка» может оказаться немного сложнее. Идёт</w:t>
            </w:r>
            <w:r w:rsidRPr="00E0289B">
              <w:rPr>
                <w:rFonts w:cs="Arial"/>
                <w:szCs w:val="18"/>
                <w:lang w:val="en-US"/>
              </w:rPr>
              <w:t xml:space="preserve"> </w:t>
            </w:r>
            <w:r>
              <w:rPr>
                <w:rFonts w:cs="Arial"/>
                <w:szCs w:val="18"/>
                <w:lang w:val="ru-RU"/>
              </w:rPr>
              <w:t>ли</w:t>
            </w:r>
            <w:r w:rsidRPr="00E0289B">
              <w:rPr>
                <w:rFonts w:cs="Arial"/>
                <w:szCs w:val="18"/>
                <w:lang w:val="en-US"/>
              </w:rPr>
              <w:t xml:space="preserve"> </w:t>
            </w:r>
            <w:r>
              <w:rPr>
                <w:rFonts w:cs="Arial"/>
                <w:szCs w:val="18"/>
                <w:lang w:val="ru-RU"/>
              </w:rPr>
              <w:t>здесь</w:t>
            </w:r>
            <w:r w:rsidRPr="00E0289B">
              <w:rPr>
                <w:rFonts w:cs="Arial"/>
                <w:szCs w:val="18"/>
                <w:lang w:val="en-US"/>
              </w:rPr>
              <w:t xml:space="preserve"> </w:t>
            </w:r>
            <w:r>
              <w:rPr>
                <w:rFonts w:cs="Arial"/>
                <w:szCs w:val="18"/>
                <w:lang w:val="ru-RU"/>
              </w:rPr>
              <w:t>речь</w:t>
            </w:r>
            <w:r w:rsidRPr="00E0289B">
              <w:rPr>
                <w:rFonts w:cs="Arial"/>
                <w:szCs w:val="18"/>
                <w:lang w:val="en-US"/>
              </w:rPr>
              <w:t xml:space="preserve"> </w:t>
            </w:r>
            <w:r>
              <w:rPr>
                <w:rFonts w:cs="Arial"/>
                <w:szCs w:val="18"/>
                <w:lang w:val="ru-RU"/>
              </w:rPr>
              <w:t>о</w:t>
            </w:r>
            <w:r w:rsidRPr="00E0289B">
              <w:rPr>
                <w:rFonts w:cs="Arial"/>
                <w:szCs w:val="18"/>
                <w:lang w:val="en-US"/>
              </w:rPr>
              <w:t xml:space="preserve"> «</w:t>
            </w:r>
            <w:r>
              <w:rPr>
                <w:rFonts w:cs="Arial"/>
                <w:szCs w:val="18"/>
                <w:lang w:val="ru-RU"/>
              </w:rPr>
              <w:t>перехвате</w:t>
            </w:r>
            <w:r w:rsidRPr="00E0289B">
              <w:rPr>
                <w:rFonts w:cs="Arial"/>
                <w:szCs w:val="18"/>
                <w:lang w:val="en-US"/>
              </w:rPr>
              <w:t xml:space="preserve">»? </w:t>
            </w:r>
            <w:r w:rsidR="00E0289B">
              <w:rPr>
                <w:rFonts w:cs="Arial"/>
                <w:szCs w:val="18"/>
                <w:lang w:val="ru-RU"/>
              </w:rPr>
              <w:t>Британский</w:t>
            </w:r>
            <w:r w:rsidR="00E0289B" w:rsidRPr="00E0289B">
              <w:rPr>
                <w:rFonts w:cs="Arial"/>
                <w:szCs w:val="18"/>
                <w:lang w:val="en-US"/>
              </w:rPr>
              <w:t xml:space="preserve"> </w:t>
            </w:r>
            <w:r w:rsidR="00E0289B">
              <w:rPr>
                <w:rFonts w:cs="Arial"/>
                <w:szCs w:val="18"/>
                <w:lang w:val="ru-RU"/>
              </w:rPr>
              <w:t>суд</w:t>
            </w:r>
            <w:r w:rsidR="00E0289B" w:rsidRPr="00E0289B">
              <w:rPr>
                <w:rFonts w:cs="Arial"/>
                <w:szCs w:val="18"/>
                <w:lang w:val="en-US"/>
              </w:rPr>
              <w:t xml:space="preserve"> </w:t>
            </w:r>
            <w:r w:rsidR="00E0289B">
              <w:rPr>
                <w:rFonts w:cs="Arial"/>
                <w:szCs w:val="18"/>
                <w:lang w:val="ru-RU"/>
              </w:rPr>
              <w:t>постановил</w:t>
            </w:r>
            <w:r w:rsidR="00E0289B" w:rsidRPr="00E0289B">
              <w:rPr>
                <w:rFonts w:cs="Arial"/>
                <w:szCs w:val="18"/>
                <w:lang w:val="en-US"/>
              </w:rPr>
              <w:t xml:space="preserve"> </w:t>
            </w:r>
            <w:r w:rsidR="00E0289B">
              <w:rPr>
                <w:rFonts w:cs="Arial"/>
                <w:szCs w:val="18"/>
                <w:lang w:val="ru-RU"/>
              </w:rPr>
              <w:t>следующее</w:t>
            </w:r>
            <w:r w:rsidR="00E0289B" w:rsidRPr="00E0289B">
              <w:rPr>
                <w:rFonts w:cs="Arial"/>
                <w:szCs w:val="18"/>
                <w:lang w:val="en-US"/>
              </w:rPr>
              <w:t xml:space="preserve">: </w:t>
            </w:r>
            <w:r w:rsidR="00E0289B">
              <w:rPr>
                <w:rFonts w:cs="Arial"/>
                <w:szCs w:val="18"/>
                <w:lang w:val="ru-RU"/>
              </w:rPr>
              <w:t>для</w:t>
            </w:r>
            <w:r w:rsidR="00E0289B" w:rsidRPr="00E0289B">
              <w:rPr>
                <w:rFonts w:cs="Arial"/>
                <w:szCs w:val="18"/>
                <w:lang w:val="en-US"/>
              </w:rPr>
              <w:t xml:space="preserve"> </w:t>
            </w:r>
            <w:r w:rsidR="00E0289B">
              <w:rPr>
                <w:rFonts w:cs="Arial"/>
                <w:szCs w:val="18"/>
                <w:lang w:val="ru-RU"/>
              </w:rPr>
              <w:t>того</w:t>
            </w:r>
            <w:r w:rsidR="00E0289B" w:rsidRPr="00E0289B">
              <w:rPr>
                <w:rFonts w:cs="Arial"/>
                <w:szCs w:val="18"/>
                <w:lang w:val="en-US"/>
              </w:rPr>
              <w:t xml:space="preserve">, </w:t>
            </w:r>
            <w:r w:rsidR="00E0289B">
              <w:rPr>
                <w:rFonts w:cs="Arial"/>
                <w:szCs w:val="18"/>
                <w:lang w:val="ru-RU"/>
              </w:rPr>
              <w:t>чтобы</w:t>
            </w:r>
            <w:r w:rsidR="00E0289B" w:rsidRPr="00E0289B">
              <w:rPr>
                <w:rFonts w:cs="Arial"/>
                <w:szCs w:val="18"/>
                <w:lang w:val="en-US"/>
              </w:rPr>
              <w:t xml:space="preserve"> </w:t>
            </w:r>
            <w:r w:rsidR="00E0289B">
              <w:rPr>
                <w:rFonts w:cs="Arial"/>
                <w:szCs w:val="18"/>
                <w:lang w:val="ru-RU"/>
              </w:rPr>
              <w:t>факт</w:t>
            </w:r>
            <w:r w:rsidR="00E0289B" w:rsidRPr="00E0289B">
              <w:rPr>
                <w:rFonts w:cs="Arial"/>
                <w:szCs w:val="18"/>
                <w:lang w:val="en-US"/>
              </w:rPr>
              <w:t xml:space="preserve"> </w:t>
            </w:r>
            <w:r w:rsidR="00E0289B">
              <w:rPr>
                <w:rFonts w:cs="Arial"/>
                <w:szCs w:val="18"/>
                <w:lang w:val="ru-RU"/>
              </w:rPr>
              <w:t>перехвата</w:t>
            </w:r>
            <w:r w:rsidR="00E0289B" w:rsidRPr="00E0289B">
              <w:rPr>
                <w:rFonts w:cs="Arial"/>
                <w:szCs w:val="18"/>
                <w:lang w:val="en-US"/>
              </w:rPr>
              <w:t xml:space="preserve"> </w:t>
            </w:r>
            <w:r w:rsidR="00E0289B">
              <w:rPr>
                <w:rFonts w:cs="Arial"/>
                <w:szCs w:val="18"/>
                <w:lang w:val="ru-RU"/>
              </w:rPr>
              <w:t>рассматривался</w:t>
            </w:r>
            <w:r w:rsidR="00E0289B" w:rsidRPr="00E0289B">
              <w:rPr>
                <w:rFonts w:cs="Arial"/>
                <w:szCs w:val="18"/>
                <w:lang w:val="en-US"/>
              </w:rPr>
              <w:t xml:space="preserve"> </w:t>
            </w:r>
            <w:r w:rsidR="00E0289B">
              <w:rPr>
                <w:rFonts w:cs="Arial"/>
                <w:szCs w:val="18"/>
                <w:lang w:val="ru-RU"/>
              </w:rPr>
              <w:t>как</w:t>
            </w:r>
            <w:r w:rsidR="00E0289B" w:rsidRPr="00E0289B">
              <w:rPr>
                <w:rFonts w:cs="Arial"/>
                <w:szCs w:val="18"/>
                <w:lang w:val="en-US"/>
              </w:rPr>
              <w:t xml:space="preserve"> </w:t>
            </w:r>
            <w:r w:rsidR="00E0289B">
              <w:rPr>
                <w:rFonts w:cs="Arial"/>
                <w:szCs w:val="18"/>
                <w:lang w:val="ru-RU"/>
              </w:rPr>
              <w:t>установленный</w:t>
            </w:r>
            <w:r w:rsidR="00E0289B" w:rsidRPr="00E0289B">
              <w:rPr>
                <w:rFonts w:cs="Arial"/>
                <w:szCs w:val="18"/>
                <w:lang w:val="en-US"/>
              </w:rPr>
              <w:t xml:space="preserve">, </w:t>
            </w:r>
            <w:r w:rsidR="00804221" w:rsidRPr="00EF40D0">
              <w:rPr>
                <w:rFonts w:cs="Arial"/>
                <w:szCs w:val="18"/>
              </w:rPr>
              <w:t xml:space="preserve"> </w:t>
            </w:r>
            <w:r w:rsidR="00417416">
              <w:rPr>
                <w:rFonts w:cs="Arial"/>
                <w:szCs w:val="18"/>
                <w:lang w:val="ru-RU"/>
              </w:rPr>
              <w:t>должно</w:t>
            </w:r>
            <w:r w:rsidR="00417416" w:rsidRPr="00417416">
              <w:rPr>
                <w:rFonts w:cs="Arial"/>
                <w:szCs w:val="18"/>
                <w:lang w:val="en-US"/>
              </w:rPr>
              <w:t xml:space="preserve"> </w:t>
            </w:r>
            <w:r w:rsidR="00417416">
              <w:rPr>
                <w:rFonts w:cs="Arial"/>
                <w:szCs w:val="18"/>
                <w:lang w:val="ru-RU"/>
              </w:rPr>
              <w:t>иметь</w:t>
            </w:r>
            <w:r w:rsidR="00417416" w:rsidRPr="00417416">
              <w:rPr>
                <w:rFonts w:cs="Arial"/>
                <w:szCs w:val="18"/>
                <w:lang w:val="en-US"/>
              </w:rPr>
              <w:t xml:space="preserve"> </w:t>
            </w:r>
            <w:r w:rsidR="00417416">
              <w:rPr>
                <w:rFonts w:cs="Arial"/>
                <w:szCs w:val="18"/>
                <w:lang w:val="ru-RU"/>
              </w:rPr>
              <w:t>место</w:t>
            </w:r>
            <w:r w:rsidR="00417416" w:rsidRPr="00417416">
              <w:rPr>
                <w:rFonts w:cs="Arial"/>
                <w:szCs w:val="18"/>
                <w:lang w:val="en-US"/>
              </w:rPr>
              <w:t xml:space="preserve"> </w:t>
            </w:r>
            <w:r w:rsidR="00417416">
              <w:rPr>
                <w:rFonts w:cs="Arial"/>
                <w:szCs w:val="18"/>
                <w:lang w:val="ru-RU"/>
              </w:rPr>
              <w:t>подключение</w:t>
            </w:r>
            <w:r w:rsidR="00417416" w:rsidRPr="00417416">
              <w:rPr>
                <w:rFonts w:cs="Arial"/>
                <w:szCs w:val="18"/>
                <w:lang w:val="en-US"/>
              </w:rPr>
              <w:t xml:space="preserve"> </w:t>
            </w:r>
            <w:r w:rsidR="00417416">
              <w:rPr>
                <w:rFonts w:cs="Arial"/>
                <w:szCs w:val="18"/>
                <w:lang w:val="ru-RU"/>
              </w:rPr>
              <w:t>к</w:t>
            </w:r>
            <w:r w:rsidR="00417416" w:rsidRPr="00417416">
              <w:rPr>
                <w:rFonts w:cs="Arial"/>
                <w:szCs w:val="18"/>
                <w:lang w:val="en-US"/>
              </w:rPr>
              <w:t xml:space="preserve"> </w:t>
            </w:r>
            <w:r w:rsidR="00417416">
              <w:rPr>
                <w:rFonts w:cs="Arial"/>
                <w:szCs w:val="18"/>
                <w:lang w:val="ru-RU"/>
              </w:rPr>
              <w:t>линии</w:t>
            </w:r>
            <w:r w:rsidR="00417416" w:rsidRPr="00417416">
              <w:rPr>
                <w:rFonts w:cs="Arial"/>
                <w:szCs w:val="18"/>
                <w:lang w:val="en-US"/>
              </w:rPr>
              <w:t xml:space="preserve"> </w:t>
            </w:r>
            <w:r w:rsidR="00417416">
              <w:rPr>
                <w:rFonts w:cs="Arial"/>
                <w:szCs w:val="18"/>
                <w:lang w:val="ru-RU"/>
              </w:rPr>
              <w:t>или</w:t>
            </w:r>
            <w:r w:rsidR="00417416" w:rsidRPr="00417416">
              <w:rPr>
                <w:rFonts w:cs="Arial"/>
                <w:szCs w:val="18"/>
                <w:lang w:val="en-US"/>
              </w:rPr>
              <w:t xml:space="preserve"> </w:t>
            </w:r>
            <w:r w:rsidR="00417416">
              <w:rPr>
                <w:rFonts w:cs="Arial"/>
                <w:szCs w:val="18"/>
                <w:lang w:val="ru-RU"/>
              </w:rPr>
              <w:t>прибору</w:t>
            </w:r>
            <w:r w:rsidR="00417416" w:rsidRPr="00417416">
              <w:rPr>
                <w:rFonts w:cs="Arial"/>
                <w:szCs w:val="18"/>
                <w:lang w:val="en-US"/>
              </w:rPr>
              <w:t xml:space="preserve"> </w:t>
            </w:r>
            <w:r w:rsidR="00417416">
              <w:rPr>
                <w:rFonts w:cs="Arial"/>
                <w:szCs w:val="18"/>
                <w:lang w:val="ru-RU"/>
              </w:rPr>
              <w:t>передачи</w:t>
            </w:r>
            <w:r w:rsidR="00417416" w:rsidRPr="00417416">
              <w:rPr>
                <w:rFonts w:cs="Arial"/>
                <w:szCs w:val="18"/>
                <w:lang w:val="en-US"/>
              </w:rPr>
              <w:t xml:space="preserve"> </w:t>
            </w:r>
            <w:r w:rsidR="00417416">
              <w:rPr>
                <w:rFonts w:cs="Arial"/>
                <w:szCs w:val="18"/>
                <w:lang w:val="ru-RU"/>
              </w:rPr>
              <w:t>сигнала</w:t>
            </w:r>
            <w:r w:rsidR="00417416" w:rsidRPr="00417416">
              <w:rPr>
                <w:rFonts w:cs="Arial"/>
                <w:szCs w:val="18"/>
                <w:lang w:val="en-US"/>
              </w:rPr>
              <w:t xml:space="preserve">. </w:t>
            </w:r>
            <w:r w:rsidR="00417416">
              <w:rPr>
                <w:rFonts w:cs="Arial"/>
                <w:szCs w:val="18"/>
                <w:lang w:val="ru-RU"/>
              </w:rPr>
              <w:t>В</w:t>
            </w:r>
            <w:r w:rsidR="00417416" w:rsidRPr="00417416">
              <w:rPr>
                <w:rFonts w:cs="Arial"/>
                <w:szCs w:val="18"/>
                <w:lang w:val="en-US"/>
              </w:rPr>
              <w:t xml:space="preserve"> </w:t>
            </w:r>
            <w:r w:rsidR="00941A7A">
              <w:rPr>
                <w:rFonts w:cs="Arial"/>
                <w:szCs w:val="18"/>
                <w:lang w:val="ru-RU"/>
              </w:rPr>
              <w:t>рассматриваемом</w:t>
            </w:r>
            <w:r w:rsidR="00417416" w:rsidRPr="00417416">
              <w:rPr>
                <w:rFonts w:cs="Arial"/>
                <w:szCs w:val="18"/>
                <w:lang w:val="en-US"/>
              </w:rPr>
              <w:t xml:space="preserve"> </w:t>
            </w:r>
            <w:r w:rsidR="00417416">
              <w:rPr>
                <w:rFonts w:cs="Arial"/>
                <w:szCs w:val="18"/>
                <w:lang w:val="ru-RU"/>
              </w:rPr>
              <w:t>же</w:t>
            </w:r>
            <w:r w:rsidR="00417416" w:rsidRPr="00417416">
              <w:rPr>
                <w:rFonts w:cs="Arial"/>
                <w:szCs w:val="18"/>
                <w:lang w:val="en-US"/>
              </w:rPr>
              <w:t xml:space="preserve"> </w:t>
            </w:r>
            <w:r w:rsidR="00417416">
              <w:rPr>
                <w:rFonts w:cs="Arial"/>
                <w:szCs w:val="18"/>
                <w:lang w:val="ru-RU"/>
              </w:rPr>
              <w:t>случае</w:t>
            </w:r>
            <w:r w:rsidR="00417416" w:rsidRPr="00417416">
              <w:rPr>
                <w:rFonts w:cs="Arial"/>
                <w:szCs w:val="18"/>
                <w:lang w:val="en-US"/>
              </w:rPr>
              <w:t xml:space="preserve">, </w:t>
            </w:r>
            <w:r w:rsidR="00417416">
              <w:rPr>
                <w:rFonts w:cs="Arial"/>
                <w:szCs w:val="18"/>
                <w:lang w:val="ru-RU"/>
              </w:rPr>
              <w:t>регистрация</w:t>
            </w:r>
            <w:r w:rsidR="00417416" w:rsidRPr="00417416">
              <w:rPr>
                <w:rFonts w:cs="Arial"/>
                <w:szCs w:val="18"/>
                <w:lang w:val="en-US"/>
              </w:rPr>
              <w:t xml:space="preserve"> </w:t>
            </w:r>
            <w:r w:rsidR="00417416">
              <w:rPr>
                <w:rFonts w:cs="Arial"/>
                <w:szCs w:val="18"/>
                <w:lang w:val="ru-RU"/>
              </w:rPr>
              <w:t>сигнала</w:t>
            </w:r>
            <w:r w:rsidR="00417416" w:rsidRPr="00417416">
              <w:rPr>
                <w:rFonts w:cs="Arial"/>
                <w:szCs w:val="18"/>
                <w:lang w:val="en-US"/>
              </w:rPr>
              <w:t xml:space="preserve"> </w:t>
            </w:r>
            <w:r w:rsidR="00417416">
              <w:rPr>
                <w:rFonts w:cs="Arial"/>
                <w:szCs w:val="18"/>
                <w:lang w:val="ru-RU"/>
              </w:rPr>
              <w:t>происходила</w:t>
            </w:r>
            <w:r w:rsidR="00417416" w:rsidRPr="00417416">
              <w:rPr>
                <w:rFonts w:cs="Arial"/>
                <w:szCs w:val="18"/>
                <w:lang w:val="en-US"/>
              </w:rPr>
              <w:t xml:space="preserve"> </w:t>
            </w:r>
            <w:r w:rsidR="00417416">
              <w:rPr>
                <w:rFonts w:cs="Arial"/>
                <w:szCs w:val="18"/>
                <w:lang w:val="ru-RU"/>
              </w:rPr>
              <w:t>независимо</w:t>
            </w:r>
            <w:r w:rsidR="00417416" w:rsidRPr="00417416">
              <w:rPr>
                <w:rFonts w:cs="Arial"/>
                <w:szCs w:val="18"/>
                <w:lang w:val="en-US"/>
              </w:rPr>
              <w:t xml:space="preserve"> </w:t>
            </w:r>
            <w:r w:rsidR="00417416">
              <w:rPr>
                <w:rFonts w:cs="Arial"/>
                <w:szCs w:val="18"/>
                <w:lang w:val="ru-RU"/>
              </w:rPr>
              <w:t>от</w:t>
            </w:r>
            <w:r w:rsidR="00417416" w:rsidRPr="00417416">
              <w:rPr>
                <w:rFonts w:cs="Arial"/>
                <w:szCs w:val="18"/>
                <w:lang w:val="en-US"/>
              </w:rPr>
              <w:t xml:space="preserve"> </w:t>
            </w:r>
            <w:r w:rsidR="00417416">
              <w:rPr>
                <w:rFonts w:cs="Arial"/>
                <w:szCs w:val="18"/>
                <w:lang w:val="ru-RU"/>
              </w:rPr>
              <w:t>его</w:t>
            </w:r>
            <w:r w:rsidR="00417416" w:rsidRPr="00417416">
              <w:rPr>
                <w:rFonts w:cs="Arial"/>
                <w:szCs w:val="18"/>
                <w:lang w:val="en-US"/>
              </w:rPr>
              <w:t xml:space="preserve"> </w:t>
            </w:r>
            <w:r w:rsidR="00417416">
              <w:rPr>
                <w:rFonts w:cs="Arial"/>
                <w:szCs w:val="18"/>
                <w:lang w:val="ru-RU"/>
              </w:rPr>
              <w:t>передачи</w:t>
            </w:r>
            <w:r w:rsidR="00417416" w:rsidRPr="00417416">
              <w:rPr>
                <w:rFonts w:cs="Arial"/>
                <w:szCs w:val="18"/>
                <w:lang w:val="en-US"/>
              </w:rPr>
              <w:t xml:space="preserve">, </w:t>
            </w:r>
            <w:r w:rsidR="00417416">
              <w:rPr>
                <w:rFonts w:cs="Arial"/>
                <w:szCs w:val="18"/>
                <w:lang w:val="ru-RU"/>
              </w:rPr>
              <w:t>хотя</w:t>
            </w:r>
            <w:r w:rsidR="00417416" w:rsidRPr="00417416">
              <w:rPr>
                <w:rFonts w:cs="Arial"/>
                <w:szCs w:val="18"/>
                <w:lang w:val="en-US"/>
              </w:rPr>
              <w:t xml:space="preserve"> </w:t>
            </w:r>
            <w:r w:rsidR="00417416">
              <w:rPr>
                <w:rFonts w:cs="Arial"/>
                <w:szCs w:val="18"/>
                <w:lang w:val="ru-RU"/>
              </w:rPr>
              <w:t>полученная</w:t>
            </w:r>
            <w:r w:rsidR="00417416" w:rsidRPr="00417416">
              <w:rPr>
                <w:rFonts w:cs="Arial"/>
                <w:szCs w:val="18"/>
                <w:lang w:val="en-US"/>
              </w:rPr>
              <w:t xml:space="preserve"> </w:t>
            </w:r>
            <w:r w:rsidR="00417416">
              <w:rPr>
                <w:rFonts w:cs="Arial"/>
                <w:szCs w:val="18"/>
                <w:lang w:val="ru-RU"/>
              </w:rPr>
              <w:t>при</w:t>
            </w:r>
            <w:r w:rsidR="00417416" w:rsidRPr="00417416">
              <w:rPr>
                <w:rFonts w:cs="Arial"/>
                <w:szCs w:val="18"/>
                <w:lang w:val="en-US"/>
              </w:rPr>
              <w:t xml:space="preserve"> </w:t>
            </w:r>
            <w:r w:rsidR="00417416">
              <w:rPr>
                <w:rFonts w:cs="Arial"/>
                <w:szCs w:val="18"/>
                <w:lang w:val="ru-RU"/>
              </w:rPr>
              <w:t>этом</w:t>
            </w:r>
            <w:r w:rsidR="00417416" w:rsidRPr="00417416">
              <w:rPr>
                <w:rFonts w:cs="Arial"/>
                <w:szCs w:val="18"/>
                <w:lang w:val="en-US"/>
              </w:rPr>
              <w:t xml:space="preserve"> </w:t>
            </w:r>
            <w:r w:rsidR="00417416">
              <w:rPr>
                <w:rFonts w:cs="Arial"/>
                <w:szCs w:val="18"/>
                <w:lang w:val="ru-RU"/>
              </w:rPr>
              <w:t>информация</w:t>
            </w:r>
            <w:r w:rsidR="00417416" w:rsidRPr="00417416">
              <w:rPr>
                <w:rFonts w:cs="Arial"/>
                <w:szCs w:val="18"/>
                <w:lang w:val="en-US"/>
              </w:rPr>
              <w:t xml:space="preserve"> </w:t>
            </w:r>
            <w:r w:rsidR="00417416">
              <w:rPr>
                <w:rFonts w:cs="Arial"/>
                <w:szCs w:val="18"/>
                <w:lang w:val="ru-RU"/>
              </w:rPr>
              <w:t>одна</w:t>
            </w:r>
            <w:r w:rsidR="00417416" w:rsidRPr="00417416">
              <w:rPr>
                <w:rFonts w:cs="Arial"/>
                <w:szCs w:val="18"/>
                <w:lang w:val="en-US"/>
              </w:rPr>
              <w:t xml:space="preserve"> </w:t>
            </w:r>
            <w:r w:rsidR="00417416">
              <w:rPr>
                <w:rFonts w:cs="Arial"/>
                <w:szCs w:val="18"/>
                <w:lang w:val="ru-RU"/>
              </w:rPr>
              <w:t>и</w:t>
            </w:r>
            <w:r w:rsidR="00417416" w:rsidRPr="00417416">
              <w:rPr>
                <w:rFonts w:cs="Arial"/>
                <w:szCs w:val="18"/>
                <w:lang w:val="en-US"/>
              </w:rPr>
              <w:t xml:space="preserve"> </w:t>
            </w:r>
            <w:r w:rsidR="00417416">
              <w:rPr>
                <w:rFonts w:cs="Arial"/>
                <w:szCs w:val="18"/>
                <w:lang w:val="ru-RU"/>
              </w:rPr>
              <w:t>та</w:t>
            </w:r>
            <w:r w:rsidR="00417416" w:rsidRPr="00417416">
              <w:rPr>
                <w:rFonts w:cs="Arial"/>
                <w:szCs w:val="18"/>
                <w:lang w:val="en-US"/>
              </w:rPr>
              <w:t xml:space="preserve"> </w:t>
            </w:r>
            <w:r w:rsidR="00417416">
              <w:rPr>
                <w:rFonts w:cs="Arial"/>
                <w:szCs w:val="18"/>
                <w:lang w:val="ru-RU"/>
              </w:rPr>
              <w:t>же</w:t>
            </w:r>
            <w:r w:rsidR="00417416" w:rsidRPr="00417416">
              <w:rPr>
                <w:rFonts w:cs="Arial"/>
                <w:szCs w:val="18"/>
                <w:lang w:val="en-US"/>
              </w:rPr>
              <w:t xml:space="preserve"> </w:t>
            </w:r>
            <w:r w:rsidR="00417416">
              <w:rPr>
                <w:rFonts w:cs="Arial"/>
                <w:szCs w:val="18"/>
                <w:lang w:val="ru-RU"/>
              </w:rPr>
              <w:t>вне</w:t>
            </w:r>
            <w:r w:rsidR="00417416" w:rsidRPr="00417416">
              <w:rPr>
                <w:rFonts w:cs="Arial"/>
                <w:szCs w:val="18"/>
                <w:lang w:val="en-US"/>
              </w:rPr>
              <w:t xml:space="preserve"> </w:t>
            </w:r>
            <w:r w:rsidR="00417416">
              <w:rPr>
                <w:rFonts w:cs="Arial"/>
                <w:szCs w:val="18"/>
                <w:lang w:val="ru-RU"/>
              </w:rPr>
              <w:t>зависимости</w:t>
            </w:r>
            <w:r w:rsidR="00417416" w:rsidRPr="00417416">
              <w:rPr>
                <w:rFonts w:cs="Arial"/>
                <w:szCs w:val="18"/>
                <w:lang w:val="en-US"/>
              </w:rPr>
              <w:t xml:space="preserve"> </w:t>
            </w:r>
            <w:r w:rsidR="00417416">
              <w:rPr>
                <w:rFonts w:cs="Arial"/>
                <w:szCs w:val="18"/>
                <w:lang w:val="ru-RU"/>
              </w:rPr>
              <w:t>от</w:t>
            </w:r>
            <w:r w:rsidR="00417416" w:rsidRPr="00417416">
              <w:rPr>
                <w:rFonts w:cs="Arial"/>
                <w:szCs w:val="18"/>
                <w:lang w:val="en-US"/>
              </w:rPr>
              <w:t xml:space="preserve"> </w:t>
            </w:r>
            <w:r w:rsidR="00417416">
              <w:rPr>
                <w:rFonts w:cs="Arial"/>
                <w:szCs w:val="18"/>
                <w:lang w:val="ru-RU"/>
              </w:rPr>
              <w:t>того</w:t>
            </w:r>
            <w:r w:rsidR="00417416" w:rsidRPr="00417416">
              <w:rPr>
                <w:rFonts w:cs="Arial"/>
                <w:szCs w:val="18"/>
                <w:lang w:val="en-US"/>
              </w:rPr>
              <w:t xml:space="preserve">, </w:t>
            </w:r>
            <w:r w:rsidR="00417416">
              <w:rPr>
                <w:rFonts w:cs="Arial"/>
                <w:szCs w:val="18"/>
                <w:lang w:val="ru-RU"/>
              </w:rPr>
              <w:t>был</w:t>
            </w:r>
            <w:r w:rsidR="00417416" w:rsidRPr="00417416">
              <w:rPr>
                <w:rFonts w:cs="Arial"/>
                <w:szCs w:val="18"/>
                <w:lang w:val="en-US"/>
              </w:rPr>
              <w:t xml:space="preserve"> </w:t>
            </w:r>
            <w:r w:rsidR="00417416">
              <w:rPr>
                <w:rFonts w:cs="Arial"/>
                <w:szCs w:val="18"/>
                <w:lang w:val="ru-RU"/>
              </w:rPr>
              <w:t>ли</w:t>
            </w:r>
            <w:r w:rsidR="00417416" w:rsidRPr="00417416">
              <w:rPr>
                <w:rFonts w:cs="Arial"/>
                <w:szCs w:val="18"/>
                <w:lang w:val="en-US"/>
              </w:rPr>
              <w:t xml:space="preserve"> </w:t>
            </w:r>
            <w:r w:rsidR="00417416">
              <w:rPr>
                <w:rFonts w:cs="Arial"/>
                <w:szCs w:val="18"/>
                <w:lang w:val="ru-RU"/>
              </w:rPr>
              <w:t>инструмент</w:t>
            </w:r>
            <w:r w:rsidR="00417416" w:rsidRPr="00417416">
              <w:rPr>
                <w:rFonts w:cs="Arial"/>
                <w:szCs w:val="18"/>
                <w:lang w:val="en-US"/>
              </w:rPr>
              <w:t xml:space="preserve"> </w:t>
            </w:r>
            <w:r w:rsidR="00417416">
              <w:rPr>
                <w:rFonts w:cs="Arial"/>
                <w:szCs w:val="18"/>
                <w:lang w:val="ru-RU"/>
              </w:rPr>
              <w:t>перехвата</w:t>
            </w:r>
            <w:r w:rsidR="00417416" w:rsidRPr="00417416">
              <w:rPr>
                <w:rFonts w:cs="Arial"/>
                <w:szCs w:val="18"/>
                <w:lang w:val="en-US"/>
              </w:rPr>
              <w:t xml:space="preserve"> «</w:t>
            </w:r>
            <w:r w:rsidR="00417416">
              <w:rPr>
                <w:rFonts w:cs="Arial"/>
                <w:szCs w:val="18"/>
                <w:lang w:val="ru-RU"/>
              </w:rPr>
              <w:t>подключён</w:t>
            </w:r>
            <w:r w:rsidR="00417416" w:rsidRPr="00417416">
              <w:rPr>
                <w:rFonts w:cs="Arial"/>
                <w:szCs w:val="18"/>
                <w:lang w:val="en-US"/>
              </w:rPr>
              <w:t xml:space="preserve"> </w:t>
            </w:r>
            <w:r w:rsidR="00417416">
              <w:rPr>
                <w:rFonts w:cs="Arial"/>
                <w:szCs w:val="18"/>
                <w:lang w:val="ru-RU"/>
              </w:rPr>
              <w:t>к</w:t>
            </w:r>
            <w:r w:rsidR="00417416" w:rsidRPr="00417416">
              <w:rPr>
                <w:rFonts w:cs="Arial"/>
                <w:szCs w:val="18"/>
                <w:lang w:val="en-US"/>
              </w:rPr>
              <w:t xml:space="preserve"> </w:t>
            </w:r>
            <w:r w:rsidR="00417416">
              <w:rPr>
                <w:rFonts w:cs="Arial"/>
                <w:szCs w:val="18"/>
                <w:lang w:val="ru-RU"/>
              </w:rPr>
              <w:t>линии</w:t>
            </w:r>
            <w:r w:rsidR="00417416" w:rsidRPr="00417416">
              <w:rPr>
                <w:rFonts w:cs="Arial"/>
                <w:szCs w:val="18"/>
                <w:lang w:val="en-US"/>
              </w:rPr>
              <w:t xml:space="preserve"> </w:t>
            </w:r>
            <w:r w:rsidR="00417416">
              <w:rPr>
                <w:rFonts w:cs="Arial"/>
                <w:szCs w:val="18"/>
                <w:lang w:val="ru-RU"/>
              </w:rPr>
              <w:t>передачи</w:t>
            </w:r>
            <w:r w:rsidR="00417416" w:rsidRPr="00417416">
              <w:rPr>
                <w:rFonts w:cs="Arial"/>
                <w:szCs w:val="18"/>
                <w:lang w:val="en-US"/>
              </w:rPr>
              <w:t xml:space="preserve">» </w:t>
            </w:r>
            <w:r w:rsidR="00417416">
              <w:rPr>
                <w:rFonts w:cs="Arial"/>
                <w:szCs w:val="18"/>
                <w:lang w:val="ru-RU"/>
              </w:rPr>
              <w:t>или</w:t>
            </w:r>
            <w:r w:rsidR="00417416" w:rsidRPr="00417416">
              <w:rPr>
                <w:rFonts w:cs="Arial"/>
                <w:szCs w:val="18"/>
                <w:lang w:val="en-US"/>
              </w:rPr>
              <w:t xml:space="preserve"> </w:t>
            </w:r>
            <w:r w:rsidR="00417416">
              <w:rPr>
                <w:rFonts w:cs="Arial"/>
                <w:szCs w:val="18"/>
                <w:lang w:val="ru-RU"/>
              </w:rPr>
              <w:t>нет</w:t>
            </w:r>
            <w:r w:rsidR="00417416" w:rsidRPr="00417416">
              <w:rPr>
                <w:rFonts w:cs="Arial"/>
                <w:szCs w:val="18"/>
                <w:lang w:val="en-US"/>
              </w:rPr>
              <w:t xml:space="preserve">. </w:t>
            </w:r>
          </w:p>
          <w:p w:rsidR="0046135D" w:rsidRPr="00EF40D0" w:rsidRDefault="0046135D" w:rsidP="00AE66AC">
            <w:pPr>
              <w:spacing w:line="260" w:lineRule="atLeast"/>
              <w:rPr>
                <w:rFonts w:cs="Arial"/>
                <w:szCs w:val="18"/>
              </w:rPr>
            </w:pPr>
          </w:p>
          <w:p w:rsidR="00804221" w:rsidRDefault="00417416" w:rsidP="00AE66AC">
            <w:pPr>
              <w:spacing w:line="260" w:lineRule="atLeast"/>
              <w:rPr>
                <w:rFonts w:cs="Arial"/>
                <w:szCs w:val="18"/>
              </w:rPr>
            </w:pPr>
            <w:r>
              <w:rPr>
                <w:rFonts w:cs="Arial"/>
                <w:szCs w:val="18"/>
                <w:lang w:val="ru-RU"/>
              </w:rPr>
              <w:t>А</w:t>
            </w:r>
            <w:r w:rsidRPr="00CF45B8">
              <w:rPr>
                <w:rFonts w:cs="Arial"/>
                <w:szCs w:val="18"/>
                <w:lang w:val="ru-RU"/>
              </w:rPr>
              <w:t xml:space="preserve"> </w:t>
            </w:r>
            <w:r>
              <w:rPr>
                <w:rFonts w:cs="Arial"/>
                <w:szCs w:val="18"/>
                <w:lang w:val="ru-RU"/>
              </w:rPr>
              <w:t>если</w:t>
            </w:r>
            <w:r w:rsidRPr="00CF45B8">
              <w:rPr>
                <w:rFonts w:cs="Arial"/>
                <w:szCs w:val="18"/>
                <w:lang w:val="ru-RU"/>
              </w:rPr>
              <w:t xml:space="preserve"> </w:t>
            </w:r>
            <w:r>
              <w:rPr>
                <w:rFonts w:cs="Arial"/>
                <w:szCs w:val="18"/>
                <w:lang w:val="ru-RU"/>
              </w:rPr>
              <w:t>бы</w:t>
            </w:r>
            <w:r w:rsidRPr="00CF45B8">
              <w:rPr>
                <w:rFonts w:cs="Arial"/>
                <w:szCs w:val="18"/>
                <w:lang w:val="ru-RU"/>
              </w:rPr>
              <w:t xml:space="preserve"> </w:t>
            </w:r>
            <w:r w:rsidRPr="00B854B4">
              <w:rPr>
                <w:rFonts w:cs="Arial"/>
                <w:szCs w:val="18"/>
                <w:lang w:val="de-DE"/>
              </w:rPr>
              <w:t>«</w:t>
            </w:r>
            <w:r>
              <w:rPr>
                <w:rFonts w:cs="Arial"/>
                <w:szCs w:val="18"/>
                <w:lang w:val="ru-RU"/>
              </w:rPr>
              <w:t>кейлоггер</w:t>
            </w:r>
            <w:r w:rsidRPr="00B854B4">
              <w:rPr>
                <w:rFonts w:cs="Arial"/>
                <w:szCs w:val="18"/>
                <w:lang w:val="de-DE"/>
              </w:rPr>
              <w:t xml:space="preserve">» </w:t>
            </w:r>
            <w:r>
              <w:rPr>
                <w:rFonts w:cs="Arial"/>
                <w:szCs w:val="18"/>
                <w:lang w:val="ru-RU"/>
              </w:rPr>
              <w:t>был</w:t>
            </w:r>
            <w:r w:rsidRPr="00CF45B8">
              <w:rPr>
                <w:rFonts w:cs="Arial"/>
                <w:szCs w:val="18"/>
                <w:lang w:val="ru-RU"/>
              </w:rPr>
              <w:t xml:space="preserve"> </w:t>
            </w:r>
            <w:r>
              <w:rPr>
                <w:rFonts w:cs="Arial"/>
                <w:szCs w:val="18"/>
                <w:lang w:val="ru-RU"/>
              </w:rPr>
              <w:t>установлен</w:t>
            </w:r>
            <w:r w:rsidRPr="00CF45B8">
              <w:rPr>
                <w:rFonts w:cs="Arial"/>
                <w:szCs w:val="18"/>
                <w:lang w:val="ru-RU"/>
              </w:rPr>
              <w:t xml:space="preserve"> </w:t>
            </w:r>
            <w:r>
              <w:rPr>
                <w:rFonts w:cs="Arial"/>
                <w:szCs w:val="18"/>
                <w:lang w:val="ru-RU"/>
              </w:rPr>
              <w:t>руководством</w:t>
            </w:r>
            <w:r w:rsidRPr="00CF45B8">
              <w:rPr>
                <w:rFonts w:cs="Arial"/>
                <w:szCs w:val="18"/>
                <w:lang w:val="ru-RU"/>
              </w:rPr>
              <w:t xml:space="preserve"> </w:t>
            </w:r>
            <w:r>
              <w:rPr>
                <w:rFonts w:cs="Arial"/>
                <w:szCs w:val="18"/>
                <w:lang w:val="ru-RU"/>
              </w:rPr>
              <w:t>самой</w:t>
            </w:r>
            <w:r w:rsidRPr="00CF45B8">
              <w:rPr>
                <w:rFonts w:cs="Arial"/>
                <w:szCs w:val="18"/>
                <w:lang w:val="ru-RU"/>
              </w:rPr>
              <w:t xml:space="preserve"> </w:t>
            </w:r>
            <w:r>
              <w:rPr>
                <w:rFonts w:cs="Arial"/>
                <w:szCs w:val="18"/>
                <w:lang w:val="ru-RU"/>
              </w:rPr>
              <w:t>компании</w:t>
            </w:r>
            <w:r w:rsidRPr="00CF45B8">
              <w:rPr>
                <w:rFonts w:cs="Arial"/>
                <w:szCs w:val="18"/>
                <w:lang w:val="ru-RU"/>
              </w:rPr>
              <w:t xml:space="preserve">, </w:t>
            </w:r>
            <w:r>
              <w:rPr>
                <w:rFonts w:cs="Arial"/>
                <w:szCs w:val="18"/>
                <w:lang w:val="ru-RU"/>
              </w:rPr>
              <w:t>озабоченным</w:t>
            </w:r>
            <w:r w:rsidRPr="00CF45B8">
              <w:rPr>
                <w:rFonts w:cs="Arial"/>
                <w:szCs w:val="18"/>
                <w:lang w:val="ru-RU"/>
              </w:rPr>
              <w:t xml:space="preserve"> </w:t>
            </w:r>
            <w:r>
              <w:rPr>
                <w:rFonts w:cs="Arial"/>
                <w:szCs w:val="18"/>
                <w:lang w:val="ru-RU"/>
              </w:rPr>
              <w:t>тем</w:t>
            </w:r>
            <w:r w:rsidRPr="00CF45B8">
              <w:rPr>
                <w:rFonts w:cs="Arial"/>
                <w:szCs w:val="18"/>
                <w:lang w:val="ru-RU"/>
              </w:rPr>
              <w:t xml:space="preserve">, </w:t>
            </w:r>
            <w:r>
              <w:rPr>
                <w:rFonts w:cs="Arial"/>
                <w:szCs w:val="18"/>
                <w:lang w:val="ru-RU"/>
              </w:rPr>
              <w:t>чтобы</w:t>
            </w:r>
            <w:r w:rsidRPr="00CF45B8">
              <w:rPr>
                <w:rFonts w:cs="Arial"/>
                <w:szCs w:val="18"/>
                <w:lang w:val="ru-RU"/>
              </w:rPr>
              <w:t xml:space="preserve"> </w:t>
            </w:r>
            <w:r>
              <w:rPr>
                <w:rFonts w:cs="Arial"/>
                <w:szCs w:val="18"/>
                <w:lang w:val="ru-RU"/>
              </w:rPr>
              <w:t>её</w:t>
            </w:r>
            <w:r w:rsidRPr="00CF45B8">
              <w:rPr>
                <w:rFonts w:cs="Arial"/>
                <w:szCs w:val="18"/>
                <w:lang w:val="ru-RU"/>
              </w:rPr>
              <w:t xml:space="preserve"> </w:t>
            </w:r>
            <w:r>
              <w:rPr>
                <w:rFonts w:cs="Arial"/>
                <w:szCs w:val="18"/>
                <w:lang w:val="ru-RU"/>
              </w:rPr>
              <w:t>сотрудники</w:t>
            </w:r>
            <w:r w:rsidRPr="00CF45B8">
              <w:rPr>
                <w:rFonts w:cs="Arial"/>
                <w:szCs w:val="18"/>
                <w:lang w:val="ru-RU"/>
              </w:rPr>
              <w:t xml:space="preserve"> </w:t>
            </w:r>
            <w:r>
              <w:rPr>
                <w:rFonts w:cs="Arial"/>
                <w:szCs w:val="18"/>
                <w:lang w:val="ru-RU"/>
              </w:rPr>
              <w:t>не</w:t>
            </w:r>
            <w:r w:rsidRPr="00CF45B8">
              <w:rPr>
                <w:rFonts w:cs="Arial"/>
                <w:szCs w:val="18"/>
                <w:lang w:val="ru-RU"/>
              </w:rPr>
              <w:t xml:space="preserve"> </w:t>
            </w:r>
            <w:r>
              <w:rPr>
                <w:rFonts w:cs="Arial"/>
                <w:szCs w:val="18"/>
                <w:lang w:val="ru-RU"/>
              </w:rPr>
              <w:t>использовали</w:t>
            </w:r>
            <w:r w:rsidRPr="00CF45B8">
              <w:rPr>
                <w:rFonts w:cs="Arial"/>
                <w:szCs w:val="18"/>
                <w:lang w:val="ru-RU"/>
              </w:rPr>
              <w:t xml:space="preserve"> </w:t>
            </w:r>
            <w:r>
              <w:rPr>
                <w:rFonts w:cs="Arial"/>
                <w:szCs w:val="18"/>
                <w:lang w:val="ru-RU"/>
              </w:rPr>
              <w:t>интернет</w:t>
            </w:r>
            <w:r w:rsidRPr="00CF45B8">
              <w:rPr>
                <w:rFonts w:cs="Arial"/>
                <w:szCs w:val="18"/>
                <w:lang w:val="ru-RU"/>
              </w:rPr>
              <w:t xml:space="preserve"> </w:t>
            </w:r>
            <w:r w:rsidR="00CF45B8">
              <w:rPr>
                <w:rFonts w:cs="Arial"/>
                <w:szCs w:val="18"/>
                <w:lang w:val="ru-RU"/>
              </w:rPr>
              <w:t xml:space="preserve">неположенным образом? </w:t>
            </w:r>
          </w:p>
          <w:p w:rsidR="0046135D" w:rsidRPr="00EF40D0" w:rsidRDefault="0046135D" w:rsidP="00AE66AC">
            <w:pPr>
              <w:spacing w:line="260" w:lineRule="atLeast"/>
              <w:rPr>
                <w:rFonts w:cs="Arial"/>
                <w:szCs w:val="18"/>
              </w:rPr>
            </w:pPr>
          </w:p>
          <w:p w:rsidR="00804221" w:rsidRPr="00F60A0A" w:rsidRDefault="00CF45B8" w:rsidP="00AE66AC">
            <w:pPr>
              <w:spacing w:line="260" w:lineRule="atLeast"/>
              <w:rPr>
                <w:rFonts w:cs="Arial"/>
                <w:szCs w:val="18"/>
                <w:lang w:val="ru-RU"/>
              </w:rPr>
            </w:pPr>
            <w:r>
              <w:rPr>
                <w:rFonts w:cs="Arial"/>
                <w:szCs w:val="18"/>
                <w:lang w:val="ru-RU"/>
              </w:rPr>
              <w:t>Большинство</w:t>
            </w:r>
            <w:r w:rsidRPr="00CF45B8">
              <w:rPr>
                <w:rFonts w:cs="Arial"/>
                <w:szCs w:val="18"/>
                <w:lang w:val="ru-RU"/>
              </w:rPr>
              <w:t xml:space="preserve"> </w:t>
            </w:r>
            <w:r>
              <w:rPr>
                <w:rFonts w:cs="Arial"/>
                <w:szCs w:val="18"/>
                <w:lang w:val="ru-RU"/>
              </w:rPr>
              <w:t>телекоммуникационных</w:t>
            </w:r>
            <w:r w:rsidRPr="00CF45B8">
              <w:rPr>
                <w:rFonts w:cs="Arial"/>
                <w:szCs w:val="18"/>
                <w:lang w:val="ru-RU"/>
              </w:rPr>
              <w:t xml:space="preserve"> </w:t>
            </w:r>
            <w:r>
              <w:rPr>
                <w:rFonts w:cs="Arial"/>
                <w:szCs w:val="18"/>
                <w:lang w:val="ru-RU"/>
              </w:rPr>
              <w:t>систем</w:t>
            </w:r>
            <w:r w:rsidRPr="00CF45B8">
              <w:rPr>
                <w:rFonts w:cs="Arial"/>
                <w:szCs w:val="18"/>
                <w:lang w:val="ru-RU"/>
              </w:rPr>
              <w:t xml:space="preserve"> </w:t>
            </w:r>
            <w:r w:rsidR="001D7C9C">
              <w:rPr>
                <w:rFonts w:cs="Arial"/>
                <w:szCs w:val="18"/>
                <w:lang w:val="ru-RU"/>
              </w:rPr>
              <w:t>используют</w:t>
            </w:r>
            <w:r w:rsidRPr="00CF45B8">
              <w:rPr>
                <w:rFonts w:cs="Arial"/>
                <w:szCs w:val="18"/>
                <w:lang w:val="ru-RU"/>
              </w:rPr>
              <w:t xml:space="preserve"> </w:t>
            </w:r>
            <w:r>
              <w:rPr>
                <w:rFonts w:cs="Arial"/>
                <w:szCs w:val="18"/>
                <w:lang w:val="ru-RU"/>
              </w:rPr>
              <w:t>как</w:t>
            </w:r>
            <w:r w:rsidRPr="00CF45B8">
              <w:rPr>
                <w:rFonts w:cs="Arial"/>
                <w:szCs w:val="18"/>
                <w:lang w:val="ru-RU"/>
              </w:rPr>
              <w:t xml:space="preserve"> </w:t>
            </w:r>
            <w:r>
              <w:rPr>
                <w:rFonts w:cs="Arial"/>
                <w:szCs w:val="18"/>
                <w:lang w:val="ru-RU"/>
              </w:rPr>
              <w:t>частные сети</w:t>
            </w:r>
            <w:r w:rsidRPr="00CF45B8">
              <w:rPr>
                <w:rFonts w:cs="Arial"/>
                <w:szCs w:val="18"/>
                <w:lang w:val="ru-RU"/>
              </w:rPr>
              <w:t xml:space="preserve">, </w:t>
            </w:r>
            <w:r>
              <w:rPr>
                <w:rFonts w:cs="Arial"/>
                <w:szCs w:val="18"/>
                <w:lang w:val="ru-RU"/>
              </w:rPr>
              <w:t>так</w:t>
            </w:r>
            <w:r w:rsidRPr="00CF45B8">
              <w:rPr>
                <w:rFonts w:cs="Arial"/>
                <w:szCs w:val="18"/>
                <w:lang w:val="ru-RU"/>
              </w:rPr>
              <w:t xml:space="preserve"> </w:t>
            </w:r>
            <w:r>
              <w:rPr>
                <w:rFonts w:cs="Arial"/>
                <w:szCs w:val="18"/>
                <w:lang w:val="ru-RU"/>
              </w:rPr>
              <w:t>сети общего пользования. Там</w:t>
            </w:r>
            <w:r w:rsidRPr="00CF45B8">
              <w:rPr>
                <w:rFonts w:cs="Arial"/>
                <w:szCs w:val="18"/>
                <w:lang w:val="ru-RU"/>
              </w:rPr>
              <w:t xml:space="preserve">, </w:t>
            </w:r>
            <w:r>
              <w:rPr>
                <w:rFonts w:cs="Arial"/>
                <w:szCs w:val="18"/>
                <w:lang w:val="ru-RU"/>
              </w:rPr>
              <w:t>где</w:t>
            </w:r>
            <w:r w:rsidRPr="00CF45B8">
              <w:rPr>
                <w:rFonts w:cs="Arial"/>
                <w:szCs w:val="18"/>
                <w:lang w:val="ru-RU"/>
              </w:rPr>
              <w:t xml:space="preserve"> </w:t>
            </w:r>
            <w:r>
              <w:rPr>
                <w:rFonts w:cs="Arial"/>
                <w:szCs w:val="18"/>
                <w:lang w:val="ru-RU"/>
              </w:rPr>
              <w:t>сообщение</w:t>
            </w:r>
            <w:r w:rsidRPr="00CF45B8">
              <w:rPr>
                <w:rFonts w:cs="Arial"/>
                <w:szCs w:val="18"/>
                <w:lang w:val="ru-RU"/>
              </w:rPr>
              <w:t xml:space="preserve"> </w:t>
            </w:r>
            <w:r>
              <w:rPr>
                <w:rFonts w:cs="Arial"/>
                <w:szCs w:val="18"/>
                <w:lang w:val="ru-RU"/>
              </w:rPr>
              <w:t>выходит</w:t>
            </w:r>
            <w:r w:rsidRPr="00CF45B8">
              <w:rPr>
                <w:rFonts w:cs="Arial"/>
                <w:szCs w:val="18"/>
                <w:lang w:val="ru-RU"/>
              </w:rPr>
              <w:t xml:space="preserve"> </w:t>
            </w:r>
            <w:r>
              <w:rPr>
                <w:rFonts w:cs="Arial"/>
                <w:szCs w:val="18"/>
                <w:lang w:val="ru-RU"/>
              </w:rPr>
              <w:t>за</w:t>
            </w:r>
            <w:r w:rsidRPr="00CF45B8">
              <w:rPr>
                <w:rFonts w:cs="Arial"/>
                <w:szCs w:val="18"/>
                <w:lang w:val="ru-RU"/>
              </w:rPr>
              <w:t xml:space="preserve"> </w:t>
            </w:r>
            <w:r>
              <w:rPr>
                <w:rFonts w:cs="Arial"/>
                <w:szCs w:val="18"/>
                <w:lang w:val="ru-RU"/>
              </w:rPr>
              <w:t>пределы</w:t>
            </w:r>
            <w:r w:rsidRPr="00CF45B8">
              <w:rPr>
                <w:rFonts w:cs="Arial"/>
                <w:szCs w:val="18"/>
                <w:lang w:val="ru-RU"/>
              </w:rPr>
              <w:t xml:space="preserve"> </w:t>
            </w:r>
            <w:r>
              <w:rPr>
                <w:rFonts w:cs="Arial"/>
                <w:szCs w:val="18"/>
                <w:lang w:val="ru-RU"/>
              </w:rPr>
              <w:t>сети</w:t>
            </w:r>
            <w:r w:rsidRPr="00CF45B8">
              <w:rPr>
                <w:rFonts w:cs="Arial"/>
                <w:szCs w:val="18"/>
                <w:lang w:val="ru-RU"/>
              </w:rPr>
              <w:t xml:space="preserve">, </w:t>
            </w:r>
            <w:r w:rsidR="00941A7A">
              <w:rPr>
                <w:rFonts w:cs="Arial"/>
                <w:szCs w:val="18"/>
                <w:lang w:val="ru-RU"/>
              </w:rPr>
              <w:t>являющейся</w:t>
            </w:r>
            <w:r w:rsidRPr="00CF45B8">
              <w:rPr>
                <w:rFonts w:cs="Arial"/>
                <w:szCs w:val="18"/>
                <w:lang w:val="ru-RU"/>
              </w:rPr>
              <w:t xml:space="preserve"> </w:t>
            </w:r>
            <w:r>
              <w:rPr>
                <w:rFonts w:cs="Arial"/>
                <w:szCs w:val="18"/>
                <w:lang w:val="ru-RU"/>
              </w:rPr>
              <w:t>вашей</w:t>
            </w:r>
            <w:r w:rsidRPr="00CF45B8">
              <w:rPr>
                <w:rFonts w:cs="Arial"/>
                <w:szCs w:val="18"/>
                <w:lang w:val="ru-RU"/>
              </w:rPr>
              <w:t xml:space="preserve"> </w:t>
            </w:r>
            <w:r>
              <w:rPr>
                <w:rFonts w:cs="Arial"/>
                <w:szCs w:val="18"/>
                <w:lang w:val="ru-RU"/>
              </w:rPr>
              <w:t>собственностью</w:t>
            </w:r>
            <w:r w:rsidRPr="00CF45B8">
              <w:rPr>
                <w:rFonts w:cs="Arial"/>
                <w:szCs w:val="18"/>
                <w:lang w:val="ru-RU"/>
              </w:rPr>
              <w:t xml:space="preserve">, </w:t>
            </w:r>
            <w:r>
              <w:rPr>
                <w:rFonts w:cs="Arial"/>
                <w:szCs w:val="18"/>
                <w:lang w:val="ru-RU"/>
              </w:rPr>
              <w:t xml:space="preserve">оно переходит из частной сферы в общественную. </w:t>
            </w:r>
            <w:r w:rsidR="00F60A0A">
              <w:rPr>
                <w:rFonts w:cs="Arial"/>
                <w:szCs w:val="18"/>
                <w:lang w:val="ru-RU"/>
              </w:rPr>
              <w:t>Контролирующая</w:t>
            </w:r>
            <w:r w:rsidR="00F60A0A" w:rsidRPr="00F60A0A">
              <w:rPr>
                <w:rFonts w:cs="Arial"/>
                <w:szCs w:val="18"/>
                <w:lang w:val="ru-RU"/>
              </w:rPr>
              <w:t xml:space="preserve"> </w:t>
            </w:r>
            <w:r w:rsidR="00F60A0A">
              <w:rPr>
                <w:rFonts w:cs="Arial"/>
                <w:szCs w:val="18"/>
                <w:lang w:val="ru-RU"/>
              </w:rPr>
              <w:t>инстанция</w:t>
            </w:r>
            <w:r w:rsidR="00F60A0A" w:rsidRPr="00F60A0A">
              <w:rPr>
                <w:rFonts w:cs="Arial"/>
                <w:szCs w:val="18"/>
                <w:lang w:val="ru-RU"/>
              </w:rPr>
              <w:t xml:space="preserve"> </w:t>
            </w:r>
            <w:r w:rsidR="00F60A0A">
              <w:rPr>
                <w:rFonts w:cs="Arial"/>
                <w:szCs w:val="18"/>
                <w:lang w:val="ru-RU"/>
              </w:rPr>
              <w:t>частной</w:t>
            </w:r>
            <w:r w:rsidR="00F60A0A" w:rsidRPr="00F60A0A">
              <w:rPr>
                <w:rFonts w:cs="Arial"/>
                <w:szCs w:val="18"/>
                <w:lang w:val="ru-RU"/>
              </w:rPr>
              <w:t xml:space="preserve"> </w:t>
            </w:r>
            <w:r w:rsidR="00F60A0A">
              <w:rPr>
                <w:rFonts w:cs="Arial"/>
                <w:szCs w:val="18"/>
                <w:lang w:val="ru-RU"/>
              </w:rPr>
              <w:t>телекоммуникационной</w:t>
            </w:r>
            <w:r w:rsidR="00F60A0A" w:rsidRPr="00F60A0A">
              <w:rPr>
                <w:rFonts w:cs="Arial"/>
                <w:szCs w:val="18"/>
                <w:lang w:val="ru-RU"/>
              </w:rPr>
              <w:t xml:space="preserve"> </w:t>
            </w:r>
            <w:r w:rsidR="00F60A0A">
              <w:rPr>
                <w:rFonts w:cs="Arial"/>
                <w:szCs w:val="18"/>
                <w:lang w:val="ru-RU"/>
              </w:rPr>
              <w:t>системы</w:t>
            </w:r>
            <w:r w:rsidR="00F60A0A" w:rsidRPr="00F60A0A">
              <w:rPr>
                <w:rFonts w:cs="Arial"/>
                <w:szCs w:val="18"/>
                <w:lang w:val="ru-RU"/>
              </w:rPr>
              <w:t xml:space="preserve"> </w:t>
            </w:r>
            <w:r w:rsidR="00F60A0A">
              <w:rPr>
                <w:rFonts w:cs="Arial"/>
                <w:szCs w:val="18"/>
                <w:lang w:val="ru-RU"/>
              </w:rPr>
              <w:t>вправе</w:t>
            </w:r>
            <w:r w:rsidR="00F60A0A" w:rsidRPr="00F60A0A">
              <w:rPr>
                <w:rFonts w:cs="Arial"/>
                <w:szCs w:val="18"/>
                <w:lang w:val="ru-RU"/>
              </w:rPr>
              <w:t xml:space="preserve"> </w:t>
            </w:r>
            <w:r w:rsidR="00F60A0A">
              <w:rPr>
                <w:rFonts w:cs="Arial"/>
                <w:szCs w:val="18"/>
                <w:lang w:val="ru-RU"/>
              </w:rPr>
              <w:t>иметь</w:t>
            </w:r>
            <w:r w:rsidR="00F60A0A" w:rsidRPr="00F60A0A">
              <w:rPr>
                <w:rFonts w:cs="Arial"/>
                <w:szCs w:val="18"/>
                <w:lang w:val="ru-RU"/>
              </w:rPr>
              <w:t xml:space="preserve"> </w:t>
            </w:r>
            <w:r w:rsidR="00F60A0A">
              <w:rPr>
                <w:rFonts w:cs="Arial"/>
                <w:szCs w:val="18"/>
                <w:lang w:val="ru-RU"/>
              </w:rPr>
              <w:t>доступ</w:t>
            </w:r>
            <w:r w:rsidR="00F60A0A" w:rsidRPr="00F60A0A">
              <w:rPr>
                <w:rFonts w:cs="Arial"/>
                <w:szCs w:val="18"/>
                <w:lang w:val="ru-RU"/>
              </w:rPr>
              <w:t xml:space="preserve"> </w:t>
            </w:r>
            <w:r w:rsidR="00F60A0A">
              <w:rPr>
                <w:rFonts w:cs="Arial"/>
                <w:szCs w:val="18"/>
                <w:lang w:val="ru-RU"/>
              </w:rPr>
              <w:t>к</w:t>
            </w:r>
            <w:r w:rsidR="00F60A0A" w:rsidRPr="00F60A0A">
              <w:rPr>
                <w:rFonts w:cs="Arial"/>
                <w:szCs w:val="18"/>
                <w:lang w:val="ru-RU"/>
              </w:rPr>
              <w:t xml:space="preserve"> </w:t>
            </w:r>
            <w:r w:rsidR="00F60A0A">
              <w:rPr>
                <w:rFonts w:cs="Arial"/>
                <w:szCs w:val="18"/>
                <w:lang w:val="ru-RU"/>
              </w:rPr>
              <w:t>сообщениям</w:t>
            </w:r>
            <w:r w:rsidR="00F60A0A" w:rsidRPr="00F60A0A">
              <w:rPr>
                <w:rFonts w:cs="Arial"/>
                <w:szCs w:val="18"/>
                <w:lang w:val="ru-RU"/>
              </w:rPr>
              <w:t xml:space="preserve">, </w:t>
            </w:r>
            <w:r w:rsidR="00F60A0A">
              <w:rPr>
                <w:rFonts w:cs="Arial"/>
                <w:szCs w:val="18"/>
                <w:lang w:val="ru-RU"/>
              </w:rPr>
              <w:t>передаваемым</w:t>
            </w:r>
            <w:r w:rsidR="00F60A0A" w:rsidRPr="00F60A0A">
              <w:rPr>
                <w:rFonts w:cs="Arial"/>
                <w:szCs w:val="18"/>
                <w:lang w:val="ru-RU"/>
              </w:rPr>
              <w:t xml:space="preserve"> </w:t>
            </w:r>
            <w:r w:rsidR="00F60A0A">
              <w:rPr>
                <w:rFonts w:cs="Arial"/>
                <w:szCs w:val="18"/>
                <w:lang w:val="ru-RU"/>
              </w:rPr>
              <w:t>с</w:t>
            </w:r>
            <w:r w:rsidR="00F60A0A" w:rsidRPr="00F60A0A">
              <w:rPr>
                <w:rFonts w:cs="Arial"/>
                <w:szCs w:val="18"/>
                <w:lang w:val="ru-RU"/>
              </w:rPr>
              <w:t xml:space="preserve"> </w:t>
            </w:r>
            <w:r w:rsidR="00F60A0A">
              <w:rPr>
                <w:rFonts w:cs="Arial"/>
                <w:szCs w:val="18"/>
                <w:lang w:val="ru-RU"/>
              </w:rPr>
              <w:t>использованием</w:t>
            </w:r>
            <w:r w:rsidR="00F60A0A" w:rsidRPr="00F60A0A">
              <w:rPr>
                <w:rFonts w:cs="Arial"/>
                <w:szCs w:val="18"/>
                <w:lang w:val="ru-RU"/>
              </w:rPr>
              <w:t xml:space="preserve"> </w:t>
            </w:r>
            <w:r w:rsidR="00F60A0A">
              <w:rPr>
                <w:rFonts w:cs="Arial"/>
                <w:szCs w:val="18"/>
                <w:lang w:val="ru-RU"/>
              </w:rPr>
              <w:t>этой</w:t>
            </w:r>
            <w:r w:rsidR="00F60A0A" w:rsidRPr="00F60A0A">
              <w:rPr>
                <w:rFonts w:cs="Arial"/>
                <w:szCs w:val="18"/>
                <w:lang w:val="ru-RU"/>
              </w:rPr>
              <w:t xml:space="preserve"> </w:t>
            </w:r>
            <w:r w:rsidR="00F60A0A">
              <w:rPr>
                <w:rFonts w:cs="Arial"/>
                <w:szCs w:val="18"/>
                <w:lang w:val="ru-RU"/>
              </w:rPr>
              <w:t>системы</w:t>
            </w:r>
            <w:r w:rsidR="005140BF">
              <w:rPr>
                <w:rFonts w:cs="Arial"/>
                <w:szCs w:val="18"/>
                <w:lang w:val="ru-RU"/>
              </w:rPr>
              <w:t>,</w:t>
            </w:r>
            <w:r w:rsidR="00804221" w:rsidRPr="00F60A0A">
              <w:rPr>
                <w:rFonts w:cs="Arial"/>
                <w:szCs w:val="18"/>
                <w:lang w:val="ru-RU"/>
              </w:rPr>
              <w:t xml:space="preserve"> </w:t>
            </w:r>
            <w:r w:rsidR="00F60A0A">
              <w:rPr>
                <w:rFonts w:cs="Arial"/>
                <w:szCs w:val="18"/>
                <w:lang w:val="ru-RU"/>
              </w:rPr>
              <w:t xml:space="preserve">точно также как, например, вы можете прослушивать телефонные разговоры по спаренному телефону домашней телефонной линии при условии, что ваш телефонный аппарат подключён к её участку, </w:t>
            </w:r>
            <w:r w:rsidR="005140BF">
              <w:rPr>
                <w:rFonts w:cs="Arial"/>
                <w:szCs w:val="18"/>
                <w:lang w:val="ru-RU"/>
              </w:rPr>
              <w:t xml:space="preserve">проходящему по вашей части дома. </w:t>
            </w:r>
          </w:p>
          <w:p w:rsidR="0046135D" w:rsidRPr="00F60A0A" w:rsidRDefault="0046135D" w:rsidP="00AE66AC">
            <w:pPr>
              <w:spacing w:line="260" w:lineRule="atLeast"/>
              <w:rPr>
                <w:rFonts w:cs="Arial"/>
                <w:szCs w:val="18"/>
                <w:lang w:val="ru-RU"/>
              </w:rPr>
            </w:pPr>
          </w:p>
          <w:p w:rsidR="00804221" w:rsidRPr="005140BF" w:rsidRDefault="005140BF" w:rsidP="00AE66AC">
            <w:pPr>
              <w:spacing w:line="260" w:lineRule="atLeast"/>
              <w:rPr>
                <w:rFonts w:cs="Arial"/>
                <w:szCs w:val="18"/>
                <w:lang w:val="en-US"/>
              </w:rPr>
            </w:pPr>
            <w:r>
              <w:rPr>
                <w:rFonts w:cs="Arial"/>
                <w:szCs w:val="18"/>
                <w:lang w:val="ru-RU"/>
              </w:rPr>
              <w:t>Эта</w:t>
            </w:r>
            <w:r w:rsidRPr="005140BF">
              <w:rPr>
                <w:rFonts w:cs="Arial"/>
                <w:szCs w:val="18"/>
                <w:lang w:val="ru-RU"/>
              </w:rPr>
              <w:t xml:space="preserve"> </w:t>
            </w:r>
            <w:r>
              <w:rPr>
                <w:rFonts w:cs="Arial"/>
                <w:szCs w:val="18"/>
                <w:lang w:val="ru-RU"/>
              </w:rPr>
              <w:t>конкретная</w:t>
            </w:r>
            <w:r w:rsidRPr="005140BF">
              <w:rPr>
                <w:rFonts w:cs="Arial"/>
                <w:szCs w:val="18"/>
                <w:lang w:val="ru-RU"/>
              </w:rPr>
              <w:t xml:space="preserve"> </w:t>
            </w:r>
            <w:r>
              <w:rPr>
                <w:rFonts w:cs="Arial"/>
                <w:szCs w:val="18"/>
                <w:lang w:val="ru-RU"/>
              </w:rPr>
              <w:t>ситуация</w:t>
            </w:r>
            <w:r w:rsidRPr="005140BF">
              <w:rPr>
                <w:rFonts w:cs="Arial"/>
                <w:szCs w:val="18"/>
                <w:lang w:val="ru-RU"/>
              </w:rPr>
              <w:t xml:space="preserve"> </w:t>
            </w:r>
            <w:r>
              <w:rPr>
                <w:rFonts w:cs="Arial"/>
                <w:szCs w:val="18"/>
                <w:lang w:val="ru-RU"/>
              </w:rPr>
              <w:t>приведена</w:t>
            </w:r>
            <w:r w:rsidRPr="005140BF">
              <w:rPr>
                <w:rFonts w:cs="Arial"/>
                <w:szCs w:val="18"/>
                <w:lang w:val="ru-RU"/>
              </w:rPr>
              <w:t xml:space="preserve"> </w:t>
            </w:r>
            <w:r>
              <w:rPr>
                <w:rFonts w:cs="Arial"/>
                <w:szCs w:val="18"/>
                <w:lang w:val="ru-RU"/>
              </w:rPr>
              <w:t>здесь</w:t>
            </w:r>
            <w:r w:rsidRPr="005140BF">
              <w:rPr>
                <w:rFonts w:cs="Arial"/>
                <w:szCs w:val="18"/>
                <w:lang w:val="ru-RU"/>
              </w:rPr>
              <w:t xml:space="preserve"> </w:t>
            </w:r>
            <w:r>
              <w:rPr>
                <w:rFonts w:cs="Arial"/>
                <w:szCs w:val="18"/>
                <w:lang w:val="ru-RU"/>
              </w:rPr>
              <w:t>для</w:t>
            </w:r>
            <w:r w:rsidRPr="005140BF">
              <w:rPr>
                <w:rFonts w:cs="Arial"/>
                <w:szCs w:val="18"/>
                <w:lang w:val="ru-RU"/>
              </w:rPr>
              <w:t xml:space="preserve"> </w:t>
            </w:r>
            <w:r>
              <w:rPr>
                <w:rFonts w:cs="Arial"/>
                <w:szCs w:val="18"/>
                <w:lang w:val="ru-RU"/>
              </w:rPr>
              <w:t>того</w:t>
            </w:r>
            <w:r w:rsidRPr="005140BF">
              <w:rPr>
                <w:rFonts w:cs="Arial"/>
                <w:szCs w:val="18"/>
                <w:lang w:val="ru-RU"/>
              </w:rPr>
              <w:t xml:space="preserve">, </w:t>
            </w:r>
            <w:r>
              <w:rPr>
                <w:rFonts w:cs="Arial"/>
                <w:szCs w:val="18"/>
                <w:lang w:val="ru-RU"/>
              </w:rPr>
              <w:t>чтобы</w:t>
            </w:r>
            <w:r w:rsidRPr="005140BF">
              <w:rPr>
                <w:rFonts w:cs="Arial"/>
                <w:szCs w:val="18"/>
                <w:lang w:val="ru-RU"/>
              </w:rPr>
              <w:t xml:space="preserve"> </w:t>
            </w:r>
            <w:r>
              <w:rPr>
                <w:rFonts w:cs="Arial"/>
                <w:szCs w:val="18"/>
                <w:lang w:val="ru-RU"/>
              </w:rPr>
              <w:t>заставить</w:t>
            </w:r>
            <w:r w:rsidRPr="005140BF">
              <w:rPr>
                <w:rFonts w:cs="Arial"/>
                <w:szCs w:val="18"/>
                <w:lang w:val="ru-RU"/>
              </w:rPr>
              <w:t xml:space="preserve"> </w:t>
            </w:r>
            <w:r>
              <w:rPr>
                <w:rFonts w:cs="Arial"/>
                <w:szCs w:val="18"/>
                <w:lang w:val="ru-RU"/>
              </w:rPr>
              <w:t>слушателей</w:t>
            </w:r>
            <w:r w:rsidRPr="005140BF">
              <w:rPr>
                <w:rFonts w:cs="Arial"/>
                <w:szCs w:val="18"/>
                <w:lang w:val="ru-RU"/>
              </w:rPr>
              <w:t xml:space="preserve"> </w:t>
            </w:r>
            <w:r>
              <w:rPr>
                <w:rFonts w:cs="Arial"/>
                <w:szCs w:val="18"/>
                <w:lang w:val="ru-RU"/>
              </w:rPr>
              <w:t>задуматься</w:t>
            </w:r>
            <w:r w:rsidRPr="005140BF">
              <w:rPr>
                <w:rFonts w:cs="Arial"/>
                <w:szCs w:val="18"/>
                <w:lang w:val="ru-RU"/>
              </w:rPr>
              <w:t xml:space="preserve"> </w:t>
            </w:r>
            <w:r>
              <w:rPr>
                <w:rFonts w:cs="Arial"/>
                <w:szCs w:val="18"/>
                <w:lang w:val="ru-RU"/>
              </w:rPr>
              <w:t>над</w:t>
            </w:r>
            <w:r w:rsidRPr="005140BF">
              <w:rPr>
                <w:rFonts w:cs="Arial"/>
                <w:szCs w:val="18"/>
                <w:lang w:val="ru-RU"/>
              </w:rPr>
              <w:t xml:space="preserve"> </w:t>
            </w:r>
            <w:r>
              <w:rPr>
                <w:rFonts w:cs="Arial"/>
                <w:szCs w:val="18"/>
                <w:lang w:val="ru-RU"/>
              </w:rPr>
              <w:t xml:space="preserve">каждым из элементов противозаконного перехвата компьютерных данных в процессе их передачи с использованием технических средств. </w:t>
            </w:r>
          </w:p>
          <w:p w:rsidR="0046135D" w:rsidRPr="005140BF" w:rsidRDefault="0046135D" w:rsidP="00AE66AC">
            <w:pPr>
              <w:spacing w:line="260" w:lineRule="atLeast"/>
              <w:rPr>
                <w:rFonts w:cs="Arial"/>
                <w:szCs w:val="18"/>
                <w:lang w:val="en-US"/>
              </w:rPr>
            </w:pPr>
          </w:p>
          <w:p w:rsidR="008B77DE" w:rsidRPr="005140BF" w:rsidRDefault="005140BF" w:rsidP="001D7C9C">
            <w:pPr>
              <w:spacing w:line="260" w:lineRule="atLeast"/>
              <w:rPr>
                <w:rFonts w:cs="Arial"/>
                <w:szCs w:val="18"/>
                <w:lang w:val="en-US"/>
              </w:rPr>
            </w:pPr>
            <w:r>
              <w:rPr>
                <w:rFonts w:cs="Arial"/>
                <w:szCs w:val="18"/>
                <w:lang w:val="ru-RU"/>
              </w:rPr>
              <w:t>Слушатели</w:t>
            </w:r>
            <w:r w:rsidRPr="007671D4">
              <w:rPr>
                <w:rFonts w:cs="Arial"/>
                <w:szCs w:val="18"/>
                <w:lang w:val="ru-RU"/>
              </w:rPr>
              <w:t xml:space="preserve"> </w:t>
            </w:r>
            <w:r>
              <w:rPr>
                <w:rFonts w:cs="Arial"/>
                <w:szCs w:val="18"/>
                <w:lang w:val="ru-RU"/>
              </w:rPr>
              <w:t>должны</w:t>
            </w:r>
            <w:r w:rsidRPr="007671D4">
              <w:rPr>
                <w:rFonts w:cs="Arial"/>
                <w:szCs w:val="18"/>
                <w:lang w:val="ru-RU"/>
              </w:rPr>
              <w:t xml:space="preserve"> </w:t>
            </w:r>
            <w:r>
              <w:rPr>
                <w:rFonts w:cs="Arial"/>
                <w:szCs w:val="18"/>
                <w:lang w:val="ru-RU"/>
              </w:rPr>
              <w:t>уяснить</w:t>
            </w:r>
            <w:r w:rsidRPr="007671D4">
              <w:rPr>
                <w:rFonts w:cs="Arial"/>
                <w:szCs w:val="18"/>
                <w:lang w:val="ru-RU"/>
              </w:rPr>
              <w:t xml:space="preserve"> </w:t>
            </w:r>
            <w:r>
              <w:rPr>
                <w:rFonts w:cs="Arial"/>
                <w:szCs w:val="18"/>
                <w:lang w:val="ru-RU"/>
              </w:rPr>
              <w:t>себе</w:t>
            </w:r>
            <w:r w:rsidRPr="007671D4">
              <w:rPr>
                <w:rFonts w:cs="Arial"/>
                <w:szCs w:val="18"/>
                <w:lang w:val="ru-RU"/>
              </w:rPr>
              <w:t xml:space="preserve">, </w:t>
            </w:r>
            <w:r>
              <w:rPr>
                <w:rFonts w:cs="Arial"/>
                <w:szCs w:val="18"/>
                <w:lang w:val="ru-RU"/>
              </w:rPr>
              <w:t>что</w:t>
            </w:r>
            <w:r w:rsidRPr="007671D4">
              <w:rPr>
                <w:rFonts w:cs="Arial"/>
                <w:szCs w:val="18"/>
                <w:lang w:val="ru-RU"/>
              </w:rPr>
              <w:t xml:space="preserve"> </w:t>
            </w:r>
            <w:r>
              <w:rPr>
                <w:rFonts w:cs="Arial"/>
                <w:szCs w:val="18"/>
                <w:lang w:val="ru-RU"/>
              </w:rPr>
              <w:t>эта</w:t>
            </w:r>
            <w:r w:rsidRPr="007671D4">
              <w:rPr>
                <w:rFonts w:cs="Arial"/>
                <w:szCs w:val="18"/>
                <w:lang w:val="ru-RU"/>
              </w:rPr>
              <w:t xml:space="preserve"> </w:t>
            </w:r>
            <w:r>
              <w:rPr>
                <w:rFonts w:cs="Arial"/>
                <w:szCs w:val="18"/>
                <w:lang w:val="ru-RU"/>
              </w:rPr>
              <w:t>норма</w:t>
            </w:r>
            <w:r w:rsidRPr="007671D4">
              <w:rPr>
                <w:rFonts w:cs="Arial"/>
                <w:szCs w:val="18"/>
                <w:lang w:val="ru-RU"/>
              </w:rPr>
              <w:t xml:space="preserve"> </w:t>
            </w:r>
            <w:r>
              <w:rPr>
                <w:rFonts w:cs="Arial"/>
                <w:szCs w:val="18"/>
                <w:lang w:val="ru-RU"/>
              </w:rPr>
              <w:t>направлена</w:t>
            </w:r>
            <w:r w:rsidRPr="007671D4">
              <w:rPr>
                <w:rFonts w:cs="Arial"/>
                <w:szCs w:val="18"/>
                <w:lang w:val="ru-RU"/>
              </w:rPr>
              <w:t xml:space="preserve"> </w:t>
            </w:r>
            <w:r>
              <w:rPr>
                <w:rFonts w:cs="Arial"/>
                <w:szCs w:val="18"/>
                <w:lang w:val="ru-RU"/>
              </w:rPr>
              <w:t>на</w:t>
            </w:r>
            <w:r w:rsidRPr="007671D4">
              <w:rPr>
                <w:rFonts w:cs="Arial"/>
                <w:szCs w:val="18"/>
                <w:lang w:val="ru-RU"/>
              </w:rPr>
              <w:t xml:space="preserve"> </w:t>
            </w:r>
            <w:r>
              <w:rPr>
                <w:rFonts w:cs="Arial"/>
                <w:szCs w:val="18"/>
                <w:lang w:val="ru-RU"/>
              </w:rPr>
              <w:t>защиту</w:t>
            </w:r>
            <w:r w:rsidRPr="007671D4">
              <w:rPr>
                <w:rFonts w:cs="Arial"/>
                <w:szCs w:val="18"/>
                <w:lang w:val="ru-RU"/>
              </w:rPr>
              <w:t xml:space="preserve"> </w:t>
            </w:r>
            <w:r>
              <w:rPr>
                <w:rFonts w:cs="Arial"/>
                <w:szCs w:val="18"/>
                <w:lang w:val="ru-RU"/>
              </w:rPr>
              <w:t>в</w:t>
            </w:r>
            <w:r w:rsidRPr="007671D4">
              <w:rPr>
                <w:rFonts w:cs="Arial"/>
                <w:szCs w:val="18"/>
                <w:lang w:val="ru-RU"/>
              </w:rPr>
              <w:t xml:space="preserve"> </w:t>
            </w:r>
            <w:r>
              <w:rPr>
                <w:rFonts w:cs="Arial"/>
                <w:szCs w:val="18"/>
                <w:lang w:val="ru-RU"/>
              </w:rPr>
              <w:t>большей</w:t>
            </w:r>
            <w:r w:rsidRPr="007671D4">
              <w:rPr>
                <w:rFonts w:cs="Arial"/>
                <w:szCs w:val="18"/>
                <w:lang w:val="ru-RU"/>
              </w:rPr>
              <w:t xml:space="preserve"> </w:t>
            </w:r>
            <w:r>
              <w:rPr>
                <w:rFonts w:cs="Arial"/>
                <w:szCs w:val="18"/>
                <w:lang w:val="ru-RU"/>
              </w:rPr>
              <w:t>степени</w:t>
            </w:r>
            <w:r w:rsidRPr="007671D4">
              <w:rPr>
                <w:rFonts w:cs="Arial"/>
                <w:szCs w:val="18"/>
                <w:lang w:val="ru-RU"/>
              </w:rPr>
              <w:t xml:space="preserve"> </w:t>
            </w:r>
            <w:r>
              <w:rPr>
                <w:rFonts w:cs="Arial"/>
                <w:szCs w:val="18"/>
                <w:lang w:val="ru-RU"/>
              </w:rPr>
              <w:t>содержания</w:t>
            </w:r>
            <w:r w:rsidRPr="007671D4">
              <w:rPr>
                <w:rFonts w:cs="Arial"/>
                <w:szCs w:val="18"/>
                <w:lang w:val="ru-RU"/>
              </w:rPr>
              <w:t xml:space="preserve"> </w:t>
            </w:r>
            <w:r>
              <w:rPr>
                <w:rFonts w:cs="Arial"/>
                <w:szCs w:val="18"/>
                <w:lang w:val="ru-RU"/>
              </w:rPr>
              <w:t>сообщений</w:t>
            </w:r>
            <w:r w:rsidRPr="007671D4">
              <w:rPr>
                <w:rFonts w:cs="Arial"/>
                <w:szCs w:val="18"/>
                <w:lang w:val="ru-RU"/>
              </w:rPr>
              <w:t xml:space="preserve">, </w:t>
            </w:r>
            <w:r>
              <w:rPr>
                <w:rFonts w:cs="Arial"/>
                <w:szCs w:val="18"/>
                <w:lang w:val="ru-RU"/>
              </w:rPr>
              <w:t>нежели</w:t>
            </w:r>
            <w:r w:rsidRPr="007671D4">
              <w:rPr>
                <w:rFonts w:cs="Arial"/>
                <w:szCs w:val="18"/>
                <w:lang w:val="ru-RU"/>
              </w:rPr>
              <w:t xml:space="preserve"> </w:t>
            </w:r>
            <w:r>
              <w:rPr>
                <w:rFonts w:cs="Arial"/>
                <w:szCs w:val="18"/>
                <w:lang w:val="ru-RU"/>
              </w:rPr>
              <w:t>чем</w:t>
            </w:r>
            <w:r w:rsidRPr="007671D4">
              <w:rPr>
                <w:rFonts w:cs="Arial"/>
                <w:szCs w:val="18"/>
                <w:lang w:val="ru-RU"/>
              </w:rPr>
              <w:t xml:space="preserve"> </w:t>
            </w:r>
            <w:r w:rsidR="007671D4">
              <w:rPr>
                <w:rFonts w:cs="Arial"/>
                <w:szCs w:val="18"/>
                <w:lang w:val="ru-RU"/>
              </w:rPr>
              <w:t>сопутствующей</w:t>
            </w:r>
            <w:r w:rsidR="007671D4" w:rsidRPr="007671D4">
              <w:rPr>
                <w:rFonts w:cs="Arial"/>
                <w:szCs w:val="18"/>
                <w:lang w:val="ru-RU"/>
              </w:rPr>
              <w:t xml:space="preserve"> </w:t>
            </w:r>
            <w:r w:rsidR="007671D4">
              <w:rPr>
                <w:rFonts w:cs="Arial"/>
                <w:szCs w:val="18"/>
                <w:lang w:val="ru-RU"/>
              </w:rPr>
              <w:t>технической информации</w:t>
            </w:r>
            <w:r w:rsidR="007671D4" w:rsidRPr="007671D4">
              <w:rPr>
                <w:rFonts w:cs="Arial"/>
                <w:szCs w:val="18"/>
                <w:lang w:val="ru-RU"/>
              </w:rPr>
              <w:t xml:space="preserve">, </w:t>
            </w:r>
            <w:r w:rsidR="007671D4">
              <w:rPr>
                <w:rFonts w:cs="Arial"/>
                <w:szCs w:val="18"/>
                <w:lang w:val="ru-RU"/>
              </w:rPr>
              <w:t>связанной</w:t>
            </w:r>
            <w:r w:rsidR="007671D4" w:rsidRPr="007671D4">
              <w:rPr>
                <w:rFonts w:cs="Arial"/>
                <w:szCs w:val="18"/>
                <w:lang w:val="ru-RU"/>
              </w:rPr>
              <w:t xml:space="preserve"> </w:t>
            </w:r>
            <w:r w:rsidR="007671D4">
              <w:rPr>
                <w:rFonts w:cs="Arial"/>
                <w:szCs w:val="18"/>
                <w:lang w:val="ru-RU"/>
              </w:rPr>
              <w:t>с</w:t>
            </w:r>
            <w:r w:rsidR="007671D4" w:rsidRPr="007671D4">
              <w:rPr>
                <w:rFonts w:cs="Arial"/>
                <w:szCs w:val="18"/>
                <w:lang w:val="ru-RU"/>
              </w:rPr>
              <w:t xml:space="preserve"> </w:t>
            </w:r>
            <w:r w:rsidR="007671D4">
              <w:rPr>
                <w:rFonts w:cs="Arial"/>
                <w:szCs w:val="18"/>
                <w:lang w:val="ru-RU"/>
              </w:rPr>
              <w:t>операцией</w:t>
            </w:r>
            <w:r w:rsidR="007671D4" w:rsidRPr="007671D4">
              <w:rPr>
                <w:rFonts w:cs="Arial"/>
                <w:szCs w:val="18"/>
                <w:lang w:val="ru-RU"/>
              </w:rPr>
              <w:t xml:space="preserve"> </w:t>
            </w:r>
            <w:r w:rsidR="007671D4">
              <w:rPr>
                <w:rFonts w:cs="Arial"/>
                <w:szCs w:val="18"/>
                <w:lang w:val="ru-RU"/>
              </w:rPr>
              <w:t>их</w:t>
            </w:r>
            <w:r w:rsidR="007671D4" w:rsidRPr="007671D4">
              <w:rPr>
                <w:rFonts w:cs="Arial"/>
                <w:szCs w:val="18"/>
                <w:lang w:val="ru-RU"/>
              </w:rPr>
              <w:t xml:space="preserve"> </w:t>
            </w:r>
            <w:r w:rsidR="007671D4">
              <w:rPr>
                <w:rFonts w:cs="Arial"/>
                <w:szCs w:val="18"/>
                <w:lang w:val="ru-RU"/>
              </w:rPr>
              <w:t>адресации или же со стоимостью этой услуги.</w:t>
            </w:r>
            <w:r w:rsidR="007671D4" w:rsidRPr="007671D4">
              <w:rPr>
                <w:rFonts w:cs="Arial"/>
                <w:szCs w:val="18"/>
                <w:lang w:val="ru-RU"/>
              </w:rPr>
              <w:t xml:space="preserve"> </w:t>
            </w:r>
          </w:p>
        </w:tc>
      </w:tr>
      <w:tr w:rsidR="008B77DE" w:rsidRPr="00A35213" w:rsidTr="00235907">
        <w:tc>
          <w:tcPr>
            <w:tcW w:w="1384" w:type="dxa"/>
          </w:tcPr>
          <w:p w:rsidR="004F37C6" w:rsidRPr="0004613E" w:rsidRDefault="00E426EE" w:rsidP="001D76BD">
            <w:pPr>
              <w:pStyle w:val="Subtitle"/>
              <w:jc w:val="left"/>
              <w:rPr>
                <w:rFonts w:ascii="Verdana" w:hAnsi="Verdana"/>
              </w:rPr>
            </w:pPr>
            <w:r w:rsidRPr="0004613E">
              <w:rPr>
                <w:rFonts w:ascii="Verdana" w:hAnsi="Verdana"/>
              </w:rPr>
              <w:t>Слайд</w:t>
            </w:r>
            <w:r w:rsidR="004F37C6" w:rsidRPr="0004613E">
              <w:rPr>
                <w:rFonts w:ascii="Verdana" w:hAnsi="Verdana"/>
              </w:rPr>
              <w:t xml:space="preserve"> 47</w:t>
            </w:r>
          </w:p>
          <w:p w:rsidR="008B77DE" w:rsidRPr="00EF40D0" w:rsidRDefault="008B77DE" w:rsidP="001D76BD">
            <w:pPr>
              <w:tabs>
                <w:tab w:val="left" w:pos="426"/>
                <w:tab w:val="left" w:pos="851"/>
              </w:tabs>
              <w:jc w:val="left"/>
              <w:rPr>
                <w:rFonts w:eastAsia="Times New Roman"/>
              </w:rPr>
            </w:pPr>
          </w:p>
        </w:tc>
        <w:tc>
          <w:tcPr>
            <w:tcW w:w="7336" w:type="dxa"/>
            <w:gridSpan w:val="2"/>
          </w:tcPr>
          <w:p w:rsidR="0046135D" w:rsidRPr="00F83236" w:rsidRDefault="001D7C9C" w:rsidP="0046135D">
            <w:pPr>
              <w:pStyle w:val="List"/>
              <w:spacing w:before="0" w:after="0"/>
              <w:ind w:right="0"/>
              <w:rPr>
                <w:b/>
              </w:rPr>
            </w:pPr>
            <w:r>
              <w:rPr>
                <w:b/>
                <w:lang w:val="ru-RU"/>
              </w:rPr>
              <w:t>Случай</w:t>
            </w:r>
            <w:r w:rsidR="0046135D" w:rsidRPr="00F83236">
              <w:rPr>
                <w:b/>
              </w:rPr>
              <w:t xml:space="preserve"> 3</w:t>
            </w:r>
          </w:p>
          <w:p w:rsidR="0046135D" w:rsidRPr="00F83236" w:rsidRDefault="0046135D" w:rsidP="0046135D"/>
          <w:p w:rsidR="00E76D03" w:rsidRPr="00E76D03" w:rsidRDefault="00360CED" w:rsidP="00AE66AC">
            <w:pPr>
              <w:pStyle w:val="bul1"/>
              <w:spacing w:line="260" w:lineRule="atLeast"/>
              <w:rPr>
                <w:b/>
              </w:rPr>
            </w:pPr>
            <w:r>
              <w:rPr>
                <w:b/>
              </w:rPr>
              <w:t>Изложение фактов / ситуации</w:t>
            </w:r>
          </w:p>
          <w:p w:rsidR="004F4192" w:rsidRDefault="004F4192" w:rsidP="00AE66AC">
            <w:pPr>
              <w:spacing w:line="260" w:lineRule="atLeast"/>
              <w:rPr>
                <w:rFonts w:cs="Arial"/>
                <w:szCs w:val="18"/>
              </w:rPr>
            </w:pPr>
          </w:p>
          <w:p w:rsidR="00804221" w:rsidRPr="001D7C9C" w:rsidRDefault="00161668" w:rsidP="00AE66AC">
            <w:pPr>
              <w:spacing w:line="260" w:lineRule="atLeast"/>
              <w:rPr>
                <w:rFonts w:cs="Arial"/>
                <w:szCs w:val="18"/>
                <w:lang w:val="ru-RU"/>
              </w:rPr>
            </w:pPr>
            <w:r>
              <w:rPr>
                <w:rFonts w:cs="Arial"/>
                <w:szCs w:val="18"/>
                <w:lang w:val="ru-RU"/>
              </w:rPr>
              <w:t>Члены бандформирования общаются друг с другом через систему электронной почты в интернете, доступной из любой точки мира. Вместо</w:t>
            </w:r>
            <w:r w:rsidRPr="00161668">
              <w:rPr>
                <w:rFonts w:cs="Arial"/>
                <w:szCs w:val="18"/>
                <w:lang w:val="ru-RU"/>
              </w:rPr>
              <w:t xml:space="preserve"> </w:t>
            </w:r>
            <w:r>
              <w:rPr>
                <w:rFonts w:cs="Arial"/>
                <w:szCs w:val="18"/>
                <w:lang w:val="ru-RU"/>
              </w:rPr>
              <w:t>того</w:t>
            </w:r>
            <w:r w:rsidRPr="00161668">
              <w:rPr>
                <w:rFonts w:cs="Arial"/>
                <w:szCs w:val="18"/>
                <w:lang w:val="ru-RU"/>
              </w:rPr>
              <w:t xml:space="preserve">, </w:t>
            </w:r>
            <w:r>
              <w:rPr>
                <w:rFonts w:cs="Arial"/>
                <w:szCs w:val="18"/>
                <w:lang w:val="ru-RU"/>
              </w:rPr>
              <w:t>чтобы</w:t>
            </w:r>
            <w:r w:rsidRPr="00161668">
              <w:rPr>
                <w:rFonts w:cs="Arial"/>
                <w:szCs w:val="18"/>
                <w:lang w:val="ru-RU"/>
              </w:rPr>
              <w:t xml:space="preserve"> </w:t>
            </w:r>
            <w:r>
              <w:rPr>
                <w:rFonts w:cs="Arial"/>
                <w:szCs w:val="18"/>
                <w:lang w:val="ru-RU"/>
              </w:rPr>
              <w:t>обмениваться</w:t>
            </w:r>
            <w:r w:rsidRPr="00161668">
              <w:rPr>
                <w:rFonts w:cs="Arial"/>
                <w:szCs w:val="18"/>
                <w:lang w:val="ru-RU"/>
              </w:rPr>
              <w:t xml:space="preserve"> </w:t>
            </w:r>
            <w:r>
              <w:rPr>
                <w:rFonts w:cs="Arial"/>
                <w:szCs w:val="18"/>
                <w:lang w:val="ru-RU"/>
              </w:rPr>
              <w:t>мейлами</w:t>
            </w:r>
            <w:r w:rsidRPr="00161668">
              <w:rPr>
                <w:rFonts w:cs="Arial"/>
                <w:szCs w:val="18"/>
                <w:lang w:val="ru-RU"/>
              </w:rPr>
              <w:t xml:space="preserve">, </w:t>
            </w:r>
            <w:r>
              <w:rPr>
                <w:rFonts w:cs="Arial"/>
                <w:szCs w:val="18"/>
                <w:lang w:val="ru-RU"/>
              </w:rPr>
              <w:t>которые</w:t>
            </w:r>
            <w:r w:rsidRPr="00161668">
              <w:rPr>
                <w:rFonts w:cs="Arial"/>
                <w:szCs w:val="18"/>
                <w:lang w:val="ru-RU"/>
              </w:rPr>
              <w:t xml:space="preserve"> </w:t>
            </w:r>
            <w:r>
              <w:rPr>
                <w:rFonts w:cs="Arial"/>
                <w:szCs w:val="18"/>
                <w:lang w:val="ru-RU"/>
              </w:rPr>
              <w:t>могут</w:t>
            </w:r>
            <w:r w:rsidRPr="00161668">
              <w:rPr>
                <w:rFonts w:cs="Arial"/>
                <w:szCs w:val="18"/>
                <w:lang w:val="ru-RU"/>
              </w:rPr>
              <w:t xml:space="preserve"> </w:t>
            </w:r>
            <w:r>
              <w:rPr>
                <w:rFonts w:cs="Arial"/>
                <w:szCs w:val="18"/>
                <w:lang w:val="ru-RU"/>
              </w:rPr>
              <w:t>быть</w:t>
            </w:r>
            <w:r w:rsidRPr="00161668">
              <w:rPr>
                <w:rFonts w:cs="Arial"/>
                <w:szCs w:val="18"/>
                <w:lang w:val="ru-RU"/>
              </w:rPr>
              <w:t xml:space="preserve"> </w:t>
            </w:r>
            <w:r>
              <w:rPr>
                <w:rFonts w:cs="Arial"/>
                <w:szCs w:val="18"/>
                <w:lang w:val="ru-RU"/>
              </w:rPr>
              <w:t>перехвачены</w:t>
            </w:r>
            <w:r w:rsidRPr="00161668">
              <w:rPr>
                <w:rFonts w:cs="Arial"/>
                <w:szCs w:val="18"/>
                <w:lang w:val="ru-RU"/>
              </w:rPr>
              <w:t xml:space="preserve"> </w:t>
            </w:r>
            <w:r>
              <w:rPr>
                <w:rFonts w:cs="Arial"/>
                <w:szCs w:val="18"/>
                <w:lang w:val="ru-RU"/>
              </w:rPr>
              <w:t>полицией</w:t>
            </w:r>
            <w:r w:rsidRPr="00161668">
              <w:rPr>
                <w:rFonts w:cs="Arial"/>
                <w:szCs w:val="18"/>
                <w:lang w:val="ru-RU"/>
              </w:rPr>
              <w:t xml:space="preserve">, </w:t>
            </w:r>
            <w:r>
              <w:rPr>
                <w:rFonts w:cs="Arial"/>
                <w:szCs w:val="18"/>
                <w:lang w:val="ru-RU"/>
              </w:rPr>
              <w:t>или</w:t>
            </w:r>
            <w:r w:rsidRPr="00161668">
              <w:rPr>
                <w:rFonts w:cs="Arial"/>
                <w:szCs w:val="18"/>
                <w:lang w:val="ru-RU"/>
              </w:rPr>
              <w:t xml:space="preserve"> </w:t>
            </w:r>
            <w:r>
              <w:rPr>
                <w:rFonts w:cs="Arial"/>
                <w:szCs w:val="18"/>
                <w:lang w:val="ru-RU"/>
              </w:rPr>
              <w:t>же</w:t>
            </w:r>
            <w:r w:rsidRPr="00161668">
              <w:rPr>
                <w:rFonts w:cs="Arial"/>
                <w:szCs w:val="18"/>
                <w:lang w:val="ru-RU"/>
              </w:rPr>
              <w:t xml:space="preserve"> </w:t>
            </w:r>
            <w:r w:rsidR="00804221" w:rsidRPr="00161668">
              <w:rPr>
                <w:rFonts w:cs="Arial"/>
                <w:szCs w:val="18"/>
                <w:lang w:val="ru-RU"/>
              </w:rPr>
              <w:t xml:space="preserve"> </w:t>
            </w:r>
            <w:r>
              <w:rPr>
                <w:rFonts w:cs="Arial"/>
                <w:szCs w:val="18"/>
                <w:lang w:val="ru-RU"/>
              </w:rPr>
              <w:t>послужить обличающей уликой в случае обнаружения таковых в их ком</w:t>
            </w:r>
            <w:r w:rsidR="00BA2EDF">
              <w:rPr>
                <w:rFonts w:cs="Arial"/>
                <w:szCs w:val="18"/>
                <w:lang w:val="ru-RU"/>
              </w:rPr>
              <w:t>пьютерах, они используют схему</w:t>
            </w:r>
            <w:r>
              <w:rPr>
                <w:rFonts w:cs="Arial"/>
                <w:szCs w:val="18"/>
                <w:lang w:val="ru-RU"/>
              </w:rPr>
              <w:t xml:space="preserve"> «электронной почты до востребования». Конкретно</w:t>
            </w:r>
            <w:r w:rsidRPr="00722F51">
              <w:rPr>
                <w:rFonts w:cs="Arial"/>
                <w:szCs w:val="18"/>
                <w:lang w:val="ru-RU"/>
              </w:rPr>
              <w:t xml:space="preserve">, </w:t>
            </w:r>
            <w:r>
              <w:rPr>
                <w:rFonts w:cs="Arial"/>
                <w:szCs w:val="18"/>
                <w:lang w:val="ru-RU"/>
              </w:rPr>
              <w:t>вместо</w:t>
            </w:r>
            <w:r w:rsidRPr="00722F51">
              <w:rPr>
                <w:rFonts w:cs="Arial"/>
                <w:szCs w:val="18"/>
                <w:lang w:val="ru-RU"/>
              </w:rPr>
              <w:t xml:space="preserve"> </w:t>
            </w:r>
            <w:r>
              <w:rPr>
                <w:rFonts w:cs="Arial"/>
                <w:szCs w:val="18"/>
                <w:lang w:val="ru-RU"/>
              </w:rPr>
              <w:t>того</w:t>
            </w:r>
            <w:r w:rsidRPr="00722F51">
              <w:rPr>
                <w:rFonts w:cs="Arial"/>
                <w:szCs w:val="18"/>
                <w:lang w:val="ru-RU"/>
              </w:rPr>
              <w:t xml:space="preserve">, </w:t>
            </w:r>
            <w:r>
              <w:rPr>
                <w:rFonts w:cs="Arial"/>
                <w:szCs w:val="18"/>
                <w:lang w:val="ru-RU"/>
              </w:rPr>
              <w:t>чтобы</w:t>
            </w:r>
            <w:r w:rsidRPr="00722F51">
              <w:rPr>
                <w:rFonts w:cs="Arial"/>
                <w:szCs w:val="18"/>
                <w:lang w:val="ru-RU"/>
              </w:rPr>
              <w:t xml:space="preserve"> </w:t>
            </w:r>
            <w:r>
              <w:rPr>
                <w:rFonts w:cs="Arial"/>
                <w:szCs w:val="18"/>
                <w:lang w:val="ru-RU"/>
              </w:rPr>
              <w:t>отправить</w:t>
            </w:r>
            <w:r w:rsidRPr="00722F51">
              <w:rPr>
                <w:rFonts w:cs="Arial"/>
                <w:szCs w:val="18"/>
                <w:lang w:val="ru-RU"/>
              </w:rPr>
              <w:t xml:space="preserve"> </w:t>
            </w:r>
            <w:r>
              <w:rPr>
                <w:rFonts w:cs="Arial"/>
                <w:szCs w:val="18"/>
                <w:lang w:val="ru-RU"/>
              </w:rPr>
              <w:t>уже</w:t>
            </w:r>
            <w:r w:rsidRPr="00722F51">
              <w:rPr>
                <w:rFonts w:cs="Arial"/>
                <w:szCs w:val="18"/>
                <w:lang w:val="ru-RU"/>
              </w:rPr>
              <w:t xml:space="preserve"> </w:t>
            </w:r>
            <w:r>
              <w:rPr>
                <w:rFonts w:cs="Arial"/>
                <w:szCs w:val="18"/>
                <w:lang w:val="ru-RU"/>
              </w:rPr>
              <w:t>составленное</w:t>
            </w:r>
            <w:r w:rsidRPr="00722F51">
              <w:rPr>
                <w:rFonts w:cs="Arial"/>
                <w:szCs w:val="18"/>
                <w:lang w:val="ru-RU"/>
              </w:rPr>
              <w:t xml:space="preserve"> </w:t>
            </w:r>
            <w:r>
              <w:rPr>
                <w:rFonts w:cs="Arial"/>
                <w:szCs w:val="18"/>
                <w:lang w:val="ru-RU"/>
              </w:rPr>
              <w:t>сообщение</w:t>
            </w:r>
            <w:r w:rsidRPr="00722F51">
              <w:rPr>
                <w:rFonts w:cs="Arial"/>
                <w:szCs w:val="18"/>
                <w:lang w:val="ru-RU"/>
              </w:rPr>
              <w:t xml:space="preserve">, </w:t>
            </w:r>
            <w:r w:rsidR="001D7C9C">
              <w:rPr>
                <w:rFonts w:cs="Arial"/>
                <w:szCs w:val="18"/>
                <w:lang w:val="ru-RU"/>
              </w:rPr>
              <w:t>один из членов банды</w:t>
            </w:r>
            <w:r w:rsidRPr="00722F51">
              <w:rPr>
                <w:rFonts w:cs="Arial"/>
                <w:szCs w:val="18"/>
                <w:lang w:val="ru-RU"/>
              </w:rPr>
              <w:t xml:space="preserve"> </w:t>
            </w:r>
            <w:r w:rsidR="00722F51">
              <w:rPr>
                <w:rFonts w:cs="Arial"/>
                <w:szCs w:val="18"/>
                <w:lang w:val="ru-RU"/>
              </w:rPr>
              <w:t>переноси</w:t>
            </w:r>
            <w:r>
              <w:rPr>
                <w:rFonts w:cs="Arial"/>
                <w:szCs w:val="18"/>
                <w:lang w:val="ru-RU"/>
              </w:rPr>
              <w:t>т</w:t>
            </w:r>
            <w:r w:rsidRPr="00722F51">
              <w:rPr>
                <w:rFonts w:cs="Arial"/>
                <w:szCs w:val="18"/>
                <w:lang w:val="ru-RU"/>
              </w:rPr>
              <w:t xml:space="preserve"> </w:t>
            </w:r>
            <w:r>
              <w:rPr>
                <w:rFonts w:cs="Arial"/>
                <w:szCs w:val="18"/>
                <w:lang w:val="ru-RU"/>
              </w:rPr>
              <w:t>его</w:t>
            </w:r>
            <w:r w:rsidRPr="00722F51">
              <w:rPr>
                <w:rFonts w:cs="Arial"/>
                <w:szCs w:val="18"/>
                <w:lang w:val="ru-RU"/>
              </w:rPr>
              <w:t xml:space="preserve"> </w:t>
            </w:r>
            <w:r>
              <w:rPr>
                <w:rFonts w:cs="Arial"/>
                <w:szCs w:val="18"/>
                <w:lang w:val="ru-RU"/>
              </w:rPr>
              <w:t>в</w:t>
            </w:r>
            <w:r w:rsidRPr="00722F51">
              <w:rPr>
                <w:rFonts w:cs="Arial"/>
                <w:szCs w:val="18"/>
                <w:lang w:val="ru-RU"/>
              </w:rPr>
              <w:t xml:space="preserve"> </w:t>
            </w:r>
            <w:r>
              <w:rPr>
                <w:rFonts w:cs="Arial"/>
                <w:szCs w:val="18"/>
                <w:lang w:val="ru-RU"/>
              </w:rPr>
              <w:t>раздел</w:t>
            </w:r>
            <w:r w:rsidRPr="00722F51">
              <w:rPr>
                <w:rFonts w:cs="Arial"/>
                <w:szCs w:val="18"/>
                <w:lang w:val="ru-RU"/>
              </w:rPr>
              <w:t xml:space="preserve"> «</w:t>
            </w:r>
            <w:r>
              <w:rPr>
                <w:rFonts w:cs="Arial"/>
                <w:szCs w:val="18"/>
                <w:lang w:val="ru-RU"/>
              </w:rPr>
              <w:t>черновики</w:t>
            </w:r>
            <w:r w:rsidRPr="00722F51">
              <w:rPr>
                <w:rFonts w:cs="Arial"/>
                <w:szCs w:val="18"/>
                <w:lang w:val="ru-RU"/>
              </w:rPr>
              <w:t>»</w:t>
            </w:r>
            <w:r w:rsidR="00722F51">
              <w:rPr>
                <w:rFonts w:cs="Arial"/>
                <w:szCs w:val="18"/>
                <w:lang w:val="ru-RU"/>
              </w:rPr>
              <w:t>. Получатель</w:t>
            </w:r>
            <w:r w:rsidR="00722F51" w:rsidRPr="00722F51">
              <w:rPr>
                <w:rFonts w:cs="Arial"/>
                <w:szCs w:val="18"/>
                <w:lang w:val="ru-RU"/>
              </w:rPr>
              <w:t xml:space="preserve"> </w:t>
            </w:r>
            <w:r w:rsidR="00722F51">
              <w:rPr>
                <w:rFonts w:cs="Arial"/>
                <w:szCs w:val="18"/>
                <w:lang w:val="ru-RU"/>
              </w:rPr>
              <w:t>сообщения</w:t>
            </w:r>
            <w:r w:rsidR="00722F51" w:rsidRPr="00722F51">
              <w:rPr>
                <w:rFonts w:cs="Arial"/>
                <w:szCs w:val="18"/>
                <w:lang w:val="ru-RU"/>
              </w:rPr>
              <w:t xml:space="preserve">, </w:t>
            </w:r>
            <w:r w:rsidR="00722F51">
              <w:rPr>
                <w:rFonts w:cs="Arial"/>
                <w:szCs w:val="18"/>
                <w:lang w:val="ru-RU"/>
              </w:rPr>
              <w:t>другой</w:t>
            </w:r>
            <w:r w:rsidR="001D7C9C">
              <w:rPr>
                <w:rFonts w:cs="Arial"/>
                <w:szCs w:val="18"/>
                <w:lang w:val="ru-RU"/>
              </w:rPr>
              <w:t xml:space="preserve"> её</w:t>
            </w:r>
            <w:r w:rsidR="00722F51" w:rsidRPr="00722F51">
              <w:rPr>
                <w:rFonts w:cs="Arial"/>
                <w:szCs w:val="18"/>
                <w:lang w:val="ru-RU"/>
              </w:rPr>
              <w:t xml:space="preserve"> </w:t>
            </w:r>
            <w:r w:rsidR="00722F51">
              <w:rPr>
                <w:rFonts w:cs="Arial"/>
                <w:szCs w:val="18"/>
                <w:lang w:val="ru-RU"/>
              </w:rPr>
              <w:t>член</w:t>
            </w:r>
            <w:r w:rsidR="00722F51" w:rsidRPr="00722F51">
              <w:rPr>
                <w:rFonts w:cs="Arial"/>
                <w:szCs w:val="18"/>
                <w:lang w:val="ru-RU"/>
              </w:rPr>
              <w:t xml:space="preserve">, </w:t>
            </w:r>
            <w:r w:rsidR="00722F51">
              <w:rPr>
                <w:rFonts w:cs="Arial"/>
                <w:szCs w:val="18"/>
                <w:lang w:val="ru-RU"/>
              </w:rPr>
              <w:t>имея</w:t>
            </w:r>
            <w:r w:rsidR="00722F51" w:rsidRPr="00722F51">
              <w:rPr>
                <w:rFonts w:cs="Arial"/>
                <w:szCs w:val="18"/>
                <w:lang w:val="ru-RU"/>
              </w:rPr>
              <w:t xml:space="preserve"> </w:t>
            </w:r>
            <w:r w:rsidR="00722F51">
              <w:rPr>
                <w:rFonts w:cs="Arial"/>
                <w:szCs w:val="18"/>
                <w:lang w:val="ru-RU"/>
              </w:rPr>
              <w:t>пароль</w:t>
            </w:r>
            <w:r w:rsidR="00722F51" w:rsidRPr="00722F51">
              <w:rPr>
                <w:rFonts w:cs="Arial"/>
                <w:szCs w:val="18"/>
                <w:lang w:val="ru-RU"/>
              </w:rPr>
              <w:t xml:space="preserve"> </w:t>
            </w:r>
            <w:r w:rsidR="00722F51">
              <w:rPr>
                <w:rFonts w:cs="Arial"/>
                <w:szCs w:val="18"/>
                <w:lang w:val="ru-RU"/>
              </w:rPr>
              <w:t>доступа</w:t>
            </w:r>
            <w:r w:rsidR="00722F51" w:rsidRPr="00722F51">
              <w:rPr>
                <w:rFonts w:cs="Arial"/>
                <w:szCs w:val="18"/>
                <w:lang w:val="ru-RU"/>
              </w:rPr>
              <w:t xml:space="preserve"> </w:t>
            </w:r>
            <w:r w:rsidR="00722F51">
              <w:rPr>
                <w:rFonts w:cs="Arial"/>
                <w:szCs w:val="18"/>
                <w:lang w:val="ru-RU"/>
              </w:rPr>
              <w:t>к</w:t>
            </w:r>
            <w:r w:rsidR="00722F51" w:rsidRPr="00722F51">
              <w:rPr>
                <w:rFonts w:cs="Arial"/>
                <w:szCs w:val="18"/>
                <w:lang w:val="ru-RU"/>
              </w:rPr>
              <w:t xml:space="preserve"> </w:t>
            </w:r>
            <w:r w:rsidR="00722F51">
              <w:rPr>
                <w:rFonts w:cs="Arial"/>
                <w:szCs w:val="18"/>
                <w:lang w:val="ru-RU"/>
              </w:rPr>
              <w:t>этому</w:t>
            </w:r>
            <w:r w:rsidR="00722F51" w:rsidRPr="00722F51">
              <w:rPr>
                <w:rFonts w:cs="Arial"/>
                <w:szCs w:val="18"/>
                <w:lang w:val="ru-RU"/>
              </w:rPr>
              <w:t xml:space="preserve"> </w:t>
            </w:r>
            <w:r w:rsidR="00722F51">
              <w:rPr>
                <w:rFonts w:cs="Arial"/>
                <w:szCs w:val="18"/>
                <w:lang w:val="ru-RU"/>
              </w:rPr>
              <w:t>электронному</w:t>
            </w:r>
            <w:r w:rsidR="00722F51" w:rsidRPr="00722F51">
              <w:rPr>
                <w:rFonts w:cs="Arial"/>
                <w:szCs w:val="18"/>
                <w:lang w:val="ru-RU"/>
              </w:rPr>
              <w:t xml:space="preserve"> </w:t>
            </w:r>
            <w:r w:rsidR="00722F51">
              <w:rPr>
                <w:rFonts w:cs="Arial"/>
                <w:szCs w:val="18"/>
                <w:lang w:val="ru-RU"/>
              </w:rPr>
              <w:t>почтовому</w:t>
            </w:r>
            <w:r w:rsidR="00722F51" w:rsidRPr="00722F51">
              <w:rPr>
                <w:rFonts w:cs="Arial"/>
                <w:szCs w:val="18"/>
                <w:lang w:val="ru-RU"/>
              </w:rPr>
              <w:t xml:space="preserve"> </w:t>
            </w:r>
            <w:r w:rsidR="00722F51">
              <w:rPr>
                <w:rFonts w:cs="Arial"/>
                <w:szCs w:val="18"/>
                <w:lang w:val="ru-RU"/>
              </w:rPr>
              <w:t>ящику</w:t>
            </w:r>
            <w:r w:rsidR="00722F51" w:rsidRPr="00722F51">
              <w:rPr>
                <w:rFonts w:cs="Arial"/>
                <w:szCs w:val="18"/>
                <w:lang w:val="ru-RU"/>
              </w:rPr>
              <w:t xml:space="preserve">, </w:t>
            </w:r>
            <w:r w:rsidR="00722F51">
              <w:rPr>
                <w:rFonts w:cs="Arial"/>
                <w:szCs w:val="18"/>
                <w:lang w:val="ru-RU"/>
              </w:rPr>
              <w:t>заходит</w:t>
            </w:r>
            <w:r w:rsidR="00722F51" w:rsidRPr="00722F51">
              <w:rPr>
                <w:rFonts w:cs="Arial"/>
                <w:szCs w:val="18"/>
                <w:lang w:val="ru-RU"/>
              </w:rPr>
              <w:t xml:space="preserve"> </w:t>
            </w:r>
            <w:r w:rsidR="00722F51">
              <w:rPr>
                <w:rFonts w:cs="Arial"/>
                <w:szCs w:val="18"/>
                <w:lang w:val="ru-RU"/>
              </w:rPr>
              <w:t xml:space="preserve">в его «черновики», считывает сообщение и точно таким же образом отвечает на него. </w:t>
            </w:r>
          </w:p>
          <w:p w:rsidR="0046135D" w:rsidRPr="001D7C9C" w:rsidRDefault="0046135D" w:rsidP="00AE66AC">
            <w:pPr>
              <w:spacing w:line="260" w:lineRule="atLeast"/>
              <w:rPr>
                <w:rFonts w:cs="Arial"/>
                <w:szCs w:val="18"/>
                <w:lang w:val="ru-RU"/>
              </w:rPr>
            </w:pPr>
          </w:p>
          <w:p w:rsidR="00804221" w:rsidRPr="001D7C9C" w:rsidRDefault="00722F51" w:rsidP="00AE66AC">
            <w:pPr>
              <w:spacing w:line="260" w:lineRule="atLeast"/>
              <w:rPr>
                <w:rFonts w:cs="Arial"/>
                <w:i/>
                <w:szCs w:val="18"/>
              </w:rPr>
            </w:pPr>
            <w:r w:rsidRPr="001D7C9C">
              <w:rPr>
                <w:rFonts w:cs="Arial"/>
                <w:i/>
                <w:szCs w:val="18"/>
                <w:lang w:val="ru-RU"/>
              </w:rPr>
              <w:t xml:space="preserve">Если бы у полиции был доступ к разделу «черновики» вышеуказанного почтового ящика, то можно ли квалифицировать это как перехват? </w:t>
            </w:r>
          </w:p>
          <w:p w:rsidR="00804221" w:rsidRPr="00EF40D0" w:rsidRDefault="00804221" w:rsidP="00AE66AC">
            <w:pPr>
              <w:spacing w:line="260" w:lineRule="atLeast"/>
              <w:rPr>
                <w:rFonts w:cs="Arial"/>
                <w:b/>
                <w:szCs w:val="18"/>
              </w:rPr>
            </w:pPr>
          </w:p>
          <w:p w:rsidR="00E76D03" w:rsidRPr="001349DE" w:rsidRDefault="004A653F" w:rsidP="001349DE">
            <w:pPr>
              <w:pStyle w:val="bul1"/>
              <w:spacing w:line="260" w:lineRule="atLeast"/>
              <w:rPr>
                <w:b/>
              </w:rPr>
            </w:pPr>
            <w:r>
              <w:rPr>
                <w:b/>
                <w:lang w:val="ru-RU"/>
              </w:rPr>
              <w:t>Рассматриваемые темы</w:t>
            </w:r>
            <w:r w:rsidR="001349DE">
              <w:rPr>
                <w:b/>
                <w:lang w:val="ru-RU"/>
              </w:rPr>
              <w:t>:</w:t>
            </w:r>
          </w:p>
          <w:p w:rsidR="004F4192" w:rsidRPr="001349DE" w:rsidRDefault="004F4192" w:rsidP="00AE66AC">
            <w:pPr>
              <w:spacing w:line="260" w:lineRule="atLeast"/>
              <w:rPr>
                <w:rFonts w:cs="Arial"/>
                <w:i/>
                <w:szCs w:val="18"/>
                <w:lang w:val="ru-RU"/>
              </w:rPr>
            </w:pPr>
          </w:p>
          <w:p w:rsidR="00804221" w:rsidRPr="00EF40D0" w:rsidRDefault="001349DE" w:rsidP="00AE66AC">
            <w:pPr>
              <w:spacing w:line="260" w:lineRule="atLeast"/>
              <w:rPr>
                <w:rFonts w:cs="Arial"/>
                <w:i/>
                <w:szCs w:val="18"/>
              </w:rPr>
            </w:pPr>
            <w:r>
              <w:rPr>
                <w:rFonts w:cs="Arial"/>
                <w:i/>
                <w:szCs w:val="18"/>
                <w:lang w:val="ru-RU"/>
              </w:rPr>
              <w:t>Находится ли сообщение в процессе передачи?</w:t>
            </w:r>
            <w:r w:rsidRPr="001349DE">
              <w:rPr>
                <w:rFonts w:cs="Arial"/>
                <w:i/>
                <w:color w:val="FF0000"/>
                <w:szCs w:val="18"/>
                <w:lang w:val="ru-RU"/>
              </w:rPr>
              <w:t xml:space="preserve"> </w:t>
            </w:r>
          </w:p>
          <w:p w:rsidR="00804221" w:rsidRPr="00F83236" w:rsidRDefault="00804221" w:rsidP="00AE66AC">
            <w:pPr>
              <w:pStyle w:val="Subtitle"/>
              <w:spacing w:line="260" w:lineRule="atLeast"/>
              <w:rPr>
                <w:rFonts w:eastAsia="Calibri"/>
              </w:rPr>
            </w:pPr>
          </w:p>
          <w:p w:rsidR="00E76D03" w:rsidRDefault="00722594" w:rsidP="00AE66AC">
            <w:pPr>
              <w:pStyle w:val="bul1"/>
              <w:spacing w:line="260" w:lineRule="atLeast"/>
              <w:rPr>
                <w:b/>
              </w:rPr>
            </w:pPr>
            <w:r>
              <w:rPr>
                <w:b/>
              </w:rPr>
              <w:t>Вопросы для обсуждения:</w:t>
            </w:r>
          </w:p>
          <w:p w:rsidR="0046135D" w:rsidRPr="00F83236" w:rsidRDefault="0046135D" w:rsidP="0046135D"/>
          <w:p w:rsidR="00804221" w:rsidRPr="001D7C9C" w:rsidRDefault="001349DE" w:rsidP="00AE66AC">
            <w:pPr>
              <w:spacing w:line="260" w:lineRule="atLeast"/>
              <w:rPr>
                <w:rFonts w:cs="Arial"/>
                <w:szCs w:val="18"/>
                <w:lang w:val="ru-RU"/>
              </w:rPr>
            </w:pPr>
            <w:r>
              <w:rPr>
                <w:rFonts w:cs="Arial"/>
                <w:szCs w:val="18"/>
                <w:lang w:val="ru-RU"/>
              </w:rPr>
              <w:t>Во</w:t>
            </w:r>
            <w:r w:rsidRPr="001349DE">
              <w:rPr>
                <w:rFonts w:cs="Arial"/>
                <w:szCs w:val="18"/>
                <w:lang w:val="ru-RU"/>
              </w:rPr>
              <w:t xml:space="preserve"> </w:t>
            </w:r>
            <w:r>
              <w:rPr>
                <w:rFonts w:cs="Arial"/>
                <w:szCs w:val="18"/>
                <w:lang w:val="ru-RU"/>
              </w:rPr>
              <w:t>многих</w:t>
            </w:r>
            <w:r w:rsidRPr="001349DE">
              <w:rPr>
                <w:rFonts w:cs="Arial"/>
                <w:szCs w:val="18"/>
                <w:lang w:val="ru-RU"/>
              </w:rPr>
              <w:t xml:space="preserve"> </w:t>
            </w:r>
            <w:r>
              <w:rPr>
                <w:rFonts w:cs="Arial"/>
                <w:szCs w:val="18"/>
                <w:lang w:val="ru-RU"/>
              </w:rPr>
              <w:t>государствах</w:t>
            </w:r>
            <w:r w:rsidRPr="001349DE">
              <w:rPr>
                <w:rFonts w:cs="Arial"/>
                <w:szCs w:val="18"/>
                <w:lang w:val="ru-RU"/>
              </w:rPr>
              <w:t xml:space="preserve"> </w:t>
            </w:r>
            <w:r>
              <w:rPr>
                <w:rFonts w:cs="Arial"/>
                <w:szCs w:val="18"/>
                <w:lang w:val="ru-RU"/>
              </w:rPr>
              <w:t>от</w:t>
            </w:r>
            <w:r w:rsidRPr="001349DE">
              <w:rPr>
                <w:rFonts w:cs="Arial"/>
                <w:szCs w:val="18"/>
                <w:lang w:val="ru-RU"/>
              </w:rPr>
              <w:t xml:space="preserve"> </w:t>
            </w:r>
            <w:r>
              <w:rPr>
                <w:rFonts w:cs="Arial"/>
                <w:szCs w:val="18"/>
                <w:lang w:val="ru-RU"/>
              </w:rPr>
              <w:t>полиции</w:t>
            </w:r>
            <w:r w:rsidRPr="001349DE">
              <w:rPr>
                <w:rFonts w:cs="Arial"/>
                <w:szCs w:val="18"/>
                <w:lang w:val="ru-RU"/>
              </w:rPr>
              <w:t xml:space="preserve"> </w:t>
            </w:r>
            <w:r>
              <w:rPr>
                <w:rFonts w:cs="Arial"/>
                <w:szCs w:val="18"/>
                <w:lang w:val="ru-RU"/>
              </w:rPr>
              <w:t>требуется</w:t>
            </w:r>
            <w:r w:rsidRPr="001349DE">
              <w:rPr>
                <w:rFonts w:cs="Arial"/>
                <w:szCs w:val="18"/>
                <w:lang w:val="ru-RU"/>
              </w:rPr>
              <w:t xml:space="preserve">, </w:t>
            </w:r>
            <w:r>
              <w:rPr>
                <w:rFonts w:cs="Arial"/>
                <w:szCs w:val="18"/>
                <w:lang w:val="ru-RU"/>
              </w:rPr>
              <w:t>чтобы</w:t>
            </w:r>
            <w:r w:rsidRPr="001349DE">
              <w:rPr>
                <w:rFonts w:cs="Arial"/>
                <w:szCs w:val="18"/>
                <w:lang w:val="ru-RU"/>
              </w:rPr>
              <w:t xml:space="preserve"> </w:t>
            </w:r>
            <w:r>
              <w:rPr>
                <w:rFonts w:cs="Arial"/>
                <w:szCs w:val="18"/>
                <w:lang w:val="ru-RU"/>
              </w:rPr>
              <w:t>она</w:t>
            </w:r>
            <w:r w:rsidRPr="001349DE">
              <w:rPr>
                <w:rFonts w:cs="Arial"/>
                <w:szCs w:val="18"/>
                <w:lang w:val="ru-RU"/>
              </w:rPr>
              <w:t xml:space="preserve"> </w:t>
            </w:r>
            <w:r>
              <w:rPr>
                <w:rFonts w:cs="Arial"/>
                <w:szCs w:val="18"/>
                <w:lang w:val="ru-RU"/>
              </w:rPr>
              <w:t>доказала</w:t>
            </w:r>
            <w:r w:rsidRPr="001349DE">
              <w:rPr>
                <w:rFonts w:cs="Arial"/>
                <w:szCs w:val="18"/>
                <w:lang w:val="ru-RU"/>
              </w:rPr>
              <w:t xml:space="preserve"> </w:t>
            </w:r>
            <w:r>
              <w:rPr>
                <w:rFonts w:cs="Arial"/>
                <w:szCs w:val="18"/>
                <w:lang w:val="ru-RU"/>
              </w:rPr>
              <w:t>критически</w:t>
            </w:r>
            <w:r w:rsidRPr="001349DE">
              <w:rPr>
                <w:rFonts w:cs="Arial"/>
                <w:szCs w:val="18"/>
                <w:lang w:val="ru-RU"/>
              </w:rPr>
              <w:t xml:space="preserve"> </w:t>
            </w:r>
            <w:r>
              <w:rPr>
                <w:rFonts w:cs="Arial"/>
                <w:szCs w:val="18"/>
                <w:lang w:val="ru-RU"/>
              </w:rPr>
              <w:t>высокую</w:t>
            </w:r>
            <w:r w:rsidRPr="001349DE">
              <w:rPr>
                <w:rFonts w:cs="Arial"/>
                <w:szCs w:val="18"/>
                <w:lang w:val="ru-RU"/>
              </w:rPr>
              <w:t xml:space="preserve"> </w:t>
            </w:r>
            <w:r>
              <w:rPr>
                <w:rFonts w:cs="Arial"/>
                <w:szCs w:val="18"/>
                <w:lang w:val="ru-RU"/>
              </w:rPr>
              <w:t>степень</w:t>
            </w:r>
            <w:r w:rsidRPr="001349DE">
              <w:rPr>
                <w:rFonts w:cs="Arial"/>
                <w:szCs w:val="18"/>
                <w:lang w:val="ru-RU"/>
              </w:rPr>
              <w:t xml:space="preserve"> </w:t>
            </w:r>
            <w:r>
              <w:rPr>
                <w:rFonts w:cs="Arial"/>
                <w:szCs w:val="18"/>
                <w:lang w:val="ru-RU"/>
              </w:rPr>
              <w:t>подозрительности</w:t>
            </w:r>
            <w:r w:rsidRPr="001349DE">
              <w:rPr>
                <w:rFonts w:cs="Arial"/>
                <w:szCs w:val="18"/>
                <w:lang w:val="ru-RU"/>
              </w:rPr>
              <w:t xml:space="preserve"> </w:t>
            </w:r>
            <w:r>
              <w:rPr>
                <w:rFonts w:cs="Arial"/>
                <w:szCs w:val="18"/>
                <w:lang w:val="ru-RU"/>
              </w:rPr>
              <w:t>тех или иных действий, прежде чем ей будет дано разрешение на перехват содержания сообщений. Несанкционированное</w:t>
            </w:r>
            <w:r w:rsidRPr="007B6570">
              <w:rPr>
                <w:rFonts w:cs="Arial"/>
                <w:szCs w:val="18"/>
                <w:lang w:val="ru-RU"/>
              </w:rPr>
              <w:t xml:space="preserve"> </w:t>
            </w:r>
            <w:r w:rsidR="007B6570">
              <w:rPr>
                <w:rFonts w:cs="Arial"/>
                <w:szCs w:val="18"/>
                <w:lang w:val="ru-RU"/>
              </w:rPr>
              <w:t>п</w:t>
            </w:r>
            <w:r>
              <w:rPr>
                <w:rFonts w:cs="Arial"/>
                <w:szCs w:val="18"/>
                <w:lang w:val="ru-RU"/>
              </w:rPr>
              <w:t>олучение</w:t>
            </w:r>
            <w:r w:rsidRPr="007B6570">
              <w:rPr>
                <w:rFonts w:cs="Arial"/>
                <w:szCs w:val="18"/>
                <w:lang w:val="ru-RU"/>
              </w:rPr>
              <w:t xml:space="preserve"> </w:t>
            </w:r>
            <w:r>
              <w:rPr>
                <w:rFonts w:cs="Arial"/>
                <w:szCs w:val="18"/>
                <w:lang w:val="ru-RU"/>
              </w:rPr>
              <w:t>доказательств</w:t>
            </w:r>
            <w:r w:rsidRPr="007B6570">
              <w:rPr>
                <w:rFonts w:cs="Arial"/>
                <w:szCs w:val="18"/>
                <w:lang w:val="ru-RU"/>
              </w:rPr>
              <w:t xml:space="preserve"> </w:t>
            </w:r>
            <w:r w:rsidR="007B6570">
              <w:rPr>
                <w:rFonts w:cs="Arial"/>
                <w:szCs w:val="18"/>
                <w:lang w:val="ru-RU"/>
              </w:rPr>
              <w:t>может</w:t>
            </w:r>
            <w:r w:rsidR="007B6570" w:rsidRPr="007B6570">
              <w:rPr>
                <w:rFonts w:cs="Arial"/>
                <w:szCs w:val="18"/>
                <w:lang w:val="ru-RU"/>
              </w:rPr>
              <w:t xml:space="preserve"> </w:t>
            </w:r>
            <w:r w:rsidR="007B6570">
              <w:rPr>
                <w:rFonts w:cs="Arial"/>
                <w:szCs w:val="18"/>
                <w:lang w:val="ru-RU"/>
              </w:rPr>
              <w:t>привести</w:t>
            </w:r>
            <w:r w:rsidR="007B6570" w:rsidRPr="007B6570">
              <w:rPr>
                <w:rFonts w:cs="Arial"/>
                <w:szCs w:val="18"/>
                <w:lang w:val="ru-RU"/>
              </w:rPr>
              <w:t xml:space="preserve"> </w:t>
            </w:r>
            <w:r w:rsidR="007B6570">
              <w:rPr>
                <w:rFonts w:cs="Arial"/>
                <w:szCs w:val="18"/>
                <w:lang w:val="ru-RU"/>
              </w:rPr>
              <w:t>к</w:t>
            </w:r>
            <w:r w:rsidR="007B6570" w:rsidRPr="007B6570">
              <w:rPr>
                <w:rFonts w:cs="Arial"/>
                <w:szCs w:val="18"/>
                <w:lang w:val="ru-RU"/>
              </w:rPr>
              <w:t xml:space="preserve"> </w:t>
            </w:r>
            <w:r w:rsidR="007B6570">
              <w:rPr>
                <w:rFonts w:cs="Arial"/>
                <w:szCs w:val="18"/>
                <w:lang w:val="ru-RU"/>
              </w:rPr>
              <w:t>закрытию</w:t>
            </w:r>
            <w:r w:rsidR="007B6570" w:rsidRPr="007B6570">
              <w:rPr>
                <w:rFonts w:cs="Arial"/>
                <w:szCs w:val="18"/>
                <w:lang w:val="ru-RU"/>
              </w:rPr>
              <w:t xml:space="preserve"> </w:t>
            </w:r>
            <w:r w:rsidR="007B6570">
              <w:rPr>
                <w:rFonts w:cs="Arial"/>
                <w:szCs w:val="18"/>
                <w:lang w:val="ru-RU"/>
              </w:rPr>
              <w:t>дела или же к тому, что такие доказательства будут рассматриваться как недопустимые.</w:t>
            </w:r>
            <w:r w:rsidR="00804221" w:rsidRPr="007B6570">
              <w:rPr>
                <w:rFonts w:cs="Arial"/>
                <w:szCs w:val="18"/>
                <w:lang w:val="ru-RU"/>
              </w:rPr>
              <w:t xml:space="preserve"> </w:t>
            </w:r>
            <w:r w:rsidR="002A21E0" w:rsidRPr="007B6570">
              <w:rPr>
                <w:rFonts w:cs="Arial"/>
                <w:szCs w:val="18"/>
                <w:lang w:val="ru-RU"/>
              </w:rPr>
              <w:t xml:space="preserve">  </w:t>
            </w:r>
          </w:p>
          <w:p w:rsidR="0046135D" w:rsidRPr="001D7C9C" w:rsidRDefault="0046135D" w:rsidP="00AE66AC">
            <w:pPr>
              <w:spacing w:line="260" w:lineRule="atLeast"/>
              <w:rPr>
                <w:rFonts w:cs="Arial"/>
                <w:szCs w:val="18"/>
                <w:lang w:val="ru-RU"/>
              </w:rPr>
            </w:pPr>
          </w:p>
          <w:p w:rsidR="00804221" w:rsidRPr="00BA2EDF" w:rsidRDefault="007B6570" w:rsidP="00AE66AC">
            <w:pPr>
              <w:spacing w:line="260" w:lineRule="atLeast"/>
              <w:rPr>
                <w:lang w:val="ru-RU"/>
              </w:rPr>
            </w:pPr>
            <w:r>
              <w:rPr>
                <w:rFonts w:cs="Arial"/>
                <w:szCs w:val="18"/>
                <w:lang w:val="ru-RU"/>
              </w:rPr>
              <w:t>Компьютерные</w:t>
            </w:r>
            <w:r w:rsidRPr="004220B1">
              <w:rPr>
                <w:rFonts w:cs="Arial"/>
                <w:szCs w:val="18"/>
                <w:lang w:val="ru-RU"/>
              </w:rPr>
              <w:t xml:space="preserve"> </w:t>
            </w:r>
            <w:r>
              <w:rPr>
                <w:rFonts w:cs="Arial"/>
                <w:szCs w:val="18"/>
                <w:lang w:val="ru-RU"/>
              </w:rPr>
              <w:t>технологии</w:t>
            </w:r>
            <w:r w:rsidRPr="004220B1">
              <w:rPr>
                <w:rFonts w:cs="Arial"/>
                <w:szCs w:val="18"/>
                <w:lang w:val="ru-RU"/>
              </w:rPr>
              <w:t xml:space="preserve"> </w:t>
            </w:r>
            <w:r>
              <w:rPr>
                <w:rFonts w:cs="Arial"/>
                <w:szCs w:val="18"/>
                <w:lang w:val="ru-RU"/>
              </w:rPr>
              <w:t>и</w:t>
            </w:r>
            <w:r w:rsidRPr="004220B1">
              <w:rPr>
                <w:rFonts w:cs="Arial"/>
                <w:szCs w:val="18"/>
                <w:lang w:val="ru-RU"/>
              </w:rPr>
              <w:t xml:space="preserve"> </w:t>
            </w:r>
            <w:r>
              <w:rPr>
                <w:rFonts w:cs="Arial"/>
                <w:szCs w:val="18"/>
                <w:lang w:val="ru-RU"/>
              </w:rPr>
              <w:t>интернет</w:t>
            </w:r>
            <w:r w:rsidR="004220B1" w:rsidRPr="004220B1">
              <w:rPr>
                <w:rFonts w:cs="Arial"/>
                <w:szCs w:val="18"/>
                <w:lang w:val="ru-RU"/>
              </w:rPr>
              <w:t>-</w:t>
            </w:r>
            <w:r>
              <w:rPr>
                <w:rFonts w:cs="Arial"/>
                <w:szCs w:val="18"/>
                <w:lang w:val="ru-RU"/>
              </w:rPr>
              <w:t>приложения</w:t>
            </w:r>
            <w:r w:rsidRPr="004220B1">
              <w:rPr>
                <w:rFonts w:cs="Arial"/>
                <w:szCs w:val="18"/>
                <w:lang w:val="ru-RU"/>
              </w:rPr>
              <w:t xml:space="preserve"> </w:t>
            </w:r>
            <w:r>
              <w:rPr>
                <w:rFonts w:cs="Arial"/>
                <w:szCs w:val="18"/>
                <w:lang w:val="ru-RU"/>
              </w:rPr>
              <w:t>значительно</w:t>
            </w:r>
            <w:r w:rsidRPr="004220B1">
              <w:rPr>
                <w:rFonts w:cs="Arial"/>
                <w:szCs w:val="18"/>
                <w:lang w:val="ru-RU"/>
              </w:rPr>
              <w:t xml:space="preserve"> </w:t>
            </w:r>
            <w:r>
              <w:rPr>
                <w:rFonts w:cs="Arial"/>
                <w:szCs w:val="18"/>
                <w:lang w:val="ru-RU"/>
              </w:rPr>
              <w:t>облегчают</w:t>
            </w:r>
            <w:r w:rsidRPr="004220B1">
              <w:rPr>
                <w:rFonts w:cs="Arial"/>
                <w:szCs w:val="18"/>
                <w:lang w:val="ru-RU"/>
              </w:rPr>
              <w:t xml:space="preserve"> </w:t>
            </w:r>
            <w:r>
              <w:rPr>
                <w:rFonts w:cs="Arial"/>
                <w:szCs w:val="18"/>
                <w:lang w:val="ru-RU"/>
              </w:rPr>
              <w:t>общение</w:t>
            </w:r>
            <w:r w:rsidRPr="004220B1">
              <w:rPr>
                <w:rFonts w:cs="Arial"/>
                <w:szCs w:val="18"/>
                <w:lang w:val="ru-RU"/>
              </w:rPr>
              <w:t xml:space="preserve"> </w:t>
            </w:r>
            <w:r>
              <w:rPr>
                <w:rFonts w:cs="Arial"/>
                <w:szCs w:val="18"/>
                <w:lang w:val="ru-RU"/>
              </w:rPr>
              <w:t>по</w:t>
            </w:r>
            <w:r w:rsidRPr="004220B1">
              <w:rPr>
                <w:rFonts w:cs="Arial"/>
                <w:szCs w:val="18"/>
                <w:lang w:val="ru-RU"/>
              </w:rPr>
              <w:t xml:space="preserve"> </w:t>
            </w:r>
            <w:r>
              <w:rPr>
                <w:rFonts w:cs="Arial"/>
                <w:szCs w:val="18"/>
                <w:lang w:val="ru-RU"/>
              </w:rPr>
              <w:t>электронной</w:t>
            </w:r>
            <w:r w:rsidRPr="004220B1">
              <w:rPr>
                <w:rFonts w:cs="Arial"/>
                <w:szCs w:val="18"/>
                <w:lang w:val="ru-RU"/>
              </w:rPr>
              <w:t xml:space="preserve"> </w:t>
            </w:r>
            <w:r>
              <w:rPr>
                <w:rFonts w:cs="Arial"/>
                <w:szCs w:val="18"/>
                <w:lang w:val="ru-RU"/>
              </w:rPr>
              <w:t>почте</w:t>
            </w:r>
            <w:r w:rsidRPr="004220B1">
              <w:rPr>
                <w:rFonts w:cs="Arial"/>
                <w:szCs w:val="18"/>
                <w:lang w:val="ru-RU"/>
              </w:rPr>
              <w:t xml:space="preserve">, </w:t>
            </w:r>
            <w:r>
              <w:rPr>
                <w:rFonts w:cs="Arial"/>
                <w:szCs w:val="18"/>
                <w:lang w:val="ru-RU"/>
              </w:rPr>
              <w:t>через</w:t>
            </w:r>
            <w:r w:rsidRPr="004220B1">
              <w:rPr>
                <w:rFonts w:cs="Arial"/>
                <w:szCs w:val="18"/>
                <w:lang w:val="ru-RU"/>
              </w:rPr>
              <w:t xml:space="preserve"> </w:t>
            </w:r>
            <w:r>
              <w:rPr>
                <w:rFonts w:cs="Arial"/>
                <w:szCs w:val="18"/>
                <w:lang w:val="ru-RU"/>
              </w:rPr>
              <w:t>чаты</w:t>
            </w:r>
            <w:r w:rsidRPr="004220B1">
              <w:rPr>
                <w:rFonts w:cs="Arial"/>
                <w:szCs w:val="18"/>
                <w:lang w:val="ru-RU"/>
              </w:rPr>
              <w:t xml:space="preserve">, </w:t>
            </w:r>
            <w:r>
              <w:rPr>
                <w:lang w:val="ru-RU"/>
              </w:rPr>
              <w:t>системы</w:t>
            </w:r>
            <w:r w:rsidRPr="004220B1">
              <w:rPr>
                <w:lang w:val="ru-RU"/>
              </w:rPr>
              <w:t xml:space="preserve"> </w:t>
            </w:r>
            <w:r>
              <w:rPr>
                <w:lang w:val="ru-RU"/>
              </w:rPr>
              <w:t>обмена</w:t>
            </w:r>
            <w:r w:rsidRPr="004220B1">
              <w:rPr>
                <w:lang w:val="ru-RU"/>
              </w:rPr>
              <w:t xml:space="preserve"> </w:t>
            </w:r>
            <w:r>
              <w:rPr>
                <w:lang w:val="ru-RU"/>
              </w:rPr>
              <w:t>сообщениями</w:t>
            </w:r>
            <w:r w:rsidRPr="004220B1">
              <w:rPr>
                <w:lang w:val="ru-RU"/>
              </w:rPr>
              <w:t xml:space="preserve"> </w:t>
            </w:r>
            <w:r>
              <w:rPr>
                <w:lang w:val="ru-RU"/>
              </w:rPr>
              <w:t>в</w:t>
            </w:r>
            <w:r w:rsidRPr="004220B1">
              <w:rPr>
                <w:lang w:val="ru-RU"/>
              </w:rPr>
              <w:t xml:space="preserve"> </w:t>
            </w:r>
            <w:r>
              <w:rPr>
                <w:lang w:val="ru-RU"/>
              </w:rPr>
              <w:t>реальном</w:t>
            </w:r>
            <w:r w:rsidRPr="004220B1">
              <w:rPr>
                <w:lang w:val="ru-RU"/>
              </w:rPr>
              <w:t xml:space="preserve"> </w:t>
            </w:r>
            <w:r>
              <w:rPr>
                <w:lang w:val="ru-RU"/>
              </w:rPr>
              <w:t>времени</w:t>
            </w:r>
            <w:r w:rsidRPr="004220B1">
              <w:rPr>
                <w:lang w:val="ru-RU"/>
              </w:rPr>
              <w:t xml:space="preserve">, </w:t>
            </w:r>
            <w:r w:rsidR="004220B1" w:rsidRPr="004220B1">
              <w:rPr>
                <w:lang w:val="ru-RU"/>
              </w:rPr>
              <w:t>«</w:t>
            </w:r>
            <w:r w:rsidR="004220B1">
              <w:rPr>
                <w:lang w:val="ru-RU"/>
              </w:rPr>
              <w:t>твиттер</w:t>
            </w:r>
            <w:r w:rsidR="004220B1" w:rsidRPr="004220B1">
              <w:rPr>
                <w:lang w:val="ru-RU"/>
              </w:rPr>
              <w:t xml:space="preserve">» </w:t>
            </w:r>
            <w:r w:rsidR="004220B1">
              <w:rPr>
                <w:lang w:val="ru-RU"/>
              </w:rPr>
              <w:t>и</w:t>
            </w:r>
            <w:r w:rsidR="004220B1" w:rsidRPr="004220B1">
              <w:rPr>
                <w:lang w:val="ru-RU"/>
              </w:rPr>
              <w:t xml:space="preserve"> </w:t>
            </w:r>
            <w:r w:rsidR="004220B1">
              <w:rPr>
                <w:lang w:val="ru-RU"/>
              </w:rPr>
              <w:t>так</w:t>
            </w:r>
            <w:r w:rsidR="004220B1" w:rsidRPr="004220B1">
              <w:rPr>
                <w:lang w:val="ru-RU"/>
              </w:rPr>
              <w:t xml:space="preserve"> </w:t>
            </w:r>
            <w:r w:rsidR="004220B1">
              <w:rPr>
                <w:lang w:val="ru-RU"/>
              </w:rPr>
              <w:t>далее</w:t>
            </w:r>
            <w:r w:rsidR="004220B1" w:rsidRPr="004220B1">
              <w:rPr>
                <w:lang w:val="ru-RU"/>
              </w:rPr>
              <w:t xml:space="preserve">. </w:t>
            </w:r>
            <w:r w:rsidR="004220B1">
              <w:rPr>
                <w:lang w:val="ru-RU"/>
              </w:rPr>
              <w:t>Часто</w:t>
            </w:r>
            <w:r w:rsidR="004220B1" w:rsidRPr="004220B1">
              <w:rPr>
                <w:lang w:val="ru-RU"/>
              </w:rPr>
              <w:t xml:space="preserve"> </w:t>
            </w:r>
            <w:r w:rsidR="004220B1">
              <w:rPr>
                <w:lang w:val="ru-RU"/>
              </w:rPr>
              <w:t>сообщения хранятся в пам</w:t>
            </w:r>
            <w:r w:rsidR="00BA2EDF">
              <w:rPr>
                <w:lang w:val="ru-RU"/>
              </w:rPr>
              <w:t>яти системы в ожидании того, когда</w:t>
            </w:r>
            <w:r w:rsidR="004220B1">
              <w:rPr>
                <w:lang w:val="ru-RU"/>
              </w:rPr>
              <w:t xml:space="preserve"> их оттуда извлекут предполагаемые получатели. Может ли такое сообщение, ожидающее извлечения из памяти, рассматриваться как находящееся в процессе передачи? Применительно к нашему случаю невозможно определить, было ли сообщение, оставленное в разделе «черновики», прочтено тем получателем, которому оно предназначалось. </w:t>
            </w:r>
            <w:r w:rsidR="005C75D3">
              <w:rPr>
                <w:lang w:val="ru-RU"/>
              </w:rPr>
              <w:t>Должен</w:t>
            </w:r>
            <w:r w:rsidR="005C75D3" w:rsidRPr="005C75D3">
              <w:rPr>
                <w:lang w:val="ru-RU"/>
              </w:rPr>
              <w:t xml:space="preserve"> </w:t>
            </w:r>
            <w:r w:rsidR="005C75D3">
              <w:rPr>
                <w:lang w:val="ru-RU"/>
              </w:rPr>
              <w:t>ли</w:t>
            </w:r>
            <w:r w:rsidR="005C75D3" w:rsidRPr="005C75D3">
              <w:rPr>
                <w:lang w:val="ru-RU"/>
              </w:rPr>
              <w:t xml:space="preserve"> </w:t>
            </w:r>
            <w:r w:rsidR="005C75D3">
              <w:rPr>
                <w:lang w:val="ru-RU"/>
              </w:rPr>
              <w:t>закон</w:t>
            </w:r>
            <w:r w:rsidR="005C75D3" w:rsidRPr="005C75D3">
              <w:rPr>
                <w:lang w:val="ru-RU"/>
              </w:rPr>
              <w:t xml:space="preserve"> </w:t>
            </w:r>
            <w:r w:rsidR="005C75D3">
              <w:rPr>
                <w:lang w:val="ru-RU"/>
              </w:rPr>
              <w:t>предоставлять</w:t>
            </w:r>
            <w:r w:rsidR="005C75D3" w:rsidRPr="005C75D3">
              <w:rPr>
                <w:lang w:val="ru-RU"/>
              </w:rPr>
              <w:t xml:space="preserve"> </w:t>
            </w:r>
            <w:r w:rsidR="005C75D3">
              <w:rPr>
                <w:lang w:val="ru-RU"/>
              </w:rPr>
              <w:t>одинаковую</w:t>
            </w:r>
            <w:r w:rsidR="005C75D3" w:rsidRPr="005C75D3">
              <w:rPr>
                <w:lang w:val="ru-RU"/>
              </w:rPr>
              <w:t xml:space="preserve"> </w:t>
            </w:r>
            <w:r w:rsidR="005C75D3">
              <w:rPr>
                <w:lang w:val="ru-RU"/>
              </w:rPr>
              <w:t>защиту</w:t>
            </w:r>
            <w:r w:rsidR="005C75D3" w:rsidRPr="005C75D3">
              <w:rPr>
                <w:lang w:val="ru-RU"/>
              </w:rPr>
              <w:t xml:space="preserve"> </w:t>
            </w:r>
            <w:r w:rsidR="005C75D3">
              <w:rPr>
                <w:lang w:val="ru-RU"/>
              </w:rPr>
              <w:t>тем</w:t>
            </w:r>
            <w:r w:rsidR="005C75D3" w:rsidRPr="005C75D3">
              <w:rPr>
                <w:lang w:val="ru-RU"/>
              </w:rPr>
              <w:t xml:space="preserve">, </w:t>
            </w:r>
            <w:r w:rsidR="005C75D3">
              <w:rPr>
                <w:lang w:val="ru-RU"/>
              </w:rPr>
              <w:t>кто</w:t>
            </w:r>
            <w:r w:rsidR="005C75D3" w:rsidRPr="005C75D3">
              <w:rPr>
                <w:lang w:val="ru-RU"/>
              </w:rPr>
              <w:t xml:space="preserve"> </w:t>
            </w:r>
            <w:r w:rsidR="005C75D3">
              <w:rPr>
                <w:lang w:val="ru-RU"/>
              </w:rPr>
              <w:t>сознательно</w:t>
            </w:r>
            <w:r w:rsidR="005C75D3" w:rsidRPr="005C75D3">
              <w:rPr>
                <w:lang w:val="ru-RU"/>
              </w:rPr>
              <w:t xml:space="preserve"> </w:t>
            </w:r>
            <w:r w:rsidR="005C75D3">
              <w:rPr>
                <w:lang w:val="ru-RU"/>
              </w:rPr>
              <w:t>предпочитает</w:t>
            </w:r>
            <w:r w:rsidR="005C75D3" w:rsidRPr="005C75D3">
              <w:rPr>
                <w:lang w:val="ru-RU"/>
              </w:rPr>
              <w:t xml:space="preserve"> </w:t>
            </w:r>
            <w:r w:rsidR="005C75D3">
              <w:rPr>
                <w:lang w:val="ru-RU"/>
              </w:rPr>
              <w:t>идти</w:t>
            </w:r>
            <w:r w:rsidR="005C75D3" w:rsidRPr="005C75D3">
              <w:rPr>
                <w:lang w:val="ru-RU"/>
              </w:rPr>
              <w:t xml:space="preserve"> </w:t>
            </w:r>
            <w:r w:rsidR="005C75D3">
              <w:rPr>
                <w:lang w:val="ru-RU"/>
              </w:rPr>
              <w:t>в</w:t>
            </w:r>
            <w:r w:rsidR="005C75D3" w:rsidRPr="005C75D3">
              <w:rPr>
                <w:lang w:val="ru-RU"/>
              </w:rPr>
              <w:t xml:space="preserve"> </w:t>
            </w:r>
            <w:r w:rsidR="005C75D3">
              <w:rPr>
                <w:lang w:val="ru-RU"/>
              </w:rPr>
              <w:t>обход</w:t>
            </w:r>
            <w:r w:rsidR="005C75D3" w:rsidRPr="005C75D3">
              <w:rPr>
                <w:lang w:val="ru-RU"/>
              </w:rPr>
              <w:t xml:space="preserve"> </w:t>
            </w:r>
            <w:r w:rsidR="005C75D3">
              <w:rPr>
                <w:lang w:val="ru-RU"/>
              </w:rPr>
              <w:t>нормальных</w:t>
            </w:r>
            <w:r w:rsidR="005C75D3" w:rsidRPr="005C75D3">
              <w:rPr>
                <w:lang w:val="ru-RU"/>
              </w:rPr>
              <w:t xml:space="preserve"> </w:t>
            </w:r>
            <w:r w:rsidR="005C75D3">
              <w:rPr>
                <w:lang w:val="ru-RU"/>
              </w:rPr>
              <w:t>способов</w:t>
            </w:r>
            <w:r w:rsidR="005C75D3" w:rsidRPr="005C75D3">
              <w:rPr>
                <w:lang w:val="ru-RU"/>
              </w:rPr>
              <w:t xml:space="preserve"> </w:t>
            </w:r>
            <w:r w:rsidR="005C75D3">
              <w:rPr>
                <w:lang w:val="ru-RU"/>
              </w:rPr>
              <w:t>передачи</w:t>
            </w:r>
            <w:r w:rsidR="005C75D3" w:rsidRPr="005C75D3">
              <w:rPr>
                <w:lang w:val="ru-RU"/>
              </w:rPr>
              <w:t xml:space="preserve"> </w:t>
            </w:r>
            <w:r w:rsidR="005C75D3">
              <w:rPr>
                <w:lang w:val="ru-RU"/>
              </w:rPr>
              <w:t>сообщений</w:t>
            </w:r>
            <w:r w:rsidR="005C75D3" w:rsidRPr="005C75D3">
              <w:rPr>
                <w:lang w:val="ru-RU"/>
              </w:rPr>
              <w:t xml:space="preserve"> </w:t>
            </w:r>
            <w:r w:rsidR="005C75D3">
              <w:rPr>
                <w:lang w:val="ru-RU"/>
              </w:rPr>
              <w:t>по</w:t>
            </w:r>
            <w:r w:rsidR="005C75D3" w:rsidRPr="005C75D3">
              <w:rPr>
                <w:lang w:val="ru-RU"/>
              </w:rPr>
              <w:t xml:space="preserve"> </w:t>
            </w:r>
            <w:r w:rsidR="005C75D3">
              <w:rPr>
                <w:lang w:val="ru-RU"/>
              </w:rPr>
              <w:t>электронной</w:t>
            </w:r>
            <w:r w:rsidR="005C75D3" w:rsidRPr="005C75D3">
              <w:rPr>
                <w:lang w:val="ru-RU"/>
              </w:rPr>
              <w:t xml:space="preserve"> </w:t>
            </w:r>
            <w:r w:rsidR="005C75D3">
              <w:rPr>
                <w:lang w:val="ru-RU"/>
              </w:rPr>
              <w:t>почте, и тем, кто пользуется е</w:t>
            </w:r>
            <w:r w:rsidR="00BA2EDF">
              <w:rPr>
                <w:lang w:val="ru-RU"/>
              </w:rPr>
              <w:t xml:space="preserve">ю </w:t>
            </w:r>
            <w:r w:rsidR="005C75D3">
              <w:rPr>
                <w:lang w:val="ru-RU"/>
              </w:rPr>
              <w:t xml:space="preserve">как положено? </w:t>
            </w:r>
          </w:p>
          <w:p w:rsidR="0046135D" w:rsidRPr="00BA2EDF" w:rsidRDefault="0046135D" w:rsidP="00AE66AC">
            <w:pPr>
              <w:spacing w:line="260" w:lineRule="atLeast"/>
              <w:rPr>
                <w:rFonts w:cs="Arial"/>
                <w:szCs w:val="18"/>
                <w:lang w:val="ru-RU"/>
              </w:rPr>
            </w:pPr>
          </w:p>
          <w:p w:rsidR="008B77DE" w:rsidRPr="00A35213" w:rsidRDefault="00935ABB" w:rsidP="000A694B">
            <w:pPr>
              <w:rPr>
                <w:lang w:val="ru-RU"/>
              </w:rPr>
            </w:pPr>
            <w:r>
              <w:rPr>
                <w:lang w:val="ru-RU"/>
              </w:rPr>
              <w:t>Речь</w:t>
            </w:r>
            <w:r w:rsidRPr="00935ABB">
              <w:rPr>
                <w:lang w:val="ru-RU"/>
              </w:rPr>
              <w:t xml:space="preserve"> </w:t>
            </w:r>
            <w:r>
              <w:rPr>
                <w:lang w:val="ru-RU"/>
              </w:rPr>
              <w:t>в</w:t>
            </w:r>
            <w:r w:rsidRPr="00935ABB">
              <w:rPr>
                <w:lang w:val="ru-RU"/>
              </w:rPr>
              <w:t xml:space="preserve"> </w:t>
            </w:r>
            <w:r>
              <w:rPr>
                <w:lang w:val="ru-RU"/>
              </w:rPr>
              <w:t>данном</w:t>
            </w:r>
            <w:r w:rsidRPr="00935ABB">
              <w:rPr>
                <w:lang w:val="ru-RU"/>
              </w:rPr>
              <w:t xml:space="preserve"> </w:t>
            </w:r>
            <w:r>
              <w:rPr>
                <w:lang w:val="ru-RU"/>
              </w:rPr>
              <w:t>случае</w:t>
            </w:r>
            <w:r w:rsidRPr="00935ABB">
              <w:rPr>
                <w:lang w:val="ru-RU"/>
              </w:rPr>
              <w:t xml:space="preserve"> </w:t>
            </w:r>
            <w:r>
              <w:rPr>
                <w:lang w:val="ru-RU"/>
              </w:rPr>
              <w:t>идёт</w:t>
            </w:r>
            <w:r w:rsidRPr="00935ABB">
              <w:rPr>
                <w:lang w:val="ru-RU"/>
              </w:rPr>
              <w:t xml:space="preserve"> </w:t>
            </w:r>
            <w:r>
              <w:rPr>
                <w:lang w:val="ru-RU"/>
              </w:rPr>
              <w:t>об</w:t>
            </w:r>
            <w:r w:rsidRPr="00935ABB">
              <w:rPr>
                <w:lang w:val="ru-RU"/>
              </w:rPr>
              <w:t xml:space="preserve"> </w:t>
            </w:r>
            <w:r>
              <w:rPr>
                <w:lang w:val="ru-RU"/>
              </w:rPr>
              <w:t>общепринятом</w:t>
            </w:r>
            <w:r w:rsidRPr="00935ABB">
              <w:rPr>
                <w:lang w:val="ru-RU"/>
              </w:rPr>
              <w:t xml:space="preserve"> </w:t>
            </w:r>
            <w:r>
              <w:rPr>
                <w:lang w:val="ru-RU"/>
              </w:rPr>
              <w:t>и</w:t>
            </w:r>
            <w:r w:rsidRPr="00935ABB">
              <w:rPr>
                <w:lang w:val="ru-RU"/>
              </w:rPr>
              <w:t xml:space="preserve"> </w:t>
            </w:r>
            <w:r w:rsidR="00E75A97">
              <w:rPr>
                <w:lang w:val="ru-RU"/>
              </w:rPr>
              <w:t xml:space="preserve">внешне </w:t>
            </w:r>
            <w:r>
              <w:rPr>
                <w:lang w:val="ru-RU"/>
              </w:rPr>
              <w:t>вполне</w:t>
            </w:r>
            <w:r w:rsidRPr="00935ABB">
              <w:rPr>
                <w:lang w:val="ru-RU"/>
              </w:rPr>
              <w:t xml:space="preserve"> </w:t>
            </w:r>
            <w:r>
              <w:rPr>
                <w:lang w:val="ru-RU"/>
              </w:rPr>
              <w:t>пристойном</w:t>
            </w:r>
            <w:r w:rsidRPr="00935ABB">
              <w:rPr>
                <w:lang w:val="ru-RU"/>
              </w:rPr>
              <w:t xml:space="preserve"> </w:t>
            </w:r>
            <w:r>
              <w:rPr>
                <w:lang w:val="ru-RU"/>
              </w:rPr>
              <w:t>способе</w:t>
            </w:r>
            <w:r w:rsidRPr="00935ABB">
              <w:rPr>
                <w:lang w:val="ru-RU"/>
              </w:rPr>
              <w:t xml:space="preserve"> </w:t>
            </w:r>
            <w:r>
              <w:rPr>
                <w:lang w:val="ru-RU"/>
              </w:rPr>
              <w:t>общения</w:t>
            </w:r>
            <w:r w:rsidRPr="00935ABB">
              <w:rPr>
                <w:lang w:val="ru-RU"/>
              </w:rPr>
              <w:t xml:space="preserve"> </w:t>
            </w:r>
            <w:r>
              <w:rPr>
                <w:lang w:val="ru-RU"/>
              </w:rPr>
              <w:t>между</w:t>
            </w:r>
            <w:r w:rsidRPr="00935ABB">
              <w:rPr>
                <w:lang w:val="ru-RU"/>
              </w:rPr>
              <w:t xml:space="preserve"> </w:t>
            </w:r>
            <w:r>
              <w:rPr>
                <w:lang w:val="ru-RU"/>
              </w:rPr>
              <w:t xml:space="preserve">преступными элементами общества. </w:t>
            </w:r>
            <w:r w:rsidR="00B51EFE">
              <w:rPr>
                <w:lang w:val="ru-RU"/>
              </w:rPr>
              <w:t>Вне</w:t>
            </w:r>
            <w:r w:rsidR="00B51EFE" w:rsidRPr="00B51EFE">
              <w:rPr>
                <w:lang w:val="ru-RU"/>
              </w:rPr>
              <w:t xml:space="preserve"> </w:t>
            </w:r>
            <w:r w:rsidR="00B51EFE">
              <w:rPr>
                <w:lang w:val="ru-RU"/>
              </w:rPr>
              <w:t>зависимости</w:t>
            </w:r>
            <w:r w:rsidR="00B51EFE" w:rsidRPr="00B51EFE">
              <w:rPr>
                <w:lang w:val="ru-RU"/>
              </w:rPr>
              <w:t xml:space="preserve"> </w:t>
            </w:r>
            <w:r w:rsidR="00B51EFE">
              <w:rPr>
                <w:lang w:val="ru-RU"/>
              </w:rPr>
              <w:t>от</w:t>
            </w:r>
            <w:r w:rsidR="00B51EFE" w:rsidRPr="00B51EFE">
              <w:rPr>
                <w:lang w:val="ru-RU"/>
              </w:rPr>
              <w:t xml:space="preserve"> </w:t>
            </w:r>
            <w:r w:rsidR="00B51EFE">
              <w:rPr>
                <w:lang w:val="ru-RU"/>
              </w:rPr>
              <w:t>того</w:t>
            </w:r>
            <w:r w:rsidR="00B51EFE" w:rsidRPr="00B51EFE">
              <w:rPr>
                <w:lang w:val="ru-RU"/>
              </w:rPr>
              <w:t xml:space="preserve">, </w:t>
            </w:r>
            <w:r w:rsidR="00B51EFE">
              <w:rPr>
                <w:lang w:val="ru-RU"/>
              </w:rPr>
              <w:t>будут</w:t>
            </w:r>
            <w:r w:rsidR="00B51EFE" w:rsidRPr="00B51EFE">
              <w:rPr>
                <w:lang w:val="ru-RU"/>
              </w:rPr>
              <w:t xml:space="preserve"> </w:t>
            </w:r>
            <w:r w:rsidR="00E75A97">
              <w:rPr>
                <w:lang w:val="ru-RU"/>
              </w:rPr>
              <w:t>ли</w:t>
            </w:r>
            <w:r w:rsidR="00B51EFE" w:rsidRPr="00B51EFE">
              <w:rPr>
                <w:lang w:val="ru-RU"/>
              </w:rPr>
              <w:t xml:space="preserve"> </w:t>
            </w:r>
            <w:r w:rsidR="00B51EFE">
              <w:rPr>
                <w:lang w:val="ru-RU"/>
              </w:rPr>
              <w:t>делаться</w:t>
            </w:r>
            <w:r w:rsidR="00B51EFE" w:rsidRPr="00B51EFE">
              <w:rPr>
                <w:lang w:val="ru-RU"/>
              </w:rPr>
              <w:t xml:space="preserve"> </w:t>
            </w:r>
            <w:r w:rsidR="00B51EFE">
              <w:rPr>
                <w:lang w:val="ru-RU"/>
              </w:rPr>
              <w:t>попытки</w:t>
            </w:r>
            <w:r w:rsidR="00B51EFE" w:rsidRPr="00B51EFE">
              <w:rPr>
                <w:lang w:val="ru-RU"/>
              </w:rPr>
              <w:t xml:space="preserve"> </w:t>
            </w:r>
            <w:r w:rsidR="00B51EFE">
              <w:rPr>
                <w:lang w:val="ru-RU"/>
              </w:rPr>
              <w:t>получить</w:t>
            </w:r>
            <w:r w:rsidR="00B51EFE" w:rsidRPr="00B51EFE">
              <w:rPr>
                <w:lang w:val="ru-RU"/>
              </w:rPr>
              <w:t xml:space="preserve"> </w:t>
            </w:r>
            <w:r w:rsidR="00B51EFE">
              <w:rPr>
                <w:lang w:val="ru-RU"/>
              </w:rPr>
              <w:t>доступ</w:t>
            </w:r>
            <w:r w:rsidR="00B51EFE" w:rsidRPr="00B51EFE">
              <w:rPr>
                <w:lang w:val="ru-RU"/>
              </w:rPr>
              <w:t xml:space="preserve"> </w:t>
            </w:r>
            <w:r w:rsidR="00B51EFE">
              <w:rPr>
                <w:lang w:val="ru-RU"/>
              </w:rPr>
              <w:t>к</w:t>
            </w:r>
            <w:r w:rsidR="00B51EFE" w:rsidRPr="00B51EFE">
              <w:rPr>
                <w:lang w:val="ru-RU"/>
              </w:rPr>
              <w:t xml:space="preserve"> </w:t>
            </w:r>
            <w:r w:rsidR="00B51EFE">
              <w:rPr>
                <w:lang w:val="ru-RU"/>
              </w:rPr>
              <w:t>этим</w:t>
            </w:r>
            <w:r w:rsidR="00B51EFE" w:rsidRPr="00B51EFE">
              <w:rPr>
                <w:lang w:val="ru-RU"/>
              </w:rPr>
              <w:t xml:space="preserve"> </w:t>
            </w:r>
            <w:r w:rsidR="00B51EFE">
              <w:rPr>
                <w:lang w:val="ru-RU"/>
              </w:rPr>
              <w:t>сообщениям</w:t>
            </w:r>
            <w:r w:rsidR="00B51EFE" w:rsidRPr="00B51EFE">
              <w:rPr>
                <w:lang w:val="ru-RU"/>
              </w:rPr>
              <w:t xml:space="preserve"> </w:t>
            </w:r>
            <w:r w:rsidR="00B51EFE">
              <w:rPr>
                <w:lang w:val="ru-RU"/>
              </w:rPr>
              <w:t>посредством</w:t>
            </w:r>
            <w:r w:rsidR="00B51EFE" w:rsidRPr="00B51EFE">
              <w:rPr>
                <w:lang w:val="ru-RU"/>
              </w:rPr>
              <w:t xml:space="preserve"> </w:t>
            </w:r>
            <w:r w:rsidR="00B51EFE">
              <w:rPr>
                <w:lang w:val="ru-RU"/>
              </w:rPr>
              <w:t>перехвата</w:t>
            </w:r>
            <w:r w:rsidR="00E75A97">
              <w:rPr>
                <w:lang w:val="ru-RU"/>
              </w:rPr>
              <w:t xml:space="preserve"> или же иными способами</w:t>
            </w:r>
            <w:r w:rsidR="00B51EFE" w:rsidRPr="00B51EFE">
              <w:rPr>
                <w:lang w:val="ru-RU"/>
              </w:rPr>
              <w:t>,</w:t>
            </w:r>
            <w:r w:rsidR="00E75A97">
              <w:rPr>
                <w:lang w:val="ru-RU"/>
              </w:rPr>
              <w:t xml:space="preserve"> реакция запрашиваемой стороны</w:t>
            </w:r>
            <w:r w:rsidR="00B51EFE" w:rsidRPr="00B51EFE">
              <w:rPr>
                <w:lang w:val="ru-RU"/>
              </w:rPr>
              <w:t xml:space="preserve"> </w:t>
            </w:r>
            <w:r w:rsidR="00B51EFE">
              <w:rPr>
                <w:lang w:val="ru-RU"/>
              </w:rPr>
              <w:t>зависит</w:t>
            </w:r>
            <w:r w:rsidR="00B51EFE" w:rsidRPr="00B51EFE">
              <w:rPr>
                <w:lang w:val="ru-RU"/>
              </w:rPr>
              <w:t xml:space="preserve"> </w:t>
            </w:r>
            <w:r w:rsidR="00B51EFE">
              <w:rPr>
                <w:lang w:val="ru-RU"/>
              </w:rPr>
              <w:t>от внутригосударственного</w:t>
            </w:r>
            <w:r w:rsidR="00B51EFE" w:rsidRPr="00B51EFE">
              <w:rPr>
                <w:lang w:val="ru-RU"/>
              </w:rPr>
              <w:t xml:space="preserve"> </w:t>
            </w:r>
            <w:r w:rsidR="00B51EFE">
              <w:rPr>
                <w:lang w:val="ru-RU"/>
              </w:rPr>
              <w:t>законодательства</w:t>
            </w:r>
            <w:r w:rsidR="00B51EFE" w:rsidRPr="00B51EFE">
              <w:rPr>
                <w:lang w:val="ru-RU"/>
              </w:rPr>
              <w:t xml:space="preserve"> </w:t>
            </w:r>
            <w:r w:rsidR="00B51EFE">
              <w:rPr>
                <w:lang w:val="ru-RU"/>
              </w:rPr>
              <w:t>и</w:t>
            </w:r>
            <w:r w:rsidR="00B51EFE" w:rsidRPr="00B51EFE">
              <w:rPr>
                <w:lang w:val="ru-RU"/>
              </w:rPr>
              <w:t xml:space="preserve"> </w:t>
            </w:r>
            <w:r w:rsidR="00B51EFE">
              <w:rPr>
                <w:lang w:val="ru-RU"/>
              </w:rPr>
              <w:t>позиции</w:t>
            </w:r>
            <w:r w:rsidR="00B51EFE" w:rsidRPr="00B51EFE">
              <w:rPr>
                <w:lang w:val="ru-RU"/>
              </w:rPr>
              <w:t xml:space="preserve"> </w:t>
            </w:r>
            <w:r w:rsidR="00B51EFE">
              <w:rPr>
                <w:lang w:val="ru-RU"/>
              </w:rPr>
              <w:t>национальных</w:t>
            </w:r>
            <w:r w:rsidR="00B51EFE" w:rsidRPr="00B51EFE">
              <w:rPr>
                <w:lang w:val="ru-RU"/>
              </w:rPr>
              <w:t xml:space="preserve"> </w:t>
            </w:r>
            <w:r w:rsidR="00B51EFE">
              <w:rPr>
                <w:lang w:val="ru-RU"/>
              </w:rPr>
              <w:t>судов</w:t>
            </w:r>
            <w:r w:rsidR="00B51EFE" w:rsidRPr="00B51EFE">
              <w:rPr>
                <w:lang w:val="ru-RU"/>
              </w:rPr>
              <w:t xml:space="preserve">. </w:t>
            </w:r>
            <w:r w:rsidR="00A35213">
              <w:rPr>
                <w:lang w:val="ru-RU"/>
              </w:rPr>
              <w:t>Но</w:t>
            </w:r>
            <w:r w:rsidR="00A35213" w:rsidRPr="00B51EFE">
              <w:rPr>
                <w:lang w:val="ru-RU"/>
              </w:rPr>
              <w:t xml:space="preserve"> </w:t>
            </w:r>
            <w:r w:rsidR="00A35213">
              <w:rPr>
                <w:lang w:val="ru-RU"/>
              </w:rPr>
              <w:t xml:space="preserve">в таком случае представители запрашивающей стороны не должны забывать следующее: если у них возникла необходимость в обращении к </w:t>
            </w:r>
            <w:r w:rsidR="00A35213" w:rsidRPr="00B51EFE">
              <w:rPr>
                <w:lang w:val="ru-RU"/>
              </w:rPr>
              <w:t xml:space="preserve"> </w:t>
            </w:r>
            <w:r w:rsidR="00A35213">
              <w:rPr>
                <w:lang w:val="ru-RU"/>
              </w:rPr>
              <w:t>системе</w:t>
            </w:r>
            <w:r w:rsidR="00A35213" w:rsidRPr="00B51EFE">
              <w:rPr>
                <w:lang w:val="ru-RU"/>
              </w:rPr>
              <w:t xml:space="preserve"> взаимн</w:t>
            </w:r>
            <w:r w:rsidR="00A35213">
              <w:rPr>
                <w:lang w:val="ru-RU"/>
              </w:rPr>
              <w:t>ой</w:t>
            </w:r>
            <w:r w:rsidR="00A35213" w:rsidRPr="00B51EFE">
              <w:rPr>
                <w:lang w:val="ru-RU"/>
              </w:rPr>
              <w:t xml:space="preserve"> юридическ</w:t>
            </w:r>
            <w:r w:rsidR="00A35213">
              <w:rPr>
                <w:lang w:val="ru-RU"/>
              </w:rPr>
              <w:t>ой</w:t>
            </w:r>
            <w:r w:rsidR="00A35213" w:rsidRPr="00B51EFE">
              <w:rPr>
                <w:lang w:val="ru-RU"/>
              </w:rPr>
              <w:t xml:space="preserve"> помощ</w:t>
            </w:r>
            <w:r w:rsidR="00A35213">
              <w:rPr>
                <w:lang w:val="ru-RU"/>
              </w:rPr>
              <w:t>и</w:t>
            </w:r>
            <w:r w:rsidR="00A35213" w:rsidRPr="00B51EFE">
              <w:rPr>
                <w:lang w:val="ru-RU"/>
              </w:rPr>
              <w:t xml:space="preserve"> </w:t>
            </w:r>
            <w:r w:rsidR="00A35213">
              <w:rPr>
                <w:lang w:val="ru-RU"/>
              </w:rPr>
              <w:t>для</w:t>
            </w:r>
            <w:r w:rsidR="00A35213" w:rsidRPr="00B51EFE">
              <w:rPr>
                <w:lang w:val="ru-RU"/>
              </w:rPr>
              <w:t xml:space="preserve"> </w:t>
            </w:r>
            <w:r w:rsidR="00A35213">
              <w:rPr>
                <w:lang w:val="ru-RU"/>
              </w:rPr>
              <w:t>получения</w:t>
            </w:r>
            <w:r w:rsidR="00A35213" w:rsidRPr="00B51EFE">
              <w:rPr>
                <w:lang w:val="ru-RU"/>
              </w:rPr>
              <w:t xml:space="preserve"> </w:t>
            </w:r>
            <w:r w:rsidR="00A35213">
              <w:rPr>
                <w:lang w:val="ru-RU"/>
              </w:rPr>
              <w:t>такого</w:t>
            </w:r>
            <w:r w:rsidR="00A35213" w:rsidRPr="00B51EFE">
              <w:rPr>
                <w:lang w:val="ru-RU"/>
              </w:rPr>
              <w:t xml:space="preserve"> </w:t>
            </w:r>
            <w:r w:rsidR="00A35213">
              <w:rPr>
                <w:lang w:val="ru-RU"/>
              </w:rPr>
              <w:t>рода</w:t>
            </w:r>
            <w:r w:rsidR="00A35213" w:rsidRPr="00B51EFE">
              <w:rPr>
                <w:lang w:val="ru-RU"/>
              </w:rPr>
              <w:t xml:space="preserve"> </w:t>
            </w:r>
            <w:r w:rsidR="00A35213">
              <w:rPr>
                <w:lang w:val="ru-RU"/>
              </w:rPr>
              <w:t xml:space="preserve">данных, то запрашиваемое государство может счесть, что речь идёт именно о перехвате (так как в запросе говорится о доступе к содержанию обмена сообщениями), и потребовать подачи запроса на более высоком правовом уровне на </w:t>
            </w:r>
            <w:r w:rsidR="00763951">
              <w:rPr>
                <w:lang w:val="ru-RU"/>
              </w:rPr>
              <w:t>получение подобного судебного разрешения</w:t>
            </w:r>
            <w:r w:rsidR="00A35213">
              <w:rPr>
                <w:lang w:val="ru-RU"/>
              </w:rPr>
              <w:t>.</w:t>
            </w:r>
            <w:r w:rsidR="002A21E0" w:rsidRPr="00A35213">
              <w:rPr>
                <w:lang w:val="ru-RU"/>
              </w:rPr>
              <w:t xml:space="preserve"> </w:t>
            </w:r>
          </w:p>
        </w:tc>
      </w:tr>
      <w:tr w:rsidR="008B77DE" w:rsidRPr="00AF0E89" w:rsidTr="00235907">
        <w:tc>
          <w:tcPr>
            <w:tcW w:w="1384" w:type="dxa"/>
          </w:tcPr>
          <w:p w:rsidR="004F37C6" w:rsidRPr="00F83236" w:rsidRDefault="00E426EE" w:rsidP="001D76BD">
            <w:pPr>
              <w:pStyle w:val="Subtitle"/>
              <w:jc w:val="left"/>
            </w:pPr>
            <w:r>
              <w:t>Слайд</w:t>
            </w:r>
            <w:r w:rsidR="004F37C6" w:rsidRPr="00F83236">
              <w:t xml:space="preserve"> 48</w:t>
            </w:r>
          </w:p>
          <w:p w:rsidR="008B77DE" w:rsidRPr="00EF40D0" w:rsidRDefault="008B77DE" w:rsidP="001D76BD">
            <w:pPr>
              <w:tabs>
                <w:tab w:val="left" w:pos="426"/>
                <w:tab w:val="left" w:pos="851"/>
              </w:tabs>
              <w:jc w:val="left"/>
              <w:rPr>
                <w:rFonts w:eastAsia="Times New Roman"/>
              </w:rPr>
            </w:pPr>
          </w:p>
        </w:tc>
        <w:tc>
          <w:tcPr>
            <w:tcW w:w="7336" w:type="dxa"/>
            <w:gridSpan w:val="2"/>
          </w:tcPr>
          <w:p w:rsidR="0046135D" w:rsidRPr="00F83236" w:rsidRDefault="00BF2440" w:rsidP="0046135D">
            <w:pPr>
              <w:pStyle w:val="List"/>
              <w:spacing w:before="0" w:after="0" w:line="260" w:lineRule="atLeast"/>
              <w:ind w:right="0"/>
              <w:rPr>
                <w:b/>
                <w:lang w:eastAsia="en-GB"/>
              </w:rPr>
            </w:pPr>
            <w:r>
              <w:rPr>
                <w:b/>
                <w:lang w:val="ru-RU" w:eastAsia="en-GB"/>
              </w:rPr>
              <w:t>Случай</w:t>
            </w:r>
            <w:r w:rsidR="00804221" w:rsidRPr="00F83236">
              <w:rPr>
                <w:b/>
                <w:lang w:eastAsia="en-GB"/>
              </w:rPr>
              <w:t xml:space="preserve"> 4</w:t>
            </w:r>
          </w:p>
          <w:p w:rsidR="0046135D" w:rsidRPr="00A35213" w:rsidRDefault="0046135D" w:rsidP="0046135D">
            <w:pPr>
              <w:rPr>
                <w:lang w:val="ru-RU" w:eastAsia="en-GB"/>
              </w:rPr>
            </w:pPr>
          </w:p>
          <w:p w:rsidR="00804221" w:rsidRPr="00E76D03" w:rsidRDefault="00081990" w:rsidP="00AE66AC">
            <w:pPr>
              <w:pStyle w:val="bul1"/>
              <w:spacing w:line="260" w:lineRule="atLeast"/>
              <w:rPr>
                <w:b/>
              </w:rPr>
            </w:pPr>
            <w:r>
              <w:rPr>
                <w:b/>
                <w:lang w:val="ru-RU"/>
              </w:rPr>
              <w:t>Изложение фактов / ситуации</w:t>
            </w:r>
            <w:r w:rsidR="00804221" w:rsidRPr="00E76D03">
              <w:rPr>
                <w:b/>
              </w:rPr>
              <w:t xml:space="preserve"> </w:t>
            </w:r>
          </w:p>
          <w:p w:rsidR="004F4192" w:rsidRDefault="004F4192" w:rsidP="00AE66AC">
            <w:pPr>
              <w:spacing w:line="260" w:lineRule="atLeast"/>
              <w:rPr>
                <w:rFonts w:cs="Arial"/>
                <w:szCs w:val="18"/>
              </w:rPr>
            </w:pPr>
          </w:p>
          <w:p w:rsidR="00804221" w:rsidRPr="00EF40D0" w:rsidRDefault="00BF2440" w:rsidP="00AE66AC">
            <w:pPr>
              <w:spacing w:line="260" w:lineRule="atLeast"/>
              <w:rPr>
                <w:rFonts w:cs="Arial"/>
                <w:szCs w:val="18"/>
              </w:rPr>
            </w:pPr>
            <w:r>
              <w:rPr>
                <w:rFonts w:cs="Arial"/>
                <w:szCs w:val="18"/>
                <w:lang w:val="ru-RU"/>
              </w:rPr>
              <w:t>Сотрудник</w:t>
            </w:r>
            <w:r w:rsidRPr="00BF2440">
              <w:rPr>
                <w:rFonts w:cs="Arial"/>
                <w:szCs w:val="18"/>
                <w:lang w:val="ru-RU"/>
              </w:rPr>
              <w:t xml:space="preserve"> </w:t>
            </w:r>
            <w:r>
              <w:rPr>
                <w:rFonts w:cs="Arial"/>
                <w:szCs w:val="18"/>
                <w:lang w:val="ru-RU"/>
              </w:rPr>
              <w:t>полиции</w:t>
            </w:r>
            <w:r w:rsidRPr="00BF2440">
              <w:rPr>
                <w:rFonts w:cs="Arial"/>
                <w:szCs w:val="18"/>
                <w:lang w:val="ru-RU"/>
              </w:rPr>
              <w:t xml:space="preserve"> </w:t>
            </w:r>
            <w:r>
              <w:rPr>
                <w:rFonts w:cs="Arial"/>
                <w:szCs w:val="18"/>
                <w:lang w:val="ru-RU"/>
              </w:rPr>
              <w:t>Бобби</w:t>
            </w:r>
            <w:r w:rsidRPr="00BF2440">
              <w:rPr>
                <w:rFonts w:cs="Arial"/>
                <w:szCs w:val="18"/>
                <w:lang w:val="ru-RU"/>
              </w:rPr>
              <w:t xml:space="preserve"> </w:t>
            </w:r>
            <w:r>
              <w:rPr>
                <w:rFonts w:cs="Arial"/>
                <w:szCs w:val="18"/>
                <w:lang w:val="ru-RU"/>
              </w:rPr>
              <w:t>взял</w:t>
            </w:r>
            <w:r w:rsidRPr="00BF2440">
              <w:rPr>
                <w:rFonts w:cs="Arial"/>
                <w:szCs w:val="18"/>
                <w:lang w:val="ru-RU"/>
              </w:rPr>
              <w:t xml:space="preserve"> </w:t>
            </w:r>
            <w:r>
              <w:rPr>
                <w:rFonts w:cs="Arial"/>
                <w:szCs w:val="18"/>
                <w:lang w:val="ru-RU"/>
              </w:rPr>
              <w:t>мобильный</w:t>
            </w:r>
            <w:r w:rsidRPr="00BF2440">
              <w:rPr>
                <w:rFonts w:cs="Arial"/>
                <w:szCs w:val="18"/>
                <w:lang w:val="ru-RU"/>
              </w:rPr>
              <w:t xml:space="preserve"> </w:t>
            </w:r>
            <w:r>
              <w:rPr>
                <w:rFonts w:cs="Arial"/>
                <w:szCs w:val="18"/>
                <w:lang w:val="ru-RU"/>
              </w:rPr>
              <w:t>телефон</w:t>
            </w:r>
            <w:r w:rsidRPr="00BF2440">
              <w:rPr>
                <w:rFonts w:cs="Arial"/>
                <w:szCs w:val="18"/>
                <w:lang w:val="ru-RU"/>
              </w:rPr>
              <w:t xml:space="preserve"> </w:t>
            </w:r>
            <w:r>
              <w:rPr>
                <w:rFonts w:cs="Arial"/>
                <w:szCs w:val="18"/>
                <w:lang w:val="ru-RU"/>
              </w:rPr>
              <w:t>своей</w:t>
            </w:r>
            <w:r w:rsidRPr="00BF2440">
              <w:rPr>
                <w:rFonts w:cs="Arial"/>
                <w:szCs w:val="18"/>
                <w:lang w:val="ru-RU"/>
              </w:rPr>
              <w:t xml:space="preserve"> </w:t>
            </w:r>
            <w:r>
              <w:rPr>
                <w:rFonts w:cs="Arial"/>
                <w:szCs w:val="18"/>
                <w:lang w:val="ru-RU"/>
              </w:rPr>
              <w:t>супруги</w:t>
            </w:r>
            <w:r w:rsidRPr="00BF2440">
              <w:rPr>
                <w:rFonts w:cs="Arial"/>
                <w:szCs w:val="18"/>
                <w:lang w:val="ru-RU"/>
              </w:rPr>
              <w:t xml:space="preserve">, </w:t>
            </w:r>
            <w:r>
              <w:rPr>
                <w:rFonts w:cs="Arial"/>
                <w:szCs w:val="18"/>
                <w:lang w:val="ru-RU"/>
              </w:rPr>
              <w:t>вычислил</w:t>
            </w:r>
            <w:r w:rsidRPr="00BF2440">
              <w:rPr>
                <w:rFonts w:cs="Arial"/>
                <w:szCs w:val="18"/>
                <w:lang w:val="ru-RU"/>
              </w:rPr>
              <w:t xml:space="preserve"> </w:t>
            </w:r>
            <w:r>
              <w:rPr>
                <w:rFonts w:cs="Arial"/>
                <w:szCs w:val="18"/>
                <w:lang w:val="ru-RU"/>
              </w:rPr>
              <w:t>пароль</w:t>
            </w:r>
            <w:r w:rsidRPr="00BF2440">
              <w:rPr>
                <w:rFonts w:cs="Arial"/>
                <w:szCs w:val="18"/>
                <w:lang w:val="ru-RU"/>
              </w:rPr>
              <w:t xml:space="preserve"> </w:t>
            </w:r>
            <w:r>
              <w:rPr>
                <w:rFonts w:cs="Arial"/>
                <w:szCs w:val="18"/>
                <w:lang w:val="ru-RU"/>
              </w:rPr>
              <w:t>и</w:t>
            </w:r>
            <w:r w:rsidRPr="00BF2440">
              <w:rPr>
                <w:rFonts w:cs="Arial"/>
                <w:szCs w:val="18"/>
                <w:lang w:val="ru-RU"/>
              </w:rPr>
              <w:t xml:space="preserve"> </w:t>
            </w:r>
            <w:r>
              <w:rPr>
                <w:rFonts w:cs="Arial"/>
                <w:szCs w:val="18"/>
                <w:lang w:val="ru-RU"/>
              </w:rPr>
              <w:t>прослушал</w:t>
            </w:r>
            <w:r w:rsidRPr="00BF2440">
              <w:rPr>
                <w:rFonts w:cs="Arial"/>
                <w:szCs w:val="18"/>
                <w:lang w:val="ru-RU"/>
              </w:rPr>
              <w:t xml:space="preserve"> </w:t>
            </w:r>
            <w:r>
              <w:rPr>
                <w:rFonts w:cs="Arial"/>
                <w:szCs w:val="18"/>
                <w:lang w:val="ru-RU"/>
              </w:rPr>
              <w:t>оставленное</w:t>
            </w:r>
            <w:r w:rsidRPr="00BF2440">
              <w:rPr>
                <w:rFonts w:cs="Arial"/>
                <w:szCs w:val="18"/>
                <w:lang w:val="ru-RU"/>
              </w:rPr>
              <w:t xml:space="preserve"> </w:t>
            </w:r>
            <w:r>
              <w:rPr>
                <w:rFonts w:cs="Arial"/>
                <w:szCs w:val="18"/>
                <w:lang w:val="ru-RU"/>
              </w:rPr>
              <w:t>на</w:t>
            </w:r>
            <w:r w:rsidRPr="00BF2440">
              <w:rPr>
                <w:rFonts w:cs="Arial"/>
                <w:szCs w:val="18"/>
                <w:lang w:val="ru-RU"/>
              </w:rPr>
              <w:t xml:space="preserve"> </w:t>
            </w:r>
            <w:r>
              <w:rPr>
                <w:rFonts w:cs="Arial"/>
                <w:szCs w:val="18"/>
                <w:lang w:val="ru-RU"/>
              </w:rPr>
              <w:t>нём</w:t>
            </w:r>
            <w:r w:rsidRPr="00BF2440">
              <w:rPr>
                <w:rFonts w:cs="Arial"/>
                <w:szCs w:val="18"/>
                <w:lang w:val="ru-RU"/>
              </w:rPr>
              <w:t xml:space="preserve"> </w:t>
            </w:r>
            <w:r>
              <w:rPr>
                <w:rFonts w:cs="Arial"/>
                <w:szCs w:val="18"/>
                <w:lang w:val="ru-RU"/>
              </w:rPr>
              <w:t>голосовое</w:t>
            </w:r>
            <w:r w:rsidRPr="00BF2440">
              <w:rPr>
                <w:rFonts w:cs="Arial"/>
                <w:szCs w:val="18"/>
                <w:lang w:val="ru-RU"/>
              </w:rPr>
              <w:t xml:space="preserve"> </w:t>
            </w:r>
            <w:r>
              <w:rPr>
                <w:rFonts w:cs="Arial"/>
                <w:szCs w:val="18"/>
                <w:lang w:val="ru-RU"/>
              </w:rPr>
              <w:t>сообщение</w:t>
            </w:r>
            <w:r w:rsidRPr="00BF2440">
              <w:rPr>
                <w:rFonts w:cs="Arial"/>
                <w:szCs w:val="18"/>
                <w:lang w:val="ru-RU"/>
              </w:rPr>
              <w:t xml:space="preserve">, </w:t>
            </w:r>
            <w:r>
              <w:rPr>
                <w:rFonts w:cs="Arial"/>
                <w:szCs w:val="18"/>
                <w:lang w:val="ru-RU"/>
              </w:rPr>
              <w:t>которое</w:t>
            </w:r>
            <w:r w:rsidRPr="00BF2440">
              <w:rPr>
                <w:rFonts w:cs="Arial"/>
                <w:szCs w:val="18"/>
                <w:lang w:val="ru-RU"/>
              </w:rPr>
              <w:t xml:space="preserve"> </w:t>
            </w:r>
            <w:r>
              <w:rPr>
                <w:rFonts w:cs="Arial"/>
                <w:szCs w:val="18"/>
                <w:lang w:val="ru-RU"/>
              </w:rPr>
              <w:t>она</w:t>
            </w:r>
            <w:r w:rsidRPr="00BF2440">
              <w:rPr>
                <w:rFonts w:cs="Arial"/>
                <w:szCs w:val="18"/>
                <w:lang w:val="ru-RU"/>
              </w:rPr>
              <w:t xml:space="preserve"> </w:t>
            </w:r>
            <w:r>
              <w:rPr>
                <w:rFonts w:cs="Arial"/>
                <w:szCs w:val="18"/>
                <w:lang w:val="ru-RU"/>
              </w:rPr>
              <w:t>ещё</w:t>
            </w:r>
            <w:r w:rsidRPr="00BF2440">
              <w:rPr>
                <w:rFonts w:cs="Arial"/>
                <w:szCs w:val="18"/>
                <w:lang w:val="ru-RU"/>
              </w:rPr>
              <w:t xml:space="preserve"> </w:t>
            </w:r>
            <w:r>
              <w:rPr>
                <w:rFonts w:cs="Arial"/>
                <w:szCs w:val="18"/>
                <w:lang w:val="ru-RU"/>
              </w:rPr>
              <w:t>не</w:t>
            </w:r>
            <w:r w:rsidRPr="00BF2440">
              <w:rPr>
                <w:rFonts w:cs="Arial"/>
                <w:szCs w:val="18"/>
                <w:lang w:val="ru-RU"/>
              </w:rPr>
              <w:t xml:space="preserve"> </w:t>
            </w:r>
            <w:r>
              <w:rPr>
                <w:rFonts w:cs="Arial"/>
                <w:szCs w:val="18"/>
                <w:lang w:val="ru-RU"/>
              </w:rPr>
              <w:t>успела</w:t>
            </w:r>
            <w:r w:rsidRPr="00BF2440">
              <w:rPr>
                <w:rFonts w:cs="Arial"/>
                <w:szCs w:val="18"/>
                <w:lang w:val="ru-RU"/>
              </w:rPr>
              <w:t xml:space="preserve"> </w:t>
            </w:r>
            <w:r>
              <w:rPr>
                <w:rFonts w:cs="Arial"/>
                <w:szCs w:val="18"/>
                <w:lang w:val="ru-RU"/>
              </w:rPr>
              <w:t>открыть</w:t>
            </w:r>
            <w:r w:rsidRPr="00BF2440">
              <w:rPr>
                <w:rFonts w:cs="Arial"/>
                <w:szCs w:val="18"/>
                <w:lang w:val="ru-RU"/>
              </w:rPr>
              <w:t>.</w:t>
            </w:r>
            <w:r>
              <w:rPr>
                <w:rFonts w:cs="Arial"/>
                <w:szCs w:val="18"/>
                <w:lang w:val="ru-RU"/>
              </w:rPr>
              <w:t xml:space="preserve"> </w:t>
            </w:r>
          </w:p>
          <w:p w:rsidR="00804221" w:rsidRPr="00EF40D0" w:rsidRDefault="00BF2440" w:rsidP="00AE66AC">
            <w:pPr>
              <w:spacing w:line="260" w:lineRule="atLeast"/>
              <w:rPr>
                <w:rFonts w:cs="Arial"/>
                <w:i/>
                <w:szCs w:val="18"/>
              </w:rPr>
            </w:pPr>
            <w:r>
              <w:rPr>
                <w:rFonts w:cs="Arial"/>
                <w:i/>
                <w:szCs w:val="18"/>
                <w:lang w:val="ru-RU"/>
              </w:rPr>
              <w:t>Является ли это перехватом</w:t>
            </w:r>
            <w:r w:rsidR="00804221" w:rsidRPr="00EF40D0">
              <w:rPr>
                <w:rFonts w:cs="Arial"/>
                <w:i/>
                <w:szCs w:val="18"/>
              </w:rPr>
              <w:t>?</w:t>
            </w:r>
          </w:p>
          <w:p w:rsidR="00804221" w:rsidRPr="00EF40D0" w:rsidRDefault="00804221" w:rsidP="00AE66AC">
            <w:pPr>
              <w:spacing w:line="260" w:lineRule="atLeast"/>
              <w:rPr>
                <w:rFonts w:cs="Arial"/>
                <w:b/>
                <w:szCs w:val="18"/>
              </w:rPr>
            </w:pPr>
          </w:p>
          <w:p w:rsidR="00804221" w:rsidRPr="00BF2440" w:rsidRDefault="004A653F" w:rsidP="00BF2440">
            <w:pPr>
              <w:pStyle w:val="bul1"/>
              <w:spacing w:line="260" w:lineRule="atLeast"/>
              <w:rPr>
                <w:b/>
              </w:rPr>
            </w:pPr>
            <w:r>
              <w:rPr>
                <w:b/>
                <w:lang w:val="ru-RU"/>
              </w:rPr>
              <w:t>Рассматриваемые темы</w:t>
            </w:r>
            <w:r w:rsidR="00BF2440">
              <w:rPr>
                <w:b/>
                <w:lang w:val="ru-RU"/>
              </w:rPr>
              <w:t>:</w:t>
            </w:r>
          </w:p>
          <w:p w:rsidR="004F4192" w:rsidRPr="00BF2440" w:rsidRDefault="004F4192" w:rsidP="00AE66AC">
            <w:pPr>
              <w:spacing w:line="260" w:lineRule="atLeast"/>
              <w:rPr>
                <w:rFonts w:cs="Arial"/>
                <w:szCs w:val="18"/>
                <w:lang w:val="ru-RU"/>
              </w:rPr>
            </w:pPr>
          </w:p>
          <w:p w:rsidR="00804221" w:rsidRPr="00BF2440" w:rsidRDefault="00BA2EDF" w:rsidP="00AE66AC">
            <w:pPr>
              <w:spacing w:line="260" w:lineRule="atLeast"/>
              <w:rPr>
                <w:rFonts w:cs="Arial"/>
                <w:i/>
                <w:szCs w:val="18"/>
                <w:lang w:val="ru-RU"/>
              </w:rPr>
            </w:pPr>
            <w:r>
              <w:rPr>
                <w:rFonts w:cs="Arial"/>
                <w:i/>
                <w:szCs w:val="18"/>
                <w:lang w:val="ru-RU"/>
              </w:rPr>
              <w:t xml:space="preserve">- </w:t>
            </w:r>
            <w:r w:rsidR="00BF2440" w:rsidRPr="00BF2440">
              <w:rPr>
                <w:rFonts w:cs="Arial"/>
                <w:i/>
                <w:szCs w:val="18"/>
                <w:lang w:val="ru-RU"/>
              </w:rPr>
              <w:t>Находится ли это голосовое сообщение в процессе передачи?</w:t>
            </w:r>
            <w:r w:rsidR="00804221" w:rsidRPr="00BF2440">
              <w:rPr>
                <w:rFonts w:cs="Arial"/>
                <w:i/>
                <w:szCs w:val="18"/>
                <w:lang w:val="ru-RU"/>
              </w:rPr>
              <w:t xml:space="preserve"> </w:t>
            </w:r>
          </w:p>
          <w:p w:rsidR="00804221" w:rsidRPr="00BF2440" w:rsidRDefault="00BA2EDF" w:rsidP="00AE66AC">
            <w:pPr>
              <w:spacing w:line="260" w:lineRule="atLeast"/>
              <w:rPr>
                <w:rFonts w:cs="Arial"/>
                <w:i/>
                <w:szCs w:val="18"/>
                <w:lang w:val="ru-RU"/>
              </w:rPr>
            </w:pPr>
            <w:r>
              <w:rPr>
                <w:rFonts w:cs="Arial"/>
                <w:i/>
                <w:szCs w:val="18"/>
                <w:lang w:val="ru-RU"/>
              </w:rPr>
              <w:t xml:space="preserve">- </w:t>
            </w:r>
            <w:r w:rsidR="00BF2440" w:rsidRPr="00BF2440">
              <w:rPr>
                <w:rFonts w:cs="Arial"/>
                <w:i/>
                <w:szCs w:val="18"/>
                <w:lang w:val="ru-RU"/>
              </w:rPr>
              <w:t>Имел ли ме</w:t>
            </w:r>
            <w:r>
              <w:rPr>
                <w:rFonts w:cs="Arial"/>
                <w:i/>
                <w:szCs w:val="18"/>
                <w:lang w:val="ru-RU"/>
              </w:rPr>
              <w:t>с</w:t>
            </w:r>
            <w:r w:rsidR="00BF2440" w:rsidRPr="00BF2440">
              <w:rPr>
                <w:rFonts w:cs="Arial"/>
                <w:i/>
                <w:szCs w:val="18"/>
                <w:lang w:val="ru-RU"/>
              </w:rPr>
              <w:t>то перехват компьютерных данных?</w:t>
            </w:r>
            <w:r w:rsidR="00804221" w:rsidRPr="00BF2440">
              <w:rPr>
                <w:rFonts w:cs="Arial"/>
                <w:i/>
                <w:szCs w:val="18"/>
                <w:lang w:val="ru-RU"/>
              </w:rPr>
              <w:t xml:space="preserve"> </w:t>
            </w:r>
          </w:p>
          <w:p w:rsidR="00804221" w:rsidRPr="00BF2440" w:rsidRDefault="00804221" w:rsidP="00AE66AC">
            <w:pPr>
              <w:spacing w:line="260" w:lineRule="atLeast"/>
              <w:rPr>
                <w:rFonts w:cs="Arial"/>
                <w:b/>
                <w:szCs w:val="18"/>
                <w:lang w:val="ru-RU"/>
              </w:rPr>
            </w:pPr>
          </w:p>
          <w:p w:rsidR="00804221" w:rsidRPr="00E76D03" w:rsidRDefault="00722594" w:rsidP="00AE66AC">
            <w:pPr>
              <w:pStyle w:val="bul1"/>
              <w:spacing w:line="260" w:lineRule="atLeast"/>
              <w:rPr>
                <w:b/>
              </w:rPr>
            </w:pPr>
            <w:r>
              <w:rPr>
                <w:b/>
              </w:rPr>
              <w:t>Вопросы для обсуждения:</w:t>
            </w:r>
          </w:p>
          <w:p w:rsidR="004F4192" w:rsidRDefault="004F4192" w:rsidP="00AE66AC">
            <w:pPr>
              <w:spacing w:line="260" w:lineRule="atLeast"/>
              <w:rPr>
                <w:rFonts w:cs="Arial"/>
                <w:szCs w:val="18"/>
              </w:rPr>
            </w:pPr>
          </w:p>
          <w:p w:rsidR="00804221" w:rsidRPr="0027205A" w:rsidRDefault="00BF2440" w:rsidP="00AE66AC">
            <w:pPr>
              <w:spacing w:line="260" w:lineRule="atLeast"/>
              <w:rPr>
                <w:rFonts w:cs="Arial"/>
                <w:szCs w:val="18"/>
                <w:lang w:val="ru-RU"/>
              </w:rPr>
            </w:pPr>
            <w:r>
              <w:rPr>
                <w:rFonts w:cs="Arial"/>
                <w:szCs w:val="18"/>
                <w:lang w:val="ru-RU"/>
              </w:rPr>
              <w:t>До</w:t>
            </w:r>
            <w:r w:rsidRPr="00F866FC">
              <w:rPr>
                <w:rFonts w:cs="Arial"/>
                <w:szCs w:val="18"/>
                <w:lang w:val="ru-RU"/>
              </w:rPr>
              <w:t xml:space="preserve"> </w:t>
            </w:r>
            <w:r>
              <w:rPr>
                <w:rFonts w:cs="Arial"/>
                <w:szCs w:val="18"/>
                <w:lang w:val="ru-RU"/>
              </w:rPr>
              <w:t>тех</w:t>
            </w:r>
            <w:r w:rsidRPr="00F866FC">
              <w:rPr>
                <w:rFonts w:cs="Arial"/>
                <w:szCs w:val="18"/>
                <w:lang w:val="ru-RU"/>
              </w:rPr>
              <w:t xml:space="preserve"> </w:t>
            </w:r>
            <w:r>
              <w:rPr>
                <w:rFonts w:cs="Arial"/>
                <w:szCs w:val="18"/>
                <w:lang w:val="ru-RU"/>
              </w:rPr>
              <w:t>пор</w:t>
            </w:r>
            <w:r w:rsidRPr="00F866FC">
              <w:rPr>
                <w:rFonts w:cs="Arial"/>
                <w:szCs w:val="18"/>
                <w:lang w:val="ru-RU"/>
              </w:rPr>
              <w:t xml:space="preserve">, </w:t>
            </w:r>
            <w:r>
              <w:rPr>
                <w:rFonts w:cs="Arial"/>
                <w:szCs w:val="18"/>
                <w:lang w:val="ru-RU"/>
              </w:rPr>
              <w:t>пока</w:t>
            </w:r>
            <w:r w:rsidRPr="00F866FC">
              <w:rPr>
                <w:rFonts w:cs="Arial"/>
                <w:szCs w:val="18"/>
                <w:lang w:val="ru-RU"/>
              </w:rPr>
              <w:t xml:space="preserve"> </w:t>
            </w:r>
            <w:r>
              <w:rPr>
                <w:rFonts w:cs="Arial"/>
                <w:szCs w:val="18"/>
                <w:lang w:val="ru-RU"/>
              </w:rPr>
              <w:t>сообщение</w:t>
            </w:r>
            <w:r w:rsidRPr="00F866FC">
              <w:rPr>
                <w:rFonts w:cs="Arial"/>
                <w:szCs w:val="18"/>
                <w:lang w:val="ru-RU"/>
              </w:rPr>
              <w:t xml:space="preserve"> </w:t>
            </w:r>
            <w:r>
              <w:rPr>
                <w:rFonts w:cs="Arial"/>
                <w:szCs w:val="18"/>
                <w:lang w:val="ru-RU"/>
              </w:rPr>
              <w:t>не</w:t>
            </w:r>
            <w:r w:rsidRPr="00F866FC">
              <w:rPr>
                <w:rFonts w:cs="Arial"/>
                <w:szCs w:val="18"/>
                <w:lang w:val="ru-RU"/>
              </w:rPr>
              <w:t xml:space="preserve"> </w:t>
            </w:r>
            <w:r w:rsidR="00F866FC">
              <w:rPr>
                <w:rFonts w:cs="Arial"/>
                <w:szCs w:val="18"/>
                <w:lang w:val="ru-RU"/>
              </w:rPr>
              <w:t>открыто</w:t>
            </w:r>
            <w:r w:rsidRPr="00F866FC">
              <w:rPr>
                <w:rFonts w:cs="Arial"/>
                <w:szCs w:val="18"/>
                <w:lang w:val="ru-RU"/>
              </w:rPr>
              <w:t xml:space="preserve"> </w:t>
            </w:r>
            <w:r w:rsidR="00C778FC">
              <w:rPr>
                <w:rFonts w:cs="Arial"/>
                <w:szCs w:val="18"/>
                <w:lang w:val="ru-RU"/>
              </w:rPr>
              <w:t>получателем</w:t>
            </w:r>
            <w:r w:rsidR="00C778FC" w:rsidRPr="00F866FC">
              <w:rPr>
                <w:rFonts w:cs="Arial"/>
                <w:szCs w:val="18"/>
                <w:lang w:val="ru-RU"/>
              </w:rPr>
              <w:t xml:space="preserve">, </w:t>
            </w:r>
            <w:r w:rsidR="00C778FC">
              <w:rPr>
                <w:rFonts w:cs="Arial"/>
                <w:szCs w:val="18"/>
                <w:lang w:val="ru-RU"/>
              </w:rPr>
              <w:t>оно</w:t>
            </w:r>
            <w:r w:rsidR="00C778FC" w:rsidRPr="00F866FC">
              <w:rPr>
                <w:rFonts w:cs="Arial"/>
                <w:szCs w:val="18"/>
                <w:lang w:val="ru-RU"/>
              </w:rPr>
              <w:t xml:space="preserve"> </w:t>
            </w:r>
            <w:r w:rsidR="00C778FC">
              <w:rPr>
                <w:rFonts w:cs="Arial"/>
                <w:szCs w:val="18"/>
                <w:lang w:val="ru-RU"/>
              </w:rPr>
              <w:t>находится</w:t>
            </w:r>
            <w:r w:rsidR="00C778FC" w:rsidRPr="00F866FC">
              <w:rPr>
                <w:rFonts w:cs="Arial"/>
                <w:szCs w:val="18"/>
                <w:lang w:val="ru-RU"/>
              </w:rPr>
              <w:t xml:space="preserve"> </w:t>
            </w:r>
            <w:r w:rsidR="00C778FC">
              <w:rPr>
                <w:rFonts w:cs="Arial"/>
                <w:szCs w:val="18"/>
                <w:lang w:val="ru-RU"/>
              </w:rPr>
              <w:t>в</w:t>
            </w:r>
            <w:r w:rsidR="00C778FC" w:rsidRPr="00F866FC">
              <w:rPr>
                <w:rFonts w:cs="Arial"/>
                <w:szCs w:val="18"/>
                <w:lang w:val="ru-RU"/>
              </w:rPr>
              <w:t xml:space="preserve"> </w:t>
            </w:r>
            <w:r w:rsidR="00C778FC">
              <w:rPr>
                <w:rFonts w:cs="Arial"/>
                <w:szCs w:val="18"/>
                <w:lang w:val="ru-RU"/>
              </w:rPr>
              <w:t>процессе</w:t>
            </w:r>
            <w:r w:rsidR="00C778FC" w:rsidRPr="00F866FC">
              <w:rPr>
                <w:rFonts w:cs="Arial"/>
                <w:szCs w:val="18"/>
                <w:lang w:val="ru-RU"/>
              </w:rPr>
              <w:t xml:space="preserve"> </w:t>
            </w:r>
            <w:r w:rsidR="00C778FC">
              <w:rPr>
                <w:rFonts w:cs="Arial"/>
                <w:szCs w:val="18"/>
                <w:lang w:val="ru-RU"/>
              </w:rPr>
              <w:t>передачи</w:t>
            </w:r>
            <w:r w:rsidR="00C778FC" w:rsidRPr="00F866FC">
              <w:rPr>
                <w:rFonts w:cs="Arial"/>
                <w:szCs w:val="18"/>
                <w:lang w:val="ru-RU"/>
              </w:rPr>
              <w:t xml:space="preserve">, </w:t>
            </w:r>
            <w:r w:rsidR="00C778FC">
              <w:rPr>
                <w:rFonts w:cs="Arial"/>
                <w:szCs w:val="18"/>
                <w:lang w:val="ru-RU"/>
              </w:rPr>
              <w:t>даже</w:t>
            </w:r>
            <w:r w:rsidR="00C778FC" w:rsidRPr="00F866FC">
              <w:rPr>
                <w:rFonts w:cs="Arial"/>
                <w:szCs w:val="18"/>
                <w:lang w:val="ru-RU"/>
              </w:rPr>
              <w:t xml:space="preserve"> </w:t>
            </w:r>
            <w:r w:rsidR="00C778FC">
              <w:rPr>
                <w:rFonts w:cs="Arial"/>
                <w:szCs w:val="18"/>
                <w:lang w:val="ru-RU"/>
              </w:rPr>
              <w:t>если</w:t>
            </w:r>
            <w:r w:rsidR="00C778FC" w:rsidRPr="00F866FC">
              <w:rPr>
                <w:rFonts w:cs="Arial"/>
                <w:szCs w:val="18"/>
                <w:lang w:val="ru-RU"/>
              </w:rPr>
              <w:t xml:space="preserve"> </w:t>
            </w:r>
            <w:r w:rsidR="00C778FC">
              <w:rPr>
                <w:rFonts w:cs="Arial"/>
                <w:szCs w:val="18"/>
                <w:lang w:val="ru-RU"/>
              </w:rPr>
              <w:t>при</w:t>
            </w:r>
            <w:r w:rsidR="00C778FC" w:rsidRPr="00F866FC">
              <w:rPr>
                <w:rFonts w:cs="Arial"/>
                <w:szCs w:val="18"/>
                <w:lang w:val="ru-RU"/>
              </w:rPr>
              <w:t xml:space="preserve"> </w:t>
            </w:r>
            <w:r w:rsidR="00C778FC">
              <w:rPr>
                <w:rFonts w:cs="Arial"/>
                <w:szCs w:val="18"/>
                <w:lang w:val="ru-RU"/>
              </w:rPr>
              <w:t>этом</w:t>
            </w:r>
            <w:r w:rsidR="00C778FC" w:rsidRPr="00F866FC">
              <w:rPr>
                <w:rFonts w:cs="Arial"/>
                <w:szCs w:val="18"/>
                <w:lang w:val="ru-RU"/>
              </w:rPr>
              <w:t xml:space="preserve"> </w:t>
            </w:r>
            <w:r w:rsidR="00C778FC">
              <w:rPr>
                <w:rFonts w:cs="Arial"/>
                <w:szCs w:val="18"/>
                <w:lang w:val="ru-RU"/>
              </w:rPr>
              <w:t>оно</w:t>
            </w:r>
            <w:r w:rsidR="00C778FC" w:rsidRPr="00F866FC">
              <w:rPr>
                <w:rFonts w:cs="Arial"/>
                <w:szCs w:val="18"/>
                <w:lang w:val="ru-RU"/>
              </w:rPr>
              <w:t xml:space="preserve"> </w:t>
            </w:r>
            <w:r w:rsidR="00C778FC">
              <w:rPr>
                <w:rFonts w:cs="Arial"/>
                <w:szCs w:val="18"/>
                <w:lang w:val="ru-RU"/>
              </w:rPr>
              <w:t>хранится</w:t>
            </w:r>
            <w:r w:rsidR="00C778FC" w:rsidRPr="00F866FC">
              <w:rPr>
                <w:rFonts w:cs="Arial"/>
                <w:szCs w:val="18"/>
                <w:lang w:val="ru-RU"/>
              </w:rPr>
              <w:t xml:space="preserve"> </w:t>
            </w:r>
            <w:r w:rsidR="00C778FC">
              <w:rPr>
                <w:rFonts w:cs="Arial"/>
                <w:szCs w:val="18"/>
                <w:lang w:val="ru-RU"/>
              </w:rPr>
              <w:t>в</w:t>
            </w:r>
            <w:r w:rsidR="00C778FC" w:rsidRPr="00F866FC">
              <w:rPr>
                <w:rFonts w:cs="Arial"/>
                <w:szCs w:val="18"/>
                <w:lang w:val="ru-RU"/>
              </w:rPr>
              <w:t xml:space="preserve"> </w:t>
            </w:r>
            <w:r w:rsidR="00C778FC">
              <w:rPr>
                <w:rFonts w:cs="Arial"/>
                <w:szCs w:val="18"/>
                <w:lang w:val="ru-RU"/>
              </w:rPr>
              <w:t>памяти</w:t>
            </w:r>
            <w:r w:rsidR="00C778FC" w:rsidRPr="00F866FC">
              <w:rPr>
                <w:rFonts w:cs="Arial"/>
                <w:szCs w:val="18"/>
                <w:lang w:val="ru-RU"/>
              </w:rPr>
              <w:t xml:space="preserve"> </w:t>
            </w:r>
            <w:r w:rsidR="00C778FC">
              <w:rPr>
                <w:rFonts w:cs="Arial"/>
                <w:szCs w:val="18"/>
                <w:lang w:val="ru-RU"/>
              </w:rPr>
              <w:t>системы</w:t>
            </w:r>
            <w:r w:rsidR="00C778FC" w:rsidRPr="00F866FC">
              <w:rPr>
                <w:rFonts w:cs="Arial"/>
                <w:szCs w:val="18"/>
                <w:lang w:val="ru-RU"/>
              </w:rPr>
              <w:t xml:space="preserve">. </w:t>
            </w:r>
            <w:r w:rsidR="00C778FC">
              <w:rPr>
                <w:rFonts w:cs="Arial"/>
                <w:szCs w:val="18"/>
                <w:lang w:val="ru-RU"/>
              </w:rPr>
              <w:t>Возможно</w:t>
            </w:r>
            <w:r w:rsidR="00C778FC" w:rsidRPr="00C778FC">
              <w:rPr>
                <w:rFonts w:cs="Arial"/>
                <w:szCs w:val="18"/>
                <w:lang w:val="ru-RU"/>
              </w:rPr>
              <w:t xml:space="preserve">, </w:t>
            </w:r>
            <w:r w:rsidR="00C778FC">
              <w:rPr>
                <w:rFonts w:cs="Arial"/>
                <w:szCs w:val="18"/>
                <w:lang w:val="ru-RU"/>
              </w:rPr>
              <w:t>что</w:t>
            </w:r>
            <w:r w:rsidR="00C778FC" w:rsidRPr="00C778FC">
              <w:rPr>
                <w:rFonts w:cs="Arial"/>
                <w:szCs w:val="18"/>
                <w:lang w:val="ru-RU"/>
              </w:rPr>
              <w:t xml:space="preserve"> </w:t>
            </w:r>
            <w:r w:rsidR="00C778FC">
              <w:rPr>
                <w:rFonts w:cs="Arial"/>
                <w:szCs w:val="18"/>
                <w:lang w:val="ru-RU"/>
              </w:rPr>
              <w:t>физически</w:t>
            </w:r>
            <w:r w:rsidR="00C778FC" w:rsidRPr="00C778FC">
              <w:rPr>
                <w:rFonts w:cs="Arial"/>
                <w:szCs w:val="18"/>
                <w:lang w:val="ru-RU"/>
              </w:rPr>
              <w:t xml:space="preserve"> </w:t>
            </w:r>
            <w:r w:rsidR="00C778FC">
              <w:rPr>
                <w:rFonts w:cs="Arial"/>
                <w:szCs w:val="18"/>
                <w:lang w:val="ru-RU"/>
              </w:rPr>
              <w:t>сообщение</w:t>
            </w:r>
            <w:r w:rsidR="00C778FC" w:rsidRPr="00C778FC">
              <w:rPr>
                <w:rFonts w:cs="Arial"/>
                <w:szCs w:val="18"/>
                <w:lang w:val="ru-RU"/>
              </w:rPr>
              <w:t xml:space="preserve"> </w:t>
            </w:r>
            <w:r w:rsidR="00C778FC">
              <w:rPr>
                <w:rFonts w:cs="Arial"/>
                <w:szCs w:val="18"/>
                <w:lang w:val="ru-RU"/>
              </w:rPr>
              <w:t>хранится</w:t>
            </w:r>
            <w:r w:rsidR="00C778FC" w:rsidRPr="00C778FC">
              <w:rPr>
                <w:rFonts w:cs="Arial"/>
                <w:szCs w:val="18"/>
                <w:lang w:val="ru-RU"/>
              </w:rPr>
              <w:t xml:space="preserve"> </w:t>
            </w:r>
            <w:r w:rsidR="00C778FC">
              <w:rPr>
                <w:rFonts w:cs="Arial"/>
                <w:szCs w:val="18"/>
                <w:lang w:val="ru-RU"/>
              </w:rPr>
              <w:t>в</w:t>
            </w:r>
            <w:r w:rsidR="00C778FC" w:rsidRPr="00C778FC">
              <w:rPr>
                <w:rFonts w:cs="Arial"/>
                <w:szCs w:val="18"/>
                <w:lang w:val="ru-RU"/>
              </w:rPr>
              <w:t xml:space="preserve"> </w:t>
            </w:r>
            <w:r w:rsidR="00C778FC">
              <w:rPr>
                <w:rFonts w:cs="Arial"/>
                <w:szCs w:val="18"/>
                <w:lang w:val="ru-RU"/>
              </w:rPr>
              <w:t>цифровом</w:t>
            </w:r>
            <w:r w:rsidR="00C778FC" w:rsidRPr="00C778FC">
              <w:rPr>
                <w:rFonts w:cs="Arial"/>
                <w:szCs w:val="18"/>
                <w:lang w:val="ru-RU"/>
              </w:rPr>
              <w:t xml:space="preserve"> </w:t>
            </w:r>
            <w:r w:rsidR="00C778FC">
              <w:rPr>
                <w:rFonts w:cs="Arial"/>
                <w:szCs w:val="18"/>
                <w:lang w:val="ru-RU"/>
              </w:rPr>
              <w:t>виде</w:t>
            </w:r>
            <w:r w:rsidR="00C778FC" w:rsidRPr="00C778FC">
              <w:rPr>
                <w:rFonts w:cs="Arial"/>
                <w:szCs w:val="18"/>
                <w:lang w:val="ru-RU"/>
              </w:rPr>
              <w:t xml:space="preserve"> </w:t>
            </w:r>
            <w:r w:rsidR="00C778FC">
              <w:rPr>
                <w:rFonts w:cs="Arial"/>
                <w:szCs w:val="18"/>
                <w:lang w:val="ru-RU"/>
              </w:rPr>
              <w:t>на</w:t>
            </w:r>
            <w:r w:rsidR="00C778FC" w:rsidRPr="00C778FC">
              <w:rPr>
                <w:rFonts w:cs="Arial"/>
                <w:szCs w:val="18"/>
                <w:lang w:val="ru-RU"/>
              </w:rPr>
              <w:t xml:space="preserve"> </w:t>
            </w:r>
            <w:r w:rsidR="00C778FC">
              <w:rPr>
                <w:rFonts w:cs="Arial"/>
                <w:szCs w:val="18"/>
                <w:lang w:val="ru-RU"/>
              </w:rPr>
              <w:t>сервере</w:t>
            </w:r>
            <w:r w:rsidR="00C778FC" w:rsidRPr="00C778FC">
              <w:rPr>
                <w:rFonts w:cs="Arial"/>
                <w:szCs w:val="18"/>
                <w:lang w:val="ru-RU"/>
              </w:rPr>
              <w:t xml:space="preserve"> </w:t>
            </w:r>
            <w:r w:rsidR="00C778FC">
              <w:rPr>
                <w:rFonts w:cs="Arial"/>
                <w:szCs w:val="18"/>
                <w:lang w:val="ru-RU"/>
              </w:rPr>
              <w:t>телефонной</w:t>
            </w:r>
            <w:r w:rsidR="00C778FC" w:rsidRPr="00C778FC">
              <w:rPr>
                <w:rFonts w:cs="Arial"/>
                <w:szCs w:val="18"/>
                <w:lang w:val="ru-RU"/>
              </w:rPr>
              <w:t xml:space="preserve"> </w:t>
            </w:r>
            <w:r w:rsidR="00C778FC">
              <w:rPr>
                <w:rFonts w:cs="Arial"/>
                <w:szCs w:val="18"/>
                <w:lang w:val="ru-RU"/>
              </w:rPr>
              <w:t>компании</w:t>
            </w:r>
            <w:r w:rsidR="00C778FC" w:rsidRPr="00C778FC">
              <w:rPr>
                <w:rFonts w:cs="Arial"/>
                <w:szCs w:val="18"/>
                <w:lang w:val="ru-RU"/>
              </w:rPr>
              <w:t xml:space="preserve"> </w:t>
            </w:r>
            <w:r w:rsidR="00C778FC">
              <w:rPr>
                <w:rFonts w:cs="Arial"/>
                <w:szCs w:val="18"/>
                <w:lang w:val="ru-RU"/>
              </w:rPr>
              <w:t>и поэтому Бобби получил доступ к компьютерным данным. Является ли телефонный аппарат ЭВМ (компьют</w:t>
            </w:r>
            <w:r w:rsidR="000A694B">
              <w:rPr>
                <w:rFonts w:cs="Arial"/>
                <w:szCs w:val="18"/>
                <w:lang w:val="ru-RU"/>
              </w:rPr>
              <w:t>ером)? Может являться таковым</w:t>
            </w:r>
            <w:r w:rsidR="00C778FC" w:rsidRPr="000A694B">
              <w:rPr>
                <w:rFonts w:cs="Arial"/>
                <w:szCs w:val="18"/>
                <w:lang w:val="ru-RU"/>
              </w:rPr>
              <w:t xml:space="preserve">, </w:t>
            </w:r>
            <w:r w:rsidR="00C778FC">
              <w:rPr>
                <w:rFonts w:cs="Arial"/>
                <w:szCs w:val="18"/>
                <w:lang w:val="ru-RU"/>
              </w:rPr>
              <w:t>так</w:t>
            </w:r>
            <w:r w:rsidR="00C778FC" w:rsidRPr="000A694B">
              <w:rPr>
                <w:rFonts w:cs="Arial"/>
                <w:szCs w:val="18"/>
                <w:lang w:val="ru-RU"/>
              </w:rPr>
              <w:t xml:space="preserve"> </w:t>
            </w:r>
            <w:r w:rsidR="00C778FC">
              <w:rPr>
                <w:rFonts w:cs="Arial"/>
                <w:szCs w:val="18"/>
                <w:lang w:val="ru-RU"/>
              </w:rPr>
              <w:t>как</w:t>
            </w:r>
            <w:r w:rsidR="00C778FC" w:rsidRPr="000A694B">
              <w:rPr>
                <w:rFonts w:cs="Arial"/>
                <w:szCs w:val="18"/>
                <w:lang w:val="ru-RU"/>
              </w:rPr>
              <w:t xml:space="preserve"> </w:t>
            </w:r>
            <w:r w:rsidR="00C778FC">
              <w:rPr>
                <w:rFonts w:cs="Arial"/>
                <w:szCs w:val="18"/>
                <w:lang w:val="ru-RU"/>
              </w:rPr>
              <w:t>он</w:t>
            </w:r>
            <w:r w:rsidR="00C778FC" w:rsidRPr="000A694B">
              <w:rPr>
                <w:rFonts w:cs="Arial"/>
                <w:szCs w:val="18"/>
                <w:lang w:val="ru-RU"/>
              </w:rPr>
              <w:t xml:space="preserve"> </w:t>
            </w:r>
            <w:r w:rsidR="00C778FC">
              <w:rPr>
                <w:rFonts w:cs="Arial"/>
                <w:szCs w:val="18"/>
                <w:lang w:val="ru-RU"/>
              </w:rPr>
              <w:t>осуществляет</w:t>
            </w:r>
            <w:r w:rsidR="00C778FC" w:rsidRPr="000A694B">
              <w:rPr>
                <w:rFonts w:cs="Arial"/>
                <w:szCs w:val="18"/>
                <w:lang w:val="ru-RU"/>
              </w:rPr>
              <w:t xml:space="preserve"> </w:t>
            </w:r>
            <w:r w:rsidR="00C778FC">
              <w:rPr>
                <w:rFonts w:cs="Arial"/>
                <w:szCs w:val="18"/>
                <w:lang w:val="ru-RU"/>
              </w:rPr>
              <w:t>автоматизированную</w:t>
            </w:r>
            <w:r w:rsidR="00C778FC" w:rsidRPr="000A694B">
              <w:rPr>
                <w:rFonts w:cs="Arial"/>
                <w:szCs w:val="18"/>
                <w:lang w:val="ru-RU"/>
              </w:rPr>
              <w:t xml:space="preserve"> </w:t>
            </w:r>
            <w:r w:rsidR="00C778FC">
              <w:rPr>
                <w:rFonts w:cs="Arial"/>
                <w:szCs w:val="18"/>
                <w:lang w:val="ru-RU"/>
              </w:rPr>
              <w:t>обработку</w:t>
            </w:r>
            <w:r w:rsidR="00C778FC" w:rsidRPr="000A694B">
              <w:rPr>
                <w:rFonts w:cs="Arial"/>
                <w:szCs w:val="18"/>
                <w:lang w:val="ru-RU"/>
              </w:rPr>
              <w:t xml:space="preserve"> </w:t>
            </w:r>
            <w:r w:rsidR="00C778FC">
              <w:rPr>
                <w:rFonts w:cs="Arial"/>
                <w:szCs w:val="18"/>
                <w:lang w:val="ru-RU"/>
              </w:rPr>
              <w:t>данных</w:t>
            </w:r>
            <w:r w:rsidR="00C778FC" w:rsidRPr="000A694B">
              <w:rPr>
                <w:rFonts w:cs="Arial"/>
                <w:szCs w:val="18"/>
                <w:lang w:val="ru-RU"/>
              </w:rPr>
              <w:t>.</w:t>
            </w:r>
            <w:r w:rsidR="00804221" w:rsidRPr="000A694B">
              <w:rPr>
                <w:rFonts w:cs="Arial"/>
                <w:szCs w:val="18"/>
                <w:lang w:val="ru-RU"/>
              </w:rPr>
              <w:t xml:space="preserve"> </w:t>
            </w:r>
            <w:r w:rsidR="00C778FC">
              <w:rPr>
                <w:rFonts w:cs="Arial"/>
                <w:szCs w:val="18"/>
                <w:lang w:val="ru-RU"/>
              </w:rPr>
              <w:t>Сотрудники</w:t>
            </w:r>
            <w:r w:rsidR="00C778FC" w:rsidRPr="00C778FC">
              <w:rPr>
                <w:rFonts w:cs="Arial"/>
                <w:szCs w:val="18"/>
                <w:lang w:val="ru-RU"/>
              </w:rPr>
              <w:t xml:space="preserve"> </w:t>
            </w:r>
            <w:r w:rsidR="00C778FC">
              <w:rPr>
                <w:rFonts w:cs="Arial"/>
                <w:szCs w:val="18"/>
                <w:lang w:val="ru-RU"/>
              </w:rPr>
              <w:t>полиции</w:t>
            </w:r>
            <w:r w:rsidR="00C778FC" w:rsidRPr="00C778FC">
              <w:rPr>
                <w:rFonts w:cs="Arial"/>
                <w:szCs w:val="18"/>
                <w:lang w:val="ru-RU"/>
              </w:rPr>
              <w:t xml:space="preserve">, </w:t>
            </w:r>
            <w:r w:rsidR="00C778FC">
              <w:rPr>
                <w:rFonts w:cs="Arial"/>
                <w:szCs w:val="18"/>
                <w:lang w:val="ru-RU"/>
              </w:rPr>
              <w:t>имеющие</w:t>
            </w:r>
            <w:r w:rsidR="00C778FC" w:rsidRPr="00C778FC">
              <w:rPr>
                <w:rFonts w:cs="Arial"/>
                <w:szCs w:val="18"/>
                <w:lang w:val="ru-RU"/>
              </w:rPr>
              <w:t xml:space="preserve"> </w:t>
            </w:r>
            <w:r w:rsidR="00C778FC">
              <w:rPr>
                <w:rFonts w:cs="Arial"/>
                <w:szCs w:val="18"/>
                <w:lang w:val="ru-RU"/>
              </w:rPr>
              <w:t>дело</w:t>
            </w:r>
            <w:r w:rsidR="00C778FC" w:rsidRPr="00C778FC">
              <w:rPr>
                <w:rFonts w:cs="Arial"/>
                <w:szCs w:val="18"/>
                <w:lang w:val="ru-RU"/>
              </w:rPr>
              <w:t xml:space="preserve"> </w:t>
            </w:r>
            <w:r w:rsidR="00C778FC">
              <w:rPr>
                <w:rFonts w:cs="Arial"/>
                <w:szCs w:val="18"/>
                <w:lang w:val="ru-RU"/>
              </w:rPr>
              <w:t>в</w:t>
            </w:r>
            <w:r w:rsidR="00C778FC" w:rsidRPr="00C778FC">
              <w:rPr>
                <w:rFonts w:cs="Arial"/>
                <w:szCs w:val="18"/>
                <w:lang w:val="ru-RU"/>
              </w:rPr>
              <w:t xml:space="preserve"> </w:t>
            </w:r>
            <w:r w:rsidR="00C778FC">
              <w:rPr>
                <w:rFonts w:cs="Arial"/>
                <w:szCs w:val="18"/>
                <w:lang w:val="ru-RU"/>
              </w:rPr>
              <w:t>рамках</w:t>
            </w:r>
            <w:r w:rsidR="00C778FC" w:rsidRPr="00C778FC">
              <w:rPr>
                <w:rFonts w:cs="Arial"/>
                <w:szCs w:val="18"/>
                <w:lang w:val="ru-RU"/>
              </w:rPr>
              <w:t xml:space="preserve"> </w:t>
            </w:r>
            <w:r w:rsidR="00C778FC">
              <w:rPr>
                <w:rFonts w:cs="Arial"/>
                <w:szCs w:val="18"/>
                <w:lang w:val="ru-RU"/>
              </w:rPr>
              <w:t>следственных</w:t>
            </w:r>
            <w:r w:rsidR="00C778FC" w:rsidRPr="00C778FC">
              <w:rPr>
                <w:rFonts w:cs="Arial"/>
                <w:szCs w:val="18"/>
                <w:lang w:val="ru-RU"/>
              </w:rPr>
              <w:t xml:space="preserve"> </w:t>
            </w:r>
            <w:r w:rsidR="00C778FC">
              <w:rPr>
                <w:rFonts w:cs="Arial"/>
                <w:szCs w:val="18"/>
                <w:lang w:val="ru-RU"/>
              </w:rPr>
              <w:t>действий</w:t>
            </w:r>
            <w:r w:rsidR="00C778FC" w:rsidRPr="00C778FC">
              <w:rPr>
                <w:rFonts w:cs="Arial"/>
                <w:szCs w:val="18"/>
                <w:lang w:val="ru-RU"/>
              </w:rPr>
              <w:t xml:space="preserve"> </w:t>
            </w:r>
            <w:r w:rsidR="00C778FC">
              <w:rPr>
                <w:rFonts w:cs="Arial"/>
                <w:szCs w:val="18"/>
                <w:lang w:val="ru-RU"/>
              </w:rPr>
              <w:t>с</w:t>
            </w:r>
            <w:r w:rsidR="00C778FC" w:rsidRPr="00C778FC">
              <w:rPr>
                <w:rFonts w:cs="Arial"/>
                <w:szCs w:val="18"/>
                <w:lang w:val="ru-RU"/>
              </w:rPr>
              <w:t xml:space="preserve"> </w:t>
            </w:r>
            <w:r w:rsidR="00C778FC">
              <w:rPr>
                <w:rFonts w:cs="Arial"/>
                <w:szCs w:val="18"/>
                <w:lang w:val="ru-RU"/>
              </w:rPr>
              <w:t>телефонным</w:t>
            </w:r>
            <w:r w:rsidR="00C778FC" w:rsidRPr="00C778FC">
              <w:rPr>
                <w:rFonts w:cs="Arial"/>
                <w:szCs w:val="18"/>
                <w:lang w:val="ru-RU"/>
              </w:rPr>
              <w:t xml:space="preserve"> </w:t>
            </w:r>
            <w:r w:rsidR="00C778FC">
              <w:rPr>
                <w:rFonts w:cs="Arial"/>
                <w:szCs w:val="18"/>
                <w:lang w:val="ru-RU"/>
              </w:rPr>
              <w:t>аппаратом</w:t>
            </w:r>
            <w:r w:rsidR="00C778FC" w:rsidRPr="00C778FC">
              <w:rPr>
                <w:rFonts w:cs="Arial"/>
                <w:szCs w:val="18"/>
                <w:lang w:val="ru-RU"/>
              </w:rPr>
              <w:t xml:space="preserve">,  </w:t>
            </w:r>
            <w:r w:rsidR="00C778FC">
              <w:rPr>
                <w:rFonts w:cs="Arial"/>
                <w:szCs w:val="18"/>
                <w:lang w:val="ru-RU"/>
              </w:rPr>
              <w:t>должны</w:t>
            </w:r>
            <w:r w:rsidR="00C778FC" w:rsidRPr="00C778FC">
              <w:rPr>
                <w:rFonts w:cs="Arial"/>
                <w:szCs w:val="18"/>
                <w:lang w:val="ru-RU"/>
              </w:rPr>
              <w:t xml:space="preserve"> </w:t>
            </w:r>
            <w:r w:rsidR="00C778FC">
              <w:rPr>
                <w:rFonts w:cs="Arial"/>
                <w:szCs w:val="18"/>
                <w:lang w:val="ru-RU"/>
              </w:rPr>
              <w:t>не</w:t>
            </w:r>
            <w:r w:rsidR="00C778FC" w:rsidRPr="00C778FC">
              <w:rPr>
                <w:rFonts w:cs="Arial"/>
                <w:szCs w:val="18"/>
                <w:lang w:val="ru-RU"/>
              </w:rPr>
              <w:t xml:space="preserve"> </w:t>
            </w:r>
            <w:r w:rsidR="00C778FC">
              <w:rPr>
                <w:rFonts w:cs="Arial"/>
                <w:szCs w:val="18"/>
                <w:lang w:val="ru-RU"/>
              </w:rPr>
              <w:t>забывать</w:t>
            </w:r>
            <w:r w:rsidR="00C778FC" w:rsidRPr="00C778FC">
              <w:rPr>
                <w:rFonts w:cs="Arial"/>
                <w:szCs w:val="18"/>
                <w:lang w:val="ru-RU"/>
              </w:rPr>
              <w:t xml:space="preserve"> </w:t>
            </w:r>
            <w:r w:rsidR="00C778FC">
              <w:rPr>
                <w:rFonts w:cs="Arial"/>
                <w:szCs w:val="18"/>
                <w:lang w:val="ru-RU"/>
              </w:rPr>
              <w:t>об</w:t>
            </w:r>
            <w:r w:rsidR="00C778FC" w:rsidRPr="00C778FC">
              <w:rPr>
                <w:rFonts w:cs="Arial"/>
                <w:szCs w:val="18"/>
                <w:lang w:val="ru-RU"/>
              </w:rPr>
              <w:t xml:space="preserve"> </w:t>
            </w:r>
            <w:r w:rsidR="00C778FC">
              <w:rPr>
                <w:rFonts w:cs="Arial"/>
                <w:szCs w:val="18"/>
                <w:lang w:val="ru-RU"/>
              </w:rPr>
              <w:t xml:space="preserve">этом и убедиться, не надо ли им получить соответствующее разрешение </w:t>
            </w:r>
            <w:r w:rsidR="00F866FC">
              <w:rPr>
                <w:rFonts w:cs="Arial"/>
                <w:szCs w:val="18"/>
                <w:lang w:val="ru-RU"/>
              </w:rPr>
              <w:t>на доступ</w:t>
            </w:r>
            <w:r w:rsidR="0027205A">
              <w:rPr>
                <w:rFonts w:cs="Arial"/>
                <w:szCs w:val="18"/>
                <w:lang w:val="ru-RU"/>
              </w:rPr>
              <w:t xml:space="preserve"> к хранящимся сообщениям. </w:t>
            </w:r>
            <w:r w:rsidR="00C778FC" w:rsidRPr="00C778FC">
              <w:rPr>
                <w:rFonts w:cs="Arial"/>
                <w:szCs w:val="18"/>
                <w:lang w:val="ru-RU"/>
              </w:rPr>
              <w:t xml:space="preserve"> </w:t>
            </w:r>
            <w:r w:rsidR="0027205A">
              <w:rPr>
                <w:rFonts w:cs="Arial"/>
                <w:szCs w:val="18"/>
                <w:lang w:val="ru-RU"/>
              </w:rPr>
              <w:t>Положение</w:t>
            </w:r>
            <w:r w:rsidR="0027205A" w:rsidRPr="0027205A">
              <w:rPr>
                <w:rFonts w:cs="Arial"/>
                <w:szCs w:val="18"/>
                <w:lang w:val="ru-RU"/>
              </w:rPr>
              <w:t xml:space="preserve"> </w:t>
            </w:r>
            <w:r w:rsidR="0027205A">
              <w:rPr>
                <w:rFonts w:cs="Arial"/>
                <w:szCs w:val="18"/>
                <w:lang w:val="ru-RU"/>
              </w:rPr>
              <w:t>меняется</w:t>
            </w:r>
            <w:r w:rsidR="0027205A" w:rsidRPr="0027205A">
              <w:rPr>
                <w:rFonts w:cs="Arial"/>
                <w:szCs w:val="18"/>
                <w:lang w:val="ru-RU"/>
              </w:rPr>
              <w:t xml:space="preserve"> </w:t>
            </w:r>
            <w:r w:rsidR="0027205A">
              <w:rPr>
                <w:rFonts w:cs="Arial"/>
                <w:szCs w:val="18"/>
                <w:lang w:val="ru-RU"/>
              </w:rPr>
              <w:t>в</w:t>
            </w:r>
            <w:r w:rsidR="0027205A" w:rsidRPr="0027205A">
              <w:rPr>
                <w:rFonts w:cs="Arial"/>
                <w:szCs w:val="18"/>
                <w:lang w:val="ru-RU"/>
              </w:rPr>
              <w:t xml:space="preserve"> </w:t>
            </w:r>
            <w:r w:rsidR="0027205A">
              <w:rPr>
                <w:rFonts w:cs="Arial"/>
                <w:szCs w:val="18"/>
                <w:lang w:val="ru-RU"/>
              </w:rPr>
              <w:t>том</w:t>
            </w:r>
            <w:r w:rsidR="0027205A" w:rsidRPr="0027205A">
              <w:rPr>
                <w:rFonts w:cs="Arial"/>
                <w:szCs w:val="18"/>
                <w:lang w:val="ru-RU"/>
              </w:rPr>
              <w:t xml:space="preserve"> </w:t>
            </w:r>
            <w:r w:rsidR="0027205A">
              <w:rPr>
                <w:rFonts w:cs="Arial"/>
                <w:szCs w:val="18"/>
                <w:lang w:val="ru-RU"/>
              </w:rPr>
              <w:t>случае</w:t>
            </w:r>
            <w:r w:rsidR="0027205A" w:rsidRPr="0027205A">
              <w:rPr>
                <w:rFonts w:cs="Arial"/>
                <w:szCs w:val="18"/>
                <w:lang w:val="ru-RU"/>
              </w:rPr>
              <w:t xml:space="preserve">, </w:t>
            </w:r>
            <w:r w:rsidR="0027205A">
              <w:rPr>
                <w:rFonts w:cs="Arial"/>
                <w:szCs w:val="18"/>
                <w:lang w:val="ru-RU"/>
              </w:rPr>
              <w:t>если</w:t>
            </w:r>
            <w:r w:rsidR="0027205A" w:rsidRPr="0027205A">
              <w:rPr>
                <w:rFonts w:cs="Arial"/>
                <w:szCs w:val="18"/>
                <w:lang w:val="ru-RU"/>
              </w:rPr>
              <w:t xml:space="preserve"> </w:t>
            </w:r>
            <w:r w:rsidR="0027205A">
              <w:rPr>
                <w:rFonts w:cs="Arial"/>
                <w:szCs w:val="18"/>
                <w:lang w:val="ru-RU"/>
              </w:rPr>
              <w:t>получатель</w:t>
            </w:r>
            <w:r w:rsidR="0027205A" w:rsidRPr="0027205A">
              <w:rPr>
                <w:rFonts w:cs="Arial"/>
                <w:szCs w:val="18"/>
                <w:lang w:val="ru-RU"/>
              </w:rPr>
              <w:t xml:space="preserve"> </w:t>
            </w:r>
            <w:r w:rsidR="0027205A">
              <w:rPr>
                <w:rFonts w:cs="Arial"/>
                <w:szCs w:val="18"/>
                <w:lang w:val="ru-RU"/>
              </w:rPr>
              <w:t>уже</w:t>
            </w:r>
            <w:r w:rsidR="0027205A" w:rsidRPr="0027205A">
              <w:rPr>
                <w:rFonts w:cs="Arial"/>
                <w:szCs w:val="18"/>
                <w:lang w:val="ru-RU"/>
              </w:rPr>
              <w:t xml:space="preserve"> </w:t>
            </w:r>
            <w:r w:rsidR="0027205A">
              <w:rPr>
                <w:rFonts w:cs="Arial"/>
                <w:szCs w:val="18"/>
                <w:lang w:val="ru-RU"/>
              </w:rPr>
              <w:t>прослушал</w:t>
            </w:r>
            <w:r w:rsidR="0027205A" w:rsidRPr="0027205A">
              <w:rPr>
                <w:rFonts w:cs="Arial"/>
                <w:szCs w:val="18"/>
                <w:lang w:val="ru-RU"/>
              </w:rPr>
              <w:t xml:space="preserve"> </w:t>
            </w:r>
            <w:r w:rsidR="0027205A">
              <w:rPr>
                <w:rFonts w:cs="Arial"/>
                <w:szCs w:val="18"/>
                <w:lang w:val="ru-RU"/>
              </w:rPr>
              <w:t xml:space="preserve">оставленные для него сообщения и решил сохранить их. </w:t>
            </w:r>
          </w:p>
          <w:p w:rsidR="00804221" w:rsidRPr="00AF0E89" w:rsidRDefault="00814C16" w:rsidP="00AE66AC">
            <w:pPr>
              <w:spacing w:line="260" w:lineRule="atLeast"/>
              <w:rPr>
                <w:rFonts w:cs="Arial"/>
                <w:szCs w:val="18"/>
                <w:lang w:val="ru-RU"/>
              </w:rPr>
            </w:pPr>
            <w:r>
              <w:rPr>
                <w:rFonts w:cs="Arial"/>
                <w:szCs w:val="18"/>
                <w:lang w:val="ru-RU"/>
              </w:rPr>
              <w:t>Этот конкретный случай</w:t>
            </w:r>
            <w:r w:rsidR="0027205A">
              <w:rPr>
                <w:rFonts w:cs="Arial"/>
                <w:szCs w:val="18"/>
                <w:lang w:val="ru-RU"/>
              </w:rPr>
              <w:t xml:space="preserve"> ставит перед слушателями те же вопросы,</w:t>
            </w:r>
            <w:r>
              <w:rPr>
                <w:rFonts w:cs="Arial"/>
                <w:szCs w:val="18"/>
                <w:lang w:val="ru-RU"/>
              </w:rPr>
              <w:t xml:space="preserve"> что и предыдущий</w:t>
            </w:r>
            <w:r w:rsidR="0027205A">
              <w:rPr>
                <w:rFonts w:cs="Arial"/>
                <w:szCs w:val="18"/>
                <w:lang w:val="ru-RU"/>
              </w:rPr>
              <w:t xml:space="preserve">. </w:t>
            </w:r>
            <w:r>
              <w:rPr>
                <w:rFonts w:cs="Arial"/>
                <w:szCs w:val="18"/>
                <w:lang w:val="ru-RU"/>
              </w:rPr>
              <w:t>Он</w:t>
            </w:r>
            <w:r w:rsidRPr="00814C16">
              <w:rPr>
                <w:rFonts w:cs="Arial"/>
                <w:szCs w:val="18"/>
                <w:lang w:val="ru-RU"/>
              </w:rPr>
              <w:t xml:space="preserve"> </w:t>
            </w:r>
            <w:r>
              <w:rPr>
                <w:rFonts w:cs="Arial"/>
                <w:szCs w:val="18"/>
                <w:lang w:val="ru-RU"/>
              </w:rPr>
              <w:t>выступает</w:t>
            </w:r>
            <w:r w:rsidRPr="00814C16">
              <w:rPr>
                <w:rFonts w:cs="Arial"/>
                <w:szCs w:val="18"/>
                <w:lang w:val="ru-RU"/>
              </w:rPr>
              <w:t xml:space="preserve"> </w:t>
            </w:r>
            <w:r>
              <w:rPr>
                <w:rFonts w:cs="Arial"/>
                <w:szCs w:val="18"/>
                <w:lang w:val="ru-RU"/>
              </w:rPr>
              <w:t>в</w:t>
            </w:r>
            <w:r w:rsidRPr="00814C16">
              <w:rPr>
                <w:rFonts w:cs="Arial"/>
                <w:szCs w:val="18"/>
                <w:lang w:val="ru-RU"/>
              </w:rPr>
              <w:t xml:space="preserve"> </w:t>
            </w:r>
            <w:r>
              <w:rPr>
                <w:rFonts w:cs="Arial"/>
                <w:szCs w:val="18"/>
                <w:lang w:val="ru-RU"/>
              </w:rPr>
              <w:t>качестве</w:t>
            </w:r>
            <w:r w:rsidRPr="00814C16">
              <w:rPr>
                <w:rFonts w:cs="Arial"/>
                <w:szCs w:val="18"/>
                <w:lang w:val="ru-RU"/>
              </w:rPr>
              <w:t xml:space="preserve"> </w:t>
            </w:r>
            <w:r>
              <w:rPr>
                <w:rFonts w:cs="Arial"/>
                <w:szCs w:val="18"/>
                <w:lang w:val="ru-RU"/>
              </w:rPr>
              <w:t>иллюстрации</w:t>
            </w:r>
            <w:r w:rsidRPr="00814C16">
              <w:rPr>
                <w:rFonts w:cs="Arial"/>
                <w:szCs w:val="18"/>
                <w:lang w:val="ru-RU"/>
              </w:rPr>
              <w:t xml:space="preserve"> </w:t>
            </w:r>
            <w:r>
              <w:rPr>
                <w:rFonts w:cs="Arial"/>
                <w:szCs w:val="18"/>
                <w:lang w:val="ru-RU"/>
              </w:rPr>
              <w:t>вполне</w:t>
            </w:r>
            <w:r w:rsidRPr="00814C16">
              <w:rPr>
                <w:rFonts w:cs="Arial"/>
                <w:szCs w:val="18"/>
                <w:lang w:val="ru-RU"/>
              </w:rPr>
              <w:t xml:space="preserve"> </w:t>
            </w:r>
            <w:r>
              <w:rPr>
                <w:rFonts w:cs="Arial"/>
                <w:szCs w:val="18"/>
                <w:lang w:val="ru-RU"/>
              </w:rPr>
              <w:t>стандартной</w:t>
            </w:r>
            <w:r w:rsidRPr="00814C16">
              <w:rPr>
                <w:rFonts w:cs="Arial"/>
                <w:szCs w:val="18"/>
                <w:lang w:val="ru-RU"/>
              </w:rPr>
              <w:t xml:space="preserve"> </w:t>
            </w:r>
            <w:r>
              <w:rPr>
                <w:rFonts w:cs="Arial"/>
                <w:szCs w:val="18"/>
                <w:lang w:val="ru-RU"/>
              </w:rPr>
              <w:t>ситуации</w:t>
            </w:r>
            <w:r w:rsidRPr="00814C16">
              <w:rPr>
                <w:rFonts w:cs="Arial"/>
                <w:szCs w:val="18"/>
                <w:lang w:val="ru-RU"/>
              </w:rPr>
              <w:t xml:space="preserve">, </w:t>
            </w:r>
            <w:r>
              <w:rPr>
                <w:rFonts w:cs="Arial"/>
                <w:szCs w:val="18"/>
                <w:lang w:val="ru-RU"/>
              </w:rPr>
              <w:t>в</w:t>
            </w:r>
            <w:r w:rsidRPr="00814C16">
              <w:rPr>
                <w:rFonts w:cs="Arial"/>
                <w:szCs w:val="18"/>
                <w:lang w:val="ru-RU"/>
              </w:rPr>
              <w:t xml:space="preserve"> </w:t>
            </w:r>
            <w:r>
              <w:rPr>
                <w:rFonts w:cs="Arial"/>
                <w:szCs w:val="18"/>
                <w:lang w:val="ru-RU"/>
              </w:rPr>
              <w:t>которой</w:t>
            </w:r>
            <w:r w:rsidRPr="00814C16">
              <w:rPr>
                <w:rFonts w:cs="Arial"/>
                <w:szCs w:val="18"/>
                <w:lang w:val="ru-RU"/>
              </w:rPr>
              <w:t xml:space="preserve"> </w:t>
            </w:r>
            <w:r>
              <w:rPr>
                <w:rFonts w:cs="Arial"/>
                <w:szCs w:val="18"/>
                <w:lang w:val="ru-RU"/>
              </w:rPr>
              <w:t>может</w:t>
            </w:r>
            <w:r w:rsidRPr="00814C16">
              <w:rPr>
                <w:rFonts w:cs="Arial"/>
                <w:szCs w:val="18"/>
                <w:lang w:val="ru-RU"/>
              </w:rPr>
              <w:t xml:space="preserve"> </w:t>
            </w:r>
            <w:r>
              <w:rPr>
                <w:rFonts w:cs="Arial"/>
                <w:szCs w:val="18"/>
                <w:lang w:val="ru-RU"/>
              </w:rPr>
              <w:t>оказаться</w:t>
            </w:r>
            <w:r w:rsidRPr="00814C16">
              <w:rPr>
                <w:rFonts w:cs="Arial"/>
                <w:szCs w:val="18"/>
                <w:lang w:val="ru-RU"/>
              </w:rPr>
              <w:t xml:space="preserve"> </w:t>
            </w:r>
            <w:r>
              <w:rPr>
                <w:rFonts w:cs="Arial"/>
                <w:szCs w:val="18"/>
                <w:lang w:val="ru-RU"/>
              </w:rPr>
              <w:t>любой</w:t>
            </w:r>
            <w:r w:rsidRPr="00814C16">
              <w:rPr>
                <w:rFonts w:cs="Arial"/>
                <w:szCs w:val="18"/>
                <w:lang w:val="ru-RU"/>
              </w:rPr>
              <w:t xml:space="preserve"> </w:t>
            </w:r>
            <w:r>
              <w:rPr>
                <w:rFonts w:cs="Arial"/>
                <w:szCs w:val="18"/>
                <w:lang w:val="ru-RU"/>
              </w:rPr>
              <w:t>сотрудник</w:t>
            </w:r>
            <w:r w:rsidRPr="00814C16">
              <w:rPr>
                <w:rFonts w:cs="Arial"/>
                <w:szCs w:val="18"/>
                <w:lang w:val="ru-RU"/>
              </w:rPr>
              <w:t xml:space="preserve"> </w:t>
            </w:r>
            <w:r>
              <w:rPr>
                <w:rFonts w:cs="Arial"/>
                <w:szCs w:val="18"/>
                <w:lang w:val="ru-RU"/>
              </w:rPr>
              <w:t xml:space="preserve">полиции, изымающий во исполнении ордера на обыск компьютер, в памяти которого хранятся как открытые, так и не открытые мейлы. </w:t>
            </w:r>
            <w:r w:rsidR="00804221" w:rsidRPr="00814C16">
              <w:rPr>
                <w:rFonts w:cs="Arial"/>
                <w:szCs w:val="18"/>
                <w:lang w:val="ru-RU"/>
              </w:rPr>
              <w:t xml:space="preserve"> </w:t>
            </w:r>
            <w:r w:rsidR="00F866FC">
              <w:rPr>
                <w:rFonts w:cs="Arial"/>
                <w:szCs w:val="18"/>
                <w:lang w:val="ru-RU"/>
              </w:rPr>
              <w:t>Э</w:t>
            </w:r>
            <w:r>
              <w:rPr>
                <w:rFonts w:cs="Arial"/>
                <w:szCs w:val="18"/>
                <w:lang w:val="ru-RU"/>
              </w:rPr>
              <w:t>тот</w:t>
            </w:r>
            <w:r w:rsidRPr="00AF0E89">
              <w:rPr>
                <w:rFonts w:cs="Arial"/>
                <w:szCs w:val="18"/>
                <w:lang w:val="ru-RU"/>
              </w:rPr>
              <w:t xml:space="preserve"> </w:t>
            </w:r>
            <w:r>
              <w:rPr>
                <w:rFonts w:cs="Arial"/>
                <w:szCs w:val="18"/>
                <w:lang w:val="ru-RU"/>
              </w:rPr>
              <w:t>случай</w:t>
            </w:r>
            <w:r w:rsidRPr="00AF0E89">
              <w:rPr>
                <w:rFonts w:cs="Arial"/>
                <w:szCs w:val="18"/>
                <w:lang w:val="ru-RU"/>
              </w:rPr>
              <w:t xml:space="preserve"> </w:t>
            </w:r>
            <w:r w:rsidR="00F866FC">
              <w:rPr>
                <w:rFonts w:cs="Arial"/>
                <w:szCs w:val="18"/>
                <w:lang w:val="ru-RU"/>
              </w:rPr>
              <w:t>также служит дополнительным напоминанием</w:t>
            </w:r>
            <w:r w:rsidR="00AF0E89">
              <w:rPr>
                <w:rFonts w:cs="Arial"/>
                <w:szCs w:val="18"/>
                <w:lang w:val="ru-RU"/>
              </w:rPr>
              <w:t xml:space="preserve"> о том</w:t>
            </w:r>
            <w:r w:rsidRPr="00AF0E89">
              <w:rPr>
                <w:rFonts w:cs="Arial"/>
                <w:szCs w:val="18"/>
                <w:lang w:val="ru-RU"/>
              </w:rPr>
              <w:t xml:space="preserve">, </w:t>
            </w:r>
            <w:r>
              <w:rPr>
                <w:rFonts w:cs="Arial"/>
                <w:szCs w:val="18"/>
                <w:lang w:val="ru-RU"/>
              </w:rPr>
              <w:t>что</w:t>
            </w:r>
            <w:r w:rsidRPr="00AF0E89">
              <w:rPr>
                <w:rFonts w:cs="Arial"/>
                <w:szCs w:val="18"/>
                <w:lang w:val="ru-RU"/>
              </w:rPr>
              <w:t xml:space="preserve"> </w:t>
            </w:r>
            <w:r w:rsidR="00AF0E89">
              <w:rPr>
                <w:rFonts w:cs="Arial"/>
                <w:szCs w:val="18"/>
                <w:lang w:val="ru-RU"/>
              </w:rPr>
              <w:t>положения</w:t>
            </w:r>
            <w:r w:rsidR="00AF0E89" w:rsidRPr="00AF0E89">
              <w:rPr>
                <w:rFonts w:cs="Arial"/>
                <w:szCs w:val="18"/>
                <w:lang w:val="ru-RU"/>
              </w:rPr>
              <w:t xml:space="preserve"> </w:t>
            </w:r>
            <w:r w:rsidR="00AF0E89">
              <w:rPr>
                <w:rFonts w:cs="Arial"/>
                <w:szCs w:val="18"/>
                <w:lang w:val="ru-RU"/>
              </w:rPr>
              <w:t>статьи</w:t>
            </w:r>
            <w:r w:rsidRPr="00AF0E89">
              <w:rPr>
                <w:rFonts w:cs="Arial"/>
                <w:szCs w:val="18"/>
                <w:lang w:val="ru-RU"/>
              </w:rPr>
              <w:t xml:space="preserve"> 3 «</w:t>
            </w:r>
            <w:r>
              <w:rPr>
                <w:rFonts w:cs="Arial"/>
                <w:szCs w:val="18"/>
                <w:lang w:val="ru-RU"/>
              </w:rPr>
              <w:t>Будапештской</w:t>
            </w:r>
            <w:r w:rsidRPr="00AF0E89">
              <w:rPr>
                <w:rFonts w:cs="Arial"/>
                <w:szCs w:val="18"/>
                <w:lang w:val="ru-RU"/>
              </w:rPr>
              <w:t xml:space="preserve"> </w:t>
            </w:r>
            <w:r>
              <w:rPr>
                <w:rFonts w:cs="Arial"/>
                <w:szCs w:val="18"/>
                <w:lang w:val="ru-RU"/>
              </w:rPr>
              <w:t>конвенции</w:t>
            </w:r>
            <w:r w:rsidRPr="00AF0E89">
              <w:rPr>
                <w:rFonts w:cs="Arial"/>
                <w:szCs w:val="18"/>
                <w:lang w:val="ru-RU"/>
              </w:rPr>
              <w:t>»</w:t>
            </w:r>
            <w:r w:rsidR="00AF0E89">
              <w:rPr>
                <w:rFonts w:cs="Arial"/>
                <w:szCs w:val="18"/>
                <w:lang w:val="ru-RU"/>
              </w:rPr>
              <w:t xml:space="preserve"> распространяются на все формы передачи электронных данных, будь то факсом, по телефону, по электронной почте или же через файлообменник. </w:t>
            </w:r>
            <w:r w:rsidR="00AF0E89" w:rsidRPr="00AF0E89">
              <w:rPr>
                <w:rFonts w:cs="Arial"/>
                <w:szCs w:val="18"/>
                <w:lang w:val="ru-RU"/>
              </w:rPr>
              <w:t xml:space="preserve"> </w:t>
            </w:r>
            <w:r w:rsidRPr="00AF0E89">
              <w:rPr>
                <w:rFonts w:cs="Arial"/>
                <w:szCs w:val="18"/>
                <w:lang w:val="ru-RU"/>
              </w:rPr>
              <w:t xml:space="preserve"> </w:t>
            </w:r>
            <w:r w:rsidR="002A21E0" w:rsidRPr="00AF0E89">
              <w:rPr>
                <w:rFonts w:cs="Arial"/>
                <w:szCs w:val="18"/>
                <w:lang w:val="ru-RU"/>
              </w:rPr>
              <w:t xml:space="preserve"> </w:t>
            </w:r>
          </w:p>
          <w:p w:rsidR="008B77DE" w:rsidRPr="00AF0E89" w:rsidRDefault="008B77DE" w:rsidP="00AE66AC">
            <w:pPr>
              <w:tabs>
                <w:tab w:val="left" w:pos="426"/>
                <w:tab w:val="left" w:pos="851"/>
              </w:tabs>
              <w:spacing w:line="260" w:lineRule="atLeast"/>
              <w:rPr>
                <w:rFonts w:eastAsia="Times New Roman"/>
                <w:b/>
                <w:lang w:val="ru-RU"/>
              </w:rPr>
            </w:pPr>
          </w:p>
        </w:tc>
      </w:tr>
      <w:tr w:rsidR="008B77DE" w:rsidRPr="008119B4" w:rsidTr="00235907">
        <w:tc>
          <w:tcPr>
            <w:tcW w:w="1384" w:type="dxa"/>
          </w:tcPr>
          <w:p w:rsidR="008B77DE" w:rsidRPr="003D54B6" w:rsidRDefault="00E426EE" w:rsidP="001D76BD">
            <w:pPr>
              <w:tabs>
                <w:tab w:val="left" w:pos="426"/>
                <w:tab w:val="left" w:pos="851"/>
              </w:tabs>
              <w:jc w:val="left"/>
              <w:rPr>
                <w:rFonts w:eastAsia="Times New Roman"/>
              </w:rPr>
            </w:pPr>
            <w:r w:rsidRPr="003D54B6">
              <w:t>Слайд</w:t>
            </w:r>
            <w:r w:rsidR="004F37C6" w:rsidRPr="003D54B6">
              <w:t xml:space="preserve"> 49</w:t>
            </w:r>
          </w:p>
        </w:tc>
        <w:tc>
          <w:tcPr>
            <w:tcW w:w="7336" w:type="dxa"/>
            <w:gridSpan w:val="2"/>
          </w:tcPr>
          <w:p w:rsidR="00804221" w:rsidRPr="00F83236" w:rsidRDefault="00A4336F" w:rsidP="004F4192">
            <w:pPr>
              <w:pStyle w:val="List"/>
              <w:spacing w:before="0" w:after="0"/>
              <w:rPr>
                <w:b/>
              </w:rPr>
            </w:pPr>
            <w:r>
              <w:rPr>
                <w:b/>
                <w:lang w:val="ru-RU"/>
              </w:rPr>
              <w:t>Случай</w:t>
            </w:r>
            <w:r w:rsidR="00804221" w:rsidRPr="00F83236">
              <w:rPr>
                <w:b/>
              </w:rPr>
              <w:t xml:space="preserve"> 5</w:t>
            </w:r>
          </w:p>
          <w:p w:rsidR="004F4192" w:rsidRPr="00F83236" w:rsidRDefault="004F4192" w:rsidP="004F4192"/>
          <w:p w:rsidR="00804221" w:rsidRPr="00E76D03" w:rsidRDefault="00360CED" w:rsidP="004F4192">
            <w:pPr>
              <w:pStyle w:val="bul1"/>
              <w:rPr>
                <w:b/>
              </w:rPr>
            </w:pPr>
            <w:r>
              <w:rPr>
                <w:b/>
              </w:rPr>
              <w:t>Изложение фактов / ситуации</w:t>
            </w:r>
          </w:p>
          <w:p w:rsidR="004F4192" w:rsidRDefault="004F4192" w:rsidP="004F4192">
            <w:pPr>
              <w:rPr>
                <w:rFonts w:cs="Arial"/>
                <w:szCs w:val="18"/>
              </w:rPr>
            </w:pPr>
          </w:p>
          <w:p w:rsidR="00804221" w:rsidRPr="00A4336F" w:rsidRDefault="00BA2EDF" w:rsidP="004F4192">
            <w:pPr>
              <w:rPr>
                <w:rFonts w:cs="Arial"/>
                <w:szCs w:val="18"/>
                <w:lang w:val="ru-RU"/>
              </w:rPr>
            </w:pPr>
            <w:r>
              <w:rPr>
                <w:rFonts w:cs="Arial"/>
                <w:szCs w:val="18"/>
                <w:lang w:val="ru-RU"/>
              </w:rPr>
              <w:t>Бобби</w:t>
            </w:r>
            <w:r w:rsidRPr="00BA2EDF">
              <w:rPr>
                <w:rFonts w:cs="Arial"/>
                <w:szCs w:val="18"/>
                <w:lang w:val="en-US"/>
              </w:rPr>
              <w:t xml:space="preserve"> </w:t>
            </w:r>
            <w:r>
              <w:rPr>
                <w:rFonts w:cs="Arial"/>
                <w:szCs w:val="18"/>
                <w:lang w:val="ru-RU"/>
              </w:rPr>
              <w:t>интересуется</w:t>
            </w:r>
            <w:r w:rsidRPr="00BA2EDF">
              <w:rPr>
                <w:rFonts w:cs="Arial"/>
                <w:szCs w:val="18"/>
                <w:lang w:val="en-US"/>
              </w:rPr>
              <w:t xml:space="preserve"> </w:t>
            </w:r>
            <w:r>
              <w:rPr>
                <w:rFonts w:cs="Arial"/>
                <w:szCs w:val="18"/>
                <w:lang w:val="ru-RU"/>
              </w:rPr>
              <w:t>темой</w:t>
            </w:r>
            <w:r w:rsidRPr="00BA2EDF">
              <w:rPr>
                <w:rFonts w:cs="Arial"/>
                <w:szCs w:val="18"/>
                <w:lang w:val="en-US"/>
              </w:rPr>
              <w:t xml:space="preserve"> </w:t>
            </w:r>
            <w:r>
              <w:rPr>
                <w:rFonts w:cs="Arial"/>
                <w:szCs w:val="18"/>
                <w:lang w:val="ru-RU"/>
              </w:rPr>
              <w:t>НЛО</w:t>
            </w:r>
            <w:r w:rsidRPr="00BA2EDF">
              <w:rPr>
                <w:rFonts w:cs="Arial"/>
                <w:szCs w:val="18"/>
                <w:lang w:val="en-US"/>
              </w:rPr>
              <w:t xml:space="preserve"> </w:t>
            </w:r>
            <w:r>
              <w:rPr>
                <w:rFonts w:cs="Arial"/>
                <w:szCs w:val="18"/>
                <w:lang w:val="ru-RU"/>
              </w:rPr>
              <w:t>и</w:t>
            </w:r>
            <w:r w:rsidRPr="00BA2EDF">
              <w:rPr>
                <w:rFonts w:cs="Arial"/>
                <w:szCs w:val="18"/>
                <w:lang w:val="en-US"/>
              </w:rPr>
              <w:t xml:space="preserve"> </w:t>
            </w:r>
            <w:r>
              <w:rPr>
                <w:rFonts w:cs="Arial"/>
                <w:szCs w:val="18"/>
                <w:lang w:val="ru-RU"/>
              </w:rPr>
              <w:t>убеждён</w:t>
            </w:r>
            <w:r w:rsidRPr="00BA2EDF">
              <w:rPr>
                <w:rFonts w:cs="Arial"/>
                <w:szCs w:val="18"/>
                <w:lang w:val="en-US"/>
              </w:rPr>
              <w:t xml:space="preserve">, </w:t>
            </w:r>
            <w:r>
              <w:rPr>
                <w:rFonts w:cs="Arial"/>
                <w:szCs w:val="18"/>
                <w:lang w:val="ru-RU"/>
              </w:rPr>
              <w:t>что</w:t>
            </w:r>
            <w:r w:rsidRPr="00BA2EDF">
              <w:rPr>
                <w:rFonts w:cs="Arial"/>
                <w:szCs w:val="18"/>
                <w:lang w:val="en-US"/>
              </w:rPr>
              <w:t xml:space="preserve"> </w:t>
            </w:r>
            <w:r>
              <w:rPr>
                <w:rFonts w:cs="Arial"/>
                <w:szCs w:val="18"/>
                <w:lang w:val="ru-RU"/>
              </w:rPr>
              <w:t>российское</w:t>
            </w:r>
            <w:r w:rsidRPr="00BA2EDF">
              <w:rPr>
                <w:rFonts w:cs="Arial"/>
                <w:szCs w:val="18"/>
                <w:lang w:val="en-US"/>
              </w:rPr>
              <w:t xml:space="preserve"> </w:t>
            </w:r>
            <w:r>
              <w:rPr>
                <w:rFonts w:cs="Arial"/>
                <w:szCs w:val="18"/>
                <w:lang w:val="ru-RU"/>
              </w:rPr>
              <w:t>правительство</w:t>
            </w:r>
            <w:r w:rsidRPr="00BA2EDF">
              <w:rPr>
                <w:rFonts w:cs="Arial"/>
                <w:szCs w:val="18"/>
                <w:lang w:val="en-US"/>
              </w:rPr>
              <w:t xml:space="preserve"> </w:t>
            </w:r>
            <w:r>
              <w:rPr>
                <w:rFonts w:cs="Arial"/>
                <w:szCs w:val="18"/>
                <w:lang w:val="ru-RU"/>
              </w:rPr>
              <w:t>захватило</w:t>
            </w:r>
            <w:r w:rsidRPr="00BA2EDF">
              <w:rPr>
                <w:rFonts w:cs="Arial"/>
                <w:szCs w:val="18"/>
                <w:lang w:val="en-US"/>
              </w:rPr>
              <w:t xml:space="preserve"> </w:t>
            </w:r>
            <w:r>
              <w:rPr>
                <w:rFonts w:cs="Arial"/>
                <w:szCs w:val="18"/>
                <w:lang w:val="ru-RU"/>
              </w:rPr>
              <w:t>инопланетный</w:t>
            </w:r>
            <w:r w:rsidRPr="00BA2EDF">
              <w:rPr>
                <w:rFonts w:cs="Arial"/>
                <w:szCs w:val="18"/>
                <w:lang w:val="en-US"/>
              </w:rPr>
              <w:t xml:space="preserve"> </w:t>
            </w:r>
            <w:r>
              <w:rPr>
                <w:rFonts w:cs="Arial"/>
                <w:szCs w:val="18"/>
                <w:lang w:val="ru-RU"/>
              </w:rPr>
              <w:t>звездолёт</w:t>
            </w:r>
            <w:r w:rsidRPr="00BA2EDF">
              <w:rPr>
                <w:rFonts w:cs="Arial"/>
                <w:szCs w:val="18"/>
              </w:rPr>
              <w:t xml:space="preserve">, </w:t>
            </w:r>
            <w:r>
              <w:rPr>
                <w:rFonts w:cs="Arial"/>
                <w:szCs w:val="18"/>
                <w:lang w:val="ru-RU"/>
              </w:rPr>
              <w:t>приземлившийся</w:t>
            </w:r>
            <w:r w:rsidRPr="00BA2EDF">
              <w:rPr>
                <w:rFonts w:cs="Arial"/>
                <w:szCs w:val="18"/>
              </w:rPr>
              <w:t xml:space="preserve"> </w:t>
            </w:r>
            <w:r>
              <w:rPr>
                <w:rFonts w:cs="Arial"/>
                <w:szCs w:val="18"/>
                <w:lang w:val="ru-RU"/>
              </w:rPr>
              <w:t>в</w:t>
            </w:r>
            <w:r w:rsidRPr="00BA2EDF">
              <w:rPr>
                <w:rFonts w:cs="Arial"/>
                <w:szCs w:val="18"/>
              </w:rPr>
              <w:t xml:space="preserve"> </w:t>
            </w:r>
            <w:r>
              <w:rPr>
                <w:rFonts w:cs="Arial"/>
                <w:szCs w:val="18"/>
                <w:lang w:val="ru-RU"/>
              </w:rPr>
              <w:t>Сибири</w:t>
            </w:r>
            <w:r w:rsidRPr="00BA2EDF">
              <w:rPr>
                <w:rFonts w:cs="Arial"/>
                <w:szCs w:val="18"/>
              </w:rPr>
              <w:t xml:space="preserve"> </w:t>
            </w:r>
            <w:r>
              <w:rPr>
                <w:rFonts w:cs="Arial"/>
                <w:szCs w:val="18"/>
                <w:lang w:val="ru-RU"/>
              </w:rPr>
              <w:t>в</w:t>
            </w:r>
            <w:r w:rsidRPr="00BA2EDF">
              <w:rPr>
                <w:rFonts w:cs="Arial"/>
                <w:szCs w:val="18"/>
              </w:rPr>
              <w:t xml:space="preserve"> </w:t>
            </w:r>
            <w:r w:rsidR="000E647B">
              <w:rPr>
                <w:rFonts w:cs="Arial"/>
                <w:szCs w:val="18"/>
                <w:lang w:val="ru-RU"/>
              </w:rPr>
              <w:t>начале</w:t>
            </w:r>
            <w:r w:rsidR="000E647B" w:rsidRPr="000E647B">
              <w:rPr>
                <w:rFonts w:cs="Arial"/>
                <w:szCs w:val="18"/>
                <w:lang w:val="en-US"/>
              </w:rPr>
              <w:t xml:space="preserve"> </w:t>
            </w:r>
            <w:r w:rsidR="000E647B">
              <w:rPr>
                <w:rFonts w:cs="Arial"/>
                <w:szCs w:val="18"/>
                <w:lang w:val="ru-RU"/>
              </w:rPr>
              <w:t>ХХ</w:t>
            </w:r>
            <w:r w:rsidR="000E647B" w:rsidRPr="000E647B">
              <w:rPr>
                <w:rFonts w:cs="Arial"/>
                <w:szCs w:val="18"/>
                <w:lang w:val="en-US"/>
              </w:rPr>
              <w:t>-</w:t>
            </w:r>
            <w:r w:rsidR="000E647B">
              <w:rPr>
                <w:rFonts w:cs="Arial"/>
                <w:szCs w:val="18"/>
                <w:lang w:val="ru-RU"/>
              </w:rPr>
              <w:t>го</w:t>
            </w:r>
            <w:r w:rsidR="000E647B" w:rsidRPr="000E647B">
              <w:rPr>
                <w:rFonts w:cs="Arial"/>
                <w:szCs w:val="18"/>
                <w:lang w:val="en-US"/>
              </w:rPr>
              <w:t xml:space="preserve"> </w:t>
            </w:r>
            <w:r w:rsidR="000E647B">
              <w:rPr>
                <w:rFonts w:cs="Arial"/>
                <w:szCs w:val="18"/>
                <w:lang w:val="ru-RU"/>
              </w:rPr>
              <w:t>века</w:t>
            </w:r>
            <w:r w:rsidR="000E647B" w:rsidRPr="000E647B">
              <w:rPr>
                <w:rFonts w:cs="Arial"/>
                <w:szCs w:val="18"/>
                <w:lang w:val="en-US"/>
              </w:rPr>
              <w:t xml:space="preserve">. </w:t>
            </w:r>
            <w:r w:rsidR="000E647B">
              <w:rPr>
                <w:rFonts w:cs="Arial"/>
                <w:szCs w:val="18"/>
                <w:lang w:val="ru-RU"/>
              </w:rPr>
              <w:t>Он</w:t>
            </w:r>
            <w:r w:rsidR="000E647B" w:rsidRPr="00131A5E">
              <w:rPr>
                <w:rFonts w:cs="Arial"/>
                <w:szCs w:val="18"/>
                <w:lang w:val="ru-RU"/>
              </w:rPr>
              <w:t xml:space="preserve"> </w:t>
            </w:r>
            <w:r w:rsidR="000E647B">
              <w:rPr>
                <w:rFonts w:cs="Arial"/>
                <w:szCs w:val="18"/>
                <w:lang w:val="ru-RU"/>
              </w:rPr>
              <w:t>заходит</w:t>
            </w:r>
            <w:r w:rsidR="000E647B" w:rsidRPr="00131A5E">
              <w:rPr>
                <w:rFonts w:cs="Arial"/>
                <w:szCs w:val="18"/>
                <w:lang w:val="ru-RU"/>
              </w:rPr>
              <w:t xml:space="preserve"> </w:t>
            </w:r>
            <w:r w:rsidR="000E647B">
              <w:rPr>
                <w:rFonts w:cs="Arial"/>
                <w:szCs w:val="18"/>
                <w:lang w:val="ru-RU"/>
              </w:rPr>
              <w:t>на</w:t>
            </w:r>
            <w:r w:rsidR="000E647B" w:rsidRPr="00131A5E">
              <w:rPr>
                <w:rFonts w:cs="Arial"/>
                <w:szCs w:val="18"/>
                <w:lang w:val="ru-RU"/>
              </w:rPr>
              <w:t xml:space="preserve"> </w:t>
            </w:r>
            <w:r w:rsidR="000E647B">
              <w:rPr>
                <w:rFonts w:cs="Arial"/>
                <w:szCs w:val="18"/>
                <w:lang w:val="ru-RU"/>
              </w:rPr>
              <w:t>рекрутинговый</w:t>
            </w:r>
            <w:r w:rsidR="000E647B" w:rsidRPr="00131A5E">
              <w:rPr>
                <w:rFonts w:cs="Arial"/>
                <w:szCs w:val="18"/>
                <w:lang w:val="ru-RU"/>
              </w:rPr>
              <w:t xml:space="preserve"> </w:t>
            </w:r>
            <w:r w:rsidR="000E647B">
              <w:rPr>
                <w:rFonts w:cs="Arial"/>
                <w:szCs w:val="18"/>
                <w:lang w:val="ru-RU"/>
              </w:rPr>
              <w:t>сайт</w:t>
            </w:r>
            <w:r w:rsidR="00131A5E" w:rsidRPr="00131A5E">
              <w:rPr>
                <w:rFonts w:cs="Arial"/>
                <w:szCs w:val="18"/>
                <w:lang w:val="ru-RU"/>
              </w:rPr>
              <w:t xml:space="preserve"> </w:t>
            </w:r>
            <w:r w:rsidR="00131A5E">
              <w:rPr>
                <w:rFonts w:cs="Arial"/>
                <w:szCs w:val="18"/>
                <w:lang w:val="ru-RU"/>
              </w:rPr>
              <w:t>российской</w:t>
            </w:r>
            <w:r w:rsidR="00131A5E" w:rsidRPr="00131A5E">
              <w:rPr>
                <w:rFonts w:cs="Arial"/>
                <w:szCs w:val="18"/>
                <w:lang w:val="ru-RU"/>
              </w:rPr>
              <w:t xml:space="preserve"> </w:t>
            </w:r>
            <w:r w:rsidR="00131A5E">
              <w:rPr>
                <w:rFonts w:cs="Arial"/>
                <w:szCs w:val="18"/>
                <w:lang w:val="ru-RU"/>
              </w:rPr>
              <w:t xml:space="preserve">армии, в котором имеется ссылка на сайт российских ВВС. </w:t>
            </w:r>
            <w:r w:rsidR="002E0742">
              <w:rPr>
                <w:rFonts w:cs="Arial"/>
                <w:szCs w:val="18"/>
                <w:lang w:val="ru-RU"/>
              </w:rPr>
              <w:t>Для</w:t>
            </w:r>
            <w:r w:rsidR="002E0742" w:rsidRPr="002E0742">
              <w:rPr>
                <w:rFonts w:cs="Arial"/>
                <w:szCs w:val="18"/>
                <w:lang w:val="ru-RU"/>
              </w:rPr>
              <w:t xml:space="preserve"> </w:t>
            </w:r>
            <w:r w:rsidR="002E0742">
              <w:rPr>
                <w:rFonts w:cs="Arial"/>
                <w:szCs w:val="18"/>
                <w:lang w:val="ru-RU"/>
              </w:rPr>
              <w:t>того</w:t>
            </w:r>
            <w:r w:rsidR="002E0742" w:rsidRPr="002E0742">
              <w:rPr>
                <w:rFonts w:cs="Arial"/>
                <w:szCs w:val="18"/>
                <w:lang w:val="ru-RU"/>
              </w:rPr>
              <w:t xml:space="preserve">, </w:t>
            </w:r>
            <w:r w:rsidR="002E0742">
              <w:rPr>
                <w:rFonts w:cs="Arial"/>
                <w:szCs w:val="18"/>
                <w:lang w:val="ru-RU"/>
              </w:rPr>
              <w:t>чтобы</w:t>
            </w:r>
            <w:r w:rsidR="002E0742" w:rsidRPr="002E0742">
              <w:rPr>
                <w:rFonts w:cs="Arial"/>
                <w:szCs w:val="18"/>
                <w:lang w:val="ru-RU"/>
              </w:rPr>
              <w:t xml:space="preserve"> </w:t>
            </w:r>
            <w:r w:rsidR="002E0742">
              <w:rPr>
                <w:rFonts w:cs="Arial"/>
                <w:szCs w:val="18"/>
                <w:lang w:val="ru-RU"/>
              </w:rPr>
              <w:t>зайти</w:t>
            </w:r>
            <w:r w:rsidR="002E0742" w:rsidRPr="002E0742">
              <w:rPr>
                <w:rFonts w:cs="Arial"/>
                <w:szCs w:val="18"/>
                <w:lang w:val="ru-RU"/>
              </w:rPr>
              <w:t xml:space="preserve"> </w:t>
            </w:r>
            <w:r w:rsidR="002E0742">
              <w:rPr>
                <w:rFonts w:cs="Arial"/>
                <w:szCs w:val="18"/>
                <w:lang w:val="ru-RU"/>
              </w:rPr>
              <w:t>на</w:t>
            </w:r>
            <w:r w:rsidR="002E0742" w:rsidRPr="002E0742">
              <w:rPr>
                <w:rFonts w:cs="Arial"/>
                <w:szCs w:val="18"/>
                <w:lang w:val="ru-RU"/>
              </w:rPr>
              <w:t xml:space="preserve"> </w:t>
            </w:r>
            <w:r w:rsidR="002E0742">
              <w:rPr>
                <w:rFonts w:cs="Arial"/>
                <w:szCs w:val="18"/>
                <w:lang w:val="ru-RU"/>
              </w:rPr>
              <w:t>него</w:t>
            </w:r>
            <w:r w:rsidR="002E0742" w:rsidRPr="002E0742">
              <w:rPr>
                <w:rFonts w:cs="Arial"/>
                <w:szCs w:val="18"/>
                <w:lang w:val="ru-RU"/>
              </w:rPr>
              <w:t xml:space="preserve">, </w:t>
            </w:r>
            <w:r w:rsidR="002E0742">
              <w:rPr>
                <w:rFonts w:cs="Arial"/>
                <w:szCs w:val="18"/>
                <w:lang w:val="ru-RU"/>
              </w:rPr>
              <w:t>нужно</w:t>
            </w:r>
            <w:r w:rsidR="002E0742" w:rsidRPr="002E0742">
              <w:rPr>
                <w:rFonts w:cs="Arial"/>
                <w:szCs w:val="18"/>
                <w:lang w:val="ru-RU"/>
              </w:rPr>
              <w:t xml:space="preserve"> </w:t>
            </w:r>
            <w:r w:rsidR="002E0742">
              <w:rPr>
                <w:rFonts w:cs="Arial"/>
                <w:szCs w:val="18"/>
                <w:lang w:val="ru-RU"/>
              </w:rPr>
              <w:t>знать</w:t>
            </w:r>
            <w:r w:rsidR="002E0742" w:rsidRPr="002E0742">
              <w:rPr>
                <w:rFonts w:cs="Arial"/>
                <w:szCs w:val="18"/>
                <w:lang w:val="ru-RU"/>
              </w:rPr>
              <w:t xml:space="preserve"> </w:t>
            </w:r>
            <w:r w:rsidR="002E0742">
              <w:rPr>
                <w:rFonts w:cs="Arial"/>
                <w:szCs w:val="18"/>
                <w:lang w:val="ru-RU"/>
              </w:rPr>
              <w:t>пароль</w:t>
            </w:r>
            <w:r w:rsidR="002E0742" w:rsidRPr="002E0742">
              <w:rPr>
                <w:rFonts w:cs="Arial"/>
                <w:szCs w:val="18"/>
                <w:lang w:val="ru-RU"/>
              </w:rPr>
              <w:t>.</w:t>
            </w:r>
            <w:r w:rsidR="002E0742">
              <w:rPr>
                <w:rFonts w:cs="Arial"/>
                <w:szCs w:val="18"/>
                <w:lang w:val="ru-RU"/>
              </w:rPr>
              <w:t xml:space="preserve"> Бобби</w:t>
            </w:r>
            <w:r w:rsidR="002E0742" w:rsidRPr="00DD07C1">
              <w:rPr>
                <w:rFonts w:cs="Arial"/>
                <w:szCs w:val="18"/>
                <w:lang w:val="ru-RU"/>
              </w:rPr>
              <w:t xml:space="preserve"> </w:t>
            </w:r>
            <w:r w:rsidR="002E0742">
              <w:rPr>
                <w:rFonts w:cs="Arial"/>
                <w:szCs w:val="18"/>
                <w:lang w:val="ru-RU"/>
              </w:rPr>
              <w:t>с</w:t>
            </w:r>
            <w:r w:rsidR="002E0742" w:rsidRPr="00DD07C1">
              <w:rPr>
                <w:rFonts w:cs="Arial"/>
                <w:szCs w:val="18"/>
                <w:lang w:val="ru-RU"/>
              </w:rPr>
              <w:t xml:space="preserve"> </w:t>
            </w:r>
            <w:r w:rsidR="002E0742">
              <w:rPr>
                <w:rFonts w:cs="Arial"/>
                <w:szCs w:val="18"/>
                <w:lang w:val="ru-RU"/>
              </w:rPr>
              <w:t>п</w:t>
            </w:r>
            <w:r w:rsidR="00DD07C1">
              <w:rPr>
                <w:rFonts w:cs="Arial"/>
                <w:szCs w:val="18"/>
                <w:lang w:val="ru-RU"/>
              </w:rPr>
              <w:t>омощью</w:t>
            </w:r>
            <w:r w:rsidR="00DD07C1" w:rsidRPr="00DD07C1">
              <w:rPr>
                <w:rFonts w:cs="Arial"/>
                <w:szCs w:val="18"/>
                <w:lang w:val="ru-RU"/>
              </w:rPr>
              <w:t xml:space="preserve"> </w:t>
            </w:r>
            <w:r w:rsidR="00DD07C1">
              <w:rPr>
                <w:rFonts w:cs="Arial"/>
                <w:szCs w:val="18"/>
                <w:lang w:val="ru-RU"/>
              </w:rPr>
              <w:t>программы</w:t>
            </w:r>
            <w:r w:rsidR="00DD07C1" w:rsidRPr="00DD07C1">
              <w:rPr>
                <w:rFonts w:cs="Arial"/>
                <w:szCs w:val="18"/>
                <w:lang w:val="ru-RU"/>
              </w:rPr>
              <w:t xml:space="preserve"> </w:t>
            </w:r>
            <w:r w:rsidR="00DD07C1">
              <w:rPr>
                <w:rFonts w:cs="Arial"/>
                <w:szCs w:val="18"/>
                <w:lang w:val="ru-RU"/>
              </w:rPr>
              <w:t>по</w:t>
            </w:r>
            <w:r w:rsidR="00DD07C1" w:rsidRPr="00DD07C1">
              <w:rPr>
                <w:rFonts w:cs="Arial"/>
                <w:szCs w:val="18"/>
                <w:lang w:val="ru-RU"/>
              </w:rPr>
              <w:t xml:space="preserve"> </w:t>
            </w:r>
            <w:r w:rsidR="00DD07C1">
              <w:rPr>
                <w:rFonts w:cs="Arial"/>
                <w:szCs w:val="18"/>
                <w:lang w:val="ru-RU"/>
              </w:rPr>
              <w:t>взлому</w:t>
            </w:r>
            <w:r w:rsidR="00DD07C1" w:rsidRPr="00DD07C1">
              <w:rPr>
                <w:rFonts w:cs="Arial"/>
                <w:szCs w:val="18"/>
                <w:lang w:val="ru-RU"/>
              </w:rPr>
              <w:t xml:space="preserve"> </w:t>
            </w:r>
            <w:r w:rsidR="00DD07C1">
              <w:rPr>
                <w:rFonts w:cs="Arial"/>
                <w:szCs w:val="18"/>
                <w:lang w:val="ru-RU"/>
              </w:rPr>
              <w:t>паролей</w:t>
            </w:r>
            <w:r w:rsidR="00DD07C1" w:rsidRPr="00DD07C1">
              <w:rPr>
                <w:rFonts w:cs="Arial"/>
                <w:szCs w:val="18"/>
                <w:lang w:val="ru-RU"/>
              </w:rPr>
              <w:t xml:space="preserve"> </w:t>
            </w:r>
            <w:r w:rsidR="00DD07C1">
              <w:rPr>
                <w:rFonts w:cs="Arial"/>
                <w:szCs w:val="18"/>
                <w:lang w:val="ru-RU"/>
              </w:rPr>
              <w:t>удаётся получить доступ на этот сайт. У него уходит определённое время на то, чтобы изучить систему и скопировать ряд файлов. Он</w:t>
            </w:r>
            <w:r w:rsidR="00DD07C1" w:rsidRPr="00331CBD">
              <w:rPr>
                <w:rFonts w:cs="Arial"/>
                <w:szCs w:val="18"/>
                <w:lang w:val="ru-RU"/>
              </w:rPr>
              <w:t xml:space="preserve"> </w:t>
            </w:r>
            <w:r w:rsidR="00DD07C1">
              <w:rPr>
                <w:rFonts w:cs="Arial"/>
                <w:szCs w:val="18"/>
                <w:lang w:val="ru-RU"/>
              </w:rPr>
              <w:t>также</w:t>
            </w:r>
            <w:r w:rsidR="00DD07C1" w:rsidRPr="00331CBD">
              <w:rPr>
                <w:rFonts w:cs="Arial"/>
                <w:szCs w:val="18"/>
                <w:lang w:val="ru-RU"/>
              </w:rPr>
              <w:t xml:space="preserve"> </w:t>
            </w:r>
            <w:r w:rsidR="00DD07C1">
              <w:rPr>
                <w:rFonts w:cs="Arial"/>
                <w:szCs w:val="18"/>
                <w:lang w:val="ru-RU"/>
              </w:rPr>
              <w:t>пытается</w:t>
            </w:r>
            <w:r w:rsidR="00DD07C1" w:rsidRPr="00331CBD">
              <w:rPr>
                <w:rFonts w:cs="Arial"/>
                <w:szCs w:val="18"/>
                <w:lang w:val="ru-RU"/>
              </w:rPr>
              <w:t xml:space="preserve"> </w:t>
            </w:r>
            <w:r w:rsidR="00DD07C1">
              <w:rPr>
                <w:rFonts w:cs="Arial"/>
                <w:szCs w:val="18"/>
                <w:lang w:val="ru-RU"/>
              </w:rPr>
              <w:t>удалить</w:t>
            </w:r>
            <w:r w:rsidR="00DD07C1" w:rsidRPr="00331CBD">
              <w:rPr>
                <w:rFonts w:cs="Arial"/>
                <w:szCs w:val="18"/>
                <w:lang w:val="ru-RU"/>
              </w:rPr>
              <w:t xml:space="preserve"> </w:t>
            </w:r>
            <w:r w:rsidR="00DD07C1">
              <w:rPr>
                <w:rFonts w:cs="Arial"/>
                <w:szCs w:val="18"/>
                <w:lang w:val="ru-RU"/>
              </w:rPr>
              <w:t>все</w:t>
            </w:r>
            <w:r w:rsidR="00DD07C1" w:rsidRPr="00331CBD">
              <w:rPr>
                <w:rFonts w:cs="Arial"/>
                <w:szCs w:val="18"/>
                <w:lang w:val="ru-RU"/>
              </w:rPr>
              <w:t xml:space="preserve"> </w:t>
            </w:r>
            <w:r w:rsidR="00331CBD">
              <w:rPr>
                <w:rFonts w:cs="Arial"/>
                <w:szCs w:val="18"/>
                <w:lang w:val="ru-RU"/>
              </w:rPr>
              <w:t>файлы системного журнала («лог-файлы»)</w:t>
            </w:r>
            <w:r w:rsidR="00DD07C1" w:rsidRPr="00331CBD">
              <w:rPr>
                <w:rFonts w:cs="Arial"/>
                <w:szCs w:val="18"/>
                <w:lang w:val="ru-RU"/>
              </w:rPr>
              <w:t xml:space="preserve">, </w:t>
            </w:r>
            <w:r w:rsidR="00DD07C1">
              <w:rPr>
                <w:rFonts w:cs="Arial"/>
                <w:szCs w:val="18"/>
                <w:lang w:val="ru-RU"/>
              </w:rPr>
              <w:t>чтобы</w:t>
            </w:r>
            <w:r w:rsidR="00DD07C1" w:rsidRPr="00331CBD">
              <w:rPr>
                <w:rFonts w:cs="Arial"/>
                <w:szCs w:val="18"/>
                <w:lang w:val="ru-RU"/>
              </w:rPr>
              <w:t xml:space="preserve"> </w:t>
            </w:r>
            <w:r w:rsidR="00DD07C1">
              <w:rPr>
                <w:rFonts w:cs="Arial"/>
                <w:szCs w:val="18"/>
                <w:lang w:val="ru-RU"/>
              </w:rPr>
              <w:t>стереть</w:t>
            </w:r>
            <w:r w:rsidR="00DD07C1" w:rsidRPr="00331CBD">
              <w:rPr>
                <w:rFonts w:cs="Arial"/>
                <w:szCs w:val="18"/>
                <w:lang w:val="ru-RU"/>
              </w:rPr>
              <w:t xml:space="preserve"> </w:t>
            </w:r>
            <w:r w:rsidR="00DD07C1">
              <w:rPr>
                <w:rFonts w:cs="Arial"/>
                <w:szCs w:val="18"/>
                <w:lang w:val="ru-RU"/>
              </w:rPr>
              <w:t>следы</w:t>
            </w:r>
            <w:r w:rsidR="00DD07C1" w:rsidRPr="00331CBD">
              <w:rPr>
                <w:rFonts w:cs="Arial"/>
                <w:szCs w:val="18"/>
                <w:lang w:val="ru-RU"/>
              </w:rPr>
              <w:t xml:space="preserve"> </w:t>
            </w:r>
            <w:r w:rsidR="00DD07C1">
              <w:rPr>
                <w:rFonts w:cs="Arial"/>
                <w:szCs w:val="18"/>
                <w:lang w:val="ru-RU"/>
              </w:rPr>
              <w:t>своего</w:t>
            </w:r>
            <w:r w:rsidR="00DD07C1" w:rsidRPr="00331CBD">
              <w:rPr>
                <w:rFonts w:cs="Arial"/>
                <w:szCs w:val="18"/>
                <w:lang w:val="ru-RU"/>
              </w:rPr>
              <w:t xml:space="preserve"> </w:t>
            </w:r>
            <w:r w:rsidR="00DD07C1">
              <w:rPr>
                <w:rFonts w:cs="Arial"/>
                <w:szCs w:val="18"/>
                <w:lang w:val="ru-RU"/>
              </w:rPr>
              <w:t>захода</w:t>
            </w:r>
            <w:r w:rsidR="00DD07C1" w:rsidRPr="00331CBD">
              <w:rPr>
                <w:rFonts w:cs="Arial"/>
                <w:szCs w:val="18"/>
                <w:lang w:val="ru-RU"/>
              </w:rPr>
              <w:t xml:space="preserve"> </w:t>
            </w:r>
            <w:r w:rsidR="00F866FC">
              <w:rPr>
                <w:rFonts w:cs="Arial"/>
                <w:szCs w:val="18"/>
                <w:lang w:val="ru-RU"/>
              </w:rPr>
              <w:t>во избежание</w:t>
            </w:r>
            <w:r w:rsidR="00331CBD" w:rsidRPr="00331CBD">
              <w:rPr>
                <w:rFonts w:cs="Arial"/>
                <w:szCs w:val="18"/>
                <w:lang w:val="ru-RU"/>
              </w:rPr>
              <w:t xml:space="preserve"> </w:t>
            </w:r>
            <w:r w:rsidR="00331CBD">
              <w:rPr>
                <w:rFonts w:cs="Arial"/>
                <w:szCs w:val="18"/>
                <w:lang w:val="ru-RU"/>
              </w:rPr>
              <w:t xml:space="preserve">опознания его русскими. </w:t>
            </w:r>
            <w:r w:rsidR="00A4336F">
              <w:rPr>
                <w:rFonts w:cs="Arial"/>
                <w:szCs w:val="18"/>
                <w:lang w:val="ru-RU"/>
              </w:rPr>
              <w:t>И</w:t>
            </w:r>
            <w:r w:rsidR="00A4336F" w:rsidRPr="00A4336F">
              <w:rPr>
                <w:rFonts w:cs="Arial"/>
                <w:szCs w:val="18"/>
                <w:lang w:val="ru-RU"/>
              </w:rPr>
              <w:t xml:space="preserve">, </w:t>
            </w:r>
            <w:r w:rsidR="00A4336F">
              <w:rPr>
                <w:rFonts w:cs="Arial"/>
                <w:szCs w:val="18"/>
                <w:lang w:val="ru-RU"/>
              </w:rPr>
              <w:t>наконец</w:t>
            </w:r>
            <w:r w:rsidR="00A4336F" w:rsidRPr="00A4336F">
              <w:rPr>
                <w:rFonts w:cs="Arial"/>
                <w:szCs w:val="18"/>
                <w:lang w:val="ru-RU"/>
              </w:rPr>
              <w:t xml:space="preserve">, </w:t>
            </w:r>
            <w:r w:rsidR="00A4336F">
              <w:rPr>
                <w:rFonts w:cs="Arial"/>
                <w:szCs w:val="18"/>
                <w:lang w:val="ru-RU"/>
              </w:rPr>
              <w:t>он видоизменяет</w:t>
            </w:r>
            <w:r w:rsidR="00331CBD" w:rsidRPr="00A4336F">
              <w:rPr>
                <w:rFonts w:cs="Arial"/>
                <w:szCs w:val="18"/>
                <w:lang w:val="ru-RU"/>
              </w:rPr>
              <w:t xml:space="preserve"> </w:t>
            </w:r>
            <w:r w:rsidR="00331CBD">
              <w:rPr>
                <w:rFonts w:cs="Arial"/>
                <w:szCs w:val="18"/>
                <w:lang w:val="ru-RU"/>
              </w:rPr>
              <w:t>титульную</w:t>
            </w:r>
            <w:r w:rsidR="00331CBD" w:rsidRPr="00A4336F">
              <w:rPr>
                <w:rFonts w:cs="Arial"/>
                <w:szCs w:val="18"/>
                <w:lang w:val="ru-RU"/>
              </w:rPr>
              <w:t xml:space="preserve"> </w:t>
            </w:r>
            <w:r w:rsidR="00331CBD">
              <w:rPr>
                <w:rFonts w:cs="Arial"/>
                <w:szCs w:val="18"/>
                <w:lang w:val="ru-RU"/>
              </w:rPr>
              <w:t>страницу</w:t>
            </w:r>
            <w:r w:rsidR="00331CBD" w:rsidRPr="00A4336F">
              <w:rPr>
                <w:rFonts w:cs="Arial"/>
                <w:szCs w:val="18"/>
                <w:lang w:val="ru-RU"/>
              </w:rPr>
              <w:t xml:space="preserve"> </w:t>
            </w:r>
            <w:r w:rsidR="00331CBD">
              <w:rPr>
                <w:rFonts w:cs="Arial"/>
                <w:szCs w:val="18"/>
                <w:lang w:val="ru-RU"/>
              </w:rPr>
              <w:t>сайта</w:t>
            </w:r>
            <w:r w:rsidR="00331CBD" w:rsidRPr="00A4336F">
              <w:rPr>
                <w:rFonts w:cs="Arial"/>
                <w:szCs w:val="18"/>
                <w:lang w:val="ru-RU"/>
              </w:rPr>
              <w:t xml:space="preserve">, </w:t>
            </w:r>
            <w:r w:rsidR="00331CBD">
              <w:rPr>
                <w:rFonts w:cs="Arial"/>
                <w:szCs w:val="18"/>
                <w:lang w:val="ru-RU"/>
              </w:rPr>
              <w:t>заменив</w:t>
            </w:r>
            <w:r w:rsidR="00331CBD" w:rsidRPr="00A4336F">
              <w:rPr>
                <w:rFonts w:cs="Arial"/>
                <w:szCs w:val="18"/>
                <w:lang w:val="ru-RU"/>
              </w:rPr>
              <w:t xml:space="preserve"> </w:t>
            </w:r>
            <w:r w:rsidR="003D54B6">
              <w:rPr>
                <w:rFonts w:cs="Arial"/>
                <w:szCs w:val="18"/>
                <w:lang w:val="ru-RU"/>
              </w:rPr>
              <w:t>эмблему</w:t>
            </w:r>
            <w:r w:rsidR="00331CBD" w:rsidRPr="00A4336F">
              <w:rPr>
                <w:rFonts w:cs="Arial"/>
                <w:szCs w:val="18"/>
                <w:lang w:val="ru-RU"/>
              </w:rPr>
              <w:t xml:space="preserve"> </w:t>
            </w:r>
            <w:r w:rsidR="00331CBD">
              <w:rPr>
                <w:rFonts w:cs="Arial"/>
                <w:szCs w:val="18"/>
                <w:lang w:val="ru-RU"/>
              </w:rPr>
              <w:t>российских</w:t>
            </w:r>
            <w:r w:rsidR="00331CBD" w:rsidRPr="00A4336F">
              <w:rPr>
                <w:rFonts w:cs="Arial"/>
                <w:szCs w:val="18"/>
                <w:lang w:val="ru-RU"/>
              </w:rPr>
              <w:t xml:space="preserve"> </w:t>
            </w:r>
            <w:r w:rsidR="00331CBD">
              <w:rPr>
                <w:rFonts w:cs="Arial"/>
                <w:szCs w:val="18"/>
                <w:lang w:val="ru-RU"/>
              </w:rPr>
              <w:t>ВВС</w:t>
            </w:r>
            <w:r w:rsidR="00331CBD" w:rsidRPr="00A4336F">
              <w:rPr>
                <w:rFonts w:cs="Arial"/>
                <w:szCs w:val="18"/>
                <w:lang w:val="ru-RU"/>
              </w:rPr>
              <w:t xml:space="preserve"> </w:t>
            </w:r>
            <w:r w:rsidR="00331CBD">
              <w:rPr>
                <w:rFonts w:cs="Arial"/>
                <w:szCs w:val="18"/>
                <w:lang w:val="ru-RU"/>
              </w:rPr>
              <w:t>на</w:t>
            </w:r>
            <w:r w:rsidR="00331CBD" w:rsidRPr="00A4336F">
              <w:rPr>
                <w:rFonts w:cs="Arial"/>
                <w:szCs w:val="18"/>
                <w:lang w:val="ru-RU"/>
              </w:rPr>
              <w:t xml:space="preserve"> </w:t>
            </w:r>
            <w:r w:rsidR="00331CBD">
              <w:rPr>
                <w:rFonts w:cs="Arial"/>
                <w:szCs w:val="18"/>
                <w:lang w:val="ru-RU"/>
              </w:rPr>
              <w:t>изображение</w:t>
            </w:r>
            <w:r w:rsidR="00331CBD" w:rsidRPr="00A4336F">
              <w:rPr>
                <w:rFonts w:cs="Arial"/>
                <w:szCs w:val="18"/>
                <w:lang w:val="ru-RU"/>
              </w:rPr>
              <w:t xml:space="preserve"> </w:t>
            </w:r>
            <w:r w:rsidR="00331CBD">
              <w:rPr>
                <w:rFonts w:cs="Arial"/>
                <w:szCs w:val="18"/>
                <w:lang w:val="ru-RU"/>
              </w:rPr>
              <w:t>НЛО</w:t>
            </w:r>
            <w:r w:rsidR="00331CBD" w:rsidRPr="00A4336F">
              <w:rPr>
                <w:rFonts w:cs="Arial"/>
                <w:szCs w:val="18"/>
                <w:lang w:val="ru-RU"/>
              </w:rPr>
              <w:t>.</w:t>
            </w:r>
            <w:r w:rsidR="00804221" w:rsidRPr="00A4336F">
              <w:rPr>
                <w:rFonts w:cs="Arial"/>
                <w:szCs w:val="18"/>
                <w:lang w:val="ru-RU"/>
              </w:rPr>
              <w:t xml:space="preserve"> </w:t>
            </w:r>
          </w:p>
          <w:p w:rsidR="00804221" w:rsidRDefault="00A4336F" w:rsidP="004F4192">
            <w:pPr>
              <w:rPr>
                <w:rFonts w:cs="Arial"/>
                <w:i/>
                <w:szCs w:val="18"/>
              </w:rPr>
            </w:pPr>
            <w:r>
              <w:rPr>
                <w:rFonts w:cs="Arial"/>
                <w:i/>
                <w:szCs w:val="18"/>
                <w:lang w:val="ru-RU"/>
              </w:rPr>
              <w:t>Совершил ли Бобби правонарушение</w:t>
            </w:r>
            <w:r w:rsidR="004F37C6">
              <w:rPr>
                <w:rFonts w:cs="Arial"/>
                <w:i/>
                <w:szCs w:val="18"/>
              </w:rPr>
              <w:t xml:space="preserve">? </w:t>
            </w:r>
          </w:p>
          <w:p w:rsidR="004F37C6" w:rsidRPr="004F37C6" w:rsidRDefault="004F37C6" w:rsidP="004F4192">
            <w:pPr>
              <w:rPr>
                <w:rFonts w:cs="Arial"/>
                <w:i/>
                <w:szCs w:val="18"/>
              </w:rPr>
            </w:pPr>
          </w:p>
          <w:p w:rsidR="00804221" w:rsidRPr="00A4336F" w:rsidRDefault="004A653F" w:rsidP="00A4336F">
            <w:pPr>
              <w:pStyle w:val="bul1"/>
              <w:spacing w:line="260" w:lineRule="atLeast"/>
              <w:rPr>
                <w:b/>
              </w:rPr>
            </w:pPr>
            <w:r>
              <w:rPr>
                <w:b/>
                <w:lang w:val="ru-RU"/>
              </w:rPr>
              <w:t>Рассматриваемые темы</w:t>
            </w:r>
            <w:r w:rsidR="00A4336F">
              <w:rPr>
                <w:b/>
                <w:lang w:val="ru-RU"/>
              </w:rPr>
              <w:t>:</w:t>
            </w:r>
          </w:p>
          <w:p w:rsidR="004F4192" w:rsidRPr="00A4336F" w:rsidRDefault="004F4192" w:rsidP="004F4192">
            <w:pPr>
              <w:rPr>
                <w:rFonts w:cs="Arial"/>
                <w:szCs w:val="18"/>
                <w:lang w:val="ru-RU"/>
              </w:rPr>
            </w:pPr>
          </w:p>
          <w:p w:rsidR="00804221" w:rsidRPr="00971A1B" w:rsidRDefault="00A4336F" w:rsidP="004F4192">
            <w:pPr>
              <w:rPr>
                <w:rFonts w:cs="Arial"/>
                <w:i/>
                <w:szCs w:val="18"/>
                <w:lang w:val="ru-RU"/>
              </w:rPr>
            </w:pPr>
            <w:r w:rsidRPr="00971A1B">
              <w:rPr>
                <w:rFonts w:cs="Arial"/>
                <w:i/>
                <w:szCs w:val="18"/>
                <w:lang w:val="ru-RU"/>
              </w:rPr>
              <w:t xml:space="preserve">Может ли несанкционированный доступ как таковой быть приравнен к </w:t>
            </w:r>
            <w:r w:rsidR="00E60978" w:rsidRPr="00971A1B">
              <w:rPr>
                <w:rFonts w:cs="Arial"/>
                <w:i/>
                <w:szCs w:val="18"/>
                <w:lang w:val="ru-RU"/>
              </w:rPr>
              <w:t>правонарушению</w:t>
            </w:r>
            <w:r w:rsidRPr="00971A1B">
              <w:rPr>
                <w:rFonts w:cs="Arial"/>
                <w:i/>
                <w:szCs w:val="18"/>
                <w:lang w:val="ru-RU"/>
              </w:rPr>
              <w:t>, квалифицируемому как вмешательство в базу данных и в работу компьютерных систем</w:t>
            </w:r>
            <w:r w:rsidR="00E60978" w:rsidRPr="00971A1B">
              <w:rPr>
                <w:rFonts w:cs="Arial"/>
                <w:i/>
                <w:szCs w:val="18"/>
                <w:lang w:val="ru-RU"/>
              </w:rPr>
              <w:t>?</w:t>
            </w:r>
            <w:r w:rsidRPr="00971A1B">
              <w:rPr>
                <w:rFonts w:cs="Arial"/>
                <w:i/>
                <w:szCs w:val="18"/>
                <w:lang w:val="ru-RU"/>
              </w:rPr>
              <w:t xml:space="preserve"> </w:t>
            </w:r>
          </w:p>
          <w:p w:rsidR="004F4192" w:rsidRPr="00971A1B" w:rsidRDefault="004F4192" w:rsidP="004F4192">
            <w:pPr>
              <w:rPr>
                <w:rFonts w:cs="Arial"/>
                <w:i/>
                <w:szCs w:val="18"/>
                <w:lang w:val="ru-RU"/>
              </w:rPr>
            </w:pPr>
          </w:p>
          <w:p w:rsidR="00804221" w:rsidRPr="00971A1B" w:rsidRDefault="00E60978" w:rsidP="004F4192">
            <w:pPr>
              <w:rPr>
                <w:rFonts w:cs="Arial"/>
                <w:i/>
                <w:szCs w:val="18"/>
                <w:lang w:val="ru-RU"/>
              </w:rPr>
            </w:pPr>
            <w:r w:rsidRPr="00971A1B">
              <w:rPr>
                <w:rFonts w:cs="Arial"/>
                <w:i/>
                <w:szCs w:val="18"/>
                <w:lang w:val="ru-RU"/>
              </w:rPr>
              <w:t xml:space="preserve">Может ли уничтожение доказательств совершения несанкционированного доступа рассматриваться как правонарушение? </w:t>
            </w:r>
          </w:p>
          <w:p w:rsidR="004F4192" w:rsidRPr="00971A1B" w:rsidRDefault="004F4192" w:rsidP="004F4192">
            <w:pPr>
              <w:rPr>
                <w:rFonts w:cs="Arial"/>
                <w:i/>
                <w:szCs w:val="18"/>
                <w:lang w:val="ru-RU"/>
              </w:rPr>
            </w:pPr>
          </w:p>
          <w:p w:rsidR="00804221" w:rsidRPr="003448A0" w:rsidRDefault="0013571C" w:rsidP="004F4192">
            <w:pPr>
              <w:rPr>
                <w:rFonts w:cs="Arial"/>
                <w:szCs w:val="18"/>
                <w:lang w:val="en-US"/>
              </w:rPr>
            </w:pPr>
            <w:r w:rsidRPr="00971A1B">
              <w:rPr>
                <w:rFonts w:cs="Arial"/>
                <w:i/>
                <w:szCs w:val="18"/>
                <w:lang w:val="ru-RU"/>
              </w:rPr>
              <w:t xml:space="preserve">Была ли серьёзно нарушена работа компьютера ещё </w:t>
            </w:r>
            <w:r w:rsidR="003448A0" w:rsidRPr="00971A1B">
              <w:rPr>
                <w:rFonts w:cs="Arial"/>
                <w:i/>
                <w:szCs w:val="18"/>
                <w:lang w:val="ru-RU"/>
              </w:rPr>
              <w:t>до наступления уголовной ответственности?</w:t>
            </w:r>
            <w:r w:rsidR="003448A0" w:rsidRPr="003448A0">
              <w:rPr>
                <w:rFonts w:cs="Arial"/>
                <w:szCs w:val="18"/>
                <w:lang w:val="ru-RU"/>
              </w:rPr>
              <w:t xml:space="preserve"> </w:t>
            </w:r>
          </w:p>
          <w:p w:rsidR="00804221" w:rsidRPr="003448A0" w:rsidRDefault="00804221" w:rsidP="004F4192">
            <w:pPr>
              <w:rPr>
                <w:rFonts w:ascii="Times New Roman" w:hAnsi="Times New Roman" w:cs="Arial"/>
                <w:b/>
                <w:szCs w:val="18"/>
                <w:lang w:val="en-US"/>
              </w:rPr>
            </w:pPr>
          </w:p>
          <w:p w:rsidR="00804221" w:rsidRPr="0079782E" w:rsidRDefault="00722594" w:rsidP="004F4192">
            <w:pPr>
              <w:pStyle w:val="bul1"/>
              <w:tabs>
                <w:tab w:val="left" w:pos="-720"/>
              </w:tabs>
              <w:suppressAutoHyphens/>
              <w:rPr>
                <w:rFonts w:ascii="Times New Roman" w:hAnsi="Times New Roman"/>
                <w:b/>
              </w:rPr>
            </w:pPr>
            <w:r>
              <w:rPr>
                <w:b/>
              </w:rPr>
              <w:t>Вопросы для обсуждения:</w:t>
            </w:r>
          </w:p>
          <w:p w:rsidR="004F4192" w:rsidRDefault="004F4192" w:rsidP="004F4192">
            <w:pPr>
              <w:rPr>
                <w:rFonts w:cs="Arial"/>
                <w:szCs w:val="18"/>
              </w:rPr>
            </w:pPr>
          </w:p>
          <w:p w:rsidR="004F4192" w:rsidRPr="001E186F" w:rsidRDefault="001E186F" w:rsidP="004F4192">
            <w:pPr>
              <w:rPr>
                <w:rFonts w:cs="Arial"/>
                <w:szCs w:val="18"/>
                <w:lang w:val="ru-RU"/>
              </w:rPr>
            </w:pPr>
            <w:r>
              <w:rPr>
                <w:rFonts w:cs="Arial"/>
                <w:szCs w:val="18"/>
                <w:lang w:val="ru-RU"/>
              </w:rPr>
              <w:t>Эта</w:t>
            </w:r>
            <w:r w:rsidR="003448A0" w:rsidRPr="001E186F">
              <w:rPr>
                <w:rFonts w:cs="Arial"/>
                <w:szCs w:val="18"/>
                <w:lang w:val="ru-RU"/>
              </w:rPr>
              <w:t xml:space="preserve"> </w:t>
            </w:r>
            <w:r>
              <w:rPr>
                <w:rFonts w:cs="Arial"/>
                <w:szCs w:val="18"/>
                <w:lang w:val="ru-RU"/>
              </w:rPr>
              <w:t>норма направлена на</w:t>
            </w:r>
            <w:r w:rsidR="003448A0" w:rsidRPr="001E186F">
              <w:rPr>
                <w:rFonts w:cs="Arial"/>
                <w:szCs w:val="18"/>
                <w:lang w:val="ru-RU"/>
              </w:rPr>
              <w:t xml:space="preserve"> </w:t>
            </w:r>
            <w:r w:rsidR="003448A0">
              <w:rPr>
                <w:rFonts w:cs="Arial"/>
                <w:szCs w:val="18"/>
                <w:lang w:val="ru-RU"/>
              </w:rPr>
              <w:t>обеспечение</w:t>
            </w:r>
            <w:r w:rsidR="003448A0" w:rsidRPr="001E186F">
              <w:rPr>
                <w:rFonts w:cs="Arial"/>
                <w:szCs w:val="18"/>
                <w:lang w:val="ru-RU"/>
              </w:rPr>
              <w:t xml:space="preserve"> </w:t>
            </w:r>
            <w:r w:rsidR="003448A0">
              <w:rPr>
                <w:rFonts w:cs="Arial"/>
                <w:szCs w:val="18"/>
                <w:lang w:val="ru-RU"/>
              </w:rPr>
              <w:t>компьютерным</w:t>
            </w:r>
            <w:r w:rsidR="003448A0" w:rsidRPr="001E186F">
              <w:rPr>
                <w:rFonts w:cs="Arial"/>
                <w:szCs w:val="18"/>
                <w:lang w:val="ru-RU"/>
              </w:rPr>
              <w:t xml:space="preserve"> </w:t>
            </w:r>
            <w:r w:rsidR="003448A0">
              <w:rPr>
                <w:rFonts w:cs="Arial"/>
                <w:szCs w:val="18"/>
                <w:lang w:val="ru-RU"/>
              </w:rPr>
              <w:t>данным</w:t>
            </w:r>
            <w:r w:rsidR="003448A0" w:rsidRPr="001E186F">
              <w:rPr>
                <w:rFonts w:cs="Arial"/>
                <w:szCs w:val="18"/>
                <w:lang w:val="ru-RU"/>
              </w:rPr>
              <w:t xml:space="preserve"> </w:t>
            </w:r>
            <w:r w:rsidR="003448A0">
              <w:rPr>
                <w:rFonts w:cs="Arial"/>
                <w:szCs w:val="18"/>
                <w:lang w:val="ru-RU"/>
              </w:rPr>
              <w:t>и</w:t>
            </w:r>
            <w:r w:rsidR="003448A0" w:rsidRPr="001E186F">
              <w:rPr>
                <w:rFonts w:cs="Arial"/>
                <w:szCs w:val="18"/>
                <w:lang w:val="ru-RU"/>
              </w:rPr>
              <w:t xml:space="preserve"> </w:t>
            </w:r>
            <w:r w:rsidR="003448A0">
              <w:rPr>
                <w:rFonts w:cs="Arial"/>
                <w:szCs w:val="18"/>
                <w:lang w:val="ru-RU"/>
              </w:rPr>
              <w:t>программам</w:t>
            </w:r>
            <w:r w:rsidR="003448A0" w:rsidRPr="001E186F">
              <w:rPr>
                <w:rFonts w:cs="Arial"/>
                <w:szCs w:val="18"/>
                <w:lang w:val="ru-RU"/>
              </w:rPr>
              <w:t xml:space="preserve"> </w:t>
            </w:r>
            <w:r w:rsidR="003448A0">
              <w:rPr>
                <w:rFonts w:cs="Arial"/>
                <w:szCs w:val="18"/>
                <w:lang w:val="ru-RU"/>
              </w:rPr>
              <w:t>такой</w:t>
            </w:r>
            <w:r w:rsidR="003448A0" w:rsidRPr="001E186F">
              <w:rPr>
                <w:rFonts w:cs="Arial"/>
                <w:szCs w:val="18"/>
                <w:lang w:val="ru-RU"/>
              </w:rPr>
              <w:t xml:space="preserve"> </w:t>
            </w:r>
            <w:r w:rsidR="003448A0">
              <w:rPr>
                <w:rFonts w:cs="Arial"/>
                <w:szCs w:val="18"/>
                <w:lang w:val="ru-RU"/>
              </w:rPr>
              <w:t>же</w:t>
            </w:r>
            <w:r w:rsidR="003448A0" w:rsidRPr="001E186F">
              <w:rPr>
                <w:rFonts w:cs="Arial"/>
                <w:szCs w:val="18"/>
                <w:lang w:val="ru-RU"/>
              </w:rPr>
              <w:t xml:space="preserve"> </w:t>
            </w:r>
            <w:r w:rsidR="003448A0">
              <w:rPr>
                <w:rFonts w:cs="Arial"/>
                <w:szCs w:val="18"/>
                <w:lang w:val="ru-RU"/>
              </w:rPr>
              <w:t>правовой</w:t>
            </w:r>
            <w:r w:rsidR="003448A0" w:rsidRPr="001E186F">
              <w:rPr>
                <w:rFonts w:cs="Arial"/>
                <w:szCs w:val="18"/>
                <w:lang w:val="ru-RU"/>
              </w:rPr>
              <w:t xml:space="preserve"> </w:t>
            </w:r>
            <w:r w:rsidR="003448A0">
              <w:rPr>
                <w:rFonts w:cs="Arial"/>
                <w:szCs w:val="18"/>
                <w:lang w:val="ru-RU"/>
              </w:rPr>
              <w:t>защиты</w:t>
            </w:r>
            <w:r>
              <w:rPr>
                <w:rFonts w:cs="Arial"/>
                <w:szCs w:val="18"/>
                <w:lang w:val="ru-RU"/>
              </w:rPr>
              <w:t xml:space="preserve"> от</w:t>
            </w:r>
            <w:r w:rsidRPr="001E186F">
              <w:rPr>
                <w:rFonts w:cs="Arial"/>
                <w:szCs w:val="18"/>
                <w:lang w:val="ru-RU"/>
              </w:rPr>
              <w:t xml:space="preserve"> </w:t>
            </w:r>
            <w:r>
              <w:rPr>
                <w:rFonts w:cs="Arial"/>
                <w:szCs w:val="18"/>
                <w:lang w:val="ru-RU"/>
              </w:rPr>
              <w:t>умышленного</w:t>
            </w:r>
            <w:r w:rsidRPr="001E186F">
              <w:rPr>
                <w:rFonts w:cs="Arial"/>
                <w:szCs w:val="18"/>
                <w:lang w:val="ru-RU"/>
              </w:rPr>
              <w:t xml:space="preserve"> </w:t>
            </w:r>
            <w:r>
              <w:rPr>
                <w:rFonts w:cs="Arial"/>
                <w:szCs w:val="18"/>
                <w:lang w:val="ru-RU"/>
              </w:rPr>
              <w:t>повреждения</w:t>
            </w:r>
            <w:r w:rsidR="003448A0" w:rsidRPr="001E186F">
              <w:rPr>
                <w:rFonts w:cs="Arial"/>
                <w:szCs w:val="18"/>
                <w:lang w:val="ru-RU"/>
              </w:rPr>
              <w:t xml:space="preserve">, </w:t>
            </w:r>
            <w:r w:rsidR="003448A0">
              <w:rPr>
                <w:rFonts w:cs="Arial"/>
                <w:szCs w:val="18"/>
                <w:lang w:val="ru-RU"/>
              </w:rPr>
              <w:t>как</w:t>
            </w:r>
            <w:r w:rsidR="003448A0" w:rsidRPr="001E186F">
              <w:rPr>
                <w:rFonts w:cs="Arial"/>
                <w:szCs w:val="18"/>
                <w:lang w:val="ru-RU"/>
              </w:rPr>
              <w:t xml:space="preserve"> </w:t>
            </w:r>
            <w:r w:rsidR="003448A0">
              <w:rPr>
                <w:rFonts w:cs="Arial"/>
                <w:szCs w:val="18"/>
                <w:lang w:val="ru-RU"/>
              </w:rPr>
              <w:t>и</w:t>
            </w:r>
            <w:r w:rsidR="003448A0" w:rsidRPr="001E186F">
              <w:rPr>
                <w:rFonts w:cs="Arial"/>
                <w:szCs w:val="18"/>
                <w:lang w:val="ru-RU"/>
              </w:rPr>
              <w:t xml:space="preserve"> </w:t>
            </w:r>
            <w:r w:rsidR="003448A0">
              <w:rPr>
                <w:rFonts w:cs="Arial"/>
                <w:szCs w:val="18"/>
                <w:lang w:val="ru-RU"/>
              </w:rPr>
              <w:t>материальным</w:t>
            </w:r>
            <w:r w:rsidR="003448A0" w:rsidRPr="001E186F">
              <w:rPr>
                <w:rFonts w:cs="Arial"/>
                <w:szCs w:val="18"/>
                <w:lang w:val="ru-RU"/>
              </w:rPr>
              <w:t xml:space="preserve"> </w:t>
            </w:r>
            <w:r w:rsidR="003448A0">
              <w:rPr>
                <w:rFonts w:cs="Arial"/>
                <w:szCs w:val="18"/>
                <w:lang w:val="ru-RU"/>
              </w:rPr>
              <w:t>объектам</w:t>
            </w:r>
            <w:r w:rsidR="003448A0" w:rsidRPr="001E186F">
              <w:rPr>
                <w:rFonts w:cs="Arial"/>
                <w:szCs w:val="18"/>
                <w:lang w:val="ru-RU"/>
              </w:rPr>
              <w:t xml:space="preserve">, </w:t>
            </w:r>
            <w:r w:rsidR="003448A0">
              <w:rPr>
                <w:rFonts w:cs="Arial"/>
                <w:szCs w:val="18"/>
                <w:lang w:val="ru-RU"/>
              </w:rPr>
              <w:t>находящимся</w:t>
            </w:r>
            <w:r w:rsidR="003448A0" w:rsidRPr="001E186F">
              <w:rPr>
                <w:rFonts w:cs="Arial"/>
                <w:szCs w:val="18"/>
                <w:lang w:val="ru-RU"/>
              </w:rPr>
              <w:t xml:space="preserve"> </w:t>
            </w:r>
            <w:r w:rsidR="003448A0">
              <w:rPr>
                <w:rFonts w:cs="Arial"/>
                <w:szCs w:val="18"/>
                <w:lang w:val="ru-RU"/>
              </w:rPr>
              <w:t>в</w:t>
            </w:r>
            <w:r w:rsidR="003448A0" w:rsidRPr="001E186F">
              <w:rPr>
                <w:rFonts w:cs="Arial"/>
                <w:szCs w:val="18"/>
                <w:lang w:val="ru-RU"/>
              </w:rPr>
              <w:t xml:space="preserve"> </w:t>
            </w:r>
            <w:r w:rsidR="003448A0">
              <w:rPr>
                <w:rFonts w:cs="Arial"/>
                <w:szCs w:val="18"/>
                <w:lang w:val="ru-RU"/>
              </w:rPr>
              <w:t>чьей</w:t>
            </w:r>
            <w:r w:rsidR="003448A0" w:rsidRPr="001E186F">
              <w:rPr>
                <w:rFonts w:cs="Arial"/>
                <w:szCs w:val="18"/>
                <w:lang w:val="ru-RU"/>
              </w:rPr>
              <w:t>-</w:t>
            </w:r>
            <w:r w:rsidR="003448A0">
              <w:rPr>
                <w:rFonts w:cs="Arial"/>
                <w:szCs w:val="18"/>
                <w:lang w:val="ru-RU"/>
              </w:rPr>
              <w:t>либо</w:t>
            </w:r>
            <w:r w:rsidR="003448A0" w:rsidRPr="001E186F">
              <w:rPr>
                <w:rFonts w:cs="Arial"/>
                <w:szCs w:val="18"/>
                <w:lang w:val="ru-RU"/>
              </w:rPr>
              <w:t xml:space="preserve"> </w:t>
            </w:r>
            <w:r w:rsidR="003448A0">
              <w:rPr>
                <w:rFonts w:cs="Arial"/>
                <w:szCs w:val="18"/>
                <w:lang w:val="ru-RU"/>
              </w:rPr>
              <w:t>собственности</w:t>
            </w:r>
            <w:r w:rsidR="003448A0" w:rsidRPr="001E186F">
              <w:rPr>
                <w:rFonts w:cs="Arial"/>
                <w:szCs w:val="18"/>
                <w:lang w:val="ru-RU"/>
              </w:rPr>
              <w:t xml:space="preserve">. </w:t>
            </w:r>
          </w:p>
          <w:p w:rsidR="00804221" w:rsidRPr="001E186F" w:rsidRDefault="00804221" w:rsidP="004F4192">
            <w:pPr>
              <w:rPr>
                <w:rFonts w:cs="Arial"/>
                <w:szCs w:val="18"/>
                <w:lang w:val="ru-RU"/>
              </w:rPr>
            </w:pPr>
            <w:r w:rsidRPr="001E186F">
              <w:rPr>
                <w:rFonts w:cs="Arial"/>
                <w:szCs w:val="18"/>
                <w:lang w:val="ru-RU"/>
              </w:rPr>
              <w:t xml:space="preserve"> </w:t>
            </w:r>
          </w:p>
          <w:p w:rsidR="00804221" w:rsidRPr="003448A0" w:rsidRDefault="003448A0" w:rsidP="004F4192">
            <w:pPr>
              <w:rPr>
                <w:rFonts w:cs="Arial"/>
                <w:szCs w:val="18"/>
                <w:lang w:val="ru-RU"/>
              </w:rPr>
            </w:pPr>
            <w:r>
              <w:rPr>
                <w:rFonts w:cs="Arial"/>
                <w:szCs w:val="18"/>
                <w:lang w:val="ru-RU"/>
              </w:rPr>
              <w:t>У</w:t>
            </w:r>
            <w:r w:rsidRPr="003448A0">
              <w:rPr>
                <w:rFonts w:cs="Arial"/>
                <w:szCs w:val="18"/>
                <w:lang w:val="en-US"/>
              </w:rPr>
              <w:t xml:space="preserve"> </w:t>
            </w:r>
            <w:r>
              <w:rPr>
                <w:rFonts w:cs="Arial"/>
                <w:szCs w:val="18"/>
                <w:lang w:val="ru-RU"/>
              </w:rPr>
              <w:t>Бобби</w:t>
            </w:r>
            <w:r w:rsidRPr="003448A0">
              <w:rPr>
                <w:rFonts w:cs="Arial"/>
                <w:szCs w:val="18"/>
                <w:lang w:val="en-US"/>
              </w:rPr>
              <w:t xml:space="preserve"> </w:t>
            </w:r>
            <w:r>
              <w:rPr>
                <w:rFonts w:cs="Arial"/>
                <w:szCs w:val="18"/>
                <w:lang w:val="ru-RU"/>
              </w:rPr>
              <w:t>не</w:t>
            </w:r>
            <w:r w:rsidRPr="003448A0">
              <w:rPr>
                <w:rFonts w:cs="Arial"/>
                <w:szCs w:val="18"/>
                <w:lang w:val="en-US"/>
              </w:rPr>
              <w:t xml:space="preserve"> </w:t>
            </w:r>
            <w:r>
              <w:rPr>
                <w:rFonts w:cs="Arial"/>
                <w:szCs w:val="18"/>
                <w:lang w:val="ru-RU"/>
              </w:rPr>
              <w:t>было</w:t>
            </w:r>
            <w:r w:rsidRPr="003448A0">
              <w:rPr>
                <w:rFonts w:cs="Arial"/>
                <w:szCs w:val="18"/>
                <w:lang w:val="en-US"/>
              </w:rPr>
              <w:t xml:space="preserve"> </w:t>
            </w:r>
            <w:r>
              <w:rPr>
                <w:rFonts w:cs="Arial"/>
                <w:szCs w:val="18"/>
                <w:lang w:val="ru-RU"/>
              </w:rPr>
              <w:t>разрешения</w:t>
            </w:r>
            <w:r w:rsidRPr="003448A0">
              <w:rPr>
                <w:rFonts w:cs="Arial"/>
                <w:szCs w:val="18"/>
                <w:lang w:val="en-US"/>
              </w:rPr>
              <w:t xml:space="preserve"> </w:t>
            </w:r>
            <w:r>
              <w:rPr>
                <w:rFonts w:cs="Arial"/>
                <w:szCs w:val="18"/>
                <w:lang w:val="ru-RU"/>
              </w:rPr>
              <w:t>на</w:t>
            </w:r>
            <w:r w:rsidRPr="003448A0">
              <w:rPr>
                <w:rFonts w:cs="Arial"/>
                <w:szCs w:val="18"/>
                <w:lang w:val="en-US"/>
              </w:rPr>
              <w:t xml:space="preserve"> </w:t>
            </w:r>
            <w:r>
              <w:rPr>
                <w:rFonts w:cs="Arial"/>
                <w:szCs w:val="18"/>
                <w:lang w:val="ru-RU"/>
              </w:rPr>
              <w:t>доступ</w:t>
            </w:r>
            <w:r w:rsidRPr="003448A0">
              <w:rPr>
                <w:rFonts w:cs="Arial"/>
                <w:szCs w:val="18"/>
                <w:lang w:val="en-US"/>
              </w:rPr>
              <w:t xml:space="preserve"> </w:t>
            </w:r>
            <w:r>
              <w:rPr>
                <w:rFonts w:cs="Arial"/>
                <w:szCs w:val="18"/>
                <w:lang w:val="ru-RU"/>
              </w:rPr>
              <w:t>к</w:t>
            </w:r>
            <w:r w:rsidRPr="003448A0">
              <w:rPr>
                <w:rFonts w:cs="Arial"/>
                <w:szCs w:val="18"/>
                <w:lang w:val="en-US"/>
              </w:rPr>
              <w:t xml:space="preserve"> </w:t>
            </w:r>
            <w:r>
              <w:rPr>
                <w:rFonts w:cs="Arial"/>
                <w:szCs w:val="18"/>
                <w:lang w:val="ru-RU"/>
              </w:rPr>
              <w:t>сайту</w:t>
            </w:r>
            <w:r w:rsidRPr="003448A0">
              <w:rPr>
                <w:rFonts w:cs="Arial"/>
                <w:szCs w:val="18"/>
                <w:lang w:val="en-US"/>
              </w:rPr>
              <w:t xml:space="preserve"> </w:t>
            </w:r>
            <w:r>
              <w:rPr>
                <w:rFonts w:cs="Arial"/>
                <w:szCs w:val="18"/>
                <w:lang w:val="ru-RU"/>
              </w:rPr>
              <w:t>ВВС</w:t>
            </w:r>
            <w:r w:rsidRPr="003448A0">
              <w:rPr>
                <w:rFonts w:cs="Arial"/>
                <w:szCs w:val="18"/>
                <w:lang w:val="en-US"/>
              </w:rPr>
              <w:t xml:space="preserve">, </w:t>
            </w:r>
            <w:r>
              <w:rPr>
                <w:rFonts w:cs="Arial"/>
                <w:szCs w:val="18"/>
                <w:lang w:val="ru-RU"/>
              </w:rPr>
              <w:t>защищённому</w:t>
            </w:r>
            <w:r w:rsidRPr="003448A0">
              <w:rPr>
                <w:rFonts w:cs="Arial"/>
                <w:szCs w:val="18"/>
                <w:lang w:val="en-US"/>
              </w:rPr>
              <w:t xml:space="preserve"> </w:t>
            </w:r>
            <w:r>
              <w:rPr>
                <w:rFonts w:cs="Arial"/>
                <w:szCs w:val="18"/>
                <w:lang w:val="ru-RU"/>
              </w:rPr>
              <w:t>паролем</w:t>
            </w:r>
            <w:r w:rsidRPr="003448A0">
              <w:rPr>
                <w:rFonts w:cs="Arial"/>
                <w:szCs w:val="18"/>
                <w:lang w:val="en-US"/>
              </w:rPr>
              <w:t xml:space="preserve">. </w:t>
            </w:r>
            <w:r>
              <w:rPr>
                <w:rFonts w:cs="Arial"/>
                <w:szCs w:val="18"/>
                <w:lang w:val="ru-RU"/>
              </w:rPr>
              <w:t>Таким</w:t>
            </w:r>
            <w:r w:rsidRPr="003448A0">
              <w:rPr>
                <w:rFonts w:cs="Arial"/>
                <w:szCs w:val="18"/>
                <w:lang w:val="ru-RU"/>
              </w:rPr>
              <w:t xml:space="preserve"> </w:t>
            </w:r>
            <w:r>
              <w:rPr>
                <w:rFonts w:cs="Arial"/>
                <w:szCs w:val="18"/>
                <w:lang w:val="ru-RU"/>
              </w:rPr>
              <w:t>образом</w:t>
            </w:r>
            <w:r w:rsidRPr="003448A0">
              <w:rPr>
                <w:rFonts w:cs="Arial"/>
                <w:szCs w:val="18"/>
                <w:lang w:val="ru-RU"/>
              </w:rPr>
              <w:t xml:space="preserve">, </w:t>
            </w:r>
            <w:r>
              <w:rPr>
                <w:rFonts w:cs="Arial"/>
                <w:szCs w:val="18"/>
                <w:lang w:val="ru-RU"/>
              </w:rPr>
              <w:t>совершенный</w:t>
            </w:r>
            <w:r w:rsidRPr="003448A0">
              <w:rPr>
                <w:rFonts w:cs="Arial"/>
                <w:szCs w:val="18"/>
                <w:lang w:val="ru-RU"/>
              </w:rPr>
              <w:t xml:space="preserve"> </w:t>
            </w:r>
            <w:r>
              <w:rPr>
                <w:rFonts w:cs="Arial"/>
                <w:szCs w:val="18"/>
                <w:lang w:val="ru-RU"/>
              </w:rPr>
              <w:t>им</w:t>
            </w:r>
            <w:r w:rsidRPr="003448A0">
              <w:rPr>
                <w:rFonts w:cs="Arial"/>
                <w:szCs w:val="18"/>
                <w:lang w:val="ru-RU"/>
              </w:rPr>
              <w:t xml:space="preserve"> </w:t>
            </w:r>
            <w:r>
              <w:rPr>
                <w:rFonts w:cs="Arial"/>
                <w:szCs w:val="18"/>
                <w:lang w:val="ru-RU"/>
              </w:rPr>
              <w:t>доступ</w:t>
            </w:r>
            <w:r w:rsidRPr="003448A0">
              <w:rPr>
                <w:rFonts w:cs="Arial"/>
                <w:szCs w:val="18"/>
                <w:lang w:val="ru-RU"/>
              </w:rPr>
              <w:t xml:space="preserve"> </w:t>
            </w:r>
            <w:r>
              <w:rPr>
                <w:rFonts w:cs="Arial"/>
                <w:szCs w:val="18"/>
                <w:lang w:val="ru-RU"/>
              </w:rPr>
              <w:t>образует</w:t>
            </w:r>
            <w:r w:rsidRPr="003448A0">
              <w:rPr>
                <w:rFonts w:cs="Arial"/>
                <w:szCs w:val="18"/>
                <w:lang w:val="ru-RU"/>
              </w:rPr>
              <w:t xml:space="preserve"> </w:t>
            </w:r>
            <w:r>
              <w:rPr>
                <w:rFonts w:cs="Arial"/>
                <w:szCs w:val="18"/>
                <w:lang w:val="ru-RU"/>
              </w:rPr>
              <w:t>состав</w:t>
            </w:r>
            <w:r w:rsidRPr="003448A0">
              <w:rPr>
                <w:rFonts w:cs="Arial"/>
                <w:szCs w:val="18"/>
                <w:lang w:val="ru-RU"/>
              </w:rPr>
              <w:t xml:space="preserve"> </w:t>
            </w:r>
            <w:r>
              <w:rPr>
                <w:rFonts w:cs="Arial"/>
                <w:szCs w:val="18"/>
                <w:lang w:val="ru-RU"/>
              </w:rPr>
              <w:t>правонарушения</w:t>
            </w:r>
            <w:r w:rsidRPr="003448A0">
              <w:rPr>
                <w:rFonts w:cs="Arial"/>
                <w:szCs w:val="18"/>
                <w:lang w:val="ru-RU"/>
              </w:rPr>
              <w:t xml:space="preserve">, </w:t>
            </w:r>
            <w:r>
              <w:rPr>
                <w:rFonts w:cs="Arial"/>
                <w:szCs w:val="18"/>
                <w:lang w:val="ru-RU"/>
              </w:rPr>
              <w:t>квалифицируемого</w:t>
            </w:r>
            <w:r w:rsidRPr="003448A0">
              <w:rPr>
                <w:rFonts w:cs="Arial"/>
                <w:szCs w:val="18"/>
                <w:lang w:val="ru-RU"/>
              </w:rPr>
              <w:t xml:space="preserve"> </w:t>
            </w:r>
            <w:r>
              <w:rPr>
                <w:rFonts w:cs="Arial"/>
                <w:szCs w:val="18"/>
                <w:lang w:val="ru-RU"/>
              </w:rPr>
              <w:t>как</w:t>
            </w:r>
            <w:r w:rsidRPr="003448A0">
              <w:rPr>
                <w:rFonts w:cs="Arial"/>
                <w:szCs w:val="18"/>
                <w:lang w:val="ru-RU"/>
              </w:rPr>
              <w:t xml:space="preserve"> противоправный, </w:t>
            </w:r>
            <w:r>
              <w:rPr>
                <w:rFonts w:cs="Arial"/>
                <w:szCs w:val="18"/>
                <w:lang w:val="ru-RU"/>
              </w:rPr>
              <w:t>(</w:t>
            </w:r>
            <w:r w:rsidRPr="003448A0">
              <w:rPr>
                <w:rFonts w:cs="Arial"/>
                <w:szCs w:val="18"/>
                <w:lang w:val="ru-RU"/>
              </w:rPr>
              <w:t>несанкционированный) доступ</w:t>
            </w:r>
            <w:r>
              <w:rPr>
                <w:rFonts w:cs="Arial"/>
                <w:szCs w:val="18"/>
                <w:lang w:val="ru-RU"/>
              </w:rPr>
              <w:t>.</w:t>
            </w:r>
            <w:r w:rsidRPr="003448A0">
              <w:rPr>
                <w:rFonts w:cs="Arial"/>
                <w:szCs w:val="18"/>
                <w:lang w:val="ru-RU"/>
              </w:rPr>
              <w:t xml:space="preserve"> </w:t>
            </w:r>
          </w:p>
          <w:p w:rsidR="004F4192" w:rsidRPr="003448A0" w:rsidRDefault="004F4192" w:rsidP="004F4192">
            <w:pPr>
              <w:rPr>
                <w:rFonts w:cs="Arial"/>
                <w:szCs w:val="18"/>
                <w:lang w:val="ru-RU"/>
              </w:rPr>
            </w:pPr>
          </w:p>
          <w:p w:rsidR="004F4192" w:rsidRDefault="00971A1B" w:rsidP="004F4192">
            <w:pPr>
              <w:rPr>
                <w:rFonts w:cs="Arial"/>
                <w:szCs w:val="18"/>
              </w:rPr>
            </w:pPr>
            <w:r>
              <w:rPr>
                <w:rFonts w:cs="Arial"/>
                <w:szCs w:val="18"/>
                <w:lang w:val="ru-RU"/>
              </w:rPr>
              <w:t>Бобби удалил данные, файлы системного журнала («лог-файлы») и эмблему ВВС. Даже</w:t>
            </w:r>
            <w:r w:rsidRPr="00971A1B">
              <w:rPr>
                <w:rFonts w:cs="Arial"/>
                <w:szCs w:val="18"/>
                <w:lang w:val="ru-RU"/>
              </w:rPr>
              <w:t xml:space="preserve"> </w:t>
            </w:r>
            <w:r>
              <w:rPr>
                <w:rFonts w:cs="Arial"/>
                <w:szCs w:val="18"/>
                <w:lang w:val="ru-RU"/>
              </w:rPr>
              <w:t>если</w:t>
            </w:r>
            <w:r w:rsidRPr="00971A1B">
              <w:rPr>
                <w:rFonts w:cs="Arial"/>
                <w:szCs w:val="18"/>
                <w:lang w:val="ru-RU"/>
              </w:rPr>
              <w:t xml:space="preserve"> </w:t>
            </w:r>
            <w:r>
              <w:rPr>
                <w:rFonts w:cs="Arial"/>
                <w:szCs w:val="18"/>
                <w:lang w:val="ru-RU"/>
              </w:rPr>
              <w:t>он</w:t>
            </w:r>
            <w:r w:rsidR="001E186F">
              <w:rPr>
                <w:rFonts w:cs="Arial"/>
                <w:szCs w:val="18"/>
                <w:lang w:val="ru-RU"/>
              </w:rPr>
              <w:t>,</w:t>
            </w:r>
            <w:r w:rsidRPr="00971A1B">
              <w:rPr>
                <w:rFonts w:cs="Arial"/>
                <w:szCs w:val="18"/>
                <w:lang w:val="ru-RU"/>
              </w:rPr>
              <w:t xml:space="preserve"> </w:t>
            </w:r>
            <w:r>
              <w:rPr>
                <w:rFonts w:cs="Arial"/>
                <w:szCs w:val="18"/>
                <w:lang w:val="ru-RU"/>
              </w:rPr>
              <w:t>возможно</w:t>
            </w:r>
            <w:r w:rsidR="001E186F">
              <w:rPr>
                <w:rFonts w:cs="Arial"/>
                <w:szCs w:val="18"/>
                <w:lang w:val="ru-RU"/>
              </w:rPr>
              <w:t>,</w:t>
            </w:r>
            <w:r w:rsidRPr="00971A1B">
              <w:rPr>
                <w:rFonts w:cs="Arial"/>
                <w:szCs w:val="18"/>
                <w:lang w:val="ru-RU"/>
              </w:rPr>
              <w:t xml:space="preserve"> </w:t>
            </w:r>
            <w:r>
              <w:rPr>
                <w:rFonts w:cs="Arial"/>
                <w:szCs w:val="18"/>
                <w:lang w:val="ru-RU"/>
              </w:rPr>
              <w:t>и</w:t>
            </w:r>
            <w:r w:rsidRPr="00971A1B">
              <w:rPr>
                <w:rFonts w:cs="Arial"/>
                <w:szCs w:val="18"/>
                <w:lang w:val="ru-RU"/>
              </w:rPr>
              <w:t xml:space="preserve"> </w:t>
            </w:r>
            <w:r>
              <w:rPr>
                <w:rFonts w:cs="Arial"/>
                <w:szCs w:val="18"/>
                <w:lang w:val="ru-RU"/>
              </w:rPr>
              <w:t>создал</w:t>
            </w:r>
            <w:r w:rsidRPr="00971A1B">
              <w:rPr>
                <w:rFonts w:cs="Arial"/>
                <w:szCs w:val="18"/>
                <w:lang w:val="ru-RU"/>
              </w:rPr>
              <w:t xml:space="preserve"> </w:t>
            </w:r>
            <w:r>
              <w:rPr>
                <w:rFonts w:cs="Arial"/>
                <w:szCs w:val="18"/>
                <w:lang w:val="ru-RU"/>
              </w:rPr>
              <w:t>не</w:t>
            </w:r>
            <w:r w:rsidRPr="00971A1B">
              <w:rPr>
                <w:rFonts w:cs="Arial"/>
                <w:szCs w:val="18"/>
                <w:lang w:val="ru-RU"/>
              </w:rPr>
              <w:t xml:space="preserve"> </w:t>
            </w:r>
            <w:r>
              <w:rPr>
                <w:rFonts w:cs="Arial"/>
                <w:szCs w:val="18"/>
                <w:lang w:val="ru-RU"/>
              </w:rPr>
              <w:t>свои</w:t>
            </w:r>
            <w:r w:rsidRPr="00971A1B">
              <w:rPr>
                <w:rFonts w:cs="Arial"/>
                <w:szCs w:val="18"/>
                <w:lang w:val="ru-RU"/>
              </w:rPr>
              <w:t xml:space="preserve"> «</w:t>
            </w:r>
            <w:r>
              <w:rPr>
                <w:rFonts w:cs="Arial"/>
                <w:szCs w:val="18"/>
                <w:lang w:val="ru-RU"/>
              </w:rPr>
              <w:t>лог</w:t>
            </w:r>
            <w:r w:rsidRPr="00971A1B">
              <w:rPr>
                <w:rFonts w:cs="Arial"/>
                <w:szCs w:val="18"/>
                <w:lang w:val="ru-RU"/>
              </w:rPr>
              <w:t>-</w:t>
            </w:r>
            <w:r>
              <w:rPr>
                <w:rFonts w:cs="Arial"/>
                <w:szCs w:val="18"/>
                <w:lang w:val="ru-RU"/>
              </w:rPr>
              <w:t>файлы</w:t>
            </w:r>
            <w:r w:rsidRPr="00971A1B">
              <w:rPr>
                <w:rFonts w:cs="Arial"/>
                <w:szCs w:val="18"/>
                <w:lang w:val="ru-RU"/>
              </w:rPr>
              <w:t>»</w:t>
            </w:r>
            <w:r>
              <w:rPr>
                <w:rFonts w:cs="Arial"/>
                <w:szCs w:val="18"/>
                <w:lang w:val="ru-RU"/>
              </w:rPr>
              <w:t xml:space="preserve">, конфигурация </w:t>
            </w:r>
            <w:r w:rsidR="00DB5EBA">
              <w:rPr>
                <w:rFonts w:cs="Arial"/>
                <w:szCs w:val="18"/>
                <w:lang w:val="ru-RU"/>
              </w:rPr>
              <w:t xml:space="preserve">системы такова, что она зарегистрировала </w:t>
            </w:r>
            <w:r w:rsidR="001E186F">
              <w:rPr>
                <w:rFonts w:cs="Arial"/>
                <w:szCs w:val="18"/>
                <w:lang w:val="ru-RU"/>
              </w:rPr>
              <w:t xml:space="preserve">произведённые в ней действия. </w:t>
            </w:r>
            <w:r w:rsidR="00DB5EBA">
              <w:rPr>
                <w:rFonts w:cs="Arial"/>
                <w:szCs w:val="18"/>
                <w:lang w:val="ru-RU"/>
              </w:rPr>
              <w:t>Бобби</w:t>
            </w:r>
            <w:r w:rsidR="00DB5EBA" w:rsidRPr="00DB5EBA">
              <w:rPr>
                <w:rFonts w:cs="Arial"/>
                <w:szCs w:val="18"/>
                <w:lang w:val="ru-RU"/>
              </w:rPr>
              <w:t xml:space="preserve"> </w:t>
            </w:r>
            <w:r w:rsidR="00DB5EBA">
              <w:rPr>
                <w:rFonts w:cs="Arial"/>
                <w:szCs w:val="18"/>
                <w:lang w:val="ru-RU"/>
              </w:rPr>
              <w:t>был</w:t>
            </w:r>
            <w:r w:rsidR="00DB5EBA" w:rsidRPr="00DB5EBA">
              <w:rPr>
                <w:rFonts w:cs="Arial"/>
                <w:szCs w:val="18"/>
                <w:lang w:val="ru-RU"/>
              </w:rPr>
              <w:t xml:space="preserve"> </w:t>
            </w:r>
            <w:r w:rsidR="00DB5EBA">
              <w:rPr>
                <w:rFonts w:cs="Arial"/>
                <w:szCs w:val="18"/>
                <w:lang w:val="ru-RU"/>
              </w:rPr>
              <w:t>не</w:t>
            </w:r>
            <w:r w:rsidR="00DB5EBA" w:rsidRPr="00DB5EBA">
              <w:rPr>
                <w:rFonts w:cs="Arial"/>
                <w:szCs w:val="18"/>
                <w:lang w:val="ru-RU"/>
              </w:rPr>
              <w:t xml:space="preserve"> </w:t>
            </w:r>
            <w:r w:rsidR="00DB5EBA">
              <w:rPr>
                <w:rFonts w:cs="Arial"/>
                <w:szCs w:val="18"/>
                <w:lang w:val="ru-RU"/>
              </w:rPr>
              <w:t>вправе</w:t>
            </w:r>
            <w:r w:rsidR="00DB5EBA" w:rsidRPr="00DB5EBA">
              <w:rPr>
                <w:rFonts w:cs="Arial"/>
                <w:szCs w:val="18"/>
                <w:lang w:val="ru-RU"/>
              </w:rPr>
              <w:t xml:space="preserve"> </w:t>
            </w:r>
            <w:r w:rsidR="00DB5EBA">
              <w:rPr>
                <w:rFonts w:cs="Arial"/>
                <w:szCs w:val="18"/>
                <w:lang w:val="ru-RU"/>
              </w:rPr>
              <w:t xml:space="preserve">удалять эти файлы системного журнала («лог-файлы»). Руководство ВВС может заинтересоваться тем, кто зашел в его систему. </w:t>
            </w:r>
          </w:p>
          <w:p w:rsidR="00804221" w:rsidRPr="00EF40D0" w:rsidRDefault="00804221" w:rsidP="004F4192">
            <w:pPr>
              <w:rPr>
                <w:rFonts w:cs="Arial"/>
                <w:szCs w:val="18"/>
              </w:rPr>
            </w:pPr>
            <w:r w:rsidRPr="00EF40D0">
              <w:rPr>
                <w:rFonts w:cs="Arial"/>
                <w:szCs w:val="18"/>
              </w:rPr>
              <w:t xml:space="preserve"> </w:t>
            </w:r>
          </w:p>
          <w:p w:rsidR="00804221" w:rsidRPr="000B5D9A" w:rsidRDefault="00DB5EBA" w:rsidP="004F4192">
            <w:pPr>
              <w:rPr>
                <w:rFonts w:cs="Arial"/>
                <w:szCs w:val="18"/>
                <w:lang w:val="ru-RU"/>
              </w:rPr>
            </w:pPr>
            <w:r>
              <w:rPr>
                <w:rFonts w:cs="Arial"/>
                <w:szCs w:val="18"/>
                <w:lang w:val="ru-RU"/>
              </w:rPr>
              <w:t>Видоизменив</w:t>
            </w:r>
            <w:r w:rsidRPr="00DB5EBA">
              <w:rPr>
                <w:rFonts w:cs="Arial"/>
                <w:szCs w:val="18"/>
                <w:lang w:val="ru-RU"/>
              </w:rPr>
              <w:t xml:space="preserve"> </w:t>
            </w:r>
            <w:r>
              <w:rPr>
                <w:rFonts w:cs="Arial"/>
                <w:szCs w:val="18"/>
                <w:lang w:val="ru-RU"/>
              </w:rPr>
              <w:t>титульную</w:t>
            </w:r>
            <w:r w:rsidRPr="00DB5EBA">
              <w:rPr>
                <w:rFonts w:cs="Arial"/>
                <w:szCs w:val="18"/>
                <w:lang w:val="ru-RU"/>
              </w:rPr>
              <w:t xml:space="preserve"> </w:t>
            </w:r>
            <w:r>
              <w:rPr>
                <w:rFonts w:cs="Arial"/>
                <w:szCs w:val="18"/>
                <w:lang w:val="ru-RU"/>
              </w:rPr>
              <w:t>страницу</w:t>
            </w:r>
            <w:r w:rsidRPr="00DB5EBA">
              <w:rPr>
                <w:rFonts w:cs="Arial"/>
                <w:szCs w:val="18"/>
                <w:lang w:val="ru-RU"/>
              </w:rPr>
              <w:t xml:space="preserve"> </w:t>
            </w:r>
            <w:r>
              <w:rPr>
                <w:rFonts w:cs="Arial"/>
                <w:szCs w:val="18"/>
                <w:lang w:val="ru-RU"/>
              </w:rPr>
              <w:t>сайта</w:t>
            </w:r>
            <w:r w:rsidRPr="00DB5EBA">
              <w:rPr>
                <w:rFonts w:cs="Arial"/>
                <w:szCs w:val="18"/>
                <w:lang w:val="ru-RU"/>
              </w:rPr>
              <w:t xml:space="preserve">, </w:t>
            </w:r>
            <w:r>
              <w:rPr>
                <w:rFonts w:cs="Arial"/>
                <w:szCs w:val="18"/>
                <w:lang w:val="ru-RU"/>
              </w:rPr>
              <w:t>он</w:t>
            </w:r>
            <w:r w:rsidRPr="00DB5EBA">
              <w:rPr>
                <w:rFonts w:cs="Arial"/>
                <w:szCs w:val="18"/>
                <w:lang w:val="ru-RU"/>
              </w:rPr>
              <w:t xml:space="preserve"> </w:t>
            </w:r>
            <w:r>
              <w:rPr>
                <w:rFonts w:cs="Arial"/>
                <w:szCs w:val="18"/>
                <w:lang w:val="ru-RU"/>
              </w:rPr>
              <w:t>одновременно</w:t>
            </w:r>
            <w:r w:rsidRPr="00DB5EBA">
              <w:rPr>
                <w:rFonts w:cs="Arial"/>
                <w:szCs w:val="18"/>
                <w:lang w:val="ru-RU"/>
              </w:rPr>
              <w:t xml:space="preserve"> </w:t>
            </w:r>
            <w:r>
              <w:rPr>
                <w:rFonts w:cs="Arial"/>
                <w:szCs w:val="18"/>
                <w:lang w:val="ru-RU"/>
              </w:rPr>
              <w:t>удалил</w:t>
            </w:r>
            <w:r w:rsidRPr="00DB5EBA">
              <w:rPr>
                <w:rFonts w:cs="Arial"/>
                <w:szCs w:val="18"/>
                <w:lang w:val="ru-RU"/>
              </w:rPr>
              <w:t xml:space="preserve"> </w:t>
            </w:r>
            <w:r>
              <w:rPr>
                <w:rFonts w:cs="Arial"/>
                <w:szCs w:val="18"/>
                <w:lang w:val="ru-RU"/>
              </w:rPr>
              <w:t>определённые</w:t>
            </w:r>
            <w:r w:rsidRPr="00DB5EBA">
              <w:rPr>
                <w:rFonts w:cs="Arial"/>
                <w:szCs w:val="18"/>
                <w:lang w:val="ru-RU"/>
              </w:rPr>
              <w:t xml:space="preserve"> </w:t>
            </w:r>
            <w:r>
              <w:rPr>
                <w:rFonts w:cs="Arial"/>
                <w:szCs w:val="18"/>
                <w:lang w:val="ru-RU"/>
              </w:rPr>
              <w:t>данные</w:t>
            </w:r>
            <w:r w:rsidRPr="00DB5EBA">
              <w:rPr>
                <w:rFonts w:cs="Arial"/>
                <w:szCs w:val="18"/>
                <w:lang w:val="ru-RU"/>
              </w:rPr>
              <w:t xml:space="preserve"> </w:t>
            </w:r>
            <w:r>
              <w:rPr>
                <w:rFonts w:cs="Arial"/>
                <w:szCs w:val="18"/>
                <w:lang w:val="ru-RU"/>
              </w:rPr>
              <w:t>из</w:t>
            </w:r>
            <w:r w:rsidRPr="00DB5EBA">
              <w:rPr>
                <w:rFonts w:cs="Arial"/>
                <w:szCs w:val="18"/>
                <w:lang w:val="ru-RU"/>
              </w:rPr>
              <w:t xml:space="preserve"> </w:t>
            </w:r>
            <w:r>
              <w:rPr>
                <w:rFonts w:cs="Arial"/>
                <w:szCs w:val="18"/>
                <w:lang w:val="ru-RU"/>
              </w:rPr>
              <w:t>системы</w:t>
            </w:r>
            <w:r w:rsidRPr="00DB5EBA">
              <w:rPr>
                <w:rFonts w:cs="Arial"/>
                <w:szCs w:val="18"/>
                <w:lang w:val="ru-RU"/>
              </w:rPr>
              <w:t xml:space="preserve"> </w:t>
            </w:r>
            <w:r>
              <w:rPr>
                <w:rFonts w:cs="Arial"/>
                <w:szCs w:val="18"/>
                <w:lang w:val="ru-RU"/>
              </w:rPr>
              <w:t>и</w:t>
            </w:r>
            <w:r w:rsidRPr="00DB5EBA">
              <w:rPr>
                <w:rFonts w:cs="Arial"/>
                <w:szCs w:val="18"/>
                <w:lang w:val="ru-RU"/>
              </w:rPr>
              <w:t xml:space="preserve"> </w:t>
            </w:r>
            <w:r>
              <w:rPr>
                <w:rFonts w:cs="Arial"/>
                <w:szCs w:val="18"/>
                <w:lang w:val="ru-RU"/>
              </w:rPr>
              <w:t>добавил</w:t>
            </w:r>
            <w:r w:rsidR="001E186F">
              <w:rPr>
                <w:rFonts w:cs="Arial"/>
                <w:szCs w:val="18"/>
                <w:lang w:val="ru-RU"/>
              </w:rPr>
              <w:t xml:space="preserve"> в неё</w:t>
            </w:r>
            <w:r w:rsidRPr="00DB5EBA">
              <w:rPr>
                <w:rFonts w:cs="Arial"/>
                <w:szCs w:val="18"/>
                <w:lang w:val="ru-RU"/>
              </w:rPr>
              <w:t xml:space="preserve"> </w:t>
            </w:r>
            <w:r>
              <w:rPr>
                <w:rFonts w:cs="Arial"/>
                <w:szCs w:val="18"/>
                <w:lang w:val="ru-RU"/>
              </w:rPr>
              <w:t>новые</w:t>
            </w:r>
            <w:r w:rsidRPr="00DB5EBA">
              <w:rPr>
                <w:rFonts w:cs="Arial"/>
                <w:szCs w:val="18"/>
                <w:lang w:val="ru-RU"/>
              </w:rPr>
              <w:t>.</w:t>
            </w:r>
            <w:r>
              <w:rPr>
                <w:rFonts w:cs="Arial"/>
                <w:szCs w:val="18"/>
                <w:lang w:val="ru-RU"/>
              </w:rPr>
              <w:t xml:space="preserve"> Хотя</w:t>
            </w:r>
            <w:r w:rsidRPr="00DB5EBA">
              <w:rPr>
                <w:rFonts w:cs="Arial"/>
                <w:szCs w:val="18"/>
                <w:lang w:val="ru-RU"/>
              </w:rPr>
              <w:t xml:space="preserve"> </w:t>
            </w:r>
            <w:r>
              <w:rPr>
                <w:rFonts w:cs="Arial"/>
                <w:szCs w:val="18"/>
                <w:lang w:val="ru-RU"/>
              </w:rPr>
              <w:t>эти</w:t>
            </w:r>
            <w:r w:rsidRPr="00DB5EBA">
              <w:rPr>
                <w:rFonts w:cs="Arial"/>
                <w:szCs w:val="18"/>
                <w:lang w:val="ru-RU"/>
              </w:rPr>
              <w:t xml:space="preserve"> </w:t>
            </w:r>
            <w:r>
              <w:rPr>
                <w:rFonts w:cs="Arial"/>
                <w:szCs w:val="18"/>
                <w:lang w:val="ru-RU"/>
              </w:rPr>
              <w:t>действия</w:t>
            </w:r>
            <w:r w:rsidRPr="00DB5EBA">
              <w:rPr>
                <w:rFonts w:cs="Arial"/>
                <w:szCs w:val="18"/>
                <w:lang w:val="ru-RU"/>
              </w:rPr>
              <w:t xml:space="preserve"> </w:t>
            </w:r>
            <w:r>
              <w:rPr>
                <w:rFonts w:cs="Arial"/>
                <w:szCs w:val="18"/>
                <w:lang w:val="ru-RU"/>
              </w:rPr>
              <w:t>и</w:t>
            </w:r>
            <w:r w:rsidRPr="00DB5EBA">
              <w:rPr>
                <w:rFonts w:cs="Arial"/>
                <w:szCs w:val="18"/>
                <w:lang w:val="ru-RU"/>
              </w:rPr>
              <w:t xml:space="preserve"> </w:t>
            </w:r>
            <w:r>
              <w:rPr>
                <w:rFonts w:cs="Arial"/>
                <w:szCs w:val="18"/>
                <w:lang w:val="ru-RU"/>
              </w:rPr>
              <w:t>не</w:t>
            </w:r>
            <w:r w:rsidRPr="00DB5EBA">
              <w:rPr>
                <w:rFonts w:cs="Arial"/>
                <w:szCs w:val="18"/>
                <w:lang w:val="ru-RU"/>
              </w:rPr>
              <w:t xml:space="preserve"> </w:t>
            </w:r>
            <w:r>
              <w:rPr>
                <w:rFonts w:cs="Arial"/>
                <w:szCs w:val="18"/>
                <w:lang w:val="ru-RU"/>
              </w:rPr>
              <w:t>привели</w:t>
            </w:r>
            <w:r w:rsidRPr="00DB5EBA">
              <w:rPr>
                <w:rFonts w:cs="Arial"/>
                <w:szCs w:val="18"/>
                <w:lang w:val="ru-RU"/>
              </w:rPr>
              <w:t xml:space="preserve">, </w:t>
            </w:r>
            <w:r>
              <w:rPr>
                <w:rFonts w:cs="Arial"/>
                <w:szCs w:val="18"/>
                <w:lang w:val="ru-RU"/>
              </w:rPr>
              <w:t>по</w:t>
            </w:r>
            <w:r w:rsidRPr="00DB5EBA">
              <w:rPr>
                <w:rFonts w:cs="Arial"/>
                <w:szCs w:val="18"/>
                <w:lang w:val="ru-RU"/>
              </w:rPr>
              <w:t xml:space="preserve"> </w:t>
            </w:r>
            <w:r>
              <w:rPr>
                <w:rFonts w:cs="Arial"/>
                <w:szCs w:val="18"/>
                <w:lang w:val="ru-RU"/>
              </w:rPr>
              <w:t>всей</w:t>
            </w:r>
            <w:r w:rsidRPr="00DB5EBA">
              <w:rPr>
                <w:rFonts w:cs="Arial"/>
                <w:szCs w:val="18"/>
                <w:lang w:val="ru-RU"/>
              </w:rPr>
              <w:t xml:space="preserve"> </w:t>
            </w:r>
            <w:r>
              <w:rPr>
                <w:rFonts w:cs="Arial"/>
                <w:szCs w:val="18"/>
                <w:lang w:val="ru-RU"/>
              </w:rPr>
              <w:t>видимости</w:t>
            </w:r>
            <w:r w:rsidRPr="00DB5EBA">
              <w:rPr>
                <w:rFonts w:cs="Arial"/>
                <w:szCs w:val="18"/>
                <w:lang w:val="ru-RU"/>
              </w:rPr>
              <w:t xml:space="preserve">, </w:t>
            </w:r>
            <w:r>
              <w:rPr>
                <w:rFonts w:cs="Arial"/>
                <w:szCs w:val="18"/>
                <w:lang w:val="ru-RU"/>
              </w:rPr>
              <w:t>к</w:t>
            </w:r>
            <w:r w:rsidRPr="00DB5EBA">
              <w:rPr>
                <w:rFonts w:cs="Arial"/>
                <w:szCs w:val="18"/>
                <w:lang w:val="ru-RU"/>
              </w:rPr>
              <w:t xml:space="preserve"> </w:t>
            </w:r>
            <w:r>
              <w:rPr>
                <w:rFonts w:cs="Arial"/>
                <w:szCs w:val="18"/>
                <w:lang w:val="ru-RU"/>
              </w:rPr>
              <w:t>значительной</w:t>
            </w:r>
            <w:r w:rsidRPr="00DB5EBA">
              <w:rPr>
                <w:rFonts w:cs="Arial"/>
                <w:szCs w:val="18"/>
                <w:lang w:val="ru-RU"/>
              </w:rPr>
              <w:t xml:space="preserve"> </w:t>
            </w:r>
            <w:r>
              <w:rPr>
                <w:rFonts w:cs="Arial"/>
                <w:szCs w:val="18"/>
                <w:lang w:val="ru-RU"/>
              </w:rPr>
              <w:t>потере</w:t>
            </w:r>
            <w:r w:rsidRPr="00DB5EBA">
              <w:rPr>
                <w:rFonts w:cs="Arial"/>
                <w:szCs w:val="18"/>
                <w:lang w:val="ru-RU"/>
              </w:rPr>
              <w:t xml:space="preserve"> </w:t>
            </w:r>
            <w:r>
              <w:rPr>
                <w:rFonts w:cs="Arial"/>
                <w:szCs w:val="18"/>
                <w:lang w:val="ru-RU"/>
              </w:rPr>
              <w:t>информации</w:t>
            </w:r>
            <w:r w:rsidRPr="00DB5EBA">
              <w:rPr>
                <w:rFonts w:cs="Arial"/>
                <w:szCs w:val="18"/>
                <w:lang w:val="ru-RU"/>
              </w:rPr>
              <w:t xml:space="preserve">, </w:t>
            </w:r>
            <w:r>
              <w:rPr>
                <w:rFonts w:cs="Arial"/>
                <w:szCs w:val="18"/>
                <w:lang w:val="ru-RU"/>
              </w:rPr>
              <w:t>они могут поставить ВВС в неловкое положение.</w:t>
            </w:r>
            <w:r w:rsidR="003A62DE">
              <w:rPr>
                <w:rFonts w:cs="Arial"/>
                <w:szCs w:val="18"/>
                <w:lang w:val="ru-RU"/>
              </w:rPr>
              <w:t xml:space="preserve"> Конечно</w:t>
            </w:r>
            <w:r w:rsidR="003A62DE" w:rsidRPr="003A62DE">
              <w:rPr>
                <w:rFonts w:cs="Arial"/>
                <w:szCs w:val="18"/>
                <w:lang w:val="ru-RU"/>
              </w:rPr>
              <w:t xml:space="preserve"> </w:t>
            </w:r>
            <w:r w:rsidR="003A62DE">
              <w:rPr>
                <w:rFonts w:cs="Arial"/>
                <w:szCs w:val="18"/>
                <w:lang w:val="ru-RU"/>
              </w:rPr>
              <w:t>же</w:t>
            </w:r>
            <w:r w:rsidR="003A62DE" w:rsidRPr="003A62DE">
              <w:rPr>
                <w:rFonts w:cs="Arial"/>
                <w:szCs w:val="18"/>
                <w:lang w:val="ru-RU"/>
              </w:rPr>
              <w:t xml:space="preserve">, </w:t>
            </w:r>
            <w:r w:rsidR="003A62DE">
              <w:rPr>
                <w:rFonts w:cs="Arial"/>
                <w:szCs w:val="18"/>
                <w:lang w:val="ru-RU"/>
              </w:rPr>
              <w:t>Бобби</w:t>
            </w:r>
            <w:r w:rsidR="003A62DE" w:rsidRPr="003A62DE">
              <w:rPr>
                <w:rFonts w:cs="Arial"/>
                <w:szCs w:val="18"/>
                <w:lang w:val="ru-RU"/>
              </w:rPr>
              <w:t xml:space="preserve"> </w:t>
            </w:r>
            <w:r w:rsidR="00E126B0">
              <w:rPr>
                <w:rFonts w:cs="Arial"/>
                <w:szCs w:val="18"/>
                <w:lang w:val="ru-RU"/>
              </w:rPr>
              <w:t>вправе</w:t>
            </w:r>
            <w:r w:rsidR="003A62DE" w:rsidRPr="003A62DE">
              <w:rPr>
                <w:rFonts w:cs="Arial"/>
                <w:szCs w:val="18"/>
                <w:lang w:val="ru-RU"/>
              </w:rPr>
              <w:t xml:space="preserve"> </w:t>
            </w:r>
            <w:r w:rsidR="003A62DE">
              <w:rPr>
                <w:rFonts w:cs="Arial"/>
                <w:szCs w:val="18"/>
                <w:lang w:val="ru-RU"/>
              </w:rPr>
              <w:t>заявить</w:t>
            </w:r>
            <w:r w:rsidR="003A62DE" w:rsidRPr="003A62DE">
              <w:rPr>
                <w:rFonts w:cs="Arial"/>
                <w:szCs w:val="18"/>
                <w:lang w:val="ru-RU"/>
              </w:rPr>
              <w:t xml:space="preserve"> </w:t>
            </w:r>
            <w:r w:rsidR="003A62DE">
              <w:rPr>
                <w:rFonts w:cs="Arial"/>
                <w:szCs w:val="18"/>
                <w:lang w:val="ru-RU"/>
              </w:rPr>
              <w:t>в</w:t>
            </w:r>
            <w:r w:rsidR="003A62DE" w:rsidRPr="003A62DE">
              <w:rPr>
                <w:rFonts w:cs="Arial"/>
                <w:szCs w:val="18"/>
                <w:lang w:val="ru-RU"/>
              </w:rPr>
              <w:t xml:space="preserve"> </w:t>
            </w:r>
            <w:r w:rsidR="003A62DE">
              <w:rPr>
                <w:rFonts w:cs="Arial"/>
                <w:szCs w:val="18"/>
                <w:lang w:val="ru-RU"/>
              </w:rPr>
              <w:t>свою</w:t>
            </w:r>
            <w:r w:rsidR="003A62DE" w:rsidRPr="003A62DE">
              <w:rPr>
                <w:rFonts w:cs="Arial"/>
                <w:szCs w:val="18"/>
                <w:lang w:val="ru-RU"/>
              </w:rPr>
              <w:t xml:space="preserve"> </w:t>
            </w:r>
            <w:r w:rsidR="003A62DE">
              <w:rPr>
                <w:rFonts w:cs="Arial"/>
                <w:szCs w:val="18"/>
                <w:lang w:val="ru-RU"/>
              </w:rPr>
              <w:t>защиту</w:t>
            </w:r>
            <w:r w:rsidR="003A62DE" w:rsidRPr="003A62DE">
              <w:rPr>
                <w:rFonts w:cs="Arial"/>
                <w:szCs w:val="18"/>
                <w:lang w:val="ru-RU"/>
              </w:rPr>
              <w:t xml:space="preserve">, </w:t>
            </w:r>
            <w:r w:rsidR="003A62DE">
              <w:rPr>
                <w:rFonts w:cs="Arial"/>
                <w:szCs w:val="18"/>
                <w:lang w:val="ru-RU"/>
              </w:rPr>
              <w:t>что</w:t>
            </w:r>
            <w:r w:rsidR="003A62DE" w:rsidRPr="003A62DE">
              <w:rPr>
                <w:rFonts w:cs="Arial"/>
                <w:szCs w:val="18"/>
                <w:lang w:val="ru-RU"/>
              </w:rPr>
              <w:t xml:space="preserve"> </w:t>
            </w:r>
            <w:r w:rsidR="003A62DE">
              <w:rPr>
                <w:rFonts w:cs="Arial"/>
                <w:szCs w:val="18"/>
                <w:lang w:val="ru-RU"/>
              </w:rPr>
              <w:t>он</w:t>
            </w:r>
            <w:r w:rsidR="003A62DE" w:rsidRPr="003A62DE">
              <w:rPr>
                <w:rFonts w:cs="Arial"/>
                <w:szCs w:val="18"/>
                <w:lang w:val="ru-RU"/>
              </w:rPr>
              <w:t xml:space="preserve"> </w:t>
            </w:r>
            <w:r w:rsidR="003A62DE">
              <w:rPr>
                <w:rFonts w:cs="Arial"/>
                <w:szCs w:val="18"/>
                <w:lang w:val="ru-RU"/>
              </w:rPr>
              <w:t>лишь</w:t>
            </w:r>
            <w:r w:rsidR="003A62DE" w:rsidRPr="003A62DE">
              <w:rPr>
                <w:rFonts w:cs="Arial"/>
                <w:szCs w:val="18"/>
                <w:lang w:val="ru-RU"/>
              </w:rPr>
              <w:t xml:space="preserve"> </w:t>
            </w:r>
            <w:r w:rsidR="003A62DE">
              <w:rPr>
                <w:rFonts w:cs="Arial"/>
                <w:szCs w:val="18"/>
                <w:lang w:val="ru-RU"/>
              </w:rPr>
              <w:t>зашел</w:t>
            </w:r>
            <w:r w:rsidR="003A62DE" w:rsidRPr="003A62DE">
              <w:rPr>
                <w:rFonts w:cs="Arial"/>
                <w:szCs w:val="18"/>
                <w:lang w:val="ru-RU"/>
              </w:rPr>
              <w:t xml:space="preserve"> </w:t>
            </w:r>
            <w:r w:rsidR="003A62DE">
              <w:rPr>
                <w:rFonts w:cs="Arial"/>
                <w:szCs w:val="18"/>
                <w:lang w:val="ru-RU"/>
              </w:rPr>
              <w:t>на</w:t>
            </w:r>
            <w:r w:rsidR="003A62DE" w:rsidRPr="003A62DE">
              <w:rPr>
                <w:rFonts w:cs="Arial"/>
                <w:szCs w:val="18"/>
                <w:lang w:val="ru-RU"/>
              </w:rPr>
              <w:t xml:space="preserve"> </w:t>
            </w:r>
            <w:r w:rsidR="003A62DE">
              <w:rPr>
                <w:rFonts w:cs="Arial"/>
                <w:szCs w:val="18"/>
                <w:lang w:val="ru-RU"/>
              </w:rPr>
              <w:t>сайт</w:t>
            </w:r>
            <w:r w:rsidR="003A62DE" w:rsidRPr="003A62DE">
              <w:rPr>
                <w:rFonts w:cs="Arial"/>
                <w:szCs w:val="18"/>
                <w:lang w:val="ru-RU"/>
              </w:rPr>
              <w:t xml:space="preserve"> </w:t>
            </w:r>
            <w:r w:rsidR="003A62DE">
              <w:rPr>
                <w:rFonts w:cs="Arial"/>
                <w:szCs w:val="18"/>
                <w:lang w:val="ru-RU"/>
              </w:rPr>
              <w:t>в</w:t>
            </w:r>
            <w:r w:rsidR="003A62DE" w:rsidRPr="003A62DE">
              <w:rPr>
                <w:rFonts w:cs="Arial"/>
                <w:szCs w:val="18"/>
                <w:lang w:val="ru-RU"/>
              </w:rPr>
              <w:t xml:space="preserve"> </w:t>
            </w:r>
            <w:r w:rsidR="003A62DE">
              <w:rPr>
                <w:rFonts w:cs="Arial"/>
                <w:szCs w:val="18"/>
                <w:lang w:val="ru-RU"/>
              </w:rPr>
              <w:t>поисках</w:t>
            </w:r>
            <w:r w:rsidR="003A62DE" w:rsidRPr="003A62DE">
              <w:rPr>
                <w:rFonts w:cs="Arial"/>
                <w:szCs w:val="18"/>
                <w:lang w:val="ru-RU"/>
              </w:rPr>
              <w:t xml:space="preserve"> </w:t>
            </w:r>
            <w:r w:rsidR="003A62DE">
              <w:rPr>
                <w:rFonts w:cs="Arial"/>
                <w:szCs w:val="18"/>
                <w:lang w:val="ru-RU"/>
              </w:rPr>
              <w:t>информации</w:t>
            </w:r>
            <w:r w:rsidR="003A62DE" w:rsidRPr="003A62DE">
              <w:rPr>
                <w:rFonts w:cs="Arial"/>
                <w:szCs w:val="18"/>
                <w:lang w:val="ru-RU"/>
              </w:rPr>
              <w:t xml:space="preserve"> </w:t>
            </w:r>
            <w:r w:rsidR="003A62DE">
              <w:rPr>
                <w:rFonts w:cs="Arial"/>
                <w:szCs w:val="18"/>
                <w:lang w:val="ru-RU"/>
              </w:rPr>
              <w:t>и</w:t>
            </w:r>
            <w:r w:rsidR="003A62DE" w:rsidRPr="003A62DE">
              <w:rPr>
                <w:rFonts w:cs="Arial"/>
                <w:szCs w:val="18"/>
                <w:lang w:val="ru-RU"/>
              </w:rPr>
              <w:t xml:space="preserve"> </w:t>
            </w:r>
            <w:r w:rsidR="003A62DE">
              <w:rPr>
                <w:rFonts w:cs="Arial"/>
                <w:szCs w:val="18"/>
                <w:lang w:val="ru-RU"/>
              </w:rPr>
              <w:t>ограничился</w:t>
            </w:r>
            <w:r w:rsidR="003A62DE" w:rsidRPr="003A62DE">
              <w:rPr>
                <w:rFonts w:cs="Arial"/>
                <w:szCs w:val="18"/>
                <w:lang w:val="ru-RU"/>
              </w:rPr>
              <w:t xml:space="preserve"> </w:t>
            </w:r>
            <w:r w:rsidR="003A62DE">
              <w:rPr>
                <w:rFonts w:cs="Arial"/>
                <w:szCs w:val="18"/>
                <w:lang w:val="ru-RU"/>
              </w:rPr>
              <w:t>удалением</w:t>
            </w:r>
            <w:r w:rsidR="003A62DE" w:rsidRPr="003A62DE">
              <w:rPr>
                <w:rFonts w:cs="Arial"/>
                <w:szCs w:val="18"/>
                <w:lang w:val="ru-RU"/>
              </w:rPr>
              <w:t xml:space="preserve"> </w:t>
            </w:r>
            <w:r w:rsidR="003A62DE">
              <w:rPr>
                <w:rFonts w:cs="Arial"/>
                <w:szCs w:val="18"/>
                <w:lang w:val="ru-RU"/>
              </w:rPr>
              <w:t>файлов</w:t>
            </w:r>
            <w:r w:rsidR="003A62DE" w:rsidRPr="003A62DE">
              <w:rPr>
                <w:rFonts w:cs="Arial"/>
                <w:szCs w:val="18"/>
                <w:lang w:val="ru-RU"/>
              </w:rPr>
              <w:t xml:space="preserve"> </w:t>
            </w:r>
            <w:r w:rsidR="003A62DE">
              <w:rPr>
                <w:rFonts w:cs="Arial"/>
                <w:szCs w:val="18"/>
                <w:lang w:val="ru-RU"/>
              </w:rPr>
              <w:t>системного</w:t>
            </w:r>
            <w:r w:rsidR="003A62DE" w:rsidRPr="003A62DE">
              <w:rPr>
                <w:rFonts w:cs="Arial"/>
                <w:szCs w:val="18"/>
                <w:lang w:val="ru-RU"/>
              </w:rPr>
              <w:t xml:space="preserve"> </w:t>
            </w:r>
            <w:r w:rsidR="003A62DE">
              <w:rPr>
                <w:rFonts w:cs="Arial"/>
                <w:szCs w:val="18"/>
                <w:lang w:val="ru-RU"/>
              </w:rPr>
              <w:t>журнала</w:t>
            </w:r>
            <w:r w:rsidR="003A62DE" w:rsidRPr="003A62DE">
              <w:rPr>
                <w:rFonts w:cs="Arial"/>
                <w:szCs w:val="18"/>
                <w:lang w:val="ru-RU"/>
              </w:rPr>
              <w:t xml:space="preserve"> («</w:t>
            </w:r>
            <w:r w:rsidR="003A62DE">
              <w:rPr>
                <w:rFonts w:cs="Arial"/>
                <w:szCs w:val="18"/>
                <w:lang w:val="ru-RU"/>
              </w:rPr>
              <w:t>лог</w:t>
            </w:r>
            <w:r w:rsidR="003A62DE" w:rsidRPr="003A62DE">
              <w:rPr>
                <w:rFonts w:cs="Arial"/>
                <w:szCs w:val="18"/>
                <w:lang w:val="ru-RU"/>
              </w:rPr>
              <w:t>-</w:t>
            </w:r>
            <w:r w:rsidR="003A62DE">
              <w:rPr>
                <w:rFonts w:cs="Arial"/>
                <w:szCs w:val="18"/>
                <w:lang w:val="ru-RU"/>
              </w:rPr>
              <w:t>файлов</w:t>
            </w:r>
            <w:r w:rsidR="003A62DE" w:rsidRPr="003A62DE">
              <w:rPr>
                <w:rFonts w:cs="Arial"/>
                <w:szCs w:val="18"/>
                <w:lang w:val="ru-RU"/>
              </w:rPr>
              <w:t>»)</w:t>
            </w:r>
            <w:r w:rsidR="003A62DE">
              <w:rPr>
                <w:rFonts w:cs="Arial"/>
                <w:szCs w:val="18"/>
                <w:lang w:val="ru-RU"/>
              </w:rPr>
              <w:t xml:space="preserve"> и иных незначительных данных. Тем</w:t>
            </w:r>
            <w:r w:rsidR="003A62DE" w:rsidRPr="003A62DE">
              <w:rPr>
                <w:rFonts w:cs="Arial"/>
                <w:szCs w:val="18"/>
                <w:lang w:val="ru-RU"/>
              </w:rPr>
              <w:t xml:space="preserve"> </w:t>
            </w:r>
            <w:r w:rsidR="003A62DE">
              <w:rPr>
                <w:rFonts w:cs="Arial"/>
                <w:szCs w:val="18"/>
                <w:lang w:val="ru-RU"/>
              </w:rPr>
              <w:t>не</w:t>
            </w:r>
            <w:r w:rsidR="003A62DE" w:rsidRPr="003A62DE">
              <w:rPr>
                <w:rFonts w:cs="Arial"/>
                <w:szCs w:val="18"/>
                <w:lang w:val="ru-RU"/>
              </w:rPr>
              <w:t xml:space="preserve"> </w:t>
            </w:r>
            <w:r w:rsidR="003A62DE">
              <w:rPr>
                <w:rFonts w:cs="Arial"/>
                <w:szCs w:val="18"/>
                <w:lang w:val="ru-RU"/>
              </w:rPr>
              <w:t>менее</w:t>
            </w:r>
            <w:r w:rsidR="003A62DE" w:rsidRPr="003A62DE">
              <w:rPr>
                <w:rFonts w:cs="Arial"/>
                <w:szCs w:val="18"/>
                <w:lang w:val="ru-RU"/>
              </w:rPr>
              <w:t xml:space="preserve">, </w:t>
            </w:r>
            <w:r w:rsidR="003A62DE">
              <w:rPr>
                <w:rFonts w:cs="Arial"/>
                <w:szCs w:val="18"/>
                <w:lang w:val="ru-RU"/>
              </w:rPr>
              <w:t>может</w:t>
            </w:r>
            <w:r w:rsidR="003A62DE" w:rsidRPr="003A62DE">
              <w:rPr>
                <w:rFonts w:cs="Arial"/>
                <w:szCs w:val="18"/>
                <w:lang w:val="ru-RU"/>
              </w:rPr>
              <w:t xml:space="preserve"> </w:t>
            </w:r>
            <w:r w:rsidR="003A62DE">
              <w:rPr>
                <w:rFonts w:cs="Arial"/>
                <w:szCs w:val="18"/>
                <w:lang w:val="ru-RU"/>
              </w:rPr>
              <w:t>ли</w:t>
            </w:r>
            <w:r w:rsidR="003A62DE" w:rsidRPr="003A62DE">
              <w:rPr>
                <w:rFonts w:cs="Arial"/>
                <w:szCs w:val="18"/>
                <w:lang w:val="ru-RU"/>
              </w:rPr>
              <w:t xml:space="preserve"> </w:t>
            </w:r>
            <w:r w:rsidR="003A62DE">
              <w:rPr>
                <w:rFonts w:cs="Arial"/>
                <w:szCs w:val="18"/>
                <w:lang w:val="ru-RU"/>
              </w:rPr>
              <w:t>какой</w:t>
            </w:r>
            <w:r w:rsidR="003A62DE" w:rsidRPr="003A62DE">
              <w:rPr>
                <w:rFonts w:cs="Arial"/>
                <w:szCs w:val="18"/>
                <w:lang w:val="ru-RU"/>
              </w:rPr>
              <w:t xml:space="preserve"> </w:t>
            </w:r>
            <w:r w:rsidR="003A62DE">
              <w:rPr>
                <w:rFonts w:cs="Arial"/>
                <w:szCs w:val="18"/>
                <w:lang w:val="ru-RU"/>
              </w:rPr>
              <w:t>бы</w:t>
            </w:r>
            <w:r w:rsidR="003A62DE" w:rsidRPr="003A62DE">
              <w:rPr>
                <w:rFonts w:cs="Arial"/>
                <w:szCs w:val="18"/>
                <w:lang w:val="ru-RU"/>
              </w:rPr>
              <w:t xml:space="preserve"> </w:t>
            </w:r>
            <w:r w:rsidR="003A62DE">
              <w:rPr>
                <w:rFonts w:cs="Arial"/>
                <w:szCs w:val="18"/>
                <w:lang w:val="ru-RU"/>
              </w:rPr>
              <w:t>то</w:t>
            </w:r>
            <w:r w:rsidR="003A62DE" w:rsidRPr="003A62DE">
              <w:rPr>
                <w:rFonts w:cs="Arial"/>
                <w:szCs w:val="18"/>
                <w:lang w:val="ru-RU"/>
              </w:rPr>
              <w:t xml:space="preserve"> </w:t>
            </w:r>
            <w:r w:rsidR="003A62DE">
              <w:rPr>
                <w:rFonts w:cs="Arial"/>
                <w:szCs w:val="18"/>
                <w:lang w:val="ru-RU"/>
              </w:rPr>
              <w:t>ни</w:t>
            </w:r>
            <w:r w:rsidR="003A62DE" w:rsidRPr="003A62DE">
              <w:rPr>
                <w:rFonts w:cs="Arial"/>
                <w:szCs w:val="18"/>
                <w:lang w:val="ru-RU"/>
              </w:rPr>
              <w:t xml:space="preserve"> </w:t>
            </w:r>
            <w:r w:rsidR="003A62DE">
              <w:rPr>
                <w:rFonts w:cs="Arial"/>
                <w:szCs w:val="18"/>
                <w:lang w:val="ru-RU"/>
              </w:rPr>
              <w:t>было</w:t>
            </w:r>
            <w:r w:rsidR="003A62DE" w:rsidRPr="003A62DE">
              <w:rPr>
                <w:rFonts w:cs="Arial"/>
                <w:szCs w:val="18"/>
                <w:lang w:val="ru-RU"/>
              </w:rPr>
              <w:t xml:space="preserve"> </w:t>
            </w:r>
            <w:r w:rsidR="003A62DE">
              <w:rPr>
                <w:rFonts w:cs="Arial"/>
                <w:szCs w:val="18"/>
                <w:lang w:val="ru-RU"/>
              </w:rPr>
              <w:t>системный</w:t>
            </w:r>
            <w:r w:rsidR="003A62DE" w:rsidRPr="003A62DE">
              <w:rPr>
                <w:rFonts w:cs="Arial"/>
                <w:szCs w:val="18"/>
                <w:lang w:val="ru-RU"/>
              </w:rPr>
              <w:t xml:space="preserve"> </w:t>
            </w:r>
            <w:r w:rsidR="003A62DE">
              <w:rPr>
                <w:rFonts w:cs="Arial"/>
                <w:szCs w:val="18"/>
                <w:lang w:val="ru-RU"/>
              </w:rPr>
              <w:t>администратор</w:t>
            </w:r>
            <w:r w:rsidR="003A62DE" w:rsidRPr="003A62DE">
              <w:rPr>
                <w:rFonts w:cs="Arial"/>
                <w:szCs w:val="18"/>
                <w:lang w:val="ru-RU"/>
              </w:rPr>
              <w:t xml:space="preserve"> </w:t>
            </w:r>
            <w:r w:rsidR="003A62DE">
              <w:rPr>
                <w:rFonts w:cs="Arial"/>
                <w:szCs w:val="18"/>
                <w:lang w:val="ru-RU"/>
              </w:rPr>
              <w:t>верить</w:t>
            </w:r>
            <w:r w:rsidR="003A62DE" w:rsidRPr="003A62DE">
              <w:rPr>
                <w:rFonts w:cs="Arial"/>
                <w:szCs w:val="18"/>
                <w:lang w:val="ru-RU"/>
              </w:rPr>
              <w:t xml:space="preserve"> </w:t>
            </w:r>
            <w:r w:rsidR="003A62DE">
              <w:rPr>
                <w:rFonts w:cs="Arial"/>
                <w:szCs w:val="18"/>
                <w:lang w:val="ru-RU"/>
              </w:rPr>
              <w:t>в</w:t>
            </w:r>
            <w:r w:rsidR="000B5D9A">
              <w:rPr>
                <w:rFonts w:cs="Arial"/>
                <w:szCs w:val="18"/>
                <w:lang w:val="ru-RU"/>
              </w:rPr>
              <w:t xml:space="preserve"> возможность обеспечения</w:t>
            </w:r>
            <w:r w:rsidR="003A62DE" w:rsidRPr="003A62DE">
              <w:rPr>
                <w:rFonts w:cs="Arial"/>
                <w:szCs w:val="18"/>
                <w:lang w:val="ru-RU"/>
              </w:rPr>
              <w:t xml:space="preserve"> </w:t>
            </w:r>
            <w:r w:rsidR="000B5D9A">
              <w:rPr>
                <w:rFonts w:cs="Arial"/>
                <w:szCs w:val="18"/>
                <w:lang w:val="ru-RU"/>
              </w:rPr>
              <w:t>целостности и сохранности цифровых</w:t>
            </w:r>
            <w:r w:rsidR="003A62DE" w:rsidRPr="003A62DE">
              <w:rPr>
                <w:rFonts w:cs="Arial"/>
                <w:szCs w:val="18"/>
                <w:lang w:val="ru-RU"/>
              </w:rPr>
              <w:t xml:space="preserve"> </w:t>
            </w:r>
            <w:r w:rsidR="003A62DE">
              <w:rPr>
                <w:rFonts w:cs="Arial"/>
                <w:szCs w:val="18"/>
                <w:lang w:val="ru-RU"/>
              </w:rPr>
              <w:t>данных</w:t>
            </w:r>
            <w:r w:rsidR="003A62DE" w:rsidRPr="003A62DE">
              <w:rPr>
                <w:rFonts w:cs="Arial"/>
                <w:szCs w:val="18"/>
                <w:lang w:val="ru-RU"/>
              </w:rPr>
              <w:t xml:space="preserve"> </w:t>
            </w:r>
            <w:r w:rsidR="003A62DE">
              <w:rPr>
                <w:rFonts w:cs="Arial"/>
                <w:szCs w:val="18"/>
                <w:lang w:val="ru-RU"/>
              </w:rPr>
              <w:t>после такого</w:t>
            </w:r>
            <w:r w:rsidR="00E126B0">
              <w:rPr>
                <w:rFonts w:cs="Arial"/>
                <w:szCs w:val="18"/>
                <w:lang w:val="ru-RU"/>
              </w:rPr>
              <w:t xml:space="preserve"> противозаконного вмешательства?</w:t>
            </w:r>
            <w:r w:rsidR="003A62DE">
              <w:rPr>
                <w:rFonts w:cs="Arial"/>
                <w:szCs w:val="18"/>
                <w:lang w:val="ru-RU"/>
              </w:rPr>
              <w:t xml:space="preserve"> </w:t>
            </w:r>
            <w:r w:rsidRPr="003A62DE">
              <w:rPr>
                <w:rFonts w:cs="Arial"/>
                <w:szCs w:val="18"/>
                <w:lang w:val="ru-RU"/>
              </w:rPr>
              <w:t xml:space="preserve"> </w:t>
            </w:r>
          </w:p>
          <w:p w:rsidR="004F4192" w:rsidRPr="000B5D9A" w:rsidRDefault="004F4192" w:rsidP="004F4192">
            <w:pPr>
              <w:rPr>
                <w:rFonts w:cs="Arial"/>
                <w:szCs w:val="18"/>
                <w:lang w:val="ru-RU"/>
              </w:rPr>
            </w:pPr>
          </w:p>
          <w:p w:rsidR="00804221" w:rsidRPr="0012408B" w:rsidRDefault="00A55A9E" w:rsidP="004F4192">
            <w:pPr>
              <w:rPr>
                <w:rFonts w:cs="Arial"/>
                <w:szCs w:val="18"/>
                <w:lang w:val="en-US"/>
              </w:rPr>
            </w:pPr>
            <w:r>
              <w:rPr>
                <w:rFonts w:cs="Arial"/>
                <w:szCs w:val="18"/>
                <w:lang w:val="ru-RU"/>
              </w:rPr>
              <w:t>Было ли при подобных обстоятельствах совершено правонарушение? Ответ на этот вопрос зависит от того, как вышеописанные деяния толкуются с точки зрения российского законодательства. Может</w:t>
            </w:r>
            <w:r w:rsidRPr="00A55A9E">
              <w:rPr>
                <w:rFonts w:cs="Arial"/>
                <w:szCs w:val="18"/>
                <w:lang w:val="ru-RU"/>
              </w:rPr>
              <w:t xml:space="preserve"> </w:t>
            </w:r>
            <w:r>
              <w:rPr>
                <w:rFonts w:cs="Arial"/>
                <w:szCs w:val="18"/>
                <w:lang w:val="ru-RU"/>
              </w:rPr>
              <w:t>так</w:t>
            </w:r>
            <w:r w:rsidRPr="00A55A9E">
              <w:rPr>
                <w:rFonts w:cs="Arial"/>
                <w:szCs w:val="18"/>
                <w:lang w:val="ru-RU"/>
              </w:rPr>
              <w:t xml:space="preserve"> </w:t>
            </w:r>
            <w:r>
              <w:rPr>
                <w:rFonts w:cs="Arial"/>
                <w:szCs w:val="18"/>
                <w:lang w:val="ru-RU"/>
              </w:rPr>
              <w:t>случится</w:t>
            </w:r>
            <w:r w:rsidRPr="00A55A9E">
              <w:rPr>
                <w:rFonts w:cs="Arial"/>
                <w:szCs w:val="18"/>
                <w:lang w:val="ru-RU"/>
              </w:rPr>
              <w:t xml:space="preserve">, </w:t>
            </w:r>
            <w:r>
              <w:rPr>
                <w:rFonts w:cs="Arial"/>
                <w:szCs w:val="18"/>
                <w:lang w:val="ru-RU"/>
              </w:rPr>
              <w:t xml:space="preserve">что пороговая величина их тяжести не будет установлена. </w:t>
            </w:r>
            <w:r w:rsidR="00890D49">
              <w:rPr>
                <w:rFonts w:cs="Arial"/>
                <w:szCs w:val="18"/>
                <w:lang w:val="ru-RU"/>
              </w:rPr>
              <w:t>Тем</w:t>
            </w:r>
            <w:r w:rsidR="00890D49" w:rsidRPr="00890D49">
              <w:rPr>
                <w:rFonts w:cs="Arial"/>
                <w:szCs w:val="18"/>
                <w:lang w:val="ru-RU"/>
              </w:rPr>
              <w:t xml:space="preserve"> </w:t>
            </w:r>
            <w:r w:rsidR="00890D49">
              <w:rPr>
                <w:rFonts w:cs="Arial"/>
                <w:szCs w:val="18"/>
                <w:lang w:val="ru-RU"/>
              </w:rPr>
              <w:t>не</w:t>
            </w:r>
            <w:r w:rsidR="00890D49" w:rsidRPr="00890D49">
              <w:rPr>
                <w:rFonts w:cs="Arial"/>
                <w:szCs w:val="18"/>
                <w:lang w:val="ru-RU"/>
              </w:rPr>
              <w:t xml:space="preserve"> </w:t>
            </w:r>
            <w:r w:rsidR="00890D49">
              <w:rPr>
                <w:rFonts w:cs="Arial"/>
                <w:szCs w:val="18"/>
                <w:lang w:val="ru-RU"/>
              </w:rPr>
              <w:t>менее</w:t>
            </w:r>
            <w:r w:rsidR="00890D49" w:rsidRPr="00890D49">
              <w:rPr>
                <w:rFonts w:cs="Arial"/>
                <w:szCs w:val="18"/>
                <w:lang w:val="ru-RU"/>
              </w:rPr>
              <w:t xml:space="preserve">, </w:t>
            </w:r>
            <w:r w:rsidR="00890D49">
              <w:rPr>
                <w:rFonts w:cs="Arial"/>
                <w:szCs w:val="18"/>
                <w:lang w:val="ru-RU"/>
              </w:rPr>
              <w:t>системный</w:t>
            </w:r>
            <w:r w:rsidR="00890D49" w:rsidRPr="00890D49">
              <w:rPr>
                <w:rFonts w:cs="Arial"/>
                <w:szCs w:val="18"/>
                <w:lang w:val="ru-RU"/>
              </w:rPr>
              <w:t xml:space="preserve"> </w:t>
            </w:r>
            <w:r w:rsidR="00890D49">
              <w:rPr>
                <w:rFonts w:cs="Arial"/>
                <w:szCs w:val="18"/>
                <w:lang w:val="ru-RU"/>
              </w:rPr>
              <w:t>администратор</w:t>
            </w:r>
            <w:r w:rsidR="00890D49" w:rsidRPr="00890D49">
              <w:rPr>
                <w:rFonts w:cs="Arial"/>
                <w:szCs w:val="18"/>
                <w:lang w:val="ru-RU"/>
              </w:rPr>
              <w:t xml:space="preserve">, </w:t>
            </w:r>
            <w:r w:rsidR="0012408B">
              <w:rPr>
                <w:rFonts w:cs="Arial"/>
                <w:szCs w:val="18"/>
                <w:lang w:val="ru-RU"/>
              </w:rPr>
              <w:t>вполне возможно</w:t>
            </w:r>
            <w:r w:rsidR="00890D49" w:rsidRPr="00890D49">
              <w:rPr>
                <w:rFonts w:cs="Arial"/>
                <w:szCs w:val="18"/>
                <w:lang w:val="ru-RU"/>
              </w:rPr>
              <w:t xml:space="preserve">, </w:t>
            </w:r>
            <w:r w:rsidR="00890D49">
              <w:rPr>
                <w:rFonts w:cs="Arial"/>
                <w:szCs w:val="18"/>
                <w:lang w:val="ru-RU"/>
              </w:rPr>
              <w:t>будет</w:t>
            </w:r>
            <w:r w:rsidR="00890D49" w:rsidRPr="00890D49">
              <w:rPr>
                <w:rFonts w:cs="Arial"/>
                <w:szCs w:val="18"/>
                <w:lang w:val="ru-RU"/>
              </w:rPr>
              <w:t xml:space="preserve"> </w:t>
            </w:r>
            <w:r w:rsidR="00890D49">
              <w:rPr>
                <w:rFonts w:cs="Arial"/>
                <w:szCs w:val="18"/>
                <w:lang w:val="ru-RU"/>
              </w:rPr>
              <w:t>вынужден</w:t>
            </w:r>
            <w:r w:rsidR="00890D49" w:rsidRPr="00890D49">
              <w:rPr>
                <w:rFonts w:cs="Arial"/>
                <w:szCs w:val="18"/>
                <w:lang w:val="ru-RU"/>
              </w:rPr>
              <w:t xml:space="preserve"> </w:t>
            </w:r>
            <w:r w:rsidR="00890D49">
              <w:rPr>
                <w:rFonts w:cs="Arial"/>
                <w:szCs w:val="18"/>
                <w:lang w:val="ru-RU"/>
              </w:rPr>
              <w:t>временно</w:t>
            </w:r>
            <w:r w:rsidR="00890D49" w:rsidRPr="00890D49">
              <w:rPr>
                <w:rFonts w:cs="Arial"/>
                <w:szCs w:val="18"/>
                <w:lang w:val="ru-RU"/>
              </w:rPr>
              <w:t xml:space="preserve"> </w:t>
            </w:r>
            <w:r w:rsidR="00890D49">
              <w:rPr>
                <w:rFonts w:cs="Arial"/>
                <w:szCs w:val="18"/>
                <w:lang w:val="ru-RU"/>
              </w:rPr>
              <w:t>вывести</w:t>
            </w:r>
            <w:r w:rsidR="00890D49" w:rsidRPr="00890D49">
              <w:rPr>
                <w:rFonts w:cs="Arial"/>
                <w:szCs w:val="18"/>
                <w:lang w:val="ru-RU"/>
              </w:rPr>
              <w:t xml:space="preserve"> </w:t>
            </w:r>
            <w:r w:rsidR="00890D49">
              <w:rPr>
                <w:rFonts w:cs="Arial"/>
                <w:szCs w:val="18"/>
                <w:lang w:val="ru-RU"/>
              </w:rPr>
              <w:t>сайт</w:t>
            </w:r>
            <w:r w:rsidR="00890D49" w:rsidRPr="00890D49">
              <w:rPr>
                <w:rFonts w:cs="Arial"/>
                <w:szCs w:val="18"/>
                <w:lang w:val="ru-RU"/>
              </w:rPr>
              <w:t xml:space="preserve"> </w:t>
            </w:r>
            <w:r w:rsidR="00890D49">
              <w:rPr>
                <w:rFonts w:cs="Arial"/>
                <w:szCs w:val="18"/>
                <w:lang w:val="ru-RU"/>
              </w:rPr>
              <w:t>из</w:t>
            </w:r>
            <w:r w:rsidR="00890D49" w:rsidRPr="00890D49">
              <w:rPr>
                <w:rFonts w:cs="Arial"/>
                <w:szCs w:val="18"/>
                <w:lang w:val="ru-RU"/>
              </w:rPr>
              <w:t xml:space="preserve"> </w:t>
            </w:r>
            <w:r w:rsidR="00890D49">
              <w:rPr>
                <w:rFonts w:cs="Arial"/>
                <w:szCs w:val="18"/>
                <w:lang w:val="ru-RU"/>
              </w:rPr>
              <w:t>эксплуатации</w:t>
            </w:r>
            <w:r w:rsidR="00890D49" w:rsidRPr="00890D49">
              <w:rPr>
                <w:rFonts w:cs="Arial"/>
                <w:szCs w:val="18"/>
                <w:lang w:val="ru-RU"/>
              </w:rPr>
              <w:t>.</w:t>
            </w:r>
            <w:r w:rsidR="00890D49">
              <w:rPr>
                <w:rFonts w:cs="Arial"/>
                <w:szCs w:val="18"/>
                <w:lang w:val="ru-RU"/>
              </w:rPr>
              <w:t xml:space="preserve"> Обычно</w:t>
            </w:r>
            <w:r w:rsidR="00890D49" w:rsidRPr="0012408B">
              <w:rPr>
                <w:rFonts w:cs="Arial"/>
                <w:szCs w:val="18"/>
                <w:lang w:val="ru-RU"/>
              </w:rPr>
              <w:t xml:space="preserve"> </w:t>
            </w:r>
            <w:r w:rsidR="00890D49">
              <w:rPr>
                <w:rFonts w:cs="Arial"/>
                <w:szCs w:val="18"/>
                <w:lang w:val="ru-RU"/>
              </w:rPr>
              <w:t>это</w:t>
            </w:r>
            <w:r w:rsidR="00890D49" w:rsidRPr="0012408B">
              <w:rPr>
                <w:rFonts w:cs="Arial"/>
                <w:szCs w:val="18"/>
                <w:lang w:val="ru-RU"/>
              </w:rPr>
              <w:t xml:space="preserve"> </w:t>
            </w:r>
            <w:r w:rsidR="00890D49">
              <w:rPr>
                <w:rFonts w:cs="Arial"/>
                <w:szCs w:val="18"/>
                <w:lang w:val="ru-RU"/>
              </w:rPr>
              <w:t>делается</w:t>
            </w:r>
            <w:r w:rsidR="00890D49" w:rsidRPr="0012408B">
              <w:rPr>
                <w:rFonts w:cs="Arial"/>
                <w:szCs w:val="18"/>
                <w:lang w:val="ru-RU"/>
              </w:rPr>
              <w:t xml:space="preserve"> </w:t>
            </w:r>
            <w:r w:rsidR="00890D49">
              <w:rPr>
                <w:rFonts w:cs="Arial"/>
                <w:szCs w:val="18"/>
                <w:lang w:val="ru-RU"/>
              </w:rPr>
              <w:t>для</w:t>
            </w:r>
            <w:r w:rsidR="00890D49" w:rsidRPr="0012408B">
              <w:rPr>
                <w:rFonts w:cs="Arial"/>
                <w:szCs w:val="18"/>
                <w:lang w:val="ru-RU"/>
              </w:rPr>
              <w:t xml:space="preserve"> </w:t>
            </w:r>
            <w:r w:rsidR="00890D49">
              <w:rPr>
                <w:rFonts w:cs="Arial"/>
                <w:szCs w:val="18"/>
                <w:lang w:val="ru-RU"/>
              </w:rPr>
              <w:t>того</w:t>
            </w:r>
            <w:r w:rsidR="00890D49" w:rsidRPr="0012408B">
              <w:rPr>
                <w:rFonts w:cs="Arial"/>
                <w:szCs w:val="18"/>
                <w:lang w:val="ru-RU"/>
              </w:rPr>
              <w:t xml:space="preserve">, </w:t>
            </w:r>
            <w:r w:rsidR="00890D49">
              <w:rPr>
                <w:rFonts w:cs="Arial"/>
                <w:szCs w:val="18"/>
                <w:lang w:val="ru-RU"/>
              </w:rPr>
              <w:t>чтобы</w:t>
            </w:r>
            <w:r w:rsidR="00890D49" w:rsidRPr="0012408B">
              <w:rPr>
                <w:rFonts w:cs="Arial"/>
                <w:szCs w:val="18"/>
                <w:lang w:val="ru-RU"/>
              </w:rPr>
              <w:t xml:space="preserve"> </w:t>
            </w:r>
            <w:r w:rsidR="00890D49">
              <w:rPr>
                <w:rFonts w:cs="Arial"/>
                <w:szCs w:val="18"/>
                <w:lang w:val="ru-RU"/>
              </w:rPr>
              <w:t>оценить</w:t>
            </w:r>
            <w:r w:rsidR="00890D49" w:rsidRPr="0012408B">
              <w:rPr>
                <w:rFonts w:cs="Arial"/>
                <w:szCs w:val="18"/>
                <w:lang w:val="ru-RU"/>
              </w:rPr>
              <w:t xml:space="preserve"> </w:t>
            </w:r>
            <w:r w:rsidR="00890D49">
              <w:rPr>
                <w:rFonts w:cs="Arial"/>
                <w:szCs w:val="18"/>
                <w:lang w:val="ru-RU"/>
              </w:rPr>
              <w:t>последствия</w:t>
            </w:r>
            <w:r w:rsidR="00890D49" w:rsidRPr="0012408B">
              <w:rPr>
                <w:rFonts w:cs="Arial"/>
                <w:szCs w:val="18"/>
                <w:lang w:val="ru-RU"/>
              </w:rPr>
              <w:t xml:space="preserve"> </w:t>
            </w:r>
            <w:r w:rsidR="00890D49">
              <w:rPr>
                <w:rFonts w:cs="Arial"/>
                <w:szCs w:val="18"/>
                <w:lang w:val="ru-RU"/>
              </w:rPr>
              <w:t>вмешательства</w:t>
            </w:r>
            <w:r w:rsidR="00890D49" w:rsidRPr="0012408B">
              <w:rPr>
                <w:rFonts w:cs="Arial"/>
                <w:szCs w:val="18"/>
                <w:lang w:val="ru-RU"/>
              </w:rPr>
              <w:t xml:space="preserve"> </w:t>
            </w:r>
            <w:r w:rsidR="00890D49">
              <w:rPr>
                <w:rFonts w:cs="Arial"/>
                <w:szCs w:val="18"/>
                <w:lang w:val="ru-RU"/>
              </w:rPr>
              <w:t>и</w:t>
            </w:r>
            <w:r w:rsidR="00890D49" w:rsidRPr="0012408B">
              <w:rPr>
                <w:rFonts w:cs="Arial"/>
                <w:szCs w:val="18"/>
                <w:lang w:val="ru-RU"/>
              </w:rPr>
              <w:t xml:space="preserve">, </w:t>
            </w:r>
            <w:r w:rsidR="00890D49">
              <w:rPr>
                <w:rFonts w:cs="Arial"/>
                <w:szCs w:val="18"/>
                <w:lang w:val="ru-RU"/>
              </w:rPr>
              <w:t>прежде</w:t>
            </w:r>
            <w:r w:rsidR="00890D49" w:rsidRPr="0012408B">
              <w:rPr>
                <w:rFonts w:cs="Arial"/>
                <w:szCs w:val="18"/>
                <w:lang w:val="ru-RU"/>
              </w:rPr>
              <w:t xml:space="preserve"> </w:t>
            </w:r>
            <w:r w:rsidR="00890D49">
              <w:rPr>
                <w:rFonts w:cs="Arial"/>
                <w:szCs w:val="18"/>
                <w:lang w:val="ru-RU"/>
              </w:rPr>
              <w:t>всего</w:t>
            </w:r>
            <w:r w:rsidR="00890D49" w:rsidRPr="0012408B">
              <w:rPr>
                <w:rFonts w:cs="Arial"/>
                <w:szCs w:val="18"/>
                <w:lang w:val="ru-RU"/>
              </w:rPr>
              <w:t xml:space="preserve">, </w:t>
            </w:r>
            <w:r w:rsidR="00890D49">
              <w:rPr>
                <w:rFonts w:cs="Arial"/>
                <w:szCs w:val="18"/>
                <w:lang w:val="ru-RU"/>
              </w:rPr>
              <w:t>определить</w:t>
            </w:r>
            <w:r w:rsidR="00890D49" w:rsidRPr="0012408B">
              <w:rPr>
                <w:rFonts w:cs="Arial"/>
                <w:szCs w:val="18"/>
                <w:lang w:val="ru-RU"/>
              </w:rPr>
              <w:t xml:space="preserve">, </w:t>
            </w:r>
            <w:r w:rsidR="00890D49">
              <w:rPr>
                <w:rFonts w:cs="Arial"/>
                <w:szCs w:val="18"/>
                <w:lang w:val="ru-RU"/>
              </w:rPr>
              <w:t>не</w:t>
            </w:r>
            <w:r w:rsidR="00890D49" w:rsidRPr="0012408B">
              <w:rPr>
                <w:rFonts w:cs="Arial"/>
                <w:szCs w:val="18"/>
                <w:lang w:val="ru-RU"/>
              </w:rPr>
              <w:t xml:space="preserve"> </w:t>
            </w:r>
            <w:r w:rsidR="00890D49">
              <w:rPr>
                <w:rFonts w:cs="Arial"/>
                <w:szCs w:val="18"/>
                <w:lang w:val="ru-RU"/>
              </w:rPr>
              <w:t>содержалось</w:t>
            </w:r>
            <w:r w:rsidR="00890D49" w:rsidRPr="0012408B">
              <w:rPr>
                <w:rFonts w:cs="Arial"/>
                <w:szCs w:val="18"/>
                <w:lang w:val="ru-RU"/>
              </w:rPr>
              <w:t xml:space="preserve"> </w:t>
            </w:r>
            <w:r w:rsidR="00890D49">
              <w:rPr>
                <w:rFonts w:cs="Arial"/>
                <w:szCs w:val="18"/>
                <w:lang w:val="ru-RU"/>
              </w:rPr>
              <w:t>ли</w:t>
            </w:r>
            <w:r w:rsidR="00890D49" w:rsidRPr="0012408B">
              <w:rPr>
                <w:rFonts w:cs="Arial"/>
                <w:szCs w:val="18"/>
                <w:lang w:val="ru-RU"/>
              </w:rPr>
              <w:t xml:space="preserve"> </w:t>
            </w:r>
            <w:r w:rsidR="00890D49">
              <w:rPr>
                <w:rFonts w:cs="Arial"/>
                <w:szCs w:val="18"/>
                <w:lang w:val="ru-RU"/>
              </w:rPr>
              <w:t>на</w:t>
            </w:r>
            <w:r w:rsidR="00890D49" w:rsidRPr="0012408B">
              <w:rPr>
                <w:rFonts w:cs="Arial"/>
                <w:szCs w:val="18"/>
                <w:lang w:val="ru-RU"/>
              </w:rPr>
              <w:t xml:space="preserve"> </w:t>
            </w:r>
            <w:r w:rsidR="00890D49">
              <w:rPr>
                <w:rFonts w:cs="Arial"/>
                <w:szCs w:val="18"/>
                <w:lang w:val="ru-RU"/>
              </w:rPr>
              <w:t>таком</w:t>
            </w:r>
            <w:r w:rsidR="00890D49" w:rsidRPr="0012408B">
              <w:rPr>
                <w:rFonts w:cs="Arial"/>
                <w:szCs w:val="18"/>
                <w:lang w:val="ru-RU"/>
              </w:rPr>
              <w:t xml:space="preserve"> </w:t>
            </w:r>
            <w:r w:rsidR="00890D49">
              <w:rPr>
                <w:rFonts w:cs="Arial"/>
                <w:szCs w:val="18"/>
                <w:lang w:val="ru-RU"/>
              </w:rPr>
              <w:t>сайте</w:t>
            </w:r>
            <w:r w:rsidR="00890D49" w:rsidRPr="0012408B">
              <w:rPr>
                <w:rFonts w:cs="Arial"/>
                <w:szCs w:val="18"/>
                <w:lang w:val="ru-RU"/>
              </w:rPr>
              <w:t xml:space="preserve"> </w:t>
            </w:r>
            <w:r w:rsidR="00890D49">
              <w:rPr>
                <w:rFonts w:cs="Arial"/>
                <w:szCs w:val="18"/>
                <w:lang w:val="ru-RU"/>
              </w:rPr>
              <w:t>конфиденциальной</w:t>
            </w:r>
            <w:r w:rsidR="00890D49" w:rsidRPr="0012408B">
              <w:rPr>
                <w:rFonts w:cs="Arial"/>
                <w:szCs w:val="18"/>
                <w:lang w:val="ru-RU"/>
              </w:rPr>
              <w:t xml:space="preserve"> </w:t>
            </w:r>
            <w:r w:rsidR="00890D49">
              <w:rPr>
                <w:rFonts w:cs="Arial"/>
                <w:szCs w:val="18"/>
                <w:lang w:val="ru-RU"/>
              </w:rPr>
              <w:t>или</w:t>
            </w:r>
            <w:r w:rsidR="00890D49" w:rsidRPr="0012408B">
              <w:rPr>
                <w:rFonts w:cs="Arial"/>
                <w:szCs w:val="18"/>
                <w:lang w:val="ru-RU"/>
              </w:rPr>
              <w:t xml:space="preserve"> </w:t>
            </w:r>
            <w:r w:rsidR="00890D49">
              <w:rPr>
                <w:rFonts w:cs="Arial"/>
                <w:szCs w:val="18"/>
                <w:lang w:val="ru-RU"/>
              </w:rPr>
              <w:t>же</w:t>
            </w:r>
            <w:r w:rsidR="00890D49" w:rsidRPr="0012408B">
              <w:rPr>
                <w:rFonts w:cs="Arial"/>
                <w:szCs w:val="18"/>
                <w:lang w:val="ru-RU"/>
              </w:rPr>
              <w:t xml:space="preserve"> </w:t>
            </w:r>
            <w:r w:rsidR="00890D49">
              <w:rPr>
                <w:rFonts w:cs="Arial"/>
                <w:szCs w:val="18"/>
                <w:lang w:val="ru-RU"/>
              </w:rPr>
              <w:t>секретной</w:t>
            </w:r>
            <w:r w:rsidR="00890D49" w:rsidRPr="0012408B">
              <w:rPr>
                <w:rFonts w:cs="Arial"/>
                <w:szCs w:val="18"/>
                <w:lang w:val="ru-RU"/>
              </w:rPr>
              <w:t xml:space="preserve"> </w:t>
            </w:r>
            <w:r w:rsidR="00890D49">
              <w:rPr>
                <w:rFonts w:cs="Arial"/>
                <w:szCs w:val="18"/>
                <w:lang w:val="ru-RU"/>
              </w:rPr>
              <w:t>информации</w:t>
            </w:r>
            <w:r w:rsidR="0012408B">
              <w:rPr>
                <w:rFonts w:cs="Arial"/>
                <w:szCs w:val="18"/>
                <w:lang w:val="ru-RU"/>
              </w:rPr>
              <w:t xml:space="preserve">. </w:t>
            </w:r>
            <w:r w:rsidR="0012408B" w:rsidRPr="0012408B">
              <w:rPr>
                <w:rFonts w:cs="Arial"/>
                <w:szCs w:val="18"/>
                <w:lang w:val="ru-RU"/>
              </w:rPr>
              <w:t xml:space="preserve"> </w:t>
            </w:r>
            <w:r w:rsidR="00890D49" w:rsidRPr="0012408B">
              <w:rPr>
                <w:rFonts w:cs="Arial"/>
                <w:szCs w:val="18"/>
                <w:lang w:val="ru-RU"/>
              </w:rPr>
              <w:t xml:space="preserve"> </w:t>
            </w:r>
            <w:r w:rsidR="0012408B">
              <w:rPr>
                <w:rFonts w:cs="Arial"/>
                <w:szCs w:val="18"/>
                <w:lang w:val="ru-RU"/>
              </w:rPr>
              <w:t>Особая</w:t>
            </w:r>
            <w:r w:rsidR="0012408B" w:rsidRPr="0012408B">
              <w:rPr>
                <w:rFonts w:cs="Arial"/>
                <w:szCs w:val="18"/>
                <w:lang w:val="ru-RU"/>
              </w:rPr>
              <w:t xml:space="preserve"> </w:t>
            </w:r>
            <w:r w:rsidR="0012408B">
              <w:rPr>
                <w:rFonts w:cs="Arial"/>
                <w:szCs w:val="18"/>
                <w:lang w:val="ru-RU"/>
              </w:rPr>
              <w:t>осторожность</w:t>
            </w:r>
            <w:r w:rsidR="0012408B" w:rsidRPr="0012408B">
              <w:rPr>
                <w:rFonts w:cs="Arial"/>
                <w:szCs w:val="18"/>
                <w:lang w:val="ru-RU"/>
              </w:rPr>
              <w:t xml:space="preserve"> </w:t>
            </w:r>
            <w:r w:rsidR="0012408B">
              <w:rPr>
                <w:rFonts w:cs="Arial"/>
                <w:szCs w:val="18"/>
                <w:lang w:val="ru-RU"/>
              </w:rPr>
              <w:t>необходима</w:t>
            </w:r>
            <w:r w:rsidR="0012408B" w:rsidRPr="0012408B">
              <w:rPr>
                <w:rFonts w:cs="Arial"/>
                <w:szCs w:val="18"/>
                <w:lang w:val="ru-RU"/>
              </w:rPr>
              <w:t xml:space="preserve"> </w:t>
            </w:r>
            <w:r w:rsidR="0012408B">
              <w:rPr>
                <w:rFonts w:cs="Arial"/>
                <w:szCs w:val="18"/>
                <w:lang w:val="ru-RU"/>
              </w:rPr>
              <w:t>при</w:t>
            </w:r>
            <w:r w:rsidR="0012408B" w:rsidRPr="0012408B">
              <w:rPr>
                <w:rFonts w:cs="Arial"/>
                <w:szCs w:val="18"/>
                <w:lang w:val="ru-RU"/>
              </w:rPr>
              <w:t xml:space="preserve"> </w:t>
            </w:r>
            <w:r w:rsidR="0012408B">
              <w:rPr>
                <w:rFonts w:cs="Arial"/>
                <w:szCs w:val="18"/>
                <w:lang w:val="ru-RU"/>
              </w:rPr>
              <w:t>работе</w:t>
            </w:r>
            <w:r w:rsidR="0012408B" w:rsidRPr="0012408B">
              <w:rPr>
                <w:rFonts w:cs="Arial"/>
                <w:szCs w:val="18"/>
                <w:lang w:val="ru-RU"/>
              </w:rPr>
              <w:t xml:space="preserve"> </w:t>
            </w:r>
            <w:r w:rsidR="0012408B">
              <w:rPr>
                <w:rFonts w:cs="Arial"/>
                <w:szCs w:val="18"/>
                <w:lang w:val="ru-RU"/>
              </w:rPr>
              <w:t>с</w:t>
            </w:r>
            <w:r w:rsidR="0012408B" w:rsidRPr="0012408B">
              <w:rPr>
                <w:rFonts w:cs="Arial"/>
                <w:szCs w:val="18"/>
                <w:lang w:val="ru-RU"/>
              </w:rPr>
              <w:t xml:space="preserve"> </w:t>
            </w:r>
            <w:r w:rsidR="0012408B">
              <w:rPr>
                <w:rFonts w:cs="Arial"/>
                <w:szCs w:val="18"/>
                <w:lang w:val="ru-RU"/>
              </w:rPr>
              <w:t>системами, сбои в работе которых могут представлять опасность для широкой общественности. В</w:t>
            </w:r>
            <w:r w:rsidR="0012408B" w:rsidRPr="0012408B">
              <w:rPr>
                <w:rFonts w:cs="Arial"/>
                <w:szCs w:val="18"/>
                <w:lang w:val="en-US"/>
              </w:rPr>
              <w:t xml:space="preserve"> </w:t>
            </w:r>
            <w:r w:rsidR="0012408B">
              <w:rPr>
                <w:rFonts w:cs="Arial"/>
                <w:szCs w:val="18"/>
                <w:lang w:val="ru-RU"/>
              </w:rPr>
              <w:t>качестве</w:t>
            </w:r>
            <w:r w:rsidR="0012408B" w:rsidRPr="0012408B">
              <w:rPr>
                <w:rFonts w:cs="Arial"/>
                <w:szCs w:val="18"/>
                <w:lang w:val="en-US"/>
              </w:rPr>
              <w:t xml:space="preserve"> </w:t>
            </w:r>
            <w:r w:rsidR="0012408B">
              <w:rPr>
                <w:rFonts w:cs="Arial"/>
                <w:szCs w:val="18"/>
                <w:lang w:val="ru-RU"/>
              </w:rPr>
              <w:t>примера</w:t>
            </w:r>
            <w:r w:rsidR="0012408B" w:rsidRPr="0012408B">
              <w:rPr>
                <w:rFonts w:cs="Arial"/>
                <w:szCs w:val="18"/>
                <w:lang w:val="en-US"/>
              </w:rPr>
              <w:t xml:space="preserve"> </w:t>
            </w:r>
            <w:r w:rsidR="0012408B">
              <w:rPr>
                <w:rFonts w:cs="Arial"/>
                <w:szCs w:val="18"/>
                <w:lang w:val="ru-RU"/>
              </w:rPr>
              <w:t>здесь</w:t>
            </w:r>
            <w:r w:rsidR="0012408B" w:rsidRPr="0012408B">
              <w:rPr>
                <w:rFonts w:cs="Arial"/>
                <w:szCs w:val="18"/>
                <w:lang w:val="en-US"/>
              </w:rPr>
              <w:t xml:space="preserve"> </w:t>
            </w:r>
            <w:r w:rsidR="0012408B">
              <w:rPr>
                <w:rFonts w:cs="Arial"/>
                <w:szCs w:val="18"/>
                <w:lang w:val="ru-RU"/>
              </w:rPr>
              <w:t>можно</w:t>
            </w:r>
            <w:r w:rsidR="0012408B" w:rsidRPr="0012408B">
              <w:rPr>
                <w:rFonts w:cs="Arial"/>
                <w:szCs w:val="18"/>
                <w:lang w:val="en-US"/>
              </w:rPr>
              <w:t xml:space="preserve"> </w:t>
            </w:r>
            <w:r w:rsidR="0012408B">
              <w:rPr>
                <w:rFonts w:cs="Arial"/>
                <w:szCs w:val="18"/>
                <w:lang w:val="ru-RU"/>
              </w:rPr>
              <w:t>привести</w:t>
            </w:r>
            <w:r w:rsidR="0012408B" w:rsidRPr="0012408B">
              <w:rPr>
                <w:rFonts w:cs="Arial"/>
                <w:szCs w:val="18"/>
                <w:lang w:val="en-US"/>
              </w:rPr>
              <w:t xml:space="preserve"> </w:t>
            </w:r>
            <w:r w:rsidR="0012408B">
              <w:rPr>
                <w:rFonts w:cs="Arial"/>
                <w:szCs w:val="18"/>
                <w:lang w:val="ru-RU"/>
              </w:rPr>
              <w:t>автоматизированные</w:t>
            </w:r>
            <w:r w:rsidR="0012408B" w:rsidRPr="0012408B">
              <w:rPr>
                <w:rFonts w:cs="Arial"/>
                <w:szCs w:val="18"/>
                <w:lang w:val="en-US"/>
              </w:rPr>
              <w:t xml:space="preserve"> </w:t>
            </w:r>
            <w:r w:rsidR="0012408B">
              <w:rPr>
                <w:rFonts w:cs="Arial"/>
                <w:szCs w:val="18"/>
                <w:lang w:val="ru-RU"/>
              </w:rPr>
              <w:t>системы</w:t>
            </w:r>
            <w:r w:rsidR="0012408B" w:rsidRPr="0012408B">
              <w:rPr>
                <w:rFonts w:cs="Arial"/>
                <w:szCs w:val="18"/>
                <w:lang w:val="en-US"/>
              </w:rPr>
              <w:t xml:space="preserve"> </w:t>
            </w:r>
            <w:r w:rsidR="0012408B">
              <w:rPr>
                <w:rFonts w:cs="Arial"/>
                <w:szCs w:val="18"/>
                <w:lang w:val="ru-RU"/>
              </w:rPr>
              <w:t>управления</w:t>
            </w:r>
            <w:r w:rsidR="0012408B" w:rsidRPr="0012408B">
              <w:rPr>
                <w:rFonts w:cs="Arial"/>
                <w:szCs w:val="18"/>
                <w:lang w:val="en-US"/>
              </w:rPr>
              <w:t xml:space="preserve"> </w:t>
            </w:r>
            <w:r w:rsidR="0012408B">
              <w:rPr>
                <w:rFonts w:cs="Arial"/>
                <w:szCs w:val="18"/>
                <w:lang w:val="ru-RU"/>
              </w:rPr>
              <w:t>ядерными</w:t>
            </w:r>
            <w:r w:rsidR="0012408B" w:rsidRPr="0012408B">
              <w:rPr>
                <w:rFonts w:cs="Arial"/>
                <w:szCs w:val="18"/>
                <w:lang w:val="en-US"/>
              </w:rPr>
              <w:t xml:space="preserve"> </w:t>
            </w:r>
            <w:r w:rsidR="0012408B">
              <w:rPr>
                <w:rFonts w:cs="Arial"/>
                <w:szCs w:val="18"/>
                <w:lang w:val="ru-RU"/>
              </w:rPr>
              <w:t>электростанциями</w:t>
            </w:r>
            <w:r w:rsidR="0012408B" w:rsidRPr="0012408B">
              <w:rPr>
                <w:rFonts w:cs="Arial"/>
                <w:szCs w:val="18"/>
                <w:lang w:val="en-US"/>
              </w:rPr>
              <w:t xml:space="preserve">. </w:t>
            </w:r>
          </w:p>
          <w:p w:rsidR="004F4192" w:rsidRPr="0012408B" w:rsidRDefault="004F4192" w:rsidP="004F4192">
            <w:pPr>
              <w:rPr>
                <w:rFonts w:cs="Arial"/>
                <w:szCs w:val="18"/>
                <w:lang w:val="en-US"/>
              </w:rPr>
            </w:pPr>
          </w:p>
          <w:p w:rsidR="008B77DE" w:rsidRPr="008119B4" w:rsidRDefault="00D76CB3" w:rsidP="00D364F3">
            <w:pPr>
              <w:rPr>
                <w:rFonts w:cs="Arial"/>
                <w:szCs w:val="18"/>
                <w:lang w:val="ru-RU"/>
              </w:rPr>
            </w:pPr>
            <w:r>
              <w:rPr>
                <w:rFonts w:cs="Arial"/>
                <w:szCs w:val="18"/>
                <w:lang w:val="ru-RU"/>
              </w:rPr>
              <w:t>Если</w:t>
            </w:r>
            <w:r w:rsidRPr="00A83C73">
              <w:rPr>
                <w:rFonts w:cs="Arial"/>
                <w:szCs w:val="18"/>
                <w:lang w:val="ru-RU"/>
              </w:rPr>
              <w:t xml:space="preserve"> </w:t>
            </w:r>
            <w:r>
              <w:rPr>
                <w:rFonts w:cs="Arial"/>
                <w:szCs w:val="18"/>
                <w:lang w:val="ru-RU"/>
              </w:rPr>
              <w:t>чисто</w:t>
            </w:r>
            <w:r w:rsidRPr="00A83C73">
              <w:rPr>
                <w:rFonts w:cs="Arial"/>
                <w:szCs w:val="18"/>
                <w:lang w:val="ru-RU"/>
              </w:rPr>
              <w:t xml:space="preserve"> </w:t>
            </w:r>
            <w:r>
              <w:rPr>
                <w:rFonts w:cs="Arial"/>
                <w:szCs w:val="18"/>
                <w:lang w:val="ru-RU"/>
              </w:rPr>
              <w:t>теоретически</w:t>
            </w:r>
            <w:r w:rsidRPr="00A83C73">
              <w:rPr>
                <w:rFonts w:cs="Arial"/>
                <w:szCs w:val="18"/>
                <w:lang w:val="ru-RU"/>
              </w:rPr>
              <w:t xml:space="preserve"> </w:t>
            </w:r>
            <w:r>
              <w:rPr>
                <w:rFonts w:cs="Arial"/>
                <w:szCs w:val="18"/>
                <w:lang w:val="ru-RU"/>
              </w:rPr>
              <w:t>предположить</w:t>
            </w:r>
            <w:r w:rsidRPr="00A83C73">
              <w:rPr>
                <w:rFonts w:cs="Arial"/>
                <w:szCs w:val="18"/>
                <w:lang w:val="ru-RU"/>
              </w:rPr>
              <w:t xml:space="preserve">, </w:t>
            </w:r>
            <w:r>
              <w:rPr>
                <w:rFonts w:cs="Arial"/>
                <w:szCs w:val="18"/>
                <w:lang w:val="ru-RU"/>
              </w:rPr>
              <w:t>что</w:t>
            </w:r>
            <w:r w:rsidRPr="00A83C73">
              <w:rPr>
                <w:rFonts w:cs="Arial"/>
                <w:szCs w:val="18"/>
                <w:lang w:val="ru-RU"/>
              </w:rPr>
              <w:t xml:space="preserve"> </w:t>
            </w:r>
            <w:r>
              <w:rPr>
                <w:rFonts w:cs="Arial"/>
                <w:szCs w:val="18"/>
                <w:lang w:val="ru-RU"/>
              </w:rPr>
              <w:t>компьютерная</w:t>
            </w:r>
            <w:r w:rsidRPr="00A83C73">
              <w:rPr>
                <w:rFonts w:cs="Arial"/>
                <w:szCs w:val="18"/>
                <w:lang w:val="ru-RU"/>
              </w:rPr>
              <w:t xml:space="preserve"> </w:t>
            </w:r>
            <w:r>
              <w:rPr>
                <w:rFonts w:cs="Arial"/>
                <w:szCs w:val="18"/>
                <w:lang w:val="ru-RU"/>
              </w:rPr>
              <w:t>система</w:t>
            </w:r>
            <w:r w:rsidRPr="00A83C73">
              <w:rPr>
                <w:rFonts w:cs="Arial"/>
                <w:szCs w:val="18"/>
                <w:lang w:val="ru-RU"/>
              </w:rPr>
              <w:t xml:space="preserve">, </w:t>
            </w:r>
            <w:r>
              <w:rPr>
                <w:rFonts w:cs="Arial"/>
                <w:szCs w:val="18"/>
                <w:lang w:val="ru-RU"/>
              </w:rPr>
              <w:t>доступ</w:t>
            </w:r>
            <w:r w:rsidRPr="00A83C73">
              <w:rPr>
                <w:rFonts w:cs="Arial"/>
                <w:szCs w:val="18"/>
                <w:lang w:val="ru-RU"/>
              </w:rPr>
              <w:t xml:space="preserve"> </w:t>
            </w:r>
            <w:r>
              <w:rPr>
                <w:rFonts w:cs="Arial"/>
                <w:szCs w:val="18"/>
                <w:lang w:val="ru-RU"/>
              </w:rPr>
              <w:t>к</w:t>
            </w:r>
            <w:r w:rsidRPr="00A83C73">
              <w:rPr>
                <w:rFonts w:cs="Arial"/>
                <w:szCs w:val="18"/>
                <w:lang w:val="ru-RU"/>
              </w:rPr>
              <w:t xml:space="preserve"> </w:t>
            </w:r>
            <w:r>
              <w:rPr>
                <w:rFonts w:cs="Arial"/>
                <w:szCs w:val="18"/>
                <w:lang w:val="ru-RU"/>
              </w:rPr>
              <w:t>которой</w:t>
            </w:r>
            <w:r w:rsidRPr="00A83C73">
              <w:rPr>
                <w:rFonts w:cs="Arial"/>
                <w:szCs w:val="18"/>
                <w:lang w:val="ru-RU"/>
              </w:rPr>
              <w:t xml:space="preserve"> </w:t>
            </w:r>
            <w:r>
              <w:rPr>
                <w:rFonts w:cs="Arial"/>
                <w:szCs w:val="18"/>
                <w:lang w:val="ru-RU"/>
              </w:rPr>
              <w:t>получил</w:t>
            </w:r>
            <w:r w:rsidRPr="00A83C73">
              <w:rPr>
                <w:rFonts w:cs="Arial"/>
                <w:szCs w:val="18"/>
                <w:lang w:val="ru-RU"/>
              </w:rPr>
              <w:t xml:space="preserve"> </w:t>
            </w:r>
            <w:r>
              <w:rPr>
                <w:rFonts w:cs="Arial"/>
                <w:szCs w:val="18"/>
                <w:lang w:val="ru-RU"/>
              </w:rPr>
              <w:t>Бобби</w:t>
            </w:r>
            <w:r w:rsidRPr="00A83C73">
              <w:rPr>
                <w:rFonts w:cs="Arial"/>
                <w:szCs w:val="18"/>
                <w:lang w:val="ru-RU"/>
              </w:rPr>
              <w:t xml:space="preserve">, </w:t>
            </w:r>
            <w:r>
              <w:rPr>
                <w:rFonts w:cs="Arial"/>
                <w:szCs w:val="18"/>
                <w:lang w:val="ru-RU"/>
              </w:rPr>
              <w:t>была</w:t>
            </w:r>
            <w:r w:rsidRPr="00A83C73">
              <w:rPr>
                <w:rFonts w:cs="Arial"/>
                <w:szCs w:val="18"/>
                <w:lang w:val="ru-RU"/>
              </w:rPr>
              <w:t xml:space="preserve"> </w:t>
            </w:r>
            <w:r>
              <w:rPr>
                <w:rFonts w:cs="Arial"/>
                <w:szCs w:val="18"/>
                <w:lang w:val="ru-RU"/>
              </w:rPr>
              <w:t>предназначена</w:t>
            </w:r>
            <w:r w:rsidRPr="00A83C73">
              <w:rPr>
                <w:rFonts w:cs="Arial"/>
                <w:szCs w:val="18"/>
                <w:lang w:val="ru-RU"/>
              </w:rPr>
              <w:t xml:space="preserve"> </w:t>
            </w:r>
            <w:r>
              <w:rPr>
                <w:rFonts w:cs="Arial"/>
                <w:szCs w:val="18"/>
                <w:lang w:val="ru-RU"/>
              </w:rPr>
              <w:t>для</w:t>
            </w:r>
            <w:r w:rsidRPr="00A83C73">
              <w:rPr>
                <w:rFonts w:cs="Arial"/>
                <w:szCs w:val="18"/>
                <w:lang w:val="ru-RU"/>
              </w:rPr>
              <w:t xml:space="preserve"> </w:t>
            </w:r>
            <w:r>
              <w:rPr>
                <w:rFonts w:cs="Arial"/>
                <w:szCs w:val="18"/>
                <w:lang w:val="ru-RU"/>
              </w:rPr>
              <w:t>автоматизированного</w:t>
            </w:r>
            <w:r w:rsidRPr="00A83C73">
              <w:rPr>
                <w:rFonts w:cs="Arial"/>
                <w:szCs w:val="18"/>
                <w:lang w:val="ru-RU"/>
              </w:rPr>
              <w:t xml:space="preserve"> </w:t>
            </w:r>
            <w:r>
              <w:rPr>
                <w:rFonts w:cs="Arial"/>
                <w:szCs w:val="18"/>
                <w:lang w:val="ru-RU"/>
              </w:rPr>
              <w:t>управления</w:t>
            </w:r>
            <w:r w:rsidR="00804221" w:rsidRPr="00A83C73">
              <w:rPr>
                <w:rFonts w:cs="Arial"/>
                <w:szCs w:val="18"/>
                <w:lang w:val="ru-RU"/>
              </w:rPr>
              <w:t xml:space="preserve"> </w:t>
            </w:r>
            <w:r w:rsidRPr="00A83C73">
              <w:rPr>
                <w:rFonts w:cs="Arial"/>
                <w:szCs w:val="18"/>
                <w:lang w:val="ru-RU"/>
              </w:rPr>
              <w:t xml:space="preserve"> </w:t>
            </w:r>
            <w:r>
              <w:rPr>
                <w:rFonts w:cs="Arial"/>
                <w:szCs w:val="18"/>
                <w:lang w:val="ru-RU"/>
              </w:rPr>
              <w:t>ядерной</w:t>
            </w:r>
            <w:r w:rsidRPr="00A83C73">
              <w:rPr>
                <w:rFonts w:cs="Arial"/>
                <w:szCs w:val="18"/>
                <w:lang w:val="ru-RU"/>
              </w:rPr>
              <w:t xml:space="preserve"> </w:t>
            </w:r>
            <w:r>
              <w:rPr>
                <w:rFonts w:cs="Arial"/>
                <w:szCs w:val="18"/>
                <w:lang w:val="ru-RU"/>
              </w:rPr>
              <w:t>электростанцией</w:t>
            </w:r>
            <w:r w:rsidRPr="00A83C73">
              <w:rPr>
                <w:rFonts w:cs="Arial"/>
                <w:szCs w:val="18"/>
                <w:lang w:val="ru-RU"/>
              </w:rPr>
              <w:t xml:space="preserve">, </w:t>
            </w:r>
            <w:r>
              <w:rPr>
                <w:rFonts w:cs="Arial"/>
                <w:szCs w:val="18"/>
                <w:lang w:val="ru-RU"/>
              </w:rPr>
              <w:t>то</w:t>
            </w:r>
            <w:r w:rsidRPr="00A83C73">
              <w:rPr>
                <w:rFonts w:cs="Arial"/>
                <w:szCs w:val="18"/>
                <w:lang w:val="ru-RU"/>
              </w:rPr>
              <w:t xml:space="preserve"> </w:t>
            </w:r>
            <w:r>
              <w:rPr>
                <w:rFonts w:cs="Arial"/>
                <w:szCs w:val="18"/>
                <w:lang w:val="ru-RU"/>
              </w:rPr>
              <w:t>была</w:t>
            </w:r>
            <w:r w:rsidRPr="00A83C73">
              <w:rPr>
                <w:rFonts w:cs="Arial"/>
                <w:szCs w:val="18"/>
                <w:lang w:val="ru-RU"/>
              </w:rPr>
              <w:t xml:space="preserve"> </w:t>
            </w:r>
            <w:r>
              <w:rPr>
                <w:rFonts w:cs="Arial"/>
                <w:szCs w:val="18"/>
                <w:lang w:val="ru-RU"/>
              </w:rPr>
              <w:t>бы</w:t>
            </w:r>
            <w:r w:rsidRPr="00A83C73">
              <w:rPr>
                <w:rFonts w:cs="Arial"/>
                <w:szCs w:val="18"/>
                <w:lang w:val="ru-RU"/>
              </w:rPr>
              <w:t xml:space="preserve"> </w:t>
            </w:r>
            <w:r>
              <w:rPr>
                <w:rFonts w:cs="Arial"/>
                <w:szCs w:val="18"/>
                <w:lang w:val="ru-RU"/>
              </w:rPr>
              <w:t>квалификация</w:t>
            </w:r>
            <w:r w:rsidRPr="00A83C73">
              <w:rPr>
                <w:rFonts w:cs="Arial"/>
                <w:szCs w:val="18"/>
                <w:lang w:val="ru-RU"/>
              </w:rPr>
              <w:t xml:space="preserve"> </w:t>
            </w:r>
            <w:r>
              <w:rPr>
                <w:rFonts w:cs="Arial"/>
                <w:szCs w:val="18"/>
                <w:lang w:val="ru-RU"/>
              </w:rPr>
              <w:t>его</w:t>
            </w:r>
            <w:r w:rsidRPr="00A83C73">
              <w:rPr>
                <w:rFonts w:cs="Arial"/>
                <w:szCs w:val="18"/>
                <w:lang w:val="ru-RU"/>
              </w:rPr>
              <w:t xml:space="preserve"> </w:t>
            </w:r>
            <w:r>
              <w:rPr>
                <w:rFonts w:cs="Arial"/>
                <w:szCs w:val="18"/>
                <w:lang w:val="ru-RU"/>
              </w:rPr>
              <w:t>правонарушения</w:t>
            </w:r>
            <w:r w:rsidRPr="00A83C73">
              <w:rPr>
                <w:rFonts w:cs="Arial"/>
                <w:szCs w:val="18"/>
                <w:lang w:val="ru-RU"/>
              </w:rPr>
              <w:t xml:space="preserve"> </w:t>
            </w:r>
            <w:r>
              <w:rPr>
                <w:rFonts w:cs="Arial"/>
                <w:szCs w:val="18"/>
                <w:lang w:val="ru-RU"/>
              </w:rPr>
              <w:t>по</w:t>
            </w:r>
            <w:r w:rsidRPr="00A83C73">
              <w:rPr>
                <w:rFonts w:cs="Arial"/>
                <w:szCs w:val="18"/>
                <w:lang w:val="ru-RU"/>
              </w:rPr>
              <w:t xml:space="preserve"> </w:t>
            </w:r>
            <w:r>
              <w:rPr>
                <w:rFonts w:cs="Arial"/>
                <w:szCs w:val="18"/>
                <w:lang w:val="ru-RU"/>
              </w:rPr>
              <w:t>статьям</w:t>
            </w:r>
            <w:r w:rsidRPr="00A83C73">
              <w:rPr>
                <w:rFonts w:cs="Arial"/>
                <w:szCs w:val="18"/>
                <w:lang w:val="ru-RU"/>
              </w:rPr>
              <w:t xml:space="preserve"> 4 </w:t>
            </w:r>
            <w:r>
              <w:rPr>
                <w:rFonts w:cs="Arial"/>
                <w:szCs w:val="18"/>
                <w:lang w:val="ru-RU"/>
              </w:rPr>
              <w:t>и</w:t>
            </w:r>
            <w:r w:rsidRPr="00A83C73">
              <w:rPr>
                <w:rFonts w:cs="Arial"/>
                <w:szCs w:val="18"/>
                <w:lang w:val="ru-RU"/>
              </w:rPr>
              <w:t xml:space="preserve"> 5 «</w:t>
            </w:r>
            <w:r>
              <w:rPr>
                <w:rFonts w:cs="Arial"/>
                <w:szCs w:val="18"/>
                <w:lang w:val="ru-RU"/>
              </w:rPr>
              <w:t>Будапештской</w:t>
            </w:r>
            <w:r w:rsidRPr="00A83C73">
              <w:rPr>
                <w:rFonts w:cs="Arial"/>
                <w:szCs w:val="18"/>
                <w:lang w:val="ru-RU"/>
              </w:rPr>
              <w:t xml:space="preserve"> </w:t>
            </w:r>
            <w:r>
              <w:rPr>
                <w:rFonts w:cs="Arial"/>
                <w:szCs w:val="18"/>
                <w:lang w:val="ru-RU"/>
              </w:rPr>
              <w:t>конвенции</w:t>
            </w:r>
            <w:r w:rsidRPr="00A83C73">
              <w:rPr>
                <w:rFonts w:cs="Arial"/>
                <w:szCs w:val="18"/>
                <w:lang w:val="ru-RU"/>
              </w:rPr>
              <w:t xml:space="preserve">» </w:t>
            </w:r>
            <w:r w:rsidR="00A83C73">
              <w:rPr>
                <w:rFonts w:cs="Arial"/>
                <w:szCs w:val="18"/>
                <w:lang w:val="ru-RU"/>
              </w:rPr>
              <w:t xml:space="preserve">достаточной для отражения всей тяжести подобного вмешательства, которое может быть приравнено к нападению на </w:t>
            </w:r>
            <w:r w:rsidR="00D364F3">
              <w:rPr>
                <w:rFonts w:cs="Arial"/>
                <w:szCs w:val="18"/>
                <w:lang w:val="ru-RU"/>
              </w:rPr>
              <w:t xml:space="preserve">инфраструктурный </w:t>
            </w:r>
            <w:r w:rsidR="00A83C73">
              <w:rPr>
                <w:rFonts w:cs="Arial"/>
                <w:szCs w:val="18"/>
                <w:lang w:val="ru-RU"/>
              </w:rPr>
              <w:t>объект государственной важности</w:t>
            </w:r>
            <w:r w:rsidR="004F37C6" w:rsidRPr="00A83C73">
              <w:rPr>
                <w:rFonts w:cs="Arial"/>
                <w:szCs w:val="18"/>
                <w:lang w:val="ru-RU"/>
              </w:rPr>
              <w:t xml:space="preserve">? </w:t>
            </w:r>
          </w:p>
        </w:tc>
      </w:tr>
      <w:tr w:rsidR="008B77DE" w:rsidRPr="001504E5" w:rsidTr="00235907">
        <w:tc>
          <w:tcPr>
            <w:tcW w:w="1384" w:type="dxa"/>
          </w:tcPr>
          <w:p w:rsidR="004F37C6" w:rsidRPr="00BD332F" w:rsidRDefault="00E426EE" w:rsidP="001D76BD">
            <w:pPr>
              <w:pStyle w:val="Subtitle"/>
              <w:jc w:val="left"/>
              <w:rPr>
                <w:rFonts w:ascii="Verdana" w:hAnsi="Verdana"/>
              </w:rPr>
            </w:pPr>
            <w:r w:rsidRPr="00BD332F">
              <w:rPr>
                <w:rFonts w:ascii="Verdana" w:hAnsi="Verdana"/>
              </w:rPr>
              <w:t>Слайд</w:t>
            </w:r>
            <w:r w:rsidR="004F37C6" w:rsidRPr="00BD332F">
              <w:rPr>
                <w:rFonts w:ascii="Verdana" w:hAnsi="Verdana"/>
              </w:rPr>
              <w:t xml:space="preserve"> 50</w:t>
            </w:r>
          </w:p>
          <w:p w:rsidR="008B77DE" w:rsidRPr="00EF40D0" w:rsidRDefault="008B77DE" w:rsidP="001D76BD">
            <w:pPr>
              <w:tabs>
                <w:tab w:val="left" w:pos="426"/>
                <w:tab w:val="left" w:pos="851"/>
              </w:tabs>
              <w:jc w:val="left"/>
              <w:rPr>
                <w:rFonts w:eastAsia="Times New Roman"/>
              </w:rPr>
            </w:pPr>
          </w:p>
        </w:tc>
        <w:tc>
          <w:tcPr>
            <w:tcW w:w="7336" w:type="dxa"/>
            <w:gridSpan w:val="2"/>
          </w:tcPr>
          <w:p w:rsidR="00804221" w:rsidRPr="00F83236" w:rsidRDefault="004B55DA" w:rsidP="004F4192">
            <w:pPr>
              <w:pStyle w:val="List"/>
              <w:spacing w:before="0" w:after="0"/>
              <w:rPr>
                <w:b/>
              </w:rPr>
            </w:pPr>
            <w:r>
              <w:rPr>
                <w:b/>
                <w:lang w:val="ru-RU"/>
              </w:rPr>
              <w:t>Случай</w:t>
            </w:r>
            <w:r w:rsidR="00804221" w:rsidRPr="00F83236">
              <w:rPr>
                <w:b/>
              </w:rPr>
              <w:t xml:space="preserve"> 6</w:t>
            </w:r>
          </w:p>
          <w:p w:rsidR="00E76D03" w:rsidRPr="00F83236" w:rsidRDefault="00E76D03" w:rsidP="004F4192">
            <w:pPr>
              <w:pStyle w:val="List"/>
              <w:numPr>
                <w:ilvl w:val="0"/>
                <w:numId w:val="0"/>
              </w:numPr>
              <w:spacing w:before="0" w:after="0"/>
              <w:ind w:left="851"/>
              <w:rPr>
                <w:b/>
              </w:rPr>
            </w:pPr>
          </w:p>
          <w:p w:rsidR="00804221" w:rsidRPr="00E76D03" w:rsidRDefault="00360CED" w:rsidP="004F4192">
            <w:pPr>
              <w:pStyle w:val="bul1"/>
              <w:rPr>
                <w:b/>
              </w:rPr>
            </w:pPr>
            <w:r>
              <w:rPr>
                <w:b/>
              </w:rPr>
              <w:t>Изложение фактов / ситуации</w:t>
            </w:r>
          </w:p>
          <w:p w:rsidR="004F4192" w:rsidRDefault="004F4192" w:rsidP="004F4192">
            <w:pPr>
              <w:rPr>
                <w:rFonts w:cs="Arial"/>
                <w:szCs w:val="18"/>
              </w:rPr>
            </w:pPr>
          </w:p>
          <w:p w:rsidR="00804221" w:rsidRPr="00B52510" w:rsidRDefault="00757D32" w:rsidP="004F4192">
            <w:pPr>
              <w:rPr>
                <w:rFonts w:cs="Arial"/>
                <w:szCs w:val="18"/>
                <w:lang w:val="ru-RU"/>
              </w:rPr>
            </w:pPr>
            <w:r>
              <w:rPr>
                <w:rFonts w:cs="Arial"/>
                <w:szCs w:val="18"/>
                <w:lang w:val="ru-RU"/>
              </w:rPr>
              <w:t>Программа</w:t>
            </w:r>
            <w:r w:rsidRPr="00A4521D">
              <w:rPr>
                <w:rFonts w:cs="Arial"/>
                <w:szCs w:val="18"/>
                <w:lang w:val="ru-RU"/>
              </w:rPr>
              <w:t xml:space="preserve"> </w:t>
            </w:r>
            <w:r>
              <w:rPr>
                <w:rFonts w:cs="Arial"/>
                <w:szCs w:val="18"/>
                <w:lang w:val="ru-RU"/>
              </w:rPr>
              <w:t>автоматизированной</w:t>
            </w:r>
            <w:r w:rsidRPr="00A4521D">
              <w:rPr>
                <w:rFonts w:cs="Arial"/>
                <w:szCs w:val="18"/>
                <w:lang w:val="ru-RU"/>
              </w:rPr>
              <w:t xml:space="preserve"> </w:t>
            </w:r>
            <w:r>
              <w:rPr>
                <w:rFonts w:cs="Arial"/>
                <w:szCs w:val="18"/>
                <w:lang w:val="ru-RU"/>
              </w:rPr>
              <w:t>массовой</w:t>
            </w:r>
            <w:r w:rsidRPr="00A4521D">
              <w:rPr>
                <w:rFonts w:cs="Arial"/>
                <w:szCs w:val="18"/>
                <w:lang w:val="ru-RU"/>
              </w:rPr>
              <w:t xml:space="preserve"> </w:t>
            </w:r>
            <w:r>
              <w:rPr>
                <w:rFonts w:cs="Arial"/>
                <w:szCs w:val="18"/>
                <w:lang w:val="ru-RU"/>
              </w:rPr>
              <w:t>р</w:t>
            </w:r>
            <w:r w:rsidR="00D26ABC">
              <w:rPr>
                <w:rFonts w:cs="Arial"/>
                <w:szCs w:val="18"/>
                <w:lang w:val="ru-RU"/>
              </w:rPr>
              <w:t>ассылки</w:t>
            </w:r>
            <w:r w:rsidRPr="00A4521D">
              <w:rPr>
                <w:rFonts w:cs="Arial"/>
                <w:szCs w:val="18"/>
                <w:lang w:val="ru-RU"/>
              </w:rPr>
              <w:t xml:space="preserve"> </w:t>
            </w:r>
            <w:r>
              <w:rPr>
                <w:rFonts w:cs="Arial"/>
                <w:szCs w:val="18"/>
                <w:lang w:val="ru-RU"/>
              </w:rPr>
              <w:t>электронных</w:t>
            </w:r>
            <w:r w:rsidRPr="00A4521D">
              <w:rPr>
                <w:rFonts w:cs="Arial"/>
                <w:szCs w:val="18"/>
                <w:lang w:val="ru-RU"/>
              </w:rPr>
              <w:t xml:space="preserve"> </w:t>
            </w:r>
            <w:r>
              <w:rPr>
                <w:rFonts w:cs="Arial"/>
                <w:szCs w:val="18"/>
                <w:lang w:val="ru-RU"/>
              </w:rPr>
              <w:t>писем</w:t>
            </w:r>
            <w:r w:rsidRPr="00A4521D">
              <w:rPr>
                <w:rFonts w:cs="Arial"/>
                <w:szCs w:val="18"/>
                <w:lang w:val="ru-RU"/>
              </w:rPr>
              <w:t xml:space="preserve"> </w:t>
            </w:r>
            <w:r>
              <w:rPr>
                <w:rFonts w:cs="Arial"/>
                <w:szCs w:val="18"/>
                <w:lang w:val="ru-RU"/>
              </w:rPr>
              <w:t>типа</w:t>
            </w:r>
            <w:r w:rsidRPr="00A4521D">
              <w:rPr>
                <w:rFonts w:cs="Arial"/>
                <w:szCs w:val="18"/>
                <w:lang w:val="ru-RU"/>
              </w:rPr>
              <w:t xml:space="preserve"> «</w:t>
            </w:r>
            <w:r>
              <w:rPr>
                <w:rFonts w:cs="Arial"/>
                <w:szCs w:val="18"/>
                <w:lang w:val="ru-RU"/>
              </w:rPr>
              <w:t>СПАМ</w:t>
            </w:r>
            <w:r w:rsidRPr="00A4521D">
              <w:rPr>
                <w:rFonts w:cs="Arial"/>
                <w:szCs w:val="18"/>
                <w:lang w:val="ru-RU"/>
              </w:rPr>
              <w:t xml:space="preserve">» </w:t>
            </w:r>
            <w:r w:rsidR="00A4521D">
              <w:rPr>
                <w:rFonts w:cs="Arial"/>
                <w:szCs w:val="18"/>
                <w:lang w:val="ru-RU"/>
              </w:rPr>
              <w:t>ежедневно</w:t>
            </w:r>
            <w:r w:rsidR="00A4521D" w:rsidRPr="00A4521D">
              <w:rPr>
                <w:rFonts w:cs="Arial"/>
                <w:szCs w:val="18"/>
                <w:lang w:val="ru-RU"/>
              </w:rPr>
              <w:t xml:space="preserve"> </w:t>
            </w:r>
            <w:r w:rsidR="00A4521D">
              <w:rPr>
                <w:rFonts w:cs="Arial"/>
                <w:szCs w:val="18"/>
                <w:lang w:val="ru-RU"/>
              </w:rPr>
              <w:t>рассылает</w:t>
            </w:r>
            <w:r w:rsidR="00A4521D" w:rsidRPr="00A4521D">
              <w:rPr>
                <w:rFonts w:cs="Arial"/>
                <w:szCs w:val="18"/>
                <w:lang w:val="ru-RU"/>
              </w:rPr>
              <w:t xml:space="preserve"> </w:t>
            </w:r>
            <w:r w:rsidR="00A4521D">
              <w:rPr>
                <w:rFonts w:cs="Arial"/>
                <w:szCs w:val="18"/>
                <w:lang w:val="ru-RU"/>
              </w:rPr>
              <w:t>мейлы</w:t>
            </w:r>
            <w:r w:rsidR="00A4521D" w:rsidRPr="00A4521D">
              <w:rPr>
                <w:rFonts w:cs="Arial"/>
                <w:szCs w:val="18"/>
                <w:lang w:val="ru-RU"/>
              </w:rPr>
              <w:t xml:space="preserve"> </w:t>
            </w:r>
            <w:r w:rsidR="00A4521D">
              <w:rPr>
                <w:rFonts w:cs="Arial"/>
                <w:szCs w:val="18"/>
                <w:lang w:val="ru-RU"/>
              </w:rPr>
              <w:t>тысячам пользователей, которые их не ждут.</w:t>
            </w:r>
            <w:r w:rsidR="00A4521D" w:rsidRPr="00A4521D">
              <w:rPr>
                <w:rFonts w:cs="Arial"/>
                <w:szCs w:val="18"/>
                <w:lang w:val="ru-RU"/>
              </w:rPr>
              <w:t xml:space="preserve"> </w:t>
            </w:r>
            <w:r w:rsidR="000A5BB0">
              <w:rPr>
                <w:rFonts w:cs="Arial"/>
                <w:szCs w:val="18"/>
                <w:lang w:val="ru-RU"/>
              </w:rPr>
              <w:t>Если</w:t>
            </w:r>
            <w:r w:rsidR="000A5BB0" w:rsidRPr="00A4521D">
              <w:rPr>
                <w:rFonts w:cs="Arial"/>
                <w:szCs w:val="18"/>
                <w:lang w:val="ru-RU"/>
              </w:rPr>
              <w:t xml:space="preserve"> </w:t>
            </w:r>
            <w:r w:rsidR="000A5BB0">
              <w:rPr>
                <w:rFonts w:cs="Arial"/>
                <w:szCs w:val="18"/>
                <w:lang w:val="ru-RU"/>
              </w:rPr>
              <w:t>получатель</w:t>
            </w:r>
            <w:r w:rsidR="000A5BB0" w:rsidRPr="00A4521D">
              <w:rPr>
                <w:rFonts w:cs="Arial"/>
                <w:szCs w:val="18"/>
                <w:lang w:val="ru-RU"/>
              </w:rPr>
              <w:t xml:space="preserve"> </w:t>
            </w:r>
            <w:r w:rsidR="000A5BB0">
              <w:rPr>
                <w:rFonts w:cs="Arial"/>
                <w:szCs w:val="18"/>
                <w:lang w:val="ru-RU"/>
              </w:rPr>
              <w:t>открывает</w:t>
            </w:r>
            <w:r w:rsidR="000A5BB0" w:rsidRPr="00A4521D">
              <w:rPr>
                <w:rFonts w:cs="Arial"/>
                <w:szCs w:val="18"/>
                <w:lang w:val="ru-RU"/>
              </w:rPr>
              <w:t xml:space="preserve"> </w:t>
            </w:r>
            <w:r w:rsidR="000A5BB0">
              <w:rPr>
                <w:rFonts w:cs="Arial"/>
                <w:szCs w:val="18"/>
                <w:lang w:val="ru-RU"/>
              </w:rPr>
              <w:t>такое</w:t>
            </w:r>
            <w:r w:rsidR="000A5BB0" w:rsidRPr="00A4521D">
              <w:rPr>
                <w:rFonts w:cs="Arial"/>
                <w:szCs w:val="18"/>
                <w:lang w:val="ru-RU"/>
              </w:rPr>
              <w:t xml:space="preserve"> </w:t>
            </w:r>
            <w:r w:rsidR="000A5BB0">
              <w:rPr>
                <w:rFonts w:cs="Arial"/>
                <w:szCs w:val="18"/>
                <w:lang w:val="ru-RU"/>
              </w:rPr>
              <w:t>сообщение</w:t>
            </w:r>
            <w:r w:rsidR="000A5BB0" w:rsidRPr="00A4521D">
              <w:rPr>
                <w:rFonts w:cs="Arial"/>
                <w:szCs w:val="18"/>
                <w:lang w:val="ru-RU"/>
              </w:rPr>
              <w:t xml:space="preserve">, </w:t>
            </w:r>
            <w:r w:rsidR="000A5BB0">
              <w:rPr>
                <w:rFonts w:cs="Arial"/>
                <w:szCs w:val="18"/>
                <w:lang w:val="ru-RU"/>
              </w:rPr>
              <w:t>то</w:t>
            </w:r>
            <w:r w:rsidR="000A5BB0" w:rsidRPr="00A4521D">
              <w:rPr>
                <w:rFonts w:cs="Arial"/>
                <w:szCs w:val="18"/>
                <w:lang w:val="ru-RU"/>
              </w:rPr>
              <w:t xml:space="preserve"> </w:t>
            </w:r>
            <w:r w:rsidR="000A5BB0">
              <w:rPr>
                <w:rFonts w:cs="Arial"/>
                <w:szCs w:val="18"/>
                <w:lang w:val="ru-RU"/>
              </w:rPr>
              <w:t>происходит</w:t>
            </w:r>
            <w:r w:rsidR="000A5BB0" w:rsidRPr="00A4521D">
              <w:rPr>
                <w:rFonts w:cs="Arial"/>
                <w:szCs w:val="18"/>
                <w:lang w:val="ru-RU"/>
              </w:rPr>
              <w:t xml:space="preserve"> </w:t>
            </w:r>
            <w:r w:rsidR="008119B4">
              <w:rPr>
                <w:rFonts w:cs="Arial"/>
                <w:szCs w:val="18"/>
                <w:lang w:val="ru-RU"/>
              </w:rPr>
              <w:t>автоматическая</w:t>
            </w:r>
            <w:r w:rsidR="000A5BB0" w:rsidRPr="00A4521D">
              <w:rPr>
                <w:rFonts w:cs="Arial"/>
                <w:szCs w:val="18"/>
                <w:lang w:val="ru-RU"/>
              </w:rPr>
              <w:t xml:space="preserve"> </w:t>
            </w:r>
            <w:r w:rsidR="000A5BB0">
              <w:rPr>
                <w:rFonts w:cs="Arial"/>
                <w:szCs w:val="18"/>
                <w:lang w:val="ru-RU"/>
              </w:rPr>
              <w:t>загрузка</w:t>
            </w:r>
            <w:r w:rsidR="000A5BB0" w:rsidRPr="00A4521D">
              <w:rPr>
                <w:rFonts w:cs="Arial"/>
                <w:szCs w:val="18"/>
                <w:lang w:val="ru-RU"/>
              </w:rPr>
              <w:t xml:space="preserve"> </w:t>
            </w:r>
            <w:r w:rsidR="000A5BB0">
              <w:rPr>
                <w:rFonts w:cs="Arial"/>
                <w:szCs w:val="18"/>
                <w:lang w:val="ru-RU"/>
              </w:rPr>
              <w:t>на</w:t>
            </w:r>
            <w:r w:rsidR="000A5BB0" w:rsidRPr="00A4521D">
              <w:rPr>
                <w:rFonts w:cs="Arial"/>
                <w:szCs w:val="18"/>
                <w:lang w:val="ru-RU"/>
              </w:rPr>
              <w:t xml:space="preserve"> </w:t>
            </w:r>
            <w:r w:rsidR="008119B4">
              <w:rPr>
                <w:rFonts w:cs="Arial"/>
                <w:szCs w:val="18"/>
                <w:lang w:val="ru-RU"/>
              </w:rPr>
              <w:t>компьютер</w:t>
            </w:r>
            <w:r w:rsidR="000A5BB0" w:rsidRPr="00A4521D">
              <w:rPr>
                <w:rFonts w:cs="Arial"/>
                <w:szCs w:val="18"/>
                <w:lang w:val="ru-RU"/>
              </w:rPr>
              <w:t xml:space="preserve"> </w:t>
            </w:r>
            <w:r w:rsidR="000A5BB0">
              <w:rPr>
                <w:rFonts w:cs="Arial"/>
                <w:szCs w:val="18"/>
                <w:lang w:val="ru-RU"/>
              </w:rPr>
              <w:t>программы</w:t>
            </w:r>
            <w:r w:rsidR="000A5BB0" w:rsidRPr="00A4521D">
              <w:rPr>
                <w:rFonts w:cs="Arial"/>
                <w:szCs w:val="18"/>
                <w:lang w:val="ru-RU"/>
              </w:rPr>
              <w:t xml:space="preserve">, </w:t>
            </w:r>
            <w:r w:rsidR="000A5BB0">
              <w:rPr>
                <w:rFonts w:cs="Arial"/>
                <w:szCs w:val="18"/>
                <w:lang w:val="ru-RU"/>
              </w:rPr>
              <w:t>которая</w:t>
            </w:r>
            <w:r w:rsidR="000A5BB0" w:rsidRPr="00A4521D">
              <w:rPr>
                <w:rFonts w:cs="Arial"/>
                <w:szCs w:val="18"/>
                <w:lang w:val="ru-RU"/>
              </w:rPr>
              <w:t xml:space="preserve"> </w:t>
            </w:r>
            <w:r w:rsidR="000A5BB0">
              <w:rPr>
                <w:rFonts w:cs="Arial"/>
                <w:szCs w:val="18"/>
                <w:lang w:val="ru-RU"/>
              </w:rPr>
              <w:t>никак</w:t>
            </w:r>
            <w:r w:rsidR="000A5BB0" w:rsidRPr="00A4521D">
              <w:rPr>
                <w:rFonts w:cs="Arial"/>
                <w:szCs w:val="18"/>
                <w:lang w:val="ru-RU"/>
              </w:rPr>
              <w:t xml:space="preserve"> </w:t>
            </w:r>
            <w:r w:rsidR="000A5BB0">
              <w:rPr>
                <w:rFonts w:cs="Arial"/>
                <w:szCs w:val="18"/>
                <w:lang w:val="ru-RU"/>
              </w:rPr>
              <w:t>не</w:t>
            </w:r>
            <w:r w:rsidR="000A5BB0" w:rsidRPr="00A4521D">
              <w:rPr>
                <w:rFonts w:cs="Arial"/>
                <w:szCs w:val="18"/>
                <w:lang w:val="ru-RU"/>
              </w:rPr>
              <w:t xml:space="preserve"> </w:t>
            </w:r>
            <w:r w:rsidR="000A5BB0">
              <w:rPr>
                <w:rFonts w:cs="Arial"/>
                <w:szCs w:val="18"/>
                <w:lang w:val="ru-RU"/>
              </w:rPr>
              <w:t>препятствует</w:t>
            </w:r>
            <w:r w:rsidR="000A5BB0" w:rsidRPr="00A4521D">
              <w:rPr>
                <w:rFonts w:cs="Arial"/>
                <w:szCs w:val="18"/>
                <w:lang w:val="ru-RU"/>
              </w:rPr>
              <w:t xml:space="preserve"> </w:t>
            </w:r>
            <w:r w:rsidR="000A5BB0">
              <w:rPr>
                <w:rFonts w:cs="Arial"/>
                <w:szCs w:val="18"/>
                <w:lang w:val="ru-RU"/>
              </w:rPr>
              <w:t>его</w:t>
            </w:r>
            <w:r w:rsidR="000A5BB0" w:rsidRPr="00A4521D">
              <w:rPr>
                <w:rFonts w:cs="Arial"/>
                <w:szCs w:val="18"/>
                <w:lang w:val="ru-RU"/>
              </w:rPr>
              <w:t xml:space="preserve"> </w:t>
            </w:r>
            <w:r w:rsidR="000A5BB0">
              <w:rPr>
                <w:rFonts w:cs="Arial"/>
                <w:szCs w:val="18"/>
                <w:lang w:val="ru-RU"/>
              </w:rPr>
              <w:t>работе</w:t>
            </w:r>
            <w:r w:rsidR="000A5BB0" w:rsidRPr="00A4521D">
              <w:rPr>
                <w:rFonts w:cs="Arial"/>
                <w:szCs w:val="18"/>
                <w:lang w:val="ru-RU"/>
              </w:rPr>
              <w:t xml:space="preserve">, </w:t>
            </w:r>
            <w:r w:rsidR="000A5BB0">
              <w:rPr>
                <w:rFonts w:cs="Arial"/>
                <w:szCs w:val="18"/>
                <w:lang w:val="ru-RU"/>
              </w:rPr>
              <w:t>не</w:t>
            </w:r>
            <w:r w:rsidR="000A5BB0" w:rsidRPr="00A4521D">
              <w:rPr>
                <w:rFonts w:cs="Arial"/>
                <w:szCs w:val="18"/>
                <w:lang w:val="ru-RU"/>
              </w:rPr>
              <w:t xml:space="preserve"> </w:t>
            </w:r>
            <w:r w:rsidR="000A5BB0">
              <w:rPr>
                <w:rFonts w:cs="Arial"/>
                <w:szCs w:val="18"/>
                <w:lang w:val="ru-RU"/>
              </w:rPr>
              <w:t>считывает</w:t>
            </w:r>
            <w:r w:rsidR="000A5BB0" w:rsidRPr="00A4521D">
              <w:rPr>
                <w:rFonts w:cs="Arial"/>
                <w:szCs w:val="18"/>
                <w:lang w:val="ru-RU"/>
              </w:rPr>
              <w:t xml:space="preserve"> </w:t>
            </w:r>
            <w:r w:rsidR="000A5BB0">
              <w:rPr>
                <w:rFonts w:cs="Arial"/>
                <w:szCs w:val="18"/>
                <w:lang w:val="ru-RU"/>
              </w:rPr>
              <w:t>и</w:t>
            </w:r>
            <w:r w:rsidR="000A5BB0" w:rsidRPr="00A4521D">
              <w:rPr>
                <w:rFonts w:cs="Arial"/>
                <w:szCs w:val="18"/>
                <w:lang w:val="ru-RU"/>
              </w:rPr>
              <w:t xml:space="preserve"> </w:t>
            </w:r>
            <w:r w:rsidR="000A5BB0">
              <w:rPr>
                <w:rFonts w:cs="Arial"/>
                <w:szCs w:val="18"/>
                <w:lang w:val="ru-RU"/>
              </w:rPr>
              <w:t>не</w:t>
            </w:r>
            <w:r w:rsidR="000A5BB0" w:rsidRPr="00A4521D">
              <w:rPr>
                <w:rFonts w:cs="Arial"/>
                <w:szCs w:val="18"/>
                <w:lang w:val="ru-RU"/>
              </w:rPr>
              <w:t xml:space="preserve"> </w:t>
            </w:r>
            <w:r w:rsidR="000A5BB0">
              <w:rPr>
                <w:rFonts w:cs="Arial"/>
                <w:szCs w:val="18"/>
                <w:lang w:val="ru-RU"/>
              </w:rPr>
              <w:t>удаляет</w:t>
            </w:r>
            <w:r w:rsidR="000A5BB0" w:rsidRPr="00A4521D">
              <w:rPr>
                <w:rFonts w:cs="Arial"/>
                <w:szCs w:val="18"/>
                <w:lang w:val="ru-RU"/>
              </w:rPr>
              <w:t xml:space="preserve"> </w:t>
            </w:r>
            <w:r w:rsidR="000A5BB0">
              <w:rPr>
                <w:rFonts w:cs="Arial"/>
                <w:szCs w:val="18"/>
                <w:lang w:val="ru-RU"/>
              </w:rPr>
              <w:t>из</w:t>
            </w:r>
            <w:r w:rsidR="000A5BB0" w:rsidRPr="00A4521D">
              <w:rPr>
                <w:rFonts w:cs="Arial"/>
                <w:szCs w:val="18"/>
                <w:lang w:val="ru-RU"/>
              </w:rPr>
              <w:t xml:space="preserve"> </w:t>
            </w:r>
            <w:r w:rsidR="000A5BB0">
              <w:rPr>
                <w:rFonts w:cs="Arial"/>
                <w:szCs w:val="18"/>
                <w:lang w:val="ru-RU"/>
              </w:rPr>
              <w:t>него</w:t>
            </w:r>
            <w:r w:rsidR="000A5BB0" w:rsidRPr="00B52510">
              <w:rPr>
                <w:rFonts w:cs="Arial"/>
                <w:szCs w:val="18"/>
                <w:lang w:val="ru-RU"/>
              </w:rPr>
              <w:t xml:space="preserve"> </w:t>
            </w:r>
            <w:r w:rsidR="008119B4">
              <w:rPr>
                <w:rFonts w:cs="Arial"/>
                <w:szCs w:val="18"/>
                <w:lang w:val="ru-RU"/>
              </w:rPr>
              <w:t>данные</w:t>
            </w:r>
            <w:r w:rsidR="000A5BB0" w:rsidRPr="00B52510">
              <w:rPr>
                <w:rFonts w:cs="Arial"/>
                <w:szCs w:val="18"/>
                <w:lang w:val="ru-RU"/>
              </w:rPr>
              <w:t xml:space="preserve">, </w:t>
            </w:r>
            <w:r w:rsidR="000A5BB0">
              <w:rPr>
                <w:rFonts w:cs="Arial"/>
                <w:szCs w:val="18"/>
                <w:lang w:val="ru-RU"/>
              </w:rPr>
              <w:t>и</w:t>
            </w:r>
            <w:r w:rsidR="000A5BB0" w:rsidRPr="00B52510">
              <w:rPr>
                <w:rFonts w:cs="Arial"/>
                <w:szCs w:val="18"/>
                <w:lang w:val="ru-RU"/>
              </w:rPr>
              <w:t xml:space="preserve"> </w:t>
            </w:r>
            <w:r w:rsidR="000A5BB0">
              <w:rPr>
                <w:rFonts w:cs="Arial"/>
                <w:szCs w:val="18"/>
                <w:lang w:val="ru-RU"/>
              </w:rPr>
              <w:t>вообще</w:t>
            </w:r>
            <w:r w:rsidR="000A5BB0" w:rsidRPr="00B52510">
              <w:rPr>
                <w:rFonts w:cs="Arial"/>
                <w:szCs w:val="18"/>
                <w:lang w:val="ru-RU"/>
              </w:rPr>
              <w:t xml:space="preserve"> </w:t>
            </w:r>
            <w:r w:rsidR="000A5BB0">
              <w:rPr>
                <w:rFonts w:cs="Arial"/>
                <w:szCs w:val="18"/>
                <w:lang w:val="ru-RU"/>
              </w:rPr>
              <w:t>не</w:t>
            </w:r>
            <w:r w:rsidR="000A5BB0" w:rsidRPr="00B52510">
              <w:rPr>
                <w:rFonts w:cs="Arial"/>
                <w:szCs w:val="18"/>
                <w:lang w:val="ru-RU"/>
              </w:rPr>
              <w:t xml:space="preserve"> </w:t>
            </w:r>
            <w:r w:rsidR="000A5BB0">
              <w:rPr>
                <w:rFonts w:cs="Arial"/>
                <w:szCs w:val="18"/>
                <w:lang w:val="ru-RU"/>
              </w:rPr>
              <w:t>причиняет</w:t>
            </w:r>
            <w:r w:rsidR="000A5BB0" w:rsidRPr="00B52510">
              <w:rPr>
                <w:rFonts w:cs="Arial"/>
                <w:szCs w:val="18"/>
                <w:lang w:val="ru-RU"/>
              </w:rPr>
              <w:t xml:space="preserve"> </w:t>
            </w:r>
            <w:r w:rsidR="000A5BB0">
              <w:rPr>
                <w:rFonts w:cs="Arial"/>
                <w:szCs w:val="18"/>
                <w:lang w:val="ru-RU"/>
              </w:rPr>
              <w:t>ему</w:t>
            </w:r>
            <w:r w:rsidR="000A5BB0" w:rsidRPr="00B52510">
              <w:rPr>
                <w:rFonts w:cs="Arial"/>
                <w:szCs w:val="18"/>
                <w:lang w:val="ru-RU"/>
              </w:rPr>
              <w:t xml:space="preserve"> </w:t>
            </w:r>
            <w:r w:rsidR="000A5BB0">
              <w:rPr>
                <w:rFonts w:cs="Arial"/>
                <w:szCs w:val="18"/>
                <w:lang w:val="ru-RU"/>
              </w:rPr>
              <w:t>никакого</w:t>
            </w:r>
            <w:r w:rsidR="000A5BB0" w:rsidRPr="00B52510">
              <w:rPr>
                <w:rFonts w:cs="Arial"/>
                <w:szCs w:val="18"/>
                <w:lang w:val="ru-RU"/>
              </w:rPr>
              <w:t xml:space="preserve"> </w:t>
            </w:r>
            <w:r w:rsidR="000A5BB0">
              <w:rPr>
                <w:rFonts w:cs="Arial"/>
                <w:szCs w:val="18"/>
                <w:lang w:val="ru-RU"/>
              </w:rPr>
              <w:t>вреда</w:t>
            </w:r>
            <w:r w:rsidR="000A5BB0" w:rsidRPr="00B52510">
              <w:rPr>
                <w:rFonts w:cs="Arial"/>
                <w:szCs w:val="18"/>
                <w:lang w:val="ru-RU"/>
              </w:rPr>
              <w:t xml:space="preserve">. </w:t>
            </w:r>
            <w:r w:rsidR="000A5BB0">
              <w:rPr>
                <w:rFonts w:cs="Arial"/>
                <w:szCs w:val="18"/>
                <w:lang w:val="ru-RU"/>
              </w:rPr>
              <w:t>Тем</w:t>
            </w:r>
            <w:r w:rsidR="000A5BB0" w:rsidRPr="000A5BB0">
              <w:rPr>
                <w:rFonts w:cs="Arial"/>
                <w:szCs w:val="18"/>
                <w:lang w:val="ru-RU"/>
              </w:rPr>
              <w:t xml:space="preserve"> </w:t>
            </w:r>
            <w:r w:rsidR="000A5BB0">
              <w:rPr>
                <w:rFonts w:cs="Arial"/>
                <w:szCs w:val="18"/>
                <w:lang w:val="ru-RU"/>
              </w:rPr>
              <w:t>не</w:t>
            </w:r>
            <w:r w:rsidR="000A5BB0" w:rsidRPr="000A5BB0">
              <w:rPr>
                <w:rFonts w:cs="Arial"/>
                <w:szCs w:val="18"/>
                <w:lang w:val="ru-RU"/>
              </w:rPr>
              <w:t xml:space="preserve"> </w:t>
            </w:r>
            <w:r w:rsidR="000A5BB0">
              <w:rPr>
                <w:rFonts w:cs="Arial"/>
                <w:szCs w:val="18"/>
                <w:lang w:val="ru-RU"/>
              </w:rPr>
              <w:t>менее</w:t>
            </w:r>
            <w:r w:rsidR="000A5BB0" w:rsidRPr="000A5BB0">
              <w:rPr>
                <w:rFonts w:cs="Arial"/>
                <w:szCs w:val="18"/>
                <w:lang w:val="ru-RU"/>
              </w:rPr>
              <w:t xml:space="preserve">, </w:t>
            </w:r>
            <w:r w:rsidR="000A5BB0">
              <w:rPr>
                <w:rFonts w:cs="Arial"/>
                <w:szCs w:val="18"/>
                <w:lang w:val="ru-RU"/>
              </w:rPr>
              <w:t>компьютер</w:t>
            </w:r>
            <w:r w:rsidR="000A5BB0" w:rsidRPr="000A5BB0">
              <w:rPr>
                <w:rFonts w:cs="Arial"/>
                <w:szCs w:val="18"/>
                <w:lang w:val="ru-RU"/>
              </w:rPr>
              <w:t xml:space="preserve"> </w:t>
            </w:r>
            <w:r w:rsidR="000A5BB0">
              <w:rPr>
                <w:rFonts w:cs="Arial"/>
                <w:szCs w:val="18"/>
                <w:lang w:val="ru-RU"/>
              </w:rPr>
              <w:t>такого</w:t>
            </w:r>
            <w:r w:rsidR="000A5BB0" w:rsidRPr="000A5BB0">
              <w:rPr>
                <w:rFonts w:cs="Arial"/>
                <w:szCs w:val="18"/>
                <w:lang w:val="ru-RU"/>
              </w:rPr>
              <w:t xml:space="preserve"> </w:t>
            </w:r>
            <w:r w:rsidR="000A5BB0">
              <w:rPr>
                <w:rFonts w:cs="Arial"/>
                <w:szCs w:val="18"/>
                <w:lang w:val="ru-RU"/>
              </w:rPr>
              <w:t>пользователя</w:t>
            </w:r>
            <w:r w:rsidR="000A5BB0" w:rsidRPr="000A5BB0">
              <w:rPr>
                <w:rFonts w:cs="Arial"/>
                <w:szCs w:val="18"/>
                <w:lang w:val="ru-RU"/>
              </w:rPr>
              <w:t xml:space="preserve"> </w:t>
            </w:r>
            <w:r w:rsidR="000A5BB0">
              <w:rPr>
                <w:rFonts w:cs="Arial"/>
                <w:szCs w:val="18"/>
                <w:lang w:val="ru-RU"/>
              </w:rPr>
              <w:t>отныне</w:t>
            </w:r>
            <w:r w:rsidR="000A5BB0" w:rsidRPr="000A5BB0">
              <w:rPr>
                <w:rFonts w:cs="Arial"/>
                <w:szCs w:val="18"/>
                <w:lang w:val="ru-RU"/>
              </w:rPr>
              <w:t xml:space="preserve"> «</w:t>
            </w:r>
            <w:r w:rsidR="000A5BB0">
              <w:rPr>
                <w:rFonts w:cs="Arial"/>
                <w:szCs w:val="18"/>
                <w:lang w:val="ru-RU"/>
              </w:rPr>
              <w:t>зомбирован</w:t>
            </w:r>
            <w:r w:rsidR="000A5BB0" w:rsidRPr="000A5BB0">
              <w:rPr>
                <w:rFonts w:cs="Arial"/>
                <w:szCs w:val="18"/>
                <w:lang w:val="ru-RU"/>
              </w:rPr>
              <w:t xml:space="preserve">» </w:t>
            </w:r>
            <w:r w:rsidR="000A5BB0">
              <w:rPr>
                <w:rFonts w:cs="Arial"/>
                <w:szCs w:val="18"/>
                <w:lang w:val="ru-RU"/>
              </w:rPr>
              <w:t>и</w:t>
            </w:r>
            <w:r w:rsidR="000A5BB0" w:rsidRPr="000A5BB0">
              <w:rPr>
                <w:rFonts w:cs="Arial"/>
                <w:szCs w:val="18"/>
                <w:lang w:val="ru-RU"/>
              </w:rPr>
              <w:t xml:space="preserve"> </w:t>
            </w:r>
            <w:r w:rsidR="000A5BB0">
              <w:rPr>
                <w:rFonts w:cs="Arial"/>
                <w:szCs w:val="18"/>
                <w:lang w:val="ru-RU"/>
              </w:rPr>
              <w:t>входит</w:t>
            </w:r>
            <w:r w:rsidR="000A5BB0" w:rsidRPr="000A5BB0">
              <w:rPr>
                <w:rFonts w:cs="Arial"/>
                <w:szCs w:val="18"/>
                <w:lang w:val="ru-RU"/>
              </w:rPr>
              <w:t xml:space="preserve"> </w:t>
            </w:r>
            <w:r w:rsidR="000A5BB0">
              <w:rPr>
                <w:rFonts w:cs="Arial"/>
                <w:szCs w:val="18"/>
                <w:lang w:val="ru-RU"/>
              </w:rPr>
              <w:t>в</w:t>
            </w:r>
            <w:r w:rsidR="000A5BB0" w:rsidRPr="000A5BB0">
              <w:rPr>
                <w:rFonts w:cs="Arial"/>
                <w:szCs w:val="18"/>
                <w:lang w:val="ru-RU"/>
              </w:rPr>
              <w:t xml:space="preserve"> </w:t>
            </w:r>
            <w:r w:rsidR="000A5BB0">
              <w:rPr>
                <w:rFonts w:cs="Arial"/>
                <w:szCs w:val="18"/>
                <w:lang w:val="ru-RU"/>
              </w:rPr>
              <w:t>так</w:t>
            </w:r>
            <w:r w:rsidR="000A5BB0" w:rsidRPr="000A5BB0">
              <w:rPr>
                <w:rFonts w:cs="Arial"/>
                <w:szCs w:val="18"/>
                <w:lang w:val="ru-RU"/>
              </w:rPr>
              <w:t xml:space="preserve"> </w:t>
            </w:r>
            <w:r w:rsidR="000A5BB0">
              <w:rPr>
                <w:rFonts w:cs="Arial"/>
                <w:szCs w:val="18"/>
                <w:lang w:val="ru-RU"/>
              </w:rPr>
              <w:t>называемую</w:t>
            </w:r>
            <w:r w:rsidR="000A5BB0" w:rsidRPr="000A5BB0">
              <w:rPr>
                <w:rFonts w:cs="Arial"/>
                <w:szCs w:val="18"/>
                <w:lang w:val="ru-RU"/>
              </w:rPr>
              <w:t xml:space="preserve"> </w:t>
            </w:r>
            <w:r w:rsidR="000A5BB0">
              <w:rPr>
                <w:rFonts w:cs="Arial"/>
                <w:szCs w:val="18"/>
                <w:lang w:val="ru-RU"/>
              </w:rPr>
              <w:t>«бот-сеть»</w:t>
            </w:r>
            <w:r w:rsidR="00B52510">
              <w:rPr>
                <w:rFonts w:cs="Arial"/>
                <w:szCs w:val="18"/>
                <w:lang w:val="ru-RU"/>
              </w:rPr>
              <w:t>.</w:t>
            </w:r>
            <w:r w:rsidR="000A5BB0">
              <w:rPr>
                <w:rFonts w:cs="Arial"/>
                <w:szCs w:val="18"/>
                <w:lang w:val="ru-RU"/>
              </w:rPr>
              <w:t xml:space="preserve"> Лицо, удалённо управляющее этой сетью </w:t>
            </w:r>
            <w:r w:rsidR="000A5BB0" w:rsidRPr="00A4521D">
              <w:rPr>
                <w:rFonts w:cs="Arial"/>
                <w:szCs w:val="18"/>
                <w:lang w:val="ru-RU"/>
              </w:rPr>
              <w:t>(</w:t>
            </w:r>
            <w:r w:rsidR="000A5BB0">
              <w:rPr>
                <w:rFonts w:cs="Arial"/>
                <w:szCs w:val="18"/>
                <w:lang w:val="ru-RU"/>
              </w:rPr>
              <w:t>т</w:t>
            </w:r>
            <w:r w:rsidR="000A5BB0" w:rsidRPr="00A4521D">
              <w:rPr>
                <w:rFonts w:cs="Arial"/>
                <w:szCs w:val="18"/>
                <w:lang w:val="ru-RU"/>
              </w:rPr>
              <w:t xml:space="preserve">. </w:t>
            </w:r>
            <w:r w:rsidR="000A5BB0">
              <w:rPr>
                <w:rFonts w:cs="Arial"/>
                <w:szCs w:val="18"/>
                <w:lang w:val="ru-RU"/>
              </w:rPr>
              <w:t>н</w:t>
            </w:r>
            <w:r w:rsidR="000A5BB0" w:rsidRPr="00A4521D">
              <w:rPr>
                <w:rFonts w:cs="Arial"/>
                <w:szCs w:val="18"/>
                <w:lang w:val="ru-RU"/>
              </w:rPr>
              <w:t>. «</w:t>
            </w:r>
            <w:r w:rsidR="000A5BB0">
              <w:rPr>
                <w:rFonts w:cs="Arial"/>
                <w:szCs w:val="18"/>
                <w:lang w:val="ru-RU"/>
              </w:rPr>
              <w:t>бот</w:t>
            </w:r>
            <w:r w:rsidR="000A5BB0" w:rsidRPr="00A4521D">
              <w:rPr>
                <w:rFonts w:cs="Arial"/>
                <w:szCs w:val="18"/>
                <w:lang w:val="ru-RU"/>
              </w:rPr>
              <w:t>-</w:t>
            </w:r>
            <w:r w:rsidR="000A5BB0">
              <w:rPr>
                <w:rFonts w:cs="Arial"/>
                <w:szCs w:val="18"/>
                <w:lang w:val="ru-RU"/>
              </w:rPr>
              <w:t>контролёр</w:t>
            </w:r>
            <w:r w:rsidR="000A5BB0" w:rsidRPr="00A4521D">
              <w:rPr>
                <w:rFonts w:cs="Arial"/>
                <w:szCs w:val="18"/>
                <w:lang w:val="ru-RU"/>
              </w:rPr>
              <w:t>»)</w:t>
            </w:r>
            <w:r w:rsidR="00A4521D" w:rsidRPr="00A4521D">
              <w:rPr>
                <w:rFonts w:cs="Arial"/>
                <w:szCs w:val="18"/>
                <w:lang w:val="ru-RU"/>
              </w:rPr>
              <w:t xml:space="preserve">, </w:t>
            </w:r>
            <w:r w:rsidR="00A4521D">
              <w:rPr>
                <w:rFonts w:cs="Arial"/>
                <w:szCs w:val="18"/>
                <w:lang w:val="ru-RU"/>
              </w:rPr>
              <w:t>может</w:t>
            </w:r>
            <w:r w:rsidR="00A4521D" w:rsidRPr="00A4521D">
              <w:rPr>
                <w:rFonts w:cs="Arial"/>
                <w:szCs w:val="18"/>
                <w:lang w:val="ru-RU"/>
              </w:rPr>
              <w:t xml:space="preserve"> </w:t>
            </w:r>
            <w:r w:rsidR="00A4521D">
              <w:rPr>
                <w:rFonts w:cs="Arial"/>
                <w:szCs w:val="18"/>
                <w:lang w:val="ru-RU"/>
              </w:rPr>
              <w:t>использовать</w:t>
            </w:r>
            <w:r w:rsidR="00A4521D" w:rsidRPr="00A4521D">
              <w:rPr>
                <w:rFonts w:cs="Arial"/>
                <w:szCs w:val="18"/>
                <w:lang w:val="ru-RU"/>
              </w:rPr>
              <w:t xml:space="preserve"> </w:t>
            </w:r>
            <w:r w:rsidR="00A4521D">
              <w:rPr>
                <w:rFonts w:cs="Arial"/>
                <w:szCs w:val="18"/>
                <w:lang w:val="ru-RU"/>
              </w:rPr>
              <w:t>входящие</w:t>
            </w:r>
            <w:r w:rsidR="00A4521D" w:rsidRPr="00A4521D">
              <w:rPr>
                <w:rFonts w:cs="Arial"/>
                <w:szCs w:val="18"/>
                <w:lang w:val="ru-RU"/>
              </w:rPr>
              <w:t xml:space="preserve"> </w:t>
            </w:r>
            <w:r w:rsidR="00A4521D">
              <w:rPr>
                <w:rFonts w:cs="Arial"/>
                <w:szCs w:val="18"/>
                <w:lang w:val="ru-RU"/>
              </w:rPr>
              <w:t>в</w:t>
            </w:r>
            <w:r w:rsidR="00A4521D" w:rsidRPr="00A4521D">
              <w:rPr>
                <w:rFonts w:cs="Arial"/>
                <w:szCs w:val="18"/>
                <w:lang w:val="ru-RU"/>
              </w:rPr>
              <w:t xml:space="preserve"> </w:t>
            </w:r>
            <w:r w:rsidR="00A4521D">
              <w:rPr>
                <w:rFonts w:cs="Arial"/>
                <w:szCs w:val="18"/>
                <w:lang w:val="ru-RU"/>
              </w:rPr>
              <w:t>неё</w:t>
            </w:r>
            <w:r w:rsidR="00A4521D" w:rsidRPr="00A4521D">
              <w:rPr>
                <w:rFonts w:cs="Arial"/>
                <w:szCs w:val="18"/>
                <w:lang w:val="ru-RU"/>
              </w:rPr>
              <w:t xml:space="preserve"> </w:t>
            </w:r>
            <w:r w:rsidR="00A4521D">
              <w:rPr>
                <w:rFonts w:cs="Arial"/>
                <w:szCs w:val="18"/>
                <w:lang w:val="ru-RU"/>
              </w:rPr>
              <w:t>компьютеры</w:t>
            </w:r>
            <w:r w:rsidR="00A4521D" w:rsidRPr="00A4521D">
              <w:rPr>
                <w:rFonts w:cs="Arial"/>
                <w:szCs w:val="18"/>
                <w:lang w:val="ru-RU"/>
              </w:rPr>
              <w:t xml:space="preserve"> </w:t>
            </w:r>
            <w:r w:rsidR="00A4521D">
              <w:rPr>
                <w:rFonts w:cs="Arial"/>
                <w:szCs w:val="18"/>
                <w:lang w:val="ru-RU"/>
              </w:rPr>
              <w:t>для</w:t>
            </w:r>
            <w:r w:rsidR="00A4521D" w:rsidRPr="00A4521D">
              <w:rPr>
                <w:rFonts w:cs="Arial"/>
                <w:szCs w:val="18"/>
                <w:lang w:val="ru-RU"/>
              </w:rPr>
              <w:t xml:space="preserve"> </w:t>
            </w:r>
            <w:r w:rsidR="00A4521D">
              <w:rPr>
                <w:rFonts w:cs="Arial"/>
                <w:szCs w:val="18"/>
                <w:lang w:val="ru-RU"/>
              </w:rPr>
              <w:t>достижения</w:t>
            </w:r>
            <w:r w:rsidR="00A4521D" w:rsidRPr="00A4521D">
              <w:rPr>
                <w:rFonts w:cs="Arial"/>
                <w:szCs w:val="18"/>
                <w:lang w:val="ru-RU"/>
              </w:rPr>
              <w:t xml:space="preserve"> </w:t>
            </w:r>
            <w:r w:rsidR="00A4521D">
              <w:rPr>
                <w:rFonts w:cs="Arial"/>
                <w:szCs w:val="18"/>
                <w:lang w:val="ru-RU"/>
              </w:rPr>
              <w:t>своих</w:t>
            </w:r>
            <w:r w:rsidR="00A4521D" w:rsidRPr="00A4521D">
              <w:rPr>
                <w:rFonts w:cs="Arial"/>
                <w:szCs w:val="18"/>
                <w:lang w:val="ru-RU"/>
              </w:rPr>
              <w:t xml:space="preserve"> </w:t>
            </w:r>
            <w:r w:rsidR="00A4521D">
              <w:rPr>
                <w:rFonts w:cs="Arial"/>
                <w:szCs w:val="18"/>
                <w:lang w:val="ru-RU"/>
              </w:rPr>
              <w:t>целей</w:t>
            </w:r>
            <w:r w:rsidR="00A4521D" w:rsidRPr="00A4521D">
              <w:rPr>
                <w:rFonts w:cs="Arial"/>
                <w:szCs w:val="18"/>
                <w:lang w:val="ru-RU"/>
              </w:rPr>
              <w:t>.</w:t>
            </w:r>
            <w:r w:rsidR="00A4521D">
              <w:rPr>
                <w:rFonts w:cs="Arial"/>
                <w:szCs w:val="18"/>
                <w:lang w:val="ru-RU"/>
              </w:rPr>
              <w:t xml:space="preserve"> </w:t>
            </w:r>
            <w:r w:rsidR="000A5BB0" w:rsidRPr="00A4521D">
              <w:rPr>
                <w:rFonts w:cs="Arial"/>
                <w:szCs w:val="18"/>
                <w:lang w:val="ru-RU"/>
              </w:rPr>
              <w:t xml:space="preserve"> </w:t>
            </w:r>
          </w:p>
          <w:p w:rsidR="004F4192" w:rsidRPr="00B52510" w:rsidRDefault="004F4192" w:rsidP="004F4192">
            <w:pPr>
              <w:rPr>
                <w:rFonts w:cs="Arial"/>
                <w:szCs w:val="18"/>
                <w:lang w:val="ru-RU"/>
              </w:rPr>
            </w:pPr>
          </w:p>
          <w:p w:rsidR="00804221" w:rsidRPr="00B52510" w:rsidRDefault="00B52510" w:rsidP="004F4192">
            <w:pPr>
              <w:rPr>
                <w:rFonts w:cs="Arial"/>
                <w:i/>
                <w:szCs w:val="18"/>
                <w:lang w:val="en-US"/>
              </w:rPr>
            </w:pPr>
            <w:r>
              <w:rPr>
                <w:rFonts w:cs="Arial"/>
                <w:i/>
                <w:szCs w:val="18"/>
                <w:lang w:val="ru-RU"/>
              </w:rPr>
              <w:t xml:space="preserve">Совершило ли лицо, ответственное за рассылку «СПАМА», правонарушения, предусмотренные статьями 4 и 5 «Будапештской конвенции»? </w:t>
            </w:r>
          </w:p>
          <w:p w:rsidR="00804221" w:rsidRPr="00B52510" w:rsidRDefault="00804221" w:rsidP="004F4192">
            <w:pPr>
              <w:rPr>
                <w:rFonts w:cs="Arial"/>
                <w:b/>
                <w:szCs w:val="18"/>
                <w:lang w:val="en-US"/>
              </w:rPr>
            </w:pPr>
          </w:p>
          <w:p w:rsidR="00B52510" w:rsidRPr="00A4336F" w:rsidRDefault="004A653F" w:rsidP="00B52510">
            <w:pPr>
              <w:pStyle w:val="bul1"/>
              <w:spacing w:line="260" w:lineRule="atLeast"/>
              <w:rPr>
                <w:b/>
              </w:rPr>
            </w:pPr>
            <w:r>
              <w:rPr>
                <w:b/>
                <w:lang w:val="ru-RU"/>
              </w:rPr>
              <w:t>Рассматриваемые темы</w:t>
            </w:r>
            <w:r w:rsidR="00B52510">
              <w:rPr>
                <w:b/>
                <w:lang w:val="ru-RU"/>
              </w:rPr>
              <w:t>:</w:t>
            </w:r>
          </w:p>
          <w:p w:rsidR="00804221" w:rsidRPr="00E76D03" w:rsidRDefault="00804221" w:rsidP="00B52510">
            <w:pPr>
              <w:pStyle w:val="bul1"/>
              <w:numPr>
                <w:ilvl w:val="0"/>
                <w:numId w:val="0"/>
              </w:numPr>
              <w:ind w:left="851"/>
              <w:rPr>
                <w:b/>
              </w:rPr>
            </w:pPr>
            <w:r w:rsidRPr="00E76D03">
              <w:rPr>
                <w:b/>
              </w:rPr>
              <w:t xml:space="preserve"> </w:t>
            </w:r>
          </w:p>
          <w:p w:rsidR="00804221" w:rsidRPr="00D4443E" w:rsidRDefault="00B52510" w:rsidP="004F4192">
            <w:pPr>
              <w:rPr>
                <w:rFonts w:cs="Arial"/>
                <w:i/>
                <w:szCs w:val="18"/>
                <w:lang w:val="ru-RU"/>
              </w:rPr>
            </w:pPr>
            <w:r w:rsidRPr="00D4443E">
              <w:rPr>
                <w:rFonts w:cs="Arial"/>
                <w:i/>
                <w:szCs w:val="18"/>
                <w:lang w:val="ru-RU"/>
              </w:rPr>
              <w:t>Имел ли место несанкционированный доступ к компьютеру пользователя?</w:t>
            </w:r>
            <w:r w:rsidR="00804221" w:rsidRPr="00D4443E">
              <w:rPr>
                <w:rFonts w:cs="Arial"/>
                <w:i/>
                <w:szCs w:val="18"/>
                <w:lang w:val="ru-RU"/>
              </w:rPr>
              <w:t xml:space="preserve"> </w:t>
            </w:r>
          </w:p>
          <w:p w:rsidR="00804221" w:rsidRPr="00D4443E" w:rsidRDefault="0084460D" w:rsidP="004F4192">
            <w:pPr>
              <w:rPr>
                <w:rFonts w:cs="Arial"/>
                <w:i/>
                <w:szCs w:val="18"/>
                <w:lang w:val="ru-RU"/>
              </w:rPr>
            </w:pPr>
            <w:r w:rsidRPr="00D4443E">
              <w:rPr>
                <w:rFonts w:cs="Arial"/>
                <w:i/>
                <w:szCs w:val="18"/>
                <w:lang w:val="ru-RU"/>
              </w:rPr>
              <w:t>Были ли</w:t>
            </w:r>
            <w:r w:rsidR="008119B4">
              <w:rPr>
                <w:rFonts w:cs="Arial"/>
                <w:i/>
                <w:szCs w:val="18"/>
                <w:lang w:val="ru-RU"/>
              </w:rPr>
              <w:t xml:space="preserve"> изменены данные на компьютере п</w:t>
            </w:r>
            <w:r w:rsidRPr="00D4443E">
              <w:rPr>
                <w:rFonts w:cs="Arial"/>
                <w:i/>
                <w:szCs w:val="18"/>
                <w:lang w:val="ru-RU"/>
              </w:rPr>
              <w:t xml:space="preserve">ользователя? </w:t>
            </w:r>
            <w:r w:rsidR="00804221" w:rsidRPr="00D4443E">
              <w:rPr>
                <w:rFonts w:cs="Arial"/>
                <w:i/>
                <w:szCs w:val="18"/>
                <w:lang w:val="ru-RU"/>
              </w:rPr>
              <w:t xml:space="preserve"> </w:t>
            </w:r>
          </w:p>
          <w:p w:rsidR="00804221" w:rsidRPr="00D4443E" w:rsidRDefault="0084460D" w:rsidP="004F4192">
            <w:pPr>
              <w:rPr>
                <w:rFonts w:cs="Arial"/>
                <w:i/>
                <w:szCs w:val="18"/>
                <w:lang w:val="ru-RU"/>
              </w:rPr>
            </w:pPr>
            <w:r w:rsidRPr="00D4443E">
              <w:rPr>
                <w:rFonts w:cs="Arial"/>
                <w:i/>
                <w:szCs w:val="18"/>
                <w:lang w:val="ru-RU"/>
              </w:rPr>
              <w:t xml:space="preserve">Был ли </w:t>
            </w:r>
            <w:r w:rsidR="008119B4" w:rsidRPr="00D4443E">
              <w:rPr>
                <w:rFonts w:cs="Arial"/>
                <w:i/>
                <w:szCs w:val="18"/>
                <w:lang w:val="ru-RU"/>
              </w:rPr>
              <w:t>поврежден</w:t>
            </w:r>
            <w:r w:rsidRPr="00D4443E">
              <w:rPr>
                <w:rFonts w:cs="Arial"/>
                <w:i/>
                <w:szCs w:val="18"/>
                <w:lang w:val="ru-RU"/>
              </w:rPr>
              <w:t xml:space="preserve"> </w:t>
            </w:r>
            <w:r w:rsidR="008119B4" w:rsidRPr="00D4443E">
              <w:rPr>
                <w:rFonts w:cs="Arial"/>
                <w:i/>
                <w:szCs w:val="18"/>
                <w:lang w:val="ru-RU"/>
              </w:rPr>
              <w:t>компьютер</w:t>
            </w:r>
            <w:r w:rsidRPr="00D4443E">
              <w:rPr>
                <w:rFonts w:cs="Arial"/>
                <w:i/>
                <w:szCs w:val="18"/>
                <w:lang w:val="ru-RU"/>
              </w:rPr>
              <w:t xml:space="preserve"> пользователя? </w:t>
            </w:r>
          </w:p>
          <w:p w:rsidR="0084460D" w:rsidRPr="0084460D" w:rsidRDefault="0084460D" w:rsidP="004F4192">
            <w:pPr>
              <w:rPr>
                <w:rFonts w:cs="Arial"/>
                <w:b/>
                <w:szCs w:val="18"/>
                <w:lang w:val="ru-RU"/>
              </w:rPr>
            </w:pPr>
          </w:p>
          <w:p w:rsidR="00804221" w:rsidRPr="00E76D03" w:rsidRDefault="00722594" w:rsidP="004F4192">
            <w:pPr>
              <w:pStyle w:val="bul1"/>
              <w:rPr>
                <w:b/>
              </w:rPr>
            </w:pPr>
            <w:r>
              <w:rPr>
                <w:b/>
              </w:rPr>
              <w:t>Вопросы для обсуждения:</w:t>
            </w:r>
          </w:p>
          <w:p w:rsidR="004F4192" w:rsidRDefault="004F4192" w:rsidP="004F4192">
            <w:pPr>
              <w:rPr>
                <w:rFonts w:cs="Arial"/>
                <w:szCs w:val="18"/>
              </w:rPr>
            </w:pPr>
          </w:p>
          <w:p w:rsidR="00804221" w:rsidRPr="008B4FAD" w:rsidRDefault="0084460D" w:rsidP="004F4192">
            <w:pPr>
              <w:rPr>
                <w:rFonts w:cs="Arial"/>
                <w:szCs w:val="18"/>
                <w:lang w:val="en-US"/>
              </w:rPr>
            </w:pPr>
            <w:r>
              <w:rPr>
                <w:rFonts w:cs="Arial"/>
                <w:szCs w:val="18"/>
                <w:lang w:val="ru-RU"/>
              </w:rPr>
              <w:t>Даже</w:t>
            </w:r>
            <w:r w:rsidRPr="0084460D">
              <w:rPr>
                <w:rFonts w:cs="Arial"/>
                <w:szCs w:val="18"/>
                <w:lang w:val="ru-RU"/>
              </w:rPr>
              <w:t xml:space="preserve"> </w:t>
            </w:r>
            <w:r>
              <w:rPr>
                <w:rFonts w:cs="Arial"/>
                <w:szCs w:val="18"/>
                <w:lang w:val="ru-RU"/>
              </w:rPr>
              <w:t>при</w:t>
            </w:r>
            <w:r w:rsidRPr="0084460D">
              <w:rPr>
                <w:rFonts w:cs="Arial"/>
                <w:szCs w:val="18"/>
                <w:lang w:val="ru-RU"/>
              </w:rPr>
              <w:t xml:space="preserve"> </w:t>
            </w:r>
            <w:r>
              <w:rPr>
                <w:rFonts w:cs="Arial"/>
                <w:szCs w:val="18"/>
                <w:lang w:val="ru-RU"/>
              </w:rPr>
              <w:t>отсутствии</w:t>
            </w:r>
            <w:r w:rsidRPr="0084460D">
              <w:rPr>
                <w:rFonts w:cs="Arial"/>
                <w:szCs w:val="18"/>
                <w:lang w:val="ru-RU"/>
              </w:rPr>
              <w:t xml:space="preserve"> </w:t>
            </w:r>
            <w:r>
              <w:rPr>
                <w:rFonts w:cs="Arial"/>
                <w:szCs w:val="18"/>
                <w:lang w:val="ru-RU"/>
              </w:rPr>
              <w:t>какого</w:t>
            </w:r>
            <w:r w:rsidRPr="0084460D">
              <w:rPr>
                <w:rFonts w:cs="Arial"/>
                <w:szCs w:val="18"/>
                <w:lang w:val="ru-RU"/>
              </w:rPr>
              <w:t xml:space="preserve"> </w:t>
            </w:r>
            <w:r>
              <w:rPr>
                <w:rFonts w:cs="Arial"/>
                <w:szCs w:val="18"/>
                <w:lang w:val="ru-RU"/>
              </w:rPr>
              <w:t>бы</w:t>
            </w:r>
            <w:r w:rsidRPr="0084460D">
              <w:rPr>
                <w:rFonts w:cs="Arial"/>
                <w:szCs w:val="18"/>
                <w:lang w:val="ru-RU"/>
              </w:rPr>
              <w:t xml:space="preserve"> </w:t>
            </w:r>
            <w:r>
              <w:rPr>
                <w:rFonts w:cs="Arial"/>
                <w:szCs w:val="18"/>
                <w:lang w:val="ru-RU"/>
              </w:rPr>
              <w:t>то</w:t>
            </w:r>
            <w:r w:rsidRPr="0084460D">
              <w:rPr>
                <w:rFonts w:cs="Arial"/>
                <w:szCs w:val="18"/>
                <w:lang w:val="ru-RU"/>
              </w:rPr>
              <w:t xml:space="preserve"> </w:t>
            </w:r>
            <w:r>
              <w:rPr>
                <w:rFonts w:cs="Arial"/>
                <w:szCs w:val="18"/>
                <w:lang w:val="ru-RU"/>
              </w:rPr>
              <w:t>ни</w:t>
            </w:r>
            <w:r w:rsidRPr="0084460D">
              <w:rPr>
                <w:rFonts w:cs="Arial"/>
                <w:szCs w:val="18"/>
                <w:lang w:val="ru-RU"/>
              </w:rPr>
              <w:t xml:space="preserve"> </w:t>
            </w:r>
            <w:r>
              <w:rPr>
                <w:rFonts w:cs="Arial"/>
                <w:szCs w:val="18"/>
                <w:lang w:val="ru-RU"/>
              </w:rPr>
              <w:t>было физического</w:t>
            </w:r>
            <w:r w:rsidRPr="0084460D">
              <w:rPr>
                <w:rFonts w:cs="Arial"/>
                <w:szCs w:val="18"/>
                <w:lang w:val="ru-RU"/>
              </w:rPr>
              <w:t xml:space="preserve"> </w:t>
            </w:r>
            <w:r>
              <w:rPr>
                <w:rFonts w:cs="Arial"/>
                <w:szCs w:val="18"/>
                <w:lang w:val="ru-RU"/>
              </w:rPr>
              <w:t xml:space="preserve">повреждения самоустановившаяся на </w:t>
            </w:r>
            <w:r w:rsidR="008119B4">
              <w:rPr>
                <w:rFonts w:cs="Arial"/>
                <w:szCs w:val="18"/>
                <w:lang w:val="ru-RU"/>
              </w:rPr>
              <w:t>компьютер</w:t>
            </w:r>
            <w:r>
              <w:rPr>
                <w:rFonts w:cs="Arial"/>
                <w:szCs w:val="18"/>
                <w:lang w:val="ru-RU"/>
              </w:rPr>
              <w:t xml:space="preserve"> пользователя программа вызывает изменение имеющихся в нём данных. Это</w:t>
            </w:r>
            <w:r w:rsidRPr="0084460D">
              <w:rPr>
                <w:rFonts w:cs="Arial"/>
                <w:szCs w:val="18"/>
                <w:lang w:val="ru-RU"/>
              </w:rPr>
              <w:t xml:space="preserve"> </w:t>
            </w:r>
            <w:r>
              <w:rPr>
                <w:rFonts w:cs="Arial"/>
                <w:szCs w:val="18"/>
                <w:lang w:val="ru-RU"/>
              </w:rPr>
              <w:t>изменение</w:t>
            </w:r>
            <w:r w:rsidRPr="0084460D">
              <w:rPr>
                <w:rFonts w:cs="Arial"/>
                <w:szCs w:val="18"/>
                <w:lang w:val="ru-RU"/>
              </w:rPr>
              <w:t xml:space="preserve"> </w:t>
            </w:r>
            <w:r>
              <w:rPr>
                <w:rFonts w:cs="Arial"/>
                <w:szCs w:val="18"/>
                <w:lang w:val="ru-RU"/>
              </w:rPr>
              <w:t>несанкционированное</w:t>
            </w:r>
            <w:r w:rsidRPr="0084460D">
              <w:rPr>
                <w:rFonts w:cs="Arial"/>
                <w:szCs w:val="18"/>
                <w:lang w:val="ru-RU"/>
              </w:rPr>
              <w:t xml:space="preserve"> </w:t>
            </w:r>
            <w:r>
              <w:rPr>
                <w:rFonts w:cs="Arial"/>
                <w:szCs w:val="18"/>
                <w:lang w:val="ru-RU"/>
              </w:rPr>
              <w:t>постольку</w:t>
            </w:r>
            <w:r w:rsidRPr="0084460D">
              <w:rPr>
                <w:rFonts w:cs="Arial"/>
                <w:szCs w:val="18"/>
                <w:lang w:val="ru-RU"/>
              </w:rPr>
              <w:t xml:space="preserve">, </w:t>
            </w:r>
            <w:r>
              <w:rPr>
                <w:rFonts w:cs="Arial"/>
                <w:szCs w:val="18"/>
                <w:lang w:val="ru-RU"/>
              </w:rPr>
              <w:t>поскольку</w:t>
            </w:r>
            <w:r w:rsidRPr="0084460D">
              <w:rPr>
                <w:rFonts w:cs="Arial"/>
                <w:szCs w:val="18"/>
                <w:lang w:val="ru-RU"/>
              </w:rPr>
              <w:t xml:space="preserve"> </w:t>
            </w:r>
            <w:r>
              <w:rPr>
                <w:rFonts w:cs="Arial"/>
                <w:szCs w:val="18"/>
                <w:lang w:val="ru-RU"/>
              </w:rPr>
              <w:t>пользователь</w:t>
            </w:r>
            <w:r w:rsidRPr="0084460D">
              <w:rPr>
                <w:rFonts w:cs="Arial"/>
                <w:szCs w:val="18"/>
                <w:lang w:val="ru-RU"/>
              </w:rPr>
              <w:t xml:space="preserve"> </w:t>
            </w:r>
            <w:r>
              <w:rPr>
                <w:rFonts w:cs="Arial"/>
                <w:szCs w:val="18"/>
                <w:lang w:val="ru-RU"/>
              </w:rPr>
              <w:t>не</w:t>
            </w:r>
            <w:r w:rsidRPr="0084460D">
              <w:rPr>
                <w:rFonts w:cs="Arial"/>
                <w:szCs w:val="18"/>
                <w:lang w:val="ru-RU"/>
              </w:rPr>
              <w:t xml:space="preserve"> </w:t>
            </w:r>
            <w:r>
              <w:rPr>
                <w:rFonts w:cs="Arial"/>
                <w:szCs w:val="18"/>
                <w:lang w:val="ru-RU"/>
              </w:rPr>
              <w:t>был</w:t>
            </w:r>
            <w:r w:rsidRPr="0084460D">
              <w:rPr>
                <w:rFonts w:cs="Arial"/>
                <w:szCs w:val="18"/>
                <w:lang w:val="ru-RU"/>
              </w:rPr>
              <w:t xml:space="preserve"> </w:t>
            </w:r>
            <w:r>
              <w:rPr>
                <w:rFonts w:cs="Arial"/>
                <w:szCs w:val="18"/>
                <w:lang w:val="ru-RU"/>
              </w:rPr>
              <w:t>ни</w:t>
            </w:r>
            <w:r w:rsidRPr="0084460D">
              <w:rPr>
                <w:rFonts w:cs="Arial"/>
                <w:szCs w:val="18"/>
                <w:lang w:val="ru-RU"/>
              </w:rPr>
              <w:t xml:space="preserve"> </w:t>
            </w:r>
            <w:r>
              <w:rPr>
                <w:rFonts w:cs="Arial"/>
                <w:szCs w:val="18"/>
                <w:lang w:val="ru-RU"/>
              </w:rPr>
              <w:t>коем</w:t>
            </w:r>
            <w:r w:rsidRPr="0084460D">
              <w:rPr>
                <w:rFonts w:cs="Arial"/>
                <w:szCs w:val="18"/>
                <w:lang w:val="ru-RU"/>
              </w:rPr>
              <w:t xml:space="preserve"> </w:t>
            </w:r>
            <w:r>
              <w:rPr>
                <w:rFonts w:cs="Arial"/>
                <w:szCs w:val="18"/>
                <w:lang w:val="ru-RU"/>
              </w:rPr>
              <w:t>образом</w:t>
            </w:r>
            <w:r w:rsidRPr="0084460D">
              <w:rPr>
                <w:rFonts w:cs="Arial"/>
                <w:szCs w:val="18"/>
                <w:lang w:val="ru-RU"/>
              </w:rPr>
              <w:t xml:space="preserve"> </w:t>
            </w:r>
            <w:r>
              <w:rPr>
                <w:rFonts w:cs="Arial"/>
                <w:szCs w:val="18"/>
                <w:lang w:val="ru-RU"/>
              </w:rPr>
              <w:t>предупреждён</w:t>
            </w:r>
            <w:r w:rsidRPr="0084460D">
              <w:rPr>
                <w:rFonts w:cs="Arial"/>
                <w:szCs w:val="18"/>
                <w:lang w:val="ru-RU"/>
              </w:rPr>
              <w:t xml:space="preserve"> </w:t>
            </w:r>
            <w:r>
              <w:rPr>
                <w:rFonts w:cs="Arial"/>
                <w:szCs w:val="18"/>
                <w:lang w:val="ru-RU"/>
              </w:rPr>
              <w:t xml:space="preserve">об опасности изменения </w:t>
            </w:r>
            <w:r w:rsidR="008119B4">
              <w:rPr>
                <w:rFonts w:cs="Arial"/>
                <w:szCs w:val="18"/>
                <w:lang w:val="ru-RU"/>
              </w:rPr>
              <w:t>программного</w:t>
            </w:r>
            <w:r>
              <w:rPr>
                <w:rFonts w:cs="Arial"/>
                <w:szCs w:val="18"/>
                <w:lang w:val="ru-RU"/>
              </w:rPr>
              <w:t xml:space="preserve"> обеспечения, установленного на его компьютере, и не давал на то своего согласия. </w:t>
            </w:r>
            <w:r w:rsidR="008B4FAD">
              <w:rPr>
                <w:rFonts w:cs="Arial"/>
                <w:szCs w:val="18"/>
                <w:lang w:val="ru-RU"/>
              </w:rPr>
              <w:t xml:space="preserve">Является ли с юридической точки зрения рассылка «СПАМА» противозаконным деянием, или же это просто назойливая форма, скажем,  рекламы, создающая некоторые неудобства? Становится ли это деяние противозаконным, только начиная с того момента, когда оно вызывает отрицательные, вредные последствия?  </w:t>
            </w:r>
          </w:p>
          <w:p w:rsidR="004F4192" w:rsidRPr="008B4FAD" w:rsidRDefault="004F4192" w:rsidP="004F4192">
            <w:pPr>
              <w:rPr>
                <w:rFonts w:cs="Arial"/>
                <w:szCs w:val="18"/>
                <w:lang w:val="en-US"/>
              </w:rPr>
            </w:pPr>
          </w:p>
          <w:p w:rsidR="00804221" w:rsidRPr="00035C22" w:rsidRDefault="00035C22" w:rsidP="004F4192">
            <w:pPr>
              <w:rPr>
                <w:rFonts w:cs="Arial"/>
                <w:szCs w:val="18"/>
                <w:lang w:val="ru-RU"/>
              </w:rPr>
            </w:pPr>
            <w:r>
              <w:rPr>
                <w:rFonts w:cs="Arial"/>
                <w:szCs w:val="18"/>
                <w:lang w:val="ru-RU"/>
              </w:rPr>
              <w:t>А</w:t>
            </w:r>
            <w:r w:rsidRPr="00035C22">
              <w:rPr>
                <w:rFonts w:cs="Arial"/>
                <w:szCs w:val="18"/>
                <w:lang w:val="ru-RU"/>
              </w:rPr>
              <w:t xml:space="preserve"> </w:t>
            </w:r>
            <w:r>
              <w:rPr>
                <w:rFonts w:cs="Arial"/>
                <w:szCs w:val="18"/>
                <w:lang w:val="ru-RU"/>
              </w:rPr>
              <w:t>если</w:t>
            </w:r>
            <w:r w:rsidRPr="00035C22">
              <w:rPr>
                <w:rFonts w:cs="Arial"/>
                <w:szCs w:val="18"/>
                <w:lang w:val="ru-RU"/>
              </w:rPr>
              <w:t xml:space="preserve"> </w:t>
            </w:r>
            <w:r>
              <w:rPr>
                <w:rFonts w:cs="Arial"/>
                <w:szCs w:val="18"/>
                <w:lang w:val="ru-RU"/>
              </w:rPr>
              <w:t>бы</w:t>
            </w:r>
            <w:r w:rsidRPr="00035C22">
              <w:rPr>
                <w:rFonts w:cs="Arial"/>
                <w:szCs w:val="18"/>
                <w:lang w:val="ru-RU"/>
              </w:rPr>
              <w:t xml:space="preserve"> </w:t>
            </w:r>
            <w:r>
              <w:rPr>
                <w:rFonts w:cs="Arial"/>
                <w:szCs w:val="18"/>
                <w:lang w:val="ru-RU"/>
              </w:rPr>
              <w:t>этот</w:t>
            </w:r>
            <w:r w:rsidRPr="00035C22">
              <w:rPr>
                <w:rFonts w:cs="Arial"/>
                <w:szCs w:val="18"/>
                <w:lang w:val="ru-RU"/>
              </w:rPr>
              <w:t xml:space="preserve"> «</w:t>
            </w:r>
            <w:r>
              <w:rPr>
                <w:rFonts w:cs="Arial"/>
                <w:szCs w:val="18"/>
                <w:lang w:val="ru-RU"/>
              </w:rPr>
              <w:t>СПАМ</w:t>
            </w:r>
            <w:r w:rsidRPr="00035C22">
              <w:rPr>
                <w:rFonts w:cs="Arial"/>
                <w:szCs w:val="18"/>
                <w:lang w:val="ru-RU"/>
              </w:rPr>
              <w:t xml:space="preserve">» </w:t>
            </w:r>
            <w:r>
              <w:rPr>
                <w:rFonts w:cs="Arial"/>
                <w:szCs w:val="18"/>
                <w:lang w:val="ru-RU"/>
              </w:rPr>
              <w:t xml:space="preserve">содержал прикреплённый документ и приглашение открыть его, адресованное получателю, сопровождаемое фразой: «Это вам понравится»? </w:t>
            </w:r>
          </w:p>
          <w:p w:rsidR="004F4192" w:rsidRPr="00035C22" w:rsidRDefault="004F4192" w:rsidP="004F4192">
            <w:pPr>
              <w:rPr>
                <w:rFonts w:cs="Arial"/>
                <w:szCs w:val="18"/>
                <w:lang w:val="ru-RU"/>
              </w:rPr>
            </w:pPr>
          </w:p>
          <w:p w:rsidR="00804221" w:rsidRPr="00F81420" w:rsidRDefault="00035C22" w:rsidP="004F4192">
            <w:pPr>
              <w:rPr>
                <w:rFonts w:cs="Arial"/>
                <w:szCs w:val="18"/>
                <w:lang w:val="ru-RU"/>
              </w:rPr>
            </w:pPr>
            <w:r>
              <w:rPr>
                <w:rFonts w:cs="Arial"/>
                <w:szCs w:val="18"/>
                <w:lang w:val="ru-RU"/>
              </w:rPr>
              <w:t>Можно</w:t>
            </w:r>
            <w:r w:rsidRPr="00EC123B">
              <w:rPr>
                <w:rFonts w:cs="Arial"/>
                <w:szCs w:val="18"/>
                <w:lang w:val="ru-RU"/>
              </w:rPr>
              <w:t xml:space="preserve"> </w:t>
            </w:r>
            <w:r>
              <w:rPr>
                <w:rFonts w:cs="Arial"/>
                <w:szCs w:val="18"/>
                <w:lang w:val="ru-RU"/>
              </w:rPr>
              <w:t>конечно</w:t>
            </w:r>
            <w:r w:rsidRPr="00EC123B">
              <w:rPr>
                <w:rFonts w:cs="Arial"/>
                <w:szCs w:val="18"/>
                <w:lang w:val="ru-RU"/>
              </w:rPr>
              <w:t xml:space="preserve"> </w:t>
            </w:r>
            <w:r>
              <w:rPr>
                <w:rFonts w:cs="Arial"/>
                <w:szCs w:val="18"/>
                <w:lang w:val="ru-RU"/>
              </w:rPr>
              <w:t>возразить</w:t>
            </w:r>
            <w:r w:rsidRPr="00EC123B">
              <w:rPr>
                <w:rFonts w:cs="Arial"/>
                <w:szCs w:val="18"/>
                <w:lang w:val="ru-RU"/>
              </w:rPr>
              <w:t xml:space="preserve">, </w:t>
            </w:r>
            <w:r>
              <w:rPr>
                <w:rFonts w:cs="Arial"/>
                <w:szCs w:val="18"/>
                <w:lang w:val="ru-RU"/>
              </w:rPr>
              <w:t>что</w:t>
            </w:r>
            <w:r w:rsidRPr="00EC123B">
              <w:rPr>
                <w:rFonts w:cs="Arial"/>
                <w:szCs w:val="18"/>
                <w:lang w:val="ru-RU"/>
              </w:rPr>
              <w:t xml:space="preserve"> </w:t>
            </w:r>
            <w:r>
              <w:rPr>
                <w:rFonts w:cs="Arial"/>
                <w:szCs w:val="18"/>
                <w:lang w:val="ru-RU"/>
              </w:rPr>
              <w:t>получатель</w:t>
            </w:r>
            <w:r w:rsidRPr="00EC123B">
              <w:rPr>
                <w:rFonts w:cs="Arial"/>
                <w:szCs w:val="18"/>
                <w:lang w:val="ru-RU"/>
              </w:rPr>
              <w:t xml:space="preserve"> </w:t>
            </w:r>
            <w:r>
              <w:rPr>
                <w:rFonts w:cs="Arial"/>
                <w:szCs w:val="18"/>
                <w:lang w:val="ru-RU"/>
              </w:rPr>
              <w:t>сам</w:t>
            </w:r>
            <w:r w:rsidRPr="00EC123B">
              <w:rPr>
                <w:rFonts w:cs="Arial"/>
                <w:szCs w:val="18"/>
                <w:lang w:val="ru-RU"/>
              </w:rPr>
              <w:t xml:space="preserve"> </w:t>
            </w:r>
            <w:r>
              <w:rPr>
                <w:rFonts w:cs="Arial"/>
                <w:szCs w:val="18"/>
                <w:lang w:val="ru-RU"/>
              </w:rPr>
              <w:t>сделал</w:t>
            </w:r>
            <w:r w:rsidRPr="00EC123B">
              <w:rPr>
                <w:rFonts w:cs="Arial"/>
                <w:szCs w:val="18"/>
                <w:lang w:val="ru-RU"/>
              </w:rPr>
              <w:t xml:space="preserve"> </w:t>
            </w:r>
            <w:r w:rsidR="00477830">
              <w:rPr>
                <w:rFonts w:cs="Arial"/>
                <w:szCs w:val="18"/>
                <w:lang w:val="ru-RU"/>
              </w:rPr>
              <w:t>свой</w:t>
            </w:r>
            <w:r w:rsidRPr="00EC123B">
              <w:rPr>
                <w:rFonts w:cs="Arial"/>
                <w:szCs w:val="18"/>
                <w:lang w:val="ru-RU"/>
              </w:rPr>
              <w:t xml:space="preserve"> </w:t>
            </w:r>
            <w:r>
              <w:rPr>
                <w:rFonts w:cs="Arial"/>
                <w:szCs w:val="18"/>
                <w:lang w:val="ru-RU"/>
              </w:rPr>
              <w:t>выбор</w:t>
            </w:r>
            <w:r w:rsidRPr="00EC123B">
              <w:rPr>
                <w:rFonts w:cs="Arial"/>
                <w:szCs w:val="18"/>
                <w:lang w:val="ru-RU"/>
              </w:rPr>
              <w:t xml:space="preserve"> </w:t>
            </w:r>
            <w:r>
              <w:rPr>
                <w:rFonts w:cs="Arial"/>
                <w:szCs w:val="18"/>
                <w:lang w:val="ru-RU"/>
              </w:rPr>
              <w:t>и</w:t>
            </w:r>
            <w:r w:rsidRPr="00EC123B">
              <w:rPr>
                <w:rFonts w:cs="Arial"/>
                <w:szCs w:val="18"/>
                <w:lang w:val="ru-RU"/>
              </w:rPr>
              <w:t xml:space="preserve"> </w:t>
            </w:r>
            <w:r>
              <w:rPr>
                <w:rFonts w:cs="Arial"/>
                <w:szCs w:val="18"/>
                <w:lang w:val="ru-RU"/>
              </w:rPr>
              <w:t>дал</w:t>
            </w:r>
            <w:r w:rsidRPr="00EC123B">
              <w:rPr>
                <w:rFonts w:cs="Arial"/>
                <w:szCs w:val="18"/>
                <w:lang w:val="ru-RU"/>
              </w:rPr>
              <w:t xml:space="preserve"> </w:t>
            </w:r>
            <w:r>
              <w:rPr>
                <w:rFonts w:cs="Arial"/>
                <w:szCs w:val="18"/>
                <w:lang w:val="ru-RU"/>
              </w:rPr>
              <w:t>тем</w:t>
            </w:r>
            <w:r w:rsidRPr="00EC123B">
              <w:rPr>
                <w:rFonts w:cs="Arial"/>
                <w:szCs w:val="18"/>
                <w:lang w:val="ru-RU"/>
              </w:rPr>
              <w:t xml:space="preserve"> </w:t>
            </w:r>
            <w:r>
              <w:rPr>
                <w:rFonts w:cs="Arial"/>
                <w:szCs w:val="18"/>
                <w:lang w:val="ru-RU"/>
              </w:rPr>
              <w:t>самым</w:t>
            </w:r>
            <w:r w:rsidRPr="00EC123B">
              <w:rPr>
                <w:rFonts w:cs="Arial"/>
                <w:szCs w:val="18"/>
                <w:lang w:val="ru-RU"/>
              </w:rPr>
              <w:t xml:space="preserve"> </w:t>
            </w:r>
            <w:r>
              <w:rPr>
                <w:rFonts w:cs="Arial"/>
                <w:szCs w:val="18"/>
                <w:lang w:val="ru-RU"/>
              </w:rPr>
              <w:t>согласие</w:t>
            </w:r>
            <w:r w:rsidRPr="00EC123B">
              <w:rPr>
                <w:rFonts w:cs="Arial"/>
                <w:szCs w:val="18"/>
                <w:lang w:val="ru-RU"/>
              </w:rPr>
              <w:t xml:space="preserve"> </w:t>
            </w:r>
            <w:r>
              <w:rPr>
                <w:rFonts w:cs="Arial"/>
                <w:szCs w:val="18"/>
                <w:lang w:val="ru-RU"/>
              </w:rPr>
              <w:t>на</w:t>
            </w:r>
            <w:r w:rsidRPr="00EC123B">
              <w:rPr>
                <w:rFonts w:cs="Arial"/>
                <w:szCs w:val="18"/>
                <w:lang w:val="ru-RU"/>
              </w:rPr>
              <w:t xml:space="preserve"> </w:t>
            </w:r>
            <w:r>
              <w:rPr>
                <w:rFonts w:cs="Arial"/>
                <w:szCs w:val="18"/>
                <w:lang w:val="ru-RU"/>
              </w:rPr>
              <w:t>загрузку</w:t>
            </w:r>
            <w:r w:rsidRPr="00EC123B">
              <w:rPr>
                <w:rFonts w:cs="Arial"/>
                <w:szCs w:val="18"/>
                <w:lang w:val="ru-RU"/>
              </w:rPr>
              <w:t xml:space="preserve"> </w:t>
            </w:r>
            <w:r>
              <w:rPr>
                <w:rFonts w:cs="Arial"/>
                <w:szCs w:val="18"/>
                <w:lang w:val="ru-RU"/>
              </w:rPr>
              <w:t>данных</w:t>
            </w:r>
            <w:r w:rsidRPr="00EC123B">
              <w:rPr>
                <w:rFonts w:cs="Arial"/>
                <w:szCs w:val="18"/>
                <w:lang w:val="ru-RU"/>
              </w:rPr>
              <w:t xml:space="preserve"> </w:t>
            </w:r>
            <w:r>
              <w:rPr>
                <w:rFonts w:cs="Arial"/>
                <w:szCs w:val="18"/>
                <w:lang w:val="ru-RU"/>
              </w:rPr>
              <w:t>на</w:t>
            </w:r>
            <w:r w:rsidRPr="00EC123B">
              <w:rPr>
                <w:rFonts w:cs="Arial"/>
                <w:szCs w:val="18"/>
                <w:lang w:val="ru-RU"/>
              </w:rPr>
              <w:t xml:space="preserve"> </w:t>
            </w:r>
            <w:r w:rsidR="00477830">
              <w:rPr>
                <w:rFonts w:cs="Arial"/>
                <w:szCs w:val="18"/>
                <w:lang w:val="ru-RU"/>
              </w:rPr>
              <w:t>принадлежащий ему</w:t>
            </w:r>
            <w:r w:rsidRPr="00EC123B">
              <w:rPr>
                <w:rFonts w:cs="Arial"/>
                <w:szCs w:val="18"/>
                <w:lang w:val="ru-RU"/>
              </w:rPr>
              <w:t xml:space="preserve"> </w:t>
            </w:r>
            <w:r>
              <w:rPr>
                <w:rFonts w:cs="Arial"/>
                <w:szCs w:val="18"/>
                <w:lang w:val="ru-RU"/>
              </w:rPr>
              <w:t>компьютер</w:t>
            </w:r>
            <w:r w:rsidRPr="00EC123B">
              <w:rPr>
                <w:rFonts w:cs="Arial"/>
                <w:szCs w:val="18"/>
                <w:lang w:val="ru-RU"/>
              </w:rPr>
              <w:t xml:space="preserve">. </w:t>
            </w:r>
            <w:r>
              <w:rPr>
                <w:rFonts w:cs="Arial"/>
                <w:szCs w:val="18"/>
                <w:lang w:val="ru-RU"/>
              </w:rPr>
              <w:t>Тем</w:t>
            </w:r>
            <w:r w:rsidRPr="00EC123B">
              <w:rPr>
                <w:rFonts w:cs="Arial"/>
                <w:szCs w:val="18"/>
                <w:lang w:val="ru-RU"/>
              </w:rPr>
              <w:t xml:space="preserve"> </w:t>
            </w:r>
            <w:r>
              <w:rPr>
                <w:rFonts w:cs="Arial"/>
                <w:szCs w:val="18"/>
                <w:lang w:val="ru-RU"/>
              </w:rPr>
              <w:t>не</w:t>
            </w:r>
            <w:r w:rsidRPr="00EC123B">
              <w:rPr>
                <w:rFonts w:cs="Arial"/>
                <w:szCs w:val="18"/>
                <w:lang w:val="ru-RU"/>
              </w:rPr>
              <w:t xml:space="preserve"> </w:t>
            </w:r>
            <w:r>
              <w:rPr>
                <w:rFonts w:cs="Arial"/>
                <w:szCs w:val="18"/>
                <w:lang w:val="ru-RU"/>
              </w:rPr>
              <w:t>менее</w:t>
            </w:r>
            <w:r w:rsidRPr="00EC123B">
              <w:rPr>
                <w:rFonts w:cs="Arial"/>
                <w:szCs w:val="18"/>
                <w:lang w:val="ru-RU"/>
              </w:rPr>
              <w:t xml:space="preserve">, </w:t>
            </w:r>
            <w:r w:rsidR="00EC123B">
              <w:rPr>
                <w:rFonts w:cs="Arial"/>
                <w:szCs w:val="18"/>
                <w:lang w:val="ru-RU"/>
              </w:rPr>
              <w:t xml:space="preserve">всё дело в том, что </w:t>
            </w:r>
            <w:r>
              <w:rPr>
                <w:rFonts w:cs="Arial"/>
                <w:szCs w:val="18"/>
                <w:lang w:val="ru-RU"/>
              </w:rPr>
              <w:t>в</w:t>
            </w:r>
            <w:r w:rsidRPr="00EC123B">
              <w:rPr>
                <w:rFonts w:cs="Arial"/>
                <w:szCs w:val="18"/>
                <w:lang w:val="ru-RU"/>
              </w:rPr>
              <w:t xml:space="preserve"> </w:t>
            </w:r>
            <w:r>
              <w:rPr>
                <w:rFonts w:cs="Arial"/>
                <w:szCs w:val="18"/>
                <w:lang w:val="ru-RU"/>
              </w:rPr>
              <w:t>действительности</w:t>
            </w:r>
            <w:r w:rsidRPr="00EC123B">
              <w:rPr>
                <w:rFonts w:cs="Arial"/>
                <w:szCs w:val="18"/>
                <w:lang w:val="ru-RU"/>
              </w:rPr>
              <w:t xml:space="preserve"> </w:t>
            </w:r>
            <w:r w:rsidR="00EC123B">
              <w:rPr>
                <w:rFonts w:cs="Arial"/>
                <w:szCs w:val="18"/>
                <w:lang w:val="ru-RU"/>
              </w:rPr>
              <w:t>не всякое данное согласие является согласием осознанным и основанным на полной информации (т. н. «информированным согласием»).  Хотя</w:t>
            </w:r>
            <w:r w:rsidR="00EC123B" w:rsidRPr="00F81420">
              <w:rPr>
                <w:rFonts w:cs="Arial"/>
                <w:szCs w:val="18"/>
                <w:lang w:val="ru-RU"/>
              </w:rPr>
              <w:t xml:space="preserve"> </w:t>
            </w:r>
            <w:r w:rsidR="00EC123B">
              <w:rPr>
                <w:rFonts w:cs="Arial"/>
                <w:szCs w:val="18"/>
                <w:lang w:val="ru-RU"/>
              </w:rPr>
              <w:t>и</w:t>
            </w:r>
            <w:r w:rsidR="00EC123B" w:rsidRPr="00F81420">
              <w:rPr>
                <w:rFonts w:cs="Arial"/>
                <w:szCs w:val="18"/>
                <w:lang w:val="ru-RU"/>
              </w:rPr>
              <w:t xml:space="preserve"> </w:t>
            </w:r>
            <w:r w:rsidR="00EC123B">
              <w:rPr>
                <w:rFonts w:cs="Arial"/>
                <w:szCs w:val="18"/>
                <w:lang w:val="ru-RU"/>
              </w:rPr>
              <w:t>на</w:t>
            </w:r>
            <w:r w:rsidR="00EC123B" w:rsidRPr="00F81420">
              <w:rPr>
                <w:rFonts w:cs="Arial"/>
                <w:szCs w:val="18"/>
                <w:lang w:val="ru-RU"/>
              </w:rPr>
              <w:t xml:space="preserve"> </w:t>
            </w:r>
            <w:r w:rsidR="00EC123B">
              <w:rPr>
                <w:rFonts w:cs="Arial"/>
                <w:szCs w:val="18"/>
                <w:lang w:val="ru-RU"/>
              </w:rPr>
              <w:t>это</w:t>
            </w:r>
            <w:r w:rsidR="00EC123B" w:rsidRPr="00F81420">
              <w:rPr>
                <w:rFonts w:cs="Arial"/>
                <w:szCs w:val="18"/>
                <w:lang w:val="ru-RU"/>
              </w:rPr>
              <w:t xml:space="preserve"> </w:t>
            </w:r>
            <w:r w:rsidR="00EC123B">
              <w:rPr>
                <w:rFonts w:cs="Arial"/>
                <w:szCs w:val="18"/>
                <w:lang w:val="ru-RU"/>
              </w:rPr>
              <w:t>можно</w:t>
            </w:r>
            <w:r w:rsidR="00EC123B" w:rsidRPr="00F81420">
              <w:rPr>
                <w:rFonts w:cs="Arial"/>
                <w:szCs w:val="18"/>
                <w:lang w:val="ru-RU"/>
              </w:rPr>
              <w:t xml:space="preserve"> </w:t>
            </w:r>
            <w:r w:rsidR="00EC123B">
              <w:rPr>
                <w:rFonts w:cs="Arial"/>
                <w:szCs w:val="18"/>
                <w:lang w:val="ru-RU"/>
              </w:rPr>
              <w:t>возразить</w:t>
            </w:r>
            <w:r w:rsidR="00EC123B" w:rsidRPr="00F81420">
              <w:rPr>
                <w:rFonts w:cs="Arial"/>
                <w:szCs w:val="18"/>
                <w:lang w:val="ru-RU"/>
              </w:rPr>
              <w:t xml:space="preserve">, </w:t>
            </w:r>
            <w:r w:rsidR="00EC123B">
              <w:rPr>
                <w:rFonts w:cs="Arial"/>
                <w:szCs w:val="18"/>
                <w:lang w:val="ru-RU"/>
              </w:rPr>
              <w:t>что</w:t>
            </w:r>
            <w:r w:rsidR="00EC123B" w:rsidRPr="00F81420">
              <w:rPr>
                <w:rFonts w:cs="Arial"/>
                <w:szCs w:val="18"/>
                <w:lang w:val="ru-RU"/>
              </w:rPr>
              <w:t xml:space="preserve"> </w:t>
            </w:r>
            <w:r w:rsidR="00F81420">
              <w:rPr>
                <w:rFonts w:cs="Arial"/>
                <w:szCs w:val="18"/>
                <w:lang w:val="ru-RU"/>
              </w:rPr>
              <w:t>получатели, решающие открыть тот или иной прикреплённый файл, пост</w:t>
            </w:r>
            <w:r w:rsidR="008119B4">
              <w:rPr>
                <w:rFonts w:cs="Arial"/>
                <w:szCs w:val="18"/>
                <w:lang w:val="ru-RU"/>
              </w:rPr>
              <w:t>упивший от неизвестного им лица</w:t>
            </w:r>
            <w:r w:rsidR="00F81420">
              <w:rPr>
                <w:rFonts w:cs="Arial"/>
                <w:szCs w:val="18"/>
                <w:lang w:val="ru-RU"/>
              </w:rPr>
              <w:t xml:space="preserve">, действуют на свой страх и риск. </w:t>
            </w:r>
          </w:p>
          <w:p w:rsidR="004F4192" w:rsidRPr="00F81420" w:rsidRDefault="004F4192" w:rsidP="004F4192">
            <w:pPr>
              <w:rPr>
                <w:rFonts w:cs="Arial"/>
                <w:szCs w:val="18"/>
                <w:lang w:val="ru-RU"/>
              </w:rPr>
            </w:pPr>
          </w:p>
          <w:p w:rsidR="00804221" w:rsidRPr="0094786F" w:rsidRDefault="0094786F" w:rsidP="004F4192">
            <w:pPr>
              <w:rPr>
                <w:rFonts w:cs="Arial"/>
                <w:szCs w:val="18"/>
                <w:lang w:val="ru-RU"/>
              </w:rPr>
            </w:pPr>
            <w:r>
              <w:rPr>
                <w:rFonts w:cs="Arial"/>
                <w:szCs w:val="18"/>
                <w:lang w:val="ru-RU"/>
              </w:rPr>
              <w:t xml:space="preserve">Меняется ли что-нибудь </w:t>
            </w:r>
            <w:r w:rsidR="00F81420">
              <w:rPr>
                <w:rFonts w:cs="Arial"/>
                <w:szCs w:val="18"/>
                <w:lang w:val="ru-RU"/>
              </w:rPr>
              <w:t xml:space="preserve"> от того, что пользователя не волнует вопрос, стал ли его компьютер частью </w:t>
            </w:r>
            <w:r w:rsidR="00F81420" w:rsidRPr="0094786F">
              <w:rPr>
                <w:rFonts w:cs="Arial"/>
                <w:szCs w:val="18"/>
                <w:lang w:val="ru-RU"/>
              </w:rPr>
              <w:t>«</w:t>
            </w:r>
            <w:r w:rsidR="00F81420">
              <w:rPr>
                <w:rFonts w:cs="Arial"/>
                <w:szCs w:val="18"/>
                <w:lang w:val="ru-RU"/>
              </w:rPr>
              <w:t>бот</w:t>
            </w:r>
            <w:r w:rsidR="00F81420" w:rsidRPr="0094786F">
              <w:rPr>
                <w:rFonts w:cs="Arial"/>
                <w:szCs w:val="18"/>
                <w:lang w:val="ru-RU"/>
              </w:rPr>
              <w:t>-</w:t>
            </w:r>
            <w:r w:rsidR="00F81420">
              <w:rPr>
                <w:rFonts w:cs="Arial"/>
                <w:szCs w:val="18"/>
                <w:lang w:val="ru-RU"/>
              </w:rPr>
              <w:t>сети</w:t>
            </w:r>
            <w:r w:rsidR="00F81420" w:rsidRPr="0094786F">
              <w:rPr>
                <w:rFonts w:cs="Arial"/>
                <w:szCs w:val="18"/>
                <w:lang w:val="ru-RU"/>
              </w:rPr>
              <w:t xml:space="preserve">» </w:t>
            </w:r>
            <w:r w:rsidR="00F81420">
              <w:rPr>
                <w:rFonts w:cs="Arial"/>
                <w:szCs w:val="18"/>
                <w:lang w:val="ru-RU"/>
              </w:rPr>
              <w:t>или</w:t>
            </w:r>
            <w:r w:rsidR="00F81420" w:rsidRPr="0094786F">
              <w:rPr>
                <w:rFonts w:cs="Arial"/>
                <w:szCs w:val="18"/>
                <w:lang w:val="ru-RU"/>
              </w:rPr>
              <w:t xml:space="preserve"> </w:t>
            </w:r>
            <w:r w:rsidR="00F81420">
              <w:rPr>
                <w:rFonts w:cs="Arial"/>
                <w:szCs w:val="18"/>
                <w:lang w:val="ru-RU"/>
              </w:rPr>
              <w:t>нет</w:t>
            </w:r>
            <w:r w:rsidR="00F81420" w:rsidRPr="0094786F">
              <w:rPr>
                <w:rFonts w:cs="Arial"/>
                <w:szCs w:val="18"/>
                <w:lang w:val="ru-RU"/>
              </w:rPr>
              <w:t>?</w:t>
            </w:r>
            <w:r w:rsidR="00804221" w:rsidRPr="0094786F">
              <w:rPr>
                <w:rFonts w:cs="Arial"/>
                <w:szCs w:val="18"/>
                <w:lang w:val="ru-RU"/>
              </w:rPr>
              <w:t xml:space="preserve"> </w:t>
            </w:r>
          </w:p>
          <w:p w:rsidR="004F4192" w:rsidRPr="0094786F" w:rsidRDefault="004F4192" w:rsidP="004F4192">
            <w:pPr>
              <w:rPr>
                <w:rFonts w:cs="Arial"/>
                <w:szCs w:val="18"/>
                <w:lang w:val="ru-RU"/>
              </w:rPr>
            </w:pPr>
          </w:p>
          <w:p w:rsidR="00804221" w:rsidRPr="009B3E8B" w:rsidRDefault="006012E8" w:rsidP="004F4192">
            <w:pPr>
              <w:rPr>
                <w:rFonts w:cs="Arial"/>
                <w:szCs w:val="18"/>
                <w:lang w:val="ru-RU"/>
              </w:rPr>
            </w:pPr>
            <w:r>
              <w:rPr>
                <w:rFonts w:cs="Arial"/>
                <w:szCs w:val="18"/>
                <w:lang w:val="ru-RU"/>
              </w:rPr>
              <w:t>Когда</w:t>
            </w:r>
            <w:r w:rsidRPr="006012E8">
              <w:rPr>
                <w:rFonts w:cs="Arial"/>
                <w:szCs w:val="18"/>
                <w:lang w:val="ru-RU"/>
              </w:rPr>
              <w:t xml:space="preserve"> </w:t>
            </w:r>
            <w:r>
              <w:rPr>
                <w:rFonts w:cs="Arial"/>
                <w:szCs w:val="18"/>
                <w:lang w:val="ru-RU"/>
              </w:rPr>
              <w:t>мы</w:t>
            </w:r>
            <w:r w:rsidRPr="006012E8">
              <w:rPr>
                <w:rFonts w:cs="Arial"/>
                <w:szCs w:val="18"/>
                <w:lang w:val="ru-RU"/>
              </w:rPr>
              <w:t xml:space="preserve"> </w:t>
            </w:r>
            <w:r>
              <w:rPr>
                <w:rFonts w:cs="Arial"/>
                <w:szCs w:val="18"/>
                <w:lang w:val="ru-RU"/>
              </w:rPr>
              <w:t>путешествуем</w:t>
            </w:r>
            <w:r w:rsidRPr="006012E8">
              <w:rPr>
                <w:rFonts w:cs="Arial"/>
                <w:szCs w:val="18"/>
                <w:lang w:val="ru-RU"/>
              </w:rPr>
              <w:t xml:space="preserve"> </w:t>
            </w:r>
            <w:r>
              <w:rPr>
                <w:rFonts w:cs="Arial"/>
                <w:szCs w:val="18"/>
                <w:lang w:val="ru-RU"/>
              </w:rPr>
              <w:t>по</w:t>
            </w:r>
            <w:r w:rsidRPr="006012E8">
              <w:rPr>
                <w:rFonts w:cs="Arial"/>
                <w:szCs w:val="18"/>
                <w:lang w:val="ru-RU"/>
              </w:rPr>
              <w:t xml:space="preserve"> </w:t>
            </w:r>
            <w:r>
              <w:rPr>
                <w:rFonts w:cs="Arial"/>
                <w:szCs w:val="18"/>
                <w:lang w:val="ru-RU"/>
              </w:rPr>
              <w:t>интернет</w:t>
            </w:r>
            <w:r w:rsidRPr="006012E8">
              <w:rPr>
                <w:rFonts w:cs="Arial"/>
                <w:szCs w:val="18"/>
                <w:lang w:val="ru-RU"/>
              </w:rPr>
              <w:t>-</w:t>
            </w:r>
            <w:r>
              <w:rPr>
                <w:rFonts w:cs="Arial"/>
                <w:szCs w:val="18"/>
                <w:lang w:val="ru-RU"/>
              </w:rPr>
              <w:t>сети</w:t>
            </w:r>
            <w:r w:rsidRPr="006012E8">
              <w:rPr>
                <w:rFonts w:cs="Arial"/>
                <w:szCs w:val="18"/>
                <w:lang w:val="ru-RU"/>
              </w:rPr>
              <w:t xml:space="preserve">, </w:t>
            </w:r>
            <w:r>
              <w:rPr>
                <w:rFonts w:cs="Arial"/>
                <w:szCs w:val="18"/>
                <w:lang w:val="ru-RU"/>
              </w:rPr>
              <w:t>мы</w:t>
            </w:r>
            <w:r w:rsidRPr="006012E8">
              <w:rPr>
                <w:rFonts w:cs="Arial"/>
                <w:szCs w:val="18"/>
                <w:lang w:val="ru-RU"/>
              </w:rPr>
              <w:t xml:space="preserve"> </w:t>
            </w:r>
            <w:r>
              <w:rPr>
                <w:rFonts w:cs="Arial"/>
                <w:szCs w:val="18"/>
                <w:lang w:val="ru-RU"/>
              </w:rPr>
              <w:t>заходим</w:t>
            </w:r>
            <w:r w:rsidRPr="006012E8">
              <w:rPr>
                <w:rFonts w:cs="Arial"/>
                <w:szCs w:val="18"/>
                <w:lang w:val="ru-RU"/>
              </w:rPr>
              <w:t xml:space="preserve"> </w:t>
            </w:r>
            <w:r>
              <w:rPr>
                <w:rFonts w:cs="Arial"/>
                <w:szCs w:val="18"/>
                <w:lang w:val="ru-RU"/>
              </w:rPr>
              <w:t>на</w:t>
            </w:r>
            <w:r w:rsidRPr="006012E8">
              <w:rPr>
                <w:rFonts w:cs="Arial"/>
                <w:szCs w:val="18"/>
                <w:lang w:val="ru-RU"/>
              </w:rPr>
              <w:t xml:space="preserve"> </w:t>
            </w:r>
            <w:r>
              <w:rPr>
                <w:rFonts w:cs="Arial"/>
                <w:szCs w:val="18"/>
                <w:lang w:val="ru-RU"/>
              </w:rPr>
              <w:t>разные</w:t>
            </w:r>
            <w:r w:rsidRPr="006012E8">
              <w:rPr>
                <w:rFonts w:cs="Arial"/>
                <w:szCs w:val="18"/>
                <w:lang w:val="ru-RU"/>
              </w:rPr>
              <w:t xml:space="preserve"> </w:t>
            </w:r>
            <w:r>
              <w:rPr>
                <w:rFonts w:cs="Arial"/>
                <w:szCs w:val="18"/>
                <w:lang w:val="ru-RU"/>
              </w:rPr>
              <w:t>сайты</w:t>
            </w:r>
            <w:r w:rsidRPr="006012E8">
              <w:rPr>
                <w:rFonts w:cs="Arial"/>
                <w:szCs w:val="18"/>
                <w:lang w:val="ru-RU"/>
              </w:rPr>
              <w:t xml:space="preserve"> </w:t>
            </w:r>
            <w:r>
              <w:rPr>
                <w:rFonts w:cs="Arial"/>
                <w:szCs w:val="18"/>
                <w:lang w:val="ru-RU"/>
              </w:rPr>
              <w:t>и</w:t>
            </w:r>
            <w:r w:rsidRPr="006012E8">
              <w:rPr>
                <w:rFonts w:cs="Arial"/>
                <w:szCs w:val="18"/>
                <w:lang w:val="ru-RU"/>
              </w:rPr>
              <w:t xml:space="preserve"> </w:t>
            </w:r>
            <w:r>
              <w:rPr>
                <w:rFonts w:cs="Arial"/>
                <w:szCs w:val="18"/>
                <w:lang w:val="ru-RU"/>
              </w:rPr>
              <w:t>загружаем</w:t>
            </w:r>
            <w:r w:rsidRPr="006012E8">
              <w:rPr>
                <w:rFonts w:cs="Arial"/>
                <w:szCs w:val="18"/>
                <w:lang w:val="ru-RU"/>
              </w:rPr>
              <w:t xml:space="preserve"> </w:t>
            </w:r>
            <w:r>
              <w:rPr>
                <w:rFonts w:cs="Arial"/>
                <w:szCs w:val="18"/>
                <w:lang w:val="ru-RU"/>
              </w:rPr>
              <w:t>с</w:t>
            </w:r>
            <w:r w:rsidRPr="006012E8">
              <w:rPr>
                <w:rFonts w:cs="Arial"/>
                <w:szCs w:val="18"/>
                <w:lang w:val="ru-RU"/>
              </w:rPr>
              <w:t xml:space="preserve"> </w:t>
            </w:r>
            <w:r>
              <w:rPr>
                <w:rFonts w:cs="Arial"/>
                <w:szCs w:val="18"/>
                <w:lang w:val="ru-RU"/>
              </w:rPr>
              <w:t>них</w:t>
            </w:r>
            <w:r w:rsidRPr="006012E8">
              <w:rPr>
                <w:rFonts w:cs="Arial"/>
                <w:szCs w:val="18"/>
                <w:lang w:val="ru-RU"/>
              </w:rPr>
              <w:t xml:space="preserve"> </w:t>
            </w:r>
            <w:r>
              <w:rPr>
                <w:rFonts w:cs="Arial"/>
                <w:szCs w:val="18"/>
                <w:lang w:val="ru-RU"/>
              </w:rPr>
              <w:t>данные</w:t>
            </w:r>
            <w:r w:rsidRPr="006012E8">
              <w:rPr>
                <w:rFonts w:cs="Arial"/>
                <w:szCs w:val="18"/>
                <w:lang w:val="ru-RU"/>
              </w:rPr>
              <w:t xml:space="preserve">, </w:t>
            </w:r>
            <w:r>
              <w:rPr>
                <w:rFonts w:cs="Arial"/>
                <w:szCs w:val="18"/>
                <w:lang w:val="ru-RU"/>
              </w:rPr>
              <w:t>не</w:t>
            </w:r>
            <w:r w:rsidRPr="006012E8">
              <w:rPr>
                <w:rFonts w:cs="Arial"/>
                <w:szCs w:val="18"/>
                <w:lang w:val="ru-RU"/>
              </w:rPr>
              <w:t xml:space="preserve"> </w:t>
            </w:r>
            <w:r>
              <w:rPr>
                <w:rFonts w:cs="Arial"/>
                <w:szCs w:val="18"/>
                <w:lang w:val="ru-RU"/>
              </w:rPr>
              <w:t>обращая</w:t>
            </w:r>
            <w:r w:rsidRPr="006012E8">
              <w:rPr>
                <w:rFonts w:cs="Arial"/>
                <w:szCs w:val="18"/>
                <w:lang w:val="ru-RU"/>
              </w:rPr>
              <w:t xml:space="preserve"> </w:t>
            </w:r>
            <w:r>
              <w:rPr>
                <w:rFonts w:cs="Arial"/>
                <w:szCs w:val="18"/>
                <w:lang w:val="ru-RU"/>
              </w:rPr>
              <w:t>должного</w:t>
            </w:r>
            <w:r w:rsidRPr="006012E8">
              <w:rPr>
                <w:rFonts w:cs="Arial"/>
                <w:szCs w:val="18"/>
                <w:lang w:val="ru-RU"/>
              </w:rPr>
              <w:t xml:space="preserve"> </w:t>
            </w:r>
            <w:r>
              <w:rPr>
                <w:rFonts w:cs="Arial"/>
                <w:szCs w:val="18"/>
                <w:lang w:val="ru-RU"/>
              </w:rPr>
              <w:t>внимания</w:t>
            </w:r>
            <w:r w:rsidRPr="006012E8">
              <w:rPr>
                <w:rFonts w:cs="Arial"/>
                <w:szCs w:val="18"/>
                <w:lang w:val="ru-RU"/>
              </w:rPr>
              <w:t xml:space="preserve"> </w:t>
            </w:r>
            <w:r>
              <w:rPr>
                <w:rFonts w:cs="Arial"/>
                <w:szCs w:val="18"/>
                <w:lang w:val="ru-RU"/>
              </w:rPr>
              <w:t>на</w:t>
            </w:r>
            <w:r w:rsidRPr="006012E8">
              <w:rPr>
                <w:rFonts w:cs="Arial"/>
                <w:szCs w:val="18"/>
                <w:lang w:val="ru-RU"/>
              </w:rPr>
              <w:t xml:space="preserve"> </w:t>
            </w:r>
            <w:r>
              <w:rPr>
                <w:rFonts w:cs="Arial"/>
                <w:szCs w:val="18"/>
                <w:lang w:val="ru-RU"/>
              </w:rPr>
              <w:t>характер</w:t>
            </w:r>
            <w:r w:rsidRPr="006012E8">
              <w:rPr>
                <w:rFonts w:cs="Arial"/>
                <w:szCs w:val="18"/>
                <w:lang w:val="ru-RU"/>
              </w:rPr>
              <w:t xml:space="preserve"> </w:t>
            </w:r>
            <w:r>
              <w:rPr>
                <w:rFonts w:cs="Arial"/>
                <w:szCs w:val="18"/>
                <w:lang w:val="ru-RU"/>
              </w:rPr>
              <w:t>материалов</w:t>
            </w:r>
            <w:r w:rsidRPr="006012E8">
              <w:rPr>
                <w:rFonts w:cs="Arial"/>
                <w:szCs w:val="18"/>
                <w:lang w:val="ru-RU"/>
              </w:rPr>
              <w:t xml:space="preserve">, </w:t>
            </w:r>
            <w:r>
              <w:rPr>
                <w:rFonts w:cs="Arial"/>
                <w:szCs w:val="18"/>
                <w:lang w:val="ru-RU"/>
              </w:rPr>
              <w:t>которые</w:t>
            </w:r>
            <w:r w:rsidRPr="006012E8">
              <w:rPr>
                <w:rFonts w:cs="Arial"/>
                <w:szCs w:val="18"/>
                <w:lang w:val="ru-RU"/>
              </w:rPr>
              <w:t xml:space="preserve"> </w:t>
            </w:r>
            <w:r w:rsidR="0013372F">
              <w:rPr>
                <w:rFonts w:cs="Arial"/>
                <w:szCs w:val="18"/>
                <w:lang w:val="ru-RU"/>
              </w:rPr>
              <w:t xml:space="preserve">могут </w:t>
            </w:r>
            <w:r w:rsidR="0094786F">
              <w:rPr>
                <w:rFonts w:cs="Arial"/>
                <w:szCs w:val="18"/>
                <w:lang w:val="ru-RU"/>
              </w:rPr>
              <w:t>оказаться в нашем</w:t>
            </w:r>
            <w:r w:rsidRPr="006012E8">
              <w:rPr>
                <w:rFonts w:cs="Arial"/>
                <w:szCs w:val="18"/>
                <w:lang w:val="ru-RU"/>
              </w:rPr>
              <w:t xml:space="preserve"> </w:t>
            </w:r>
            <w:r>
              <w:rPr>
                <w:rFonts w:cs="Arial"/>
                <w:szCs w:val="18"/>
                <w:lang w:val="ru-RU"/>
              </w:rPr>
              <w:t>компьютер</w:t>
            </w:r>
            <w:r w:rsidR="0094786F">
              <w:rPr>
                <w:rFonts w:cs="Arial"/>
                <w:szCs w:val="18"/>
                <w:lang w:val="ru-RU"/>
              </w:rPr>
              <w:t>е</w:t>
            </w:r>
            <w:r w:rsidRPr="006012E8">
              <w:rPr>
                <w:rFonts w:cs="Arial"/>
                <w:szCs w:val="18"/>
                <w:lang w:val="ru-RU"/>
              </w:rPr>
              <w:t xml:space="preserve">. </w:t>
            </w:r>
            <w:r>
              <w:rPr>
                <w:rFonts w:cs="Arial"/>
                <w:szCs w:val="18"/>
                <w:lang w:val="ru-RU"/>
              </w:rPr>
              <w:t xml:space="preserve"> Мы</w:t>
            </w:r>
            <w:r w:rsidRPr="006012E8">
              <w:rPr>
                <w:rFonts w:cs="Arial"/>
                <w:szCs w:val="18"/>
                <w:lang w:val="ru-RU"/>
              </w:rPr>
              <w:t xml:space="preserve"> </w:t>
            </w:r>
            <w:r>
              <w:rPr>
                <w:rFonts w:cs="Arial"/>
                <w:szCs w:val="18"/>
                <w:lang w:val="ru-RU"/>
              </w:rPr>
              <w:t>доверяемся</w:t>
            </w:r>
            <w:r w:rsidRPr="006012E8">
              <w:rPr>
                <w:rFonts w:cs="Arial"/>
                <w:szCs w:val="18"/>
                <w:lang w:val="ru-RU"/>
              </w:rPr>
              <w:t xml:space="preserve"> </w:t>
            </w:r>
            <w:r>
              <w:rPr>
                <w:rFonts w:cs="Arial"/>
                <w:szCs w:val="18"/>
                <w:lang w:val="ru-RU"/>
              </w:rPr>
              <w:t>названиям</w:t>
            </w:r>
            <w:r w:rsidRPr="006012E8">
              <w:rPr>
                <w:rFonts w:cs="Arial"/>
                <w:szCs w:val="18"/>
                <w:lang w:val="ru-RU"/>
              </w:rPr>
              <w:t xml:space="preserve">, </w:t>
            </w:r>
            <w:r>
              <w:rPr>
                <w:rFonts w:cs="Arial"/>
                <w:szCs w:val="18"/>
                <w:lang w:val="ru-RU"/>
              </w:rPr>
              <w:t>которые</w:t>
            </w:r>
            <w:r w:rsidRPr="006012E8">
              <w:rPr>
                <w:rFonts w:cs="Arial"/>
                <w:szCs w:val="18"/>
                <w:lang w:val="ru-RU"/>
              </w:rPr>
              <w:t xml:space="preserve"> </w:t>
            </w:r>
            <w:r>
              <w:rPr>
                <w:rFonts w:cs="Arial"/>
                <w:szCs w:val="18"/>
                <w:lang w:val="ru-RU"/>
              </w:rPr>
              <w:t>сайты</w:t>
            </w:r>
            <w:r w:rsidRPr="006012E8">
              <w:rPr>
                <w:rFonts w:cs="Arial"/>
                <w:szCs w:val="18"/>
                <w:lang w:val="ru-RU"/>
              </w:rPr>
              <w:t xml:space="preserve"> </w:t>
            </w:r>
            <w:r>
              <w:rPr>
                <w:rFonts w:cs="Arial"/>
                <w:szCs w:val="18"/>
                <w:lang w:val="ru-RU"/>
              </w:rPr>
              <w:t>присваивают</w:t>
            </w:r>
            <w:r w:rsidRPr="006012E8">
              <w:rPr>
                <w:rFonts w:cs="Arial"/>
                <w:szCs w:val="18"/>
                <w:lang w:val="ru-RU"/>
              </w:rPr>
              <w:t xml:space="preserve"> </w:t>
            </w:r>
            <w:r>
              <w:rPr>
                <w:rFonts w:cs="Arial"/>
                <w:szCs w:val="18"/>
                <w:lang w:val="ru-RU"/>
              </w:rPr>
              <w:t>сами</w:t>
            </w:r>
            <w:r w:rsidRPr="006012E8">
              <w:rPr>
                <w:rFonts w:cs="Arial"/>
                <w:szCs w:val="18"/>
                <w:lang w:val="ru-RU"/>
              </w:rPr>
              <w:t xml:space="preserve"> </w:t>
            </w:r>
            <w:r>
              <w:rPr>
                <w:rFonts w:cs="Arial"/>
                <w:szCs w:val="18"/>
                <w:lang w:val="ru-RU"/>
              </w:rPr>
              <w:t>себе</w:t>
            </w:r>
            <w:r w:rsidRPr="006012E8">
              <w:rPr>
                <w:rFonts w:cs="Arial"/>
                <w:szCs w:val="18"/>
                <w:lang w:val="ru-RU"/>
              </w:rPr>
              <w:t>,</w:t>
            </w:r>
            <w:r>
              <w:rPr>
                <w:rFonts w:cs="Arial"/>
                <w:szCs w:val="18"/>
                <w:lang w:val="ru-RU"/>
              </w:rPr>
              <w:t xml:space="preserve"> </w:t>
            </w:r>
            <w:r w:rsidR="0013372F">
              <w:rPr>
                <w:rFonts w:cs="Arial"/>
                <w:szCs w:val="18"/>
                <w:lang w:val="ru-RU"/>
              </w:rPr>
              <w:t xml:space="preserve">наименованиям файлов или же </w:t>
            </w:r>
            <w:r>
              <w:rPr>
                <w:rFonts w:cs="Arial"/>
                <w:szCs w:val="18"/>
                <w:lang w:val="ru-RU"/>
              </w:rPr>
              <w:t xml:space="preserve">результатам, </w:t>
            </w:r>
            <w:r w:rsidR="0013372F">
              <w:rPr>
                <w:rFonts w:cs="Arial"/>
                <w:szCs w:val="18"/>
                <w:lang w:val="ru-RU"/>
              </w:rPr>
              <w:t>выдаваемым поисковым</w:t>
            </w:r>
            <w:r>
              <w:rPr>
                <w:rFonts w:cs="Arial"/>
                <w:szCs w:val="18"/>
                <w:lang w:val="ru-RU"/>
              </w:rPr>
              <w:t xml:space="preserve"> мотор</w:t>
            </w:r>
            <w:r w:rsidR="0013372F">
              <w:rPr>
                <w:rFonts w:cs="Arial"/>
                <w:szCs w:val="18"/>
                <w:lang w:val="ru-RU"/>
              </w:rPr>
              <w:t xml:space="preserve">ом, и позволяющим нам принимать те или иные решения. </w:t>
            </w:r>
            <w:r w:rsidR="002F76B9">
              <w:rPr>
                <w:rFonts w:cs="Arial"/>
                <w:szCs w:val="18"/>
                <w:lang w:val="ru-RU"/>
              </w:rPr>
              <w:t>Предполагается</w:t>
            </w:r>
            <w:r w:rsidR="002F76B9" w:rsidRPr="002F76B9">
              <w:rPr>
                <w:rFonts w:cs="Arial"/>
                <w:szCs w:val="18"/>
                <w:lang w:val="ru-RU"/>
              </w:rPr>
              <w:t xml:space="preserve">, </w:t>
            </w:r>
            <w:r w:rsidR="002F76B9">
              <w:rPr>
                <w:rFonts w:cs="Arial"/>
                <w:szCs w:val="18"/>
                <w:lang w:val="ru-RU"/>
              </w:rPr>
              <w:t>что</w:t>
            </w:r>
            <w:r w:rsidR="002F76B9" w:rsidRPr="002F76B9">
              <w:rPr>
                <w:rFonts w:cs="Arial"/>
                <w:szCs w:val="18"/>
                <w:lang w:val="ru-RU"/>
              </w:rPr>
              <w:t xml:space="preserve"> </w:t>
            </w:r>
            <w:r w:rsidR="008119B4">
              <w:rPr>
                <w:rFonts w:cs="Arial"/>
                <w:szCs w:val="18"/>
                <w:lang w:val="ru-RU"/>
              </w:rPr>
              <w:t>"кликая"</w:t>
            </w:r>
            <w:r w:rsidR="0013372F" w:rsidRPr="002F76B9">
              <w:rPr>
                <w:rFonts w:cs="Arial"/>
                <w:szCs w:val="18"/>
                <w:lang w:val="ru-RU"/>
              </w:rPr>
              <w:t xml:space="preserve"> </w:t>
            </w:r>
            <w:r w:rsidR="0013372F">
              <w:rPr>
                <w:rFonts w:cs="Arial"/>
                <w:szCs w:val="18"/>
                <w:lang w:val="ru-RU"/>
              </w:rPr>
              <w:t>на</w:t>
            </w:r>
            <w:r w:rsidR="0013372F" w:rsidRPr="002F76B9">
              <w:rPr>
                <w:rFonts w:cs="Arial"/>
                <w:szCs w:val="18"/>
                <w:lang w:val="ru-RU"/>
              </w:rPr>
              <w:t xml:space="preserve"> </w:t>
            </w:r>
            <w:r w:rsidR="0013372F">
              <w:rPr>
                <w:rFonts w:cs="Arial"/>
                <w:szCs w:val="18"/>
                <w:lang w:val="ru-RU"/>
              </w:rPr>
              <w:t>уменьшенную</w:t>
            </w:r>
            <w:r w:rsidR="0013372F" w:rsidRPr="002F76B9">
              <w:rPr>
                <w:rFonts w:cs="Arial"/>
                <w:szCs w:val="18"/>
                <w:lang w:val="ru-RU"/>
              </w:rPr>
              <w:t xml:space="preserve"> </w:t>
            </w:r>
            <w:r w:rsidR="008119B4">
              <w:rPr>
                <w:rFonts w:cs="Arial"/>
                <w:szCs w:val="18"/>
                <w:lang w:val="ru-RU"/>
              </w:rPr>
              <w:t>растровую</w:t>
            </w:r>
            <w:r w:rsidR="0013372F" w:rsidRPr="002F76B9">
              <w:rPr>
                <w:rFonts w:cs="Arial"/>
                <w:szCs w:val="18"/>
                <w:lang w:val="ru-RU"/>
              </w:rPr>
              <w:t xml:space="preserve"> </w:t>
            </w:r>
            <w:r w:rsidR="0013372F">
              <w:rPr>
                <w:rFonts w:cs="Arial"/>
                <w:szCs w:val="18"/>
                <w:lang w:val="ru-RU"/>
              </w:rPr>
              <w:t>пиктограмму</w:t>
            </w:r>
            <w:r w:rsidR="0013372F" w:rsidRPr="002F76B9">
              <w:rPr>
                <w:rFonts w:cs="Arial"/>
                <w:szCs w:val="18"/>
                <w:lang w:val="ru-RU"/>
              </w:rPr>
              <w:t xml:space="preserve"> </w:t>
            </w:r>
            <w:r w:rsidR="0013372F">
              <w:rPr>
                <w:rFonts w:cs="Arial"/>
                <w:szCs w:val="18"/>
                <w:lang w:val="ru-RU"/>
              </w:rPr>
              <w:t>для</w:t>
            </w:r>
            <w:r w:rsidR="0013372F" w:rsidRPr="002F76B9">
              <w:rPr>
                <w:rFonts w:cs="Arial"/>
                <w:szCs w:val="18"/>
                <w:lang w:val="ru-RU"/>
              </w:rPr>
              <w:t xml:space="preserve"> </w:t>
            </w:r>
            <w:r w:rsidR="0013372F">
              <w:rPr>
                <w:rFonts w:cs="Arial"/>
                <w:szCs w:val="18"/>
                <w:lang w:val="ru-RU"/>
              </w:rPr>
              <w:t>получения</w:t>
            </w:r>
            <w:r w:rsidR="0013372F" w:rsidRPr="002F76B9">
              <w:rPr>
                <w:rFonts w:cs="Arial"/>
                <w:szCs w:val="18"/>
                <w:lang w:val="ru-RU"/>
              </w:rPr>
              <w:t xml:space="preserve"> </w:t>
            </w:r>
            <w:r w:rsidR="0013372F">
              <w:rPr>
                <w:rFonts w:cs="Arial"/>
                <w:szCs w:val="18"/>
                <w:lang w:val="ru-RU"/>
              </w:rPr>
              <w:t>развёрнутого</w:t>
            </w:r>
            <w:r w:rsidR="0013372F" w:rsidRPr="002F76B9">
              <w:rPr>
                <w:rFonts w:cs="Arial"/>
                <w:szCs w:val="18"/>
                <w:lang w:val="ru-RU"/>
              </w:rPr>
              <w:t xml:space="preserve"> </w:t>
            </w:r>
            <w:r w:rsidR="0013372F">
              <w:rPr>
                <w:rFonts w:cs="Arial"/>
                <w:szCs w:val="18"/>
                <w:lang w:val="ru-RU"/>
              </w:rPr>
              <w:t>изображения</w:t>
            </w:r>
            <w:r w:rsidR="002F76B9" w:rsidRPr="002F76B9">
              <w:rPr>
                <w:rFonts w:cs="Arial"/>
                <w:szCs w:val="18"/>
                <w:lang w:val="ru-RU"/>
              </w:rPr>
              <w:t xml:space="preserve">, </w:t>
            </w:r>
            <w:r w:rsidR="002F76B9">
              <w:rPr>
                <w:rFonts w:cs="Arial"/>
                <w:szCs w:val="18"/>
                <w:lang w:val="ru-RU"/>
              </w:rPr>
              <w:t>мы</w:t>
            </w:r>
            <w:r w:rsidR="002F76B9" w:rsidRPr="002F76B9">
              <w:rPr>
                <w:rFonts w:cs="Arial"/>
                <w:szCs w:val="18"/>
                <w:lang w:val="ru-RU"/>
              </w:rPr>
              <w:t xml:space="preserve"> </w:t>
            </w:r>
            <w:r w:rsidR="002F76B9">
              <w:rPr>
                <w:rFonts w:cs="Arial"/>
                <w:szCs w:val="18"/>
                <w:lang w:val="ru-RU"/>
              </w:rPr>
              <w:t>тем</w:t>
            </w:r>
            <w:r w:rsidR="002F76B9" w:rsidRPr="002F76B9">
              <w:rPr>
                <w:rFonts w:cs="Arial"/>
                <w:szCs w:val="18"/>
                <w:lang w:val="ru-RU"/>
              </w:rPr>
              <w:t xml:space="preserve"> </w:t>
            </w:r>
            <w:r w:rsidR="002F76B9">
              <w:rPr>
                <w:rFonts w:cs="Arial"/>
                <w:szCs w:val="18"/>
                <w:lang w:val="ru-RU"/>
              </w:rPr>
              <w:t>самым</w:t>
            </w:r>
            <w:r w:rsidR="002F76B9" w:rsidRPr="002F76B9">
              <w:rPr>
                <w:rFonts w:cs="Arial"/>
                <w:szCs w:val="18"/>
                <w:lang w:val="ru-RU"/>
              </w:rPr>
              <w:t xml:space="preserve"> </w:t>
            </w:r>
            <w:r w:rsidR="002F76B9">
              <w:rPr>
                <w:rFonts w:cs="Arial"/>
                <w:szCs w:val="18"/>
                <w:lang w:val="ru-RU"/>
              </w:rPr>
              <w:t>подтверждаем, что мы осведомлены о характере искомых данных, и даём наше полностью осознанное согласие. Но</w:t>
            </w:r>
            <w:r w:rsidR="002F76B9" w:rsidRPr="00C2450A">
              <w:rPr>
                <w:rFonts w:cs="Arial"/>
                <w:szCs w:val="18"/>
                <w:lang w:val="ru-RU"/>
              </w:rPr>
              <w:t xml:space="preserve"> </w:t>
            </w:r>
            <w:r w:rsidR="002F76B9">
              <w:rPr>
                <w:rFonts w:cs="Arial"/>
                <w:szCs w:val="18"/>
                <w:lang w:val="ru-RU"/>
              </w:rPr>
              <w:t>с</w:t>
            </w:r>
            <w:r w:rsidR="002F76B9" w:rsidRPr="00C2450A">
              <w:rPr>
                <w:rFonts w:cs="Arial"/>
                <w:szCs w:val="18"/>
                <w:lang w:val="ru-RU"/>
              </w:rPr>
              <w:t xml:space="preserve"> </w:t>
            </w:r>
            <w:r w:rsidR="002F76B9">
              <w:rPr>
                <w:rFonts w:cs="Arial"/>
                <w:szCs w:val="18"/>
                <w:lang w:val="ru-RU"/>
              </w:rPr>
              <w:t>другой</w:t>
            </w:r>
            <w:r w:rsidR="002F76B9" w:rsidRPr="00C2450A">
              <w:rPr>
                <w:rFonts w:cs="Arial"/>
                <w:szCs w:val="18"/>
                <w:lang w:val="ru-RU"/>
              </w:rPr>
              <w:t xml:space="preserve"> </w:t>
            </w:r>
            <w:r w:rsidR="002F76B9">
              <w:rPr>
                <w:rFonts w:cs="Arial"/>
                <w:szCs w:val="18"/>
                <w:lang w:val="ru-RU"/>
              </w:rPr>
              <w:t>стороны</w:t>
            </w:r>
            <w:r w:rsidR="002F76B9" w:rsidRPr="00C2450A">
              <w:rPr>
                <w:rFonts w:cs="Arial"/>
                <w:szCs w:val="18"/>
                <w:lang w:val="ru-RU"/>
              </w:rPr>
              <w:t xml:space="preserve">, </w:t>
            </w:r>
            <w:r w:rsidR="00C2450A">
              <w:rPr>
                <w:rFonts w:cs="Arial"/>
                <w:szCs w:val="18"/>
                <w:lang w:val="ru-RU"/>
              </w:rPr>
              <w:t>если</w:t>
            </w:r>
            <w:r w:rsidR="00C2450A" w:rsidRPr="00C2450A">
              <w:rPr>
                <w:rFonts w:cs="Arial"/>
                <w:szCs w:val="18"/>
                <w:lang w:val="ru-RU"/>
              </w:rPr>
              <w:t xml:space="preserve"> </w:t>
            </w:r>
            <w:r w:rsidR="002F76B9">
              <w:rPr>
                <w:rFonts w:cs="Arial"/>
                <w:szCs w:val="18"/>
                <w:lang w:val="ru-RU"/>
              </w:rPr>
              <w:t>после</w:t>
            </w:r>
            <w:r w:rsidR="002F76B9" w:rsidRPr="00C2450A">
              <w:rPr>
                <w:rFonts w:cs="Arial"/>
                <w:szCs w:val="18"/>
                <w:lang w:val="ru-RU"/>
              </w:rPr>
              <w:t xml:space="preserve"> «</w:t>
            </w:r>
            <w:r w:rsidR="002F76B9">
              <w:rPr>
                <w:rFonts w:cs="Arial"/>
                <w:szCs w:val="18"/>
                <w:lang w:val="ru-RU"/>
              </w:rPr>
              <w:t>клика</w:t>
            </w:r>
            <w:r w:rsidR="002F76B9" w:rsidRPr="00C2450A">
              <w:rPr>
                <w:rFonts w:cs="Arial"/>
                <w:szCs w:val="18"/>
                <w:lang w:val="ru-RU"/>
              </w:rPr>
              <w:t xml:space="preserve">» </w:t>
            </w:r>
            <w:r w:rsidR="002F76B9">
              <w:rPr>
                <w:rFonts w:cs="Arial"/>
                <w:szCs w:val="18"/>
                <w:lang w:val="ru-RU"/>
              </w:rPr>
              <w:t>на</w:t>
            </w:r>
            <w:r w:rsidR="002F76B9" w:rsidRPr="00C2450A">
              <w:rPr>
                <w:rFonts w:cs="Arial"/>
                <w:szCs w:val="18"/>
                <w:lang w:val="ru-RU"/>
              </w:rPr>
              <w:t xml:space="preserve"> </w:t>
            </w:r>
            <w:r w:rsidR="002F76B9">
              <w:rPr>
                <w:rFonts w:cs="Arial"/>
                <w:szCs w:val="18"/>
                <w:lang w:val="ru-RU"/>
              </w:rPr>
              <w:t>уменьшенную</w:t>
            </w:r>
            <w:r w:rsidR="002F76B9" w:rsidRPr="00C2450A">
              <w:rPr>
                <w:rFonts w:cs="Arial"/>
                <w:szCs w:val="18"/>
                <w:lang w:val="ru-RU"/>
              </w:rPr>
              <w:t xml:space="preserve"> </w:t>
            </w:r>
            <w:r w:rsidR="002F76B9">
              <w:rPr>
                <w:rFonts w:cs="Arial"/>
                <w:szCs w:val="18"/>
                <w:lang w:val="ru-RU"/>
              </w:rPr>
              <w:t>пиктограмму</w:t>
            </w:r>
            <w:r w:rsidR="00C2450A" w:rsidRPr="00C2450A">
              <w:rPr>
                <w:rFonts w:cs="Arial"/>
                <w:szCs w:val="18"/>
                <w:lang w:val="ru-RU"/>
              </w:rPr>
              <w:t xml:space="preserve"> </w:t>
            </w:r>
            <w:r w:rsidR="00C2450A">
              <w:rPr>
                <w:rFonts w:cs="Arial"/>
                <w:szCs w:val="18"/>
                <w:lang w:val="ru-RU"/>
              </w:rPr>
              <w:t>двигателя</w:t>
            </w:r>
            <w:r w:rsidR="00C2450A" w:rsidRPr="00C2450A">
              <w:rPr>
                <w:rFonts w:cs="Arial"/>
                <w:szCs w:val="18"/>
                <w:lang w:val="ru-RU"/>
              </w:rPr>
              <w:t xml:space="preserve"> </w:t>
            </w:r>
            <w:r w:rsidR="00C2450A">
              <w:rPr>
                <w:rFonts w:cs="Arial"/>
                <w:szCs w:val="18"/>
                <w:lang w:val="ru-RU"/>
              </w:rPr>
              <w:t>автомобиля</w:t>
            </w:r>
            <w:r w:rsidR="00C2450A" w:rsidRPr="00C2450A">
              <w:rPr>
                <w:rFonts w:cs="Arial"/>
                <w:szCs w:val="18"/>
                <w:lang w:val="ru-RU"/>
              </w:rPr>
              <w:t xml:space="preserve"> </w:t>
            </w:r>
            <w:r w:rsidR="00C2450A">
              <w:rPr>
                <w:rFonts w:cs="Arial"/>
                <w:szCs w:val="18"/>
                <w:lang w:val="ru-RU"/>
              </w:rPr>
              <w:t>мы</w:t>
            </w:r>
            <w:r w:rsidR="00C2450A" w:rsidRPr="00C2450A">
              <w:rPr>
                <w:rFonts w:cs="Arial"/>
                <w:szCs w:val="18"/>
                <w:lang w:val="ru-RU"/>
              </w:rPr>
              <w:t xml:space="preserve"> </w:t>
            </w:r>
            <w:r w:rsidR="00C2450A">
              <w:rPr>
                <w:rFonts w:cs="Arial"/>
                <w:szCs w:val="18"/>
                <w:lang w:val="ru-RU"/>
              </w:rPr>
              <w:t>видим</w:t>
            </w:r>
            <w:r w:rsidR="00C2450A" w:rsidRPr="00C2450A">
              <w:rPr>
                <w:rFonts w:cs="Arial"/>
                <w:szCs w:val="18"/>
                <w:lang w:val="ru-RU"/>
              </w:rPr>
              <w:t xml:space="preserve"> </w:t>
            </w:r>
            <w:r w:rsidR="00C2450A">
              <w:rPr>
                <w:rFonts w:cs="Arial"/>
                <w:szCs w:val="18"/>
                <w:lang w:val="ru-RU"/>
              </w:rPr>
              <w:t>на</w:t>
            </w:r>
            <w:r w:rsidR="00C2450A" w:rsidRPr="00C2450A">
              <w:rPr>
                <w:rFonts w:cs="Arial"/>
                <w:szCs w:val="18"/>
                <w:lang w:val="ru-RU"/>
              </w:rPr>
              <w:t xml:space="preserve"> </w:t>
            </w:r>
            <w:r w:rsidR="00C2450A">
              <w:rPr>
                <w:rFonts w:cs="Arial"/>
                <w:szCs w:val="18"/>
                <w:lang w:val="ru-RU"/>
              </w:rPr>
              <w:t>развёрнутом</w:t>
            </w:r>
            <w:r w:rsidR="00C2450A" w:rsidRPr="00C2450A">
              <w:rPr>
                <w:rFonts w:cs="Arial"/>
                <w:szCs w:val="18"/>
                <w:lang w:val="ru-RU"/>
              </w:rPr>
              <w:t xml:space="preserve"> </w:t>
            </w:r>
            <w:r w:rsidR="00C2450A">
              <w:rPr>
                <w:rFonts w:cs="Arial"/>
                <w:szCs w:val="18"/>
                <w:lang w:val="ru-RU"/>
              </w:rPr>
              <w:t>изображении</w:t>
            </w:r>
            <w:r w:rsidR="00C2450A" w:rsidRPr="00C2450A">
              <w:rPr>
                <w:rFonts w:cs="Arial"/>
                <w:szCs w:val="18"/>
                <w:lang w:val="ru-RU"/>
              </w:rPr>
              <w:t xml:space="preserve"> </w:t>
            </w:r>
            <w:r w:rsidR="00C2450A">
              <w:rPr>
                <w:rFonts w:cs="Arial"/>
                <w:szCs w:val="18"/>
                <w:lang w:val="ru-RU"/>
              </w:rPr>
              <w:t>авиационный</w:t>
            </w:r>
            <w:r w:rsidR="00C2450A" w:rsidRPr="00C2450A">
              <w:rPr>
                <w:rFonts w:cs="Arial"/>
                <w:szCs w:val="18"/>
                <w:lang w:val="ru-RU"/>
              </w:rPr>
              <w:t xml:space="preserve"> </w:t>
            </w:r>
            <w:r w:rsidR="00C2450A">
              <w:rPr>
                <w:rFonts w:cs="Arial"/>
                <w:szCs w:val="18"/>
                <w:lang w:val="ru-RU"/>
              </w:rPr>
              <w:t>двигатель</w:t>
            </w:r>
            <w:r w:rsidR="00C2450A" w:rsidRPr="00C2450A">
              <w:rPr>
                <w:rFonts w:cs="Arial"/>
                <w:szCs w:val="18"/>
                <w:lang w:val="ru-RU"/>
              </w:rPr>
              <w:t xml:space="preserve">, </w:t>
            </w:r>
            <w:r w:rsidR="00C2450A">
              <w:rPr>
                <w:rFonts w:cs="Arial"/>
                <w:szCs w:val="18"/>
                <w:lang w:val="ru-RU"/>
              </w:rPr>
              <w:t>то нел</w:t>
            </w:r>
            <w:r w:rsidR="009B3E8B">
              <w:rPr>
                <w:rFonts w:cs="Arial"/>
                <w:szCs w:val="18"/>
                <w:lang w:val="ru-RU"/>
              </w:rPr>
              <w:t>ьзя утверждать, что наше</w:t>
            </w:r>
            <w:r w:rsidR="00C2450A">
              <w:rPr>
                <w:rFonts w:cs="Arial"/>
                <w:szCs w:val="18"/>
                <w:lang w:val="ru-RU"/>
              </w:rPr>
              <w:t xml:space="preserve"> согласие на получение таких данных</w:t>
            </w:r>
            <w:r w:rsidR="009B3E8B">
              <w:rPr>
                <w:rFonts w:cs="Arial"/>
                <w:szCs w:val="18"/>
                <w:lang w:val="ru-RU"/>
              </w:rPr>
              <w:t xml:space="preserve"> было осознанным («информированным»). </w:t>
            </w:r>
            <w:r w:rsidR="00C2450A">
              <w:rPr>
                <w:rFonts w:cs="Arial"/>
                <w:szCs w:val="18"/>
                <w:lang w:val="ru-RU"/>
              </w:rPr>
              <w:t xml:space="preserve"> </w:t>
            </w:r>
          </w:p>
          <w:p w:rsidR="004F4192" w:rsidRPr="009B3E8B" w:rsidRDefault="004F4192" w:rsidP="004F4192">
            <w:pPr>
              <w:rPr>
                <w:rFonts w:cs="Arial"/>
                <w:szCs w:val="18"/>
                <w:lang w:val="ru-RU"/>
              </w:rPr>
            </w:pPr>
          </w:p>
          <w:p w:rsidR="004F4192" w:rsidRPr="003C5626" w:rsidRDefault="009B3E8B" w:rsidP="004F4192">
            <w:pPr>
              <w:rPr>
                <w:rFonts w:cs="Arial"/>
                <w:szCs w:val="18"/>
                <w:lang w:val="ru-RU"/>
              </w:rPr>
            </w:pPr>
            <w:r>
              <w:rPr>
                <w:rFonts w:cs="Arial"/>
                <w:szCs w:val="18"/>
                <w:lang w:val="ru-RU"/>
              </w:rPr>
              <w:t>Решение</w:t>
            </w:r>
            <w:r w:rsidR="005F2B86">
              <w:rPr>
                <w:rFonts w:cs="Arial"/>
                <w:szCs w:val="18"/>
                <w:lang w:val="ru-RU"/>
              </w:rPr>
              <w:t xml:space="preserve"> кликнуть на гиперссылку и отк</w:t>
            </w:r>
            <w:r>
              <w:rPr>
                <w:rFonts w:cs="Arial"/>
                <w:szCs w:val="18"/>
                <w:lang w:val="ru-RU"/>
              </w:rPr>
              <w:t>рыть таким о</w:t>
            </w:r>
            <w:r w:rsidR="00C53BA6">
              <w:rPr>
                <w:rFonts w:cs="Arial"/>
                <w:szCs w:val="18"/>
                <w:lang w:val="ru-RU"/>
              </w:rPr>
              <w:t>бразом тот или иной сайт приводит</w:t>
            </w:r>
            <w:r>
              <w:rPr>
                <w:rFonts w:cs="Arial"/>
                <w:szCs w:val="18"/>
                <w:lang w:val="ru-RU"/>
              </w:rPr>
              <w:t xml:space="preserve"> к загрузке большого количества данных. Если</w:t>
            </w:r>
            <w:r w:rsidRPr="009B3E8B">
              <w:rPr>
                <w:rFonts w:cs="Arial"/>
                <w:szCs w:val="18"/>
                <w:lang w:val="ru-RU"/>
              </w:rPr>
              <w:t xml:space="preserve"> </w:t>
            </w:r>
            <w:r>
              <w:rPr>
                <w:rFonts w:cs="Arial"/>
                <w:szCs w:val="18"/>
                <w:lang w:val="ru-RU"/>
              </w:rPr>
              <w:t>сайт</w:t>
            </w:r>
            <w:r w:rsidRPr="009B3E8B">
              <w:rPr>
                <w:rFonts w:cs="Arial"/>
                <w:szCs w:val="18"/>
                <w:lang w:val="ru-RU"/>
              </w:rPr>
              <w:t xml:space="preserve"> </w:t>
            </w:r>
            <w:r>
              <w:rPr>
                <w:rFonts w:cs="Arial"/>
                <w:szCs w:val="18"/>
                <w:lang w:val="ru-RU"/>
              </w:rPr>
              <w:t>легальный</w:t>
            </w:r>
            <w:r w:rsidRPr="009B3E8B">
              <w:rPr>
                <w:rFonts w:cs="Arial"/>
                <w:szCs w:val="18"/>
                <w:lang w:val="ru-RU"/>
              </w:rPr>
              <w:t xml:space="preserve">, </w:t>
            </w:r>
            <w:r>
              <w:rPr>
                <w:rFonts w:cs="Arial"/>
                <w:szCs w:val="18"/>
                <w:lang w:val="ru-RU"/>
              </w:rPr>
              <w:t>то</w:t>
            </w:r>
            <w:r w:rsidRPr="009B3E8B">
              <w:rPr>
                <w:rFonts w:cs="Arial"/>
                <w:szCs w:val="18"/>
                <w:lang w:val="ru-RU"/>
              </w:rPr>
              <w:t xml:space="preserve"> </w:t>
            </w:r>
            <w:r>
              <w:rPr>
                <w:rFonts w:cs="Arial"/>
                <w:szCs w:val="18"/>
                <w:lang w:val="ru-RU"/>
              </w:rPr>
              <w:t>значительная</w:t>
            </w:r>
            <w:r w:rsidRPr="009B3E8B">
              <w:rPr>
                <w:rFonts w:cs="Arial"/>
                <w:szCs w:val="18"/>
                <w:lang w:val="ru-RU"/>
              </w:rPr>
              <w:t xml:space="preserve"> </w:t>
            </w:r>
            <w:r>
              <w:rPr>
                <w:rFonts w:cs="Arial"/>
                <w:szCs w:val="18"/>
                <w:lang w:val="ru-RU"/>
              </w:rPr>
              <w:t>доля</w:t>
            </w:r>
            <w:r w:rsidRPr="009B3E8B">
              <w:rPr>
                <w:rFonts w:cs="Arial"/>
                <w:szCs w:val="18"/>
                <w:lang w:val="ru-RU"/>
              </w:rPr>
              <w:t xml:space="preserve"> </w:t>
            </w:r>
            <w:r>
              <w:rPr>
                <w:rFonts w:cs="Arial"/>
                <w:szCs w:val="18"/>
                <w:lang w:val="ru-RU"/>
              </w:rPr>
              <w:t>содержащейся</w:t>
            </w:r>
            <w:r w:rsidRPr="009B3E8B">
              <w:rPr>
                <w:rFonts w:cs="Arial"/>
                <w:szCs w:val="18"/>
                <w:lang w:val="ru-RU"/>
              </w:rPr>
              <w:t xml:space="preserve"> </w:t>
            </w:r>
            <w:r>
              <w:rPr>
                <w:rFonts w:cs="Arial"/>
                <w:szCs w:val="18"/>
                <w:lang w:val="ru-RU"/>
              </w:rPr>
              <w:t>на</w:t>
            </w:r>
            <w:r w:rsidRPr="009B3E8B">
              <w:rPr>
                <w:rFonts w:cs="Arial"/>
                <w:szCs w:val="18"/>
                <w:lang w:val="ru-RU"/>
              </w:rPr>
              <w:t xml:space="preserve"> </w:t>
            </w:r>
            <w:r>
              <w:rPr>
                <w:rFonts w:cs="Arial"/>
                <w:szCs w:val="18"/>
                <w:lang w:val="ru-RU"/>
              </w:rPr>
              <w:t>нём</w:t>
            </w:r>
            <w:r w:rsidRPr="009B3E8B">
              <w:rPr>
                <w:rFonts w:cs="Arial"/>
                <w:szCs w:val="18"/>
                <w:lang w:val="ru-RU"/>
              </w:rPr>
              <w:t xml:space="preserve"> </w:t>
            </w:r>
            <w:r>
              <w:rPr>
                <w:rFonts w:cs="Arial"/>
                <w:szCs w:val="18"/>
                <w:lang w:val="ru-RU"/>
              </w:rPr>
              <w:t>информации</w:t>
            </w:r>
            <w:r w:rsidRPr="009B3E8B">
              <w:rPr>
                <w:rFonts w:cs="Arial"/>
                <w:szCs w:val="18"/>
                <w:lang w:val="ru-RU"/>
              </w:rPr>
              <w:t xml:space="preserve"> </w:t>
            </w:r>
            <w:r>
              <w:rPr>
                <w:rFonts w:cs="Arial"/>
                <w:szCs w:val="18"/>
                <w:lang w:val="ru-RU"/>
              </w:rPr>
              <w:t>может</w:t>
            </w:r>
            <w:r w:rsidRPr="009B3E8B">
              <w:rPr>
                <w:rFonts w:cs="Arial"/>
                <w:szCs w:val="18"/>
                <w:lang w:val="ru-RU"/>
              </w:rPr>
              <w:t xml:space="preserve"> </w:t>
            </w:r>
            <w:r>
              <w:rPr>
                <w:rFonts w:cs="Arial"/>
                <w:szCs w:val="18"/>
                <w:lang w:val="ru-RU"/>
              </w:rPr>
              <w:t>относиться</w:t>
            </w:r>
            <w:r w:rsidRPr="009B3E8B">
              <w:rPr>
                <w:rFonts w:cs="Arial"/>
                <w:szCs w:val="18"/>
                <w:lang w:val="ru-RU"/>
              </w:rPr>
              <w:t xml:space="preserve"> </w:t>
            </w:r>
            <w:r>
              <w:rPr>
                <w:rFonts w:cs="Arial"/>
                <w:szCs w:val="18"/>
                <w:lang w:val="ru-RU"/>
              </w:rPr>
              <w:t>к</w:t>
            </w:r>
            <w:r w:rsidRPr="009B3E8B">
              <w:rPr>
                <w:rFonts w:cs="Arial"/>
                <w:szCs w:val="18"/>
                <w:lang w:val="ru-RU"/>
              </w:rPr>
              <w:t xml:space="preserve"> </w:t>
            </w:r>
            <w:r>
              <w:rPr>
                <w:rFonts w:cs="Arial"/>
                <w:szCs w:val="18"/>
                <w:lang w:val="ru-RU"/>
              </w:rPr>
              <w:t>его содержательной части, хотя и вперемешку с рекламой, размещённой на нём третьими лицами. И</w:t>
            </w:r>
            <w:r w:rsidRPr="003C5626">
              <w:rPr>
                <w:rFonts w:cs="Arial"/>
                <w:szCs w:val="18"/>
                <w:lang w:val="ru-RU"/>
              </w:rPr>
              <w:t xml:space="preserve"> </w:t>
            </w:r>
            <w:r>
              <w:rPr>
                <w:rFonts w:cs="Arial"/>
                <w:szCs w:val="18"/>
                <w:lang w:val="ru-RU"/>
              </w:rPr>
              <w:t>снова</w:t>
            </w:r>
            <w:r w:rsidRPr="003C5626">
              <w:rPr>
                <w:rFonts w:cs="Arial"/>
                <w:szCs w:val="18"/>
                <w:lang w:val="ru-RU"/>
              </w:rPr>
              <w:t xml:space="preserve"> </w:t>
            </w:r>
            <w:r>
              <w:rPr>
                <w:rFonts w:cs="Arial"/>
                <w:szCs w:val="18"/>
                <w:lang w:val="ru-RU"/>
              </w:rPr>
              <w:t>здесь</w:t>
            </w:r>
            <w:r w:rsidRPr="003C5626">
              <w:rPr>
                <w:rFonts w:cs="Arial"/>
                <w:szCs w:val="18"/>
                <w:lang w:val="ru-RU"/>
              </w:rPr>
              <w:t xml:space="preserve"> </w:t>
            </w:r>
            <w:r>
              <w:rPr>
                <w:rFonts w:cs="Arial"/>
                <w:szCs w:val="18"/>
                <w:lang w:val="ru-RU"/>
              </w:rPr>
              <w:t>мы</w:t>
            </w:r>
            <w:r w:rsidRPr="003C5626">
              <w:rPr>
                <w:rFonts w:cs="Arial"/>
                <w:szCs w:val="18"/>
                <w:lang w:val="ru-RU"/>
              </w:rPr>
              <w:t xml:space="preserve"> </w:t>
            </w:r>
            <w:r>
              <w:rPr>
                <w:rFonts w:cs="Arial"/>
                <w:szCs w:val="18"/>
                <w:lang w:val="ru-RU"/>
              </w:rPr>
              <w:t>совершили</w:t>
            </w:r>
            <w:r w:rsidRPr="003C5626">
              <w:rPr>
                <w:rFonts w:cs="Arial"/>
                <w:szCs w:val="18"/>
                <w:lang w:val="ru-RU"/>
              </w:rPr>
              <w:t xml:space="preserve"> </w:t>
            </w:r>
            <w:r>
              <w:rPr>
                <w:rFonts w:cs="Arial"/>
                <w:szCs w:val="18"/>
                <w:lang w:val="ru-RU"/>
              </w:rPr>
              <w:t>очередной</w:t>
            </w:r>
            <w:r w:rsidRPr="003C5626">
              <w:rPr>
                <w:rFonts w:cs="Arial"/>
                <w:szCs w:val="18"/>
                <w:lang w:val="ru-RU"/>
              </w:rPr>
              <w:t xml:space="preserve"> </w:t>
            </w:r>
            <w:r>
              <w:rPr>
                <w:rFonts w:cs="Arial"/>
                <w:szCs w:val="18"/>
                <w:lang w:val="ru-RU"/>
              </w:rPr>
              <w:t>осознанный</w:t>
            </w:r>
            <w:r w:rsidRPr="003C5626">
              <w:rPr>
                <w:rFonts w:cs="Arial"/>
                <w:szCs w:val="18"/>
                <w:lang w:val="ru-RU"/>
              </w:rPr>
              <w:t xml:space="preserve"> </w:t>
            </w:r>
            <w:r>
              <w:rPr>
                <w:rFonts w:cs="Arial"/>
                <w:szCs w:val="18"/>
                <w:lang w:val="ru-RU"/>
              </w:rPr>
              <w:t>выбор</w:t>
            </w:r>
            <w:r w:rsidRPr="003C5626">
              <w:rPr>
                <w:rFonts w:cs="Arial"/>
                <w:szCs w:val="18"/>
                <w:lang w:val="ru-RU"/>
              </w:rPr>
              <w:t xml:space="preserve"> </w:t>
            </w:r>
            <w:r>
              <w:rPr>
                <w:rFonts w:cs="Arial"/>
                <w:szCs w:val="18"/>
                <w:lang w:val="ru-RU"/>
              </w:rPr>
              <w:t>и</w:t>
            </w:r>
            <w:r w:rsidRPr="003C5626">
              <w:rPr>
                <w:rFonts w:cs="Arial"/>
                <w:szCs w:val="18"/>
                <w:lang w:val="ru-RU"/>
              </w:rPr>
              <w:t xml:space="preserve"> </w:t>
            </w:r>
            <w:r>
              <w:rPr>
                <w:rFonts w:cs="Arial"/>
                <w:szCs w:val="18"/>
                <w:lang w:val="ru-RU"/>
              </w:rPr>
              <w:t>дали</w:t>
            </w:r>
            <w:r w:rsidRPr="003C5626">
              <w:rPr>
                <w:rFonts w:cs="Arial"/>
                <w:szCs w:val="18"/>
                <w:lang w:val="ru-RU"/>
              </w:rPr>
              <w:t xml:space="preserve"> </w:t>
            </w:r>
            <w:r>
              <w:rPr>
                <w:rFonts w:cs="Arial"/>
                <w:szCs w:val="18"/>
                <w:lang w:val="ru-RU"/>
              </w:rPr>
              <w:t>своё</w:t>
            </w:r>
            <w:r w:rsidRPr="003C5626">
              <w:rPr>
                <w:rFonts w:cs="Arial"/>
                <w:szCs w:val="18"/>
                <w:lang w:val="ru-RU"/>
              </w:rPr>
              <w:t xml:space="preserve"> </w:t>
            </w:r>
            <w:r>
              <w:rPr>
                <w:rFonts w:cs="Arial"/>
                <w:szCs w:val="18"/>
                <w:lang w:val="ru-RU"/>
              </w:rPr>
              <w:t>косвенное</w:t>
            </w:r>
            <w:r w:rsidRPr="003C5626">
              <w:rPr>
                <w:rFonts w:cs="Arial"/>
                <w:szCs w:val="18"/>
                <w:lang w:val="ru-RU"/>
              </w:rPr>
              <w:t xml:space="preserve"> </w:t>
            </w:r>
            <w:r>
              <w:rPr>
                <w:rFonts w:cs="Arial"/>
                <w:szCs w:val="18"/>
                <w:lang w:val="ru-RU"/>
              </w:rPr>
              <w:t>согласие</w:t>
            </w:r>
            <w:r w:rsidRPr="003C5626">
              <w:rPr>
                <w:rFonts w:cs="Arial"/>
                <w:szCs w:val="18"/>
                <w:lang w:val="ru-RU"/>
              </w:rPr>
              <w:t xml:space="preserve"> </w:t>
            </w:r>
            <w:r w:rsidR="003C5626">
              <w:rPr>
                <w:rFonts w:cs="Arial"/>
                <w:szCs w:val="18"/>
                <w:lang w:val="ru-RU"/>
              </w:rPr>
              <w:t>на получение рекламных объявлений, зная, что это является общепринятой практикой в интернете. Другим</w:t>
            </w:r>
            <w:r w:rsidR="003C5626" w:rsidRPr="003C5626">
              <w:rPr>
                <w:rFonts w:cs="Arial"/>
                <w:szCs w:val="18"/>
                <w:lang w:val="ru-RU"/>
              </w:rPr>
              <w:t xml:space="preserve"> </w:t>
            </w:r>
            <w:r w:rsidR="003C5626">
              <w:rPr>
                <w:rFonts w:cs="Arial"/>
                <w:szCs w:val="18"/>
                <w:lang w:val="ru-RU"/>
              </w:rPr>
              <w:t>распространённым</w:t>
            </w:r>
            <w:r w:rsidR="003C5626" w:rsidRPr="003C5626">
              <w:rPr>
                <w:rFonts w:cs="Arial"/>
                <w:szCs w:val="18"/>
                <w:lang w:val="ru-RU"/>
              </w:rPr>
              <w:t xml:space="preserve"> </w:t>
            </w:r>
            <w:r w:rsidR="003C5626">
              <w:rPr>
                <w:rFonts w:cs="Arial"/>
                <w:szCs w:val="18"/>
                <w:lang w:val="ru-RU"/>
              </w:rPr>
              <w:t>приёмом</w:t>
            </w:r>
            <w:r w:rsidR="003C5626" w:rsidRPr="003C5626">
              <w:rPr>
                <w:rFonts w:cs="Arial"/>
                <w:szCs w:val="18"/>
                <w:lang w:val="ru-RU"/>
              </w:rPr>
              <w:t xml:space="preserve"> </w:t>
            </w:r>
            <w:r w:rsidR="003C5626">
              <w:rPr>
                <w:rFonts w:cs="Arial"/>
                <w:szCs w:val="18"/>
                <w:lang w:val="ru-RU"/>
              </w:rPr>
              <w:t>в</w:t>
            </w:r>
            <w:r w:rsidR="003C5626" w:rsidRPr="003C5626">
              <w:rPr>
                <w:rFonts w:cs="Arial"/>
                <w:szCs w:val="18"/>
                <w:lang w:val="ru-RU"/>
              </w:rPr>
              <w:t xml:space="preserve"> </w:t>
            </w:r>
            <w:r w:rsidR="003C5626">
              <w:rPr>
                <w:rFonts w:cs="Arial"/>
                <w:szCs w:val="18"/>
                <w:lang w:val="ru-RU"/>
              </w:rPr>
              <w:t>интернет</w:t>
            </w:r>
            <w:r w:rsidR="003C5626" w:rsidRPr="003C5626">
              <w:rPr>
                <w:rFonts w:cs="Arial"/>
                <w:szCs w:val="18"/>
                <w:lang w:val="ru-RU"/>
              </w:rPr>
              <w:t>-</w:t>
            </w:r>
            <w:r w:rsidR="003C5626">
              <w:rPr>
                <w:rFonts w:cs="Arial"/>
                <w:szCs w:val="18"/>
                <w:lang w:val="ru-RU"/>
              </w:rPr>
              <w:t>индустрии</w:t>
            </w:r>
            <w:r w:rsidR="003C5626" w:rsidRPr="003C5626">
              <w:rPr>
                <w:rFonts w:cs="Arial"/>
                <w:szCs w:val="18"/>
                <w:lang w:val="ru-RU"/>
              </w:rPr>
              <w:t xml:space="preserve"> </w:t>
            </w:r>
            <w:r w:rsidR="00C53BA6">
              <w:rPr>
                <w:rFonts w:cs="Arial"/>
                <w:szCs w:val="18"/>
                <w:lang w:val="ru-RU"/>
              </w:rPr>
              <w:t>стали</w:t>
            </w:r>
            <w:r w:rsidR="005F2B86">
              <w:rPr>
                <w:rFonts w:cs="Arial"/>
                <w:szCs w:val="18"/>
                <w:lang w:val="ru-RU"/>
              </w:rPr>
              <w:t xml:space="preserve"> так называемые «</w:t>
            </w:r>
            <w:r w:rsidR="005F2B86" w:rsidRPr="005F2B86">
              <w:rPr>
                <w:rFonts w:cs="Arial"/>
                <w:szCs w:val="18"/>
                <w:lang w:val="ru-RU"/>
              </w:rPr>
              <w:t>куки-файлы</w:t>
            </w:r>
            <w:r w:rsidR="005F2B86">
              <w:rPr>
                <w:rFonts w:cs="Arial"/>
                <w:szCs w:val="18"/>
                <w:lang w:val="ru-RU"/>
              </w:rPr>
              <w:t>», то есть специальные маркерные файлы, автоматически загружающиеся с посещаемого веб-сервера на компьютер пользователя через навигатор (программу</w:t>
            </w:r>
            <w:r w:rsidR="003C5626" w:rsidRPr="003C5626">
              <w:rPr>
                <w:rFonts w:cs="Arial"/>
                <w:szCs w:val="18"/>
                <w:lang w:val="ru-RU"/>
              </w:rPr>
              <w:t xml:space="preserve"> просмотра веб-страниц)</w:t>
            </w:r>
            <w:r w:rsidR="005F2B86">
              <w:rPr>
                <w:rFonts w:cs="Arial"/>
                <w:szCs w:val="18"/>
                <w:lang w:val="ru-RU"/>
              </w:rPr>
              <w:t>.</w:t>
            </w:r>
            <w:r w:rsidR="003C5626" w:rsidRPr="003C5626">
              <w:rPr>
                <w:rFonts w:cs="Arial"/>
                <w:szCs w:val="18"/>
                <w:lang w:val="ru-RU"/>
              </w:rPr>
              <w:t xml:space="preserve"> </w:t>
            </w:r>
          </w:p>
          <w:p w:rsidR="004F4192" w:rsidRPr="003C5626" w:rsidRDefault="004F4192" w:rsidP="004F4192">
            <w:pPr>
              <w:rPr>
                <w:rFonts w:cs="Arial"/>
                <w:szCs w:val="18"/>
                <w:lang w:val="ru-RU"/>
              </w:rPr>
            </w:pPr>
          </w:p>
          <w:p w:rsidR="008B77DE" w:rsidRPr="001504E5" w:rsidRDefault="005F2B86" w:rsidP="001504E5">
            <w:pPr>
              <w:rPr>
                <w:rFonts w:cs="Arial"/>
                <w:szCs w:val="18"/>
                <w:lang w:val="ru-RU"/>
              </w:rPr>
            </w:pPr>
            <w:r w:rsidRPr="000A30C5">
              <w:rPr>
                <w:rFonts w:cs="Arial"/>
                <w:szCs w:val="18"/>
                <w:lang w:val="ru-RU"/>
              </w:rPr>
              <w:t>«</w:t>
            </w:r>
            <w:r>
              <w:rPr>
                <w:rFonts w:cs="Arial"/>
                <w:szCs w:val="18"/>
                <w:lang w:val="ru-RU"/>
              </w:rPr>
              <w:t>К</w:t>
            </w:r>
            <w:r w:rsidRPr="005F2B86">
              <w:rPr>
                <w:rFonts w:cs="Arial"/>
                <w:szCs w:val="18"/>
                <w:lang w:val="ru-RU"/>
              </w:rPr>
              <w:t>уки</w:t>
            </w:r>
            <w:r w:rsidRPr="000A30C5">
              <w:rPr>
                <w:rFonts w:cs="Arial"/>
                <w:szCs w:val="18"/>
                <w:lang w:val="ru-RU"/>
              </w:rPr>
              <w:t>-</w:t>
            </w:r>
            <w:r w:rsidRPr="005F2B86">
              <w:rPr>
                <w:rFonts w:cs="Arial"/>
                <w:szCs w:val="18"/>
                <w:lang w:val="ru-RU"/>
              </w:rPr>
              <w:t>файлы</w:t>
            </w:r>
            <w:r w:rsidRPr="000A30C5">
              <w:rPr>
                <w:rFonts w:cs="Arial"/>
                <w:szCs w:val="18"/>
                <w:lang w:val="ru-RU"/>
              </w:rPr>
              <w:t xml:space="preserve">» </w:t>
            </w:r>
            <w:r>
              <w:rPr>
                <w:rFonts w:cs="Arial"/>
                <w:szCs w:val="18"/>
                <w:lang w:val="ru-RU"/>
              </w:rPr>
              <w:t>выполняют</w:t>
            </w:r>
            <w:r w:rsidRPr="000A30C5">
              <w:rPr>
                <w:rFonts w:cs="Arial"/>
                <w:szCs w:val="18"/>
                <w:lang w:val="ru-RU"/>
              </w:rPr>
              <w:t xml:space="preserve"> </w:t>
            </w:r>
            <w:r>
              <w:rPr>
                <w:rFonts w:cs="Arial"/>
                <w:szCs w:val="18"/>
                <w:lang w:val="ru-RU"/>
              </w:rPr>
              <w:t>самые</w:t>
            </w:r>
            <w:r w:rsidRPr="000A30C5">
              <w:rPr>
                <w:rFonts w:cs="Arial"/>
                <w:szCs w:val="18"/>
                <w:lang w:val="ru-RU"/>
              </w:rPr>
              <w:t xml:space="preserve"> </w:t>
            </w:r>
            <w:r>
              <w:rPr>
                <w:rFonts w:cs="Arial"/>
                <w:szCs w:val="18"/>
                <w:lang w:val="ru-RU"/>
              </w:rPr>
              <w:t>различные</w:t>
            </w:r>
            <w:r w:rsidRPr="000A30C5">
              <w:rPr>
                <w:rFonts w:cs="Arial"/>
                <w:szCs w:val="18"/>
                <w:lang w:val="ru-RU"/>
              </w:rPr>
              <w:t xml:space="preserve"> </w:t>
            </w:r>
            <w:r>
              <w:rPr>
                <w:rFonts w:cs="Arial"/>
                <w:szCs w:val="18"/>
                <w:lang w:val="ru-RU"/>
              </w:rPr>
              <w:t>функции</w:t>
            </w:r>
            <w:r w:rsidR="00C53BA6">
              <w:rPr>
                <w:rFonts w:cs="Arial"/>
                <w:szCs w:val="18"/>
                <w:lang w:val="ru-RU"/>
              </w:rPr>
              <w:t>. В</w:t>
            </w:r>
            <w:r w:rsidRPr="000A30C5">
              <w:rPr>
                <w:rFonts w:cs="Arial"/>
                <w:szCs w:val="18"/>
                <w:lang w:val="ru-RU"/>
              </w:rPr>
              <w:t xml:space="preserve"> </w:t>
            </w:r>
            <w:r>
              <w:rPr>
                <w:rFonts w:cs="Arial"/>
                <w:szCs w:val="18"/>
                <w:lang w:val="ru-RU"/>
              </w:rPr>
              <w:t>том</w:t>
            </w:r>
            <w:r w:rsidRPr="000A30C5">
              <w:rPr>
                <w:rFonts w:cs="Arial"/>
                <w:szCs w:val="18"/>
                <w:lang w:val="ru-RU"/>
              </w:rPr>
              <w:t xml:space="preserve"> </w:t>
            </w:r>
            <w:r>
              <w:rPr>
                <w:rFonts w:cs="Arial"/>
                <w:szCs w:val="18"/>
                <w:lang w:val="ru-RU"/>
              </w:rPr>
              <w:t>числе</w:t>
            </w:r>
            <w:r w:rsidRPr="000A30C5">
              <w:rPr>
                <w:rFonts w:cs="Arial"/>
                <w:szCs w:val="18"/>
                <w:lang w:val="ru-RU"/>
              </w:rPr>
              <w:t xml:space="preserve">,  </w:t>
            </w:r>
            <w:r w:rsidR="000A30C5">
              <w:rPr>
                <w:rFonts w:cs="Arial"/>
                <w:szCs w:val="18"/>
                <w:lang w:val="ru-RU"/>
              </w:rPr>
              <w:t>они регистрируют все обращения</w:t>
            </w:r>
            <w:r w:rsidR="000A30C5" w:rsidRPr="003C5626">
              <w:rPr>
                <w:rFonts w:cs="Arial"/>
                <w:szCs w:val="18"/>
                <w:lang w:val="ru-RU"/>
              </w:rPr>
              <w:t xml:space="preserve"> </w:t>
            </w:r>
            <w:r w:rsidR="000A30C5">
              <w:rPr>
                <w:rFonts w:cs="Arial"/>
                <w:szCs w:val="18"/>
                <w:lang w:val="ru-RU"/>
              </w:rPr>
              <w:t>каждого конкретного</w:t>
            </w:r>
            <w:r w:rsidR="000A30C5" w:rsidRPr="003C5626">
              <w:rPr>
                <w:rFonts w:cs="Arial"/>
                <w:szCs w:val="18"/>
                <w:lang w:val="ru-RU"/>
              </w:rPr>
              <w:t xml:space="preserve"> пользователя к данному веб-серверу</w:t>
            </w:r>
            <w:r w:rsidR="000A30C5">
              <w:rPr>
                <w:rFonts w:cs="Arial"/>
                <w:szCs w:val="18"/>
                <w:lang w:val="ru-RU"/>
              </w:rPr>
              <w:t>. В</w:t>
            </w:r>
            <w:r w:rsidR="000A30C5" w:rsidRPr="000A30C5">
              <w:rPr>
                <w:rFonts w:cs="Arial"/>
                <w:szCs w:val="18"/>
                <w:lang w:val="ru-RU"/>
              </w:rPr>
              <w:t xml:space="preserve"> </w:t>
            </w:r>
            <w:r w:rsidR="000A30C5">
              <w:rPr>
                <w:rFonts w:cs="Arial"/>
                <w:szCs w:val="18"/>
                <w:lang w:val="ru-RU"/>
              </w:rPr>
              <w:t>веб</w:t>
            </w:r>
            <w:r w:rsidR="000A30C5" w:rsidRPr="000A30C5">
              <w:rPr>
                <w:rFonts w:cs="Arial"/>
                <w:szCs w:val="18"/>
                <w:lang w:val="ru-RU"/>
              </w:rPr>
              <w:t>-</w:t>
            </w:r>
            <w:r w:rsidR="000A30C5">
              <w:rPr>
                <w:rFonts w:cs="Arial"/>
                <w:szCs w:val="18"/>
                <w:lang w:val="ru-RU"/>
              </w:rPr>
              <w:t>навигаторе</w:t>
            </w:r>
            <w:r w:rsidR="000A30C5" w:rsidRPr="000A30C5">
              <w:rPr>
                <w:rFonts w:cs="Arial"/>
                <w:szCs w:val="18"/>
                <w:lang w:val="ru-RU"/>
              </w:rPr>
              <w:t xml:space="preserve"> </w:t>
            </w:r>
            <w:r w:rsidR="000A30C5">
              <w:rPr>
                <w:rFonts w:cs="Arial"/>
                <w:szCs w:val="18"/>
                <w:lang w:val="ru-RU"/>
              </w:rPr>
              <w:t>пользователю</w:t>
            </w:r>
            <w:r w:rsidR="000A30C5" w:rsidRPr="000A30C5">
              <w:rPr>
                <w:rFonts w:cs="Arial"/>
                <w:szCs w:val="18"/>
                <w:lang w:val="ru-RU"/>
              </w:rPr>
              <w:t xml:space="preserve"> </w:t>
            </w:r>
            <w:r w:rsidR="000A30C5">
              <w:rPr>
                <w:rFonts w:cs="Arial"/>
                <w:szCs w:val="18"/>
                <w:lang w:val="ru-RU"/>
              </w:rPr>
              <w:t>предоставляется</w:t>
            </w:r>
            <w:r w:rsidR="000A30C5" w:rsidRPr="000A30C5">
              <w:rPr>
                <w:rFonts w:cs="Arial"/>
                <w:szCs w:val="18"/>
                <w:lang w:val="ru-RU"/>
              </w:rPr>
              <w:t xml:space="preserve"> </w:t>
            </w:r>
            <w:r w:rsidR="000A30C5">
              <w:rPr>
                <w:rFonts w:cs="Arial"/>
                <w:szCs w:val="18"/>
                <w:lang w:val="ru-RU"/>
              </w:rPr>
              <w:t>возможность</w:t>
            </w:r>
            <w:r w:rsidR="000A30C5" w:rsidRPr="000A30C5">
              <w:rPr>
                <w:rFonts w:cs="Arial"/>
                <w:szCs w:val="18"/>
                <w:lang w:val="ru-RU"/>
              </w:rPr>
              <w:t xml:space="preserve"> </w:t>
            </w:r>
            <w:r w:rsidR="000A30C5">
              <w:rPr>
                <w:rFonts w:cs="Arial"/>
                <w:szCs w:val="18"/>
                <w:lang w:val="ru-RU"/>
              </w:rPr>
              <w:t xml:space="preserve">(«опция») самостоятельно сделать выбор: активировать или дезактивировать функцию </w:t>
            </w:r>
            <w:r w:rsidR="000A30C5" w:rsidRPr="000A30C5">
              <w:rPr>
                <w:rFonts w:cs="Arial"/>
                <w:szCs w:val="18"/>
                <w:lang w:val="ru-RU"/>
              </w:rPr>
              <w:t>«</w:t>
            </w:r>
            <w:r w:rsidR="000A30C5">
              <w:rPr>
                <w:rFonts w:cs="Arial"/>
                <w:szCs w:val="18"/>
                <w:lang w:val="ru-RU"/>
              </w:rPr>
              <w:t>к</w:t>
            </w:r>
            <w:r w:rsidR="000A30C5" w:rsidRPr="005F2B86">
              <w:rPr>
                <w:rFonts w:cs="Arial"/>
                <w:szCs w:val="18"/>
                <w:lang w:val="ru-RU"/>
              </w:rPr>
              <w:t>уки</w:t>
            </w:r>
            <w:r w:rsidR="000A30C5" w:rsidRPr="000A30C5">
              <w:rPr>
                <w:rFonts w:cs="Arial"/>
                <w:szCs w:val="18"/>
                <w:lang w:val="ru-RU"/>
              </w:rPr>
              <w:t>-</w:t>
            </w:r>
            <w:r w:rsidR="000A30C5">
              <w:rPr>
                <w:rFonts w:cs="Arial"/>
                <w:szCs w:val="18"/>
                <w:lang w:val="ru-RU"/>
              </w:rPr>
              <w:t>файлов</w:t>
            </w:r>
            <w:r w:rsidR="000A30C5" w:rsidRPr="000A30C5">
              <w:rPr>
                <w:rFonts w:cs="Arial"/>
                <w:szCs w:val="18"/>
                <w:lang w:val="ru-RU"/>
              </w:rPr>
              <w:t xml:space="preserve">» </w:t>
            </w:r>
            <w:r w:rsidR="000A30C5">
              <w:rPr>
                <w:rFonts w:cs="Arial"/>
                <w:szCs w:val="18"/>
                <w:lang w:val="ru-RU"/>
              </w:rPr>
              <w:t>в</w:t>
            </w:r>
            <w:r w:rsidR="000A30C5" w:rsidRPr="000A30C5">
              <w:rPr>
                <w:rFonts w:cs="Arial"/>
                <w:szCs w:val="18"/>
                <w:lang w:val="ru-RU"/>
              </w:rPr>
              <w:t xml:space="preserve"> </w:t>
            </w:r>
            <w:r w:rsidR="000A30C5">
              <w:rPr>
                <w:rFonts w:cs="Arial"/>
                <w:szCs w:val="18"/>
                <w:lang w:val="ru-RU"/>
              </w:rPr>
              <w:t>программе</w:t>
            </w:r>
            <w:r w:rsidR="000A30C5" w:rsidRPr="000A30C5">
              <w:rPr>
                <w:rFonts w:cs="Arial"/>
                <w:szCs w:val="18"/>
                <w:lang w:val="ru-RU"/>
              </w:rPr>
              <w:t xml:space="preserve"> </w:t>
            </w:r>
            <w:r w:rsidR="000A30C5" w:rsidRPr="003C5626">
              <w:rPr>
                <w:rFonts w:cs="Arial"/>
                <w:szCs w:val="18"/>
                <w:lang w:val="ru-RU"/>
              </w:rPr>
              <w:t>просмотра</w:t>
            </w:r>
            <w:r w:rsidR="000A30C5" w:rsidRPr="000A30C5">
              <w:rPr>
                <w:rFonts w:cs="Arial"/>
                <w:szCs w:val="18"/>
                <w:lang w:val="ru-RU"/>
              </w:rPr>
              <w:t xml:space="preserve"> </w:t>
            </w:r>
            <w:r w:rsidR="000A30C5" w:rsidRPr="003C5626">
              <w:rPr>
                <w:rFonts w:cs="Arial"/>
                <w:szCs w:val="18"/>
                <w:lang w:val="ru-RU"/>
              </w:rPr>
              <w:t>веб</w:t>
            </w:r>
            <w:r w:rsidR="000A30C5" w:rsidRPr="000A30C5">
              <w:rPr>
                <w:rFonts w:cs="Arial"/>
                <w:szCs w:val="18"/>
                <w:lang w:val="ru-RU"/>
              </w:rPr>
              <w:t>-</w:t>
            </w:r>
            <w:r w:rsidR="000A30C5" w:rsidRPr="003C5626">
              <w:rPr>
                <w:rFonts w:cs="Arial"/>
                <w:szCs w:val="18"/>
                <w:lang w:val="ru-RU"/>
              </w:rPr>
              <w:t>страниц</w:t>
            </w:r>
            <w:r w:rsidR="000A30C5" w:rsidRPr="000A30C5">
              <w:rPr>
                <w:rFonts w:cs="Arial"/>
                <w:szCs w:val="18"/>
                <w:lang w:val="ru-RU"/>
              </w:rPr>
              <w:t xml:space="preserve">  (</w:t>
            </w:r>
            <w:r w:rsidR="000A30C5">
              <w:rPr>
                <w:rFonts w:cs="Arial"/>
                <w:szCs w:val="18"/>
                <w:lang w:val="ru-RU"/>
              </w:rPr>
              <w:t>иными</w:t>
            </w:r>
            <w:r w:rsidR="000A30C5" w:rsidRPr="000A30C5">
              <w:rPr>
                <w:rFonts w:cs="Arial"/>
                <w:szCs w:val="18"/>
                <w:lang w:val="ru-RU"/>
              </w:rPr>
              <w:t xml:space="preserve"> </w:t>
            </w:r>
            <w:r w:rsidR="000A30C5">
              <w:rPr>
                <w:rFonts w:cs="Arial"/>
                <w:szCs w:val="18"/>
                <w:lang w:val="ru-RU"/>
              </w:rPr>
              <w:t>словами</w:t>
            </w:r>
            <w:r w:rsidR="000A30C5" w:rsidRPr="000A30C5">
              <w:rPr>
                <w:rFonts w:cs="Arial"/>
                <w:szCs w:val="18"/>
                <w:lang w:val="ru-RU"/>
              </w:rPr>
              <w:t xml:space="preserve">, </w:t>
            </w:r>
            <w:r w:rsidR="000A30C5">
              <w:rPr>
                <w:rFonts w:cs="Arial"/>
                <w:szCs w:val="18"/>
                <w:lang w:val="ru-RU"/>
              </w:rPr>
              <w:t>разрешить</w:t>
            </w:r>
            <w:r w:rsidR="000A30C5" w:rsidRPr="000A30C5">
              <w:rPr>
                <w:rFonts w:cs="Arial"/>
                <w:szCs w:val="18"/>
                <w:lang w:val="ru-RU"/>
              </w:rPr>
              <w:t xml:space="preserve"> </w:t>
            </w:r>
            <w:r w:rsidR="000A30C5">
              <w:rPr>
                <w:rFonts w:cs="Arial"/>
                <w:szCs w:val="18"/>
                <w:lang w:val="ru-RU"/>
              </w:rPr>
              <w:t>ей</w:t>
            </w:r>
            <w:r w:rsidR="000A30C5" w:rsidRPr="000A30C5">
              <w:rPr>
                <w:rFonts w:cs="Arial"/>
                <w:szCs w:val="18"/>
                <w:lang w:val="ru-RU"/>
              </w:rPr>
              <w:t xml:space="preserve"> </w:t>
            </w:r>
            <w:r w:rsidR="000A30C5">
              <w:rPr>
                <w:rFonts w:cs="Arial"/>
                <w:szCs w:val="18"/>
                <w:lang w:val="ru-RU"/>
              </w:rPr>
              <w:t>или</w:t>
            </w:r>
            <w:r w:rsidR="000A30C5" w:rsidRPr="000A30C5">
              <w:rPr>
                <w:rFonts w:cs="Arial"/>
                <w:szCs w:val="18"/>
                <w:lang w:val="ru-RU"/>
              </w:rPr>
              <w:t xml:space="preserve"> </w:t>
            </w:r>
            <w:r w:rsidR="000A30C5">
              <w:rPr>
                <w:rFonts w:cs="Arial"/>
                <w:szCs w:val="18"/>
                <w:lang w:val="ru-RU"/>
              </w:rPr>
              <w:t>запретить</w:t>
            </w:r>
            <w:r w:rsidR="000A30C5" w:rsidRPr="000A30C5">
              <w:rPr>
                <w:rFonts w:cs="Arial"/>
                <w:szCs w:val="18"/>
                <w:lang w:val="ru-RU"/>
              </w:rPr>
              <w:t xml:space="preserve"> </w:t>
            </w:r>
            <w:r w:rsidR="000A30C5">
              <w:rPr>
                <w:rFonts w:cs="Arial"/>
                <w:szCs w:val="18"/>
                <w:lang w:val="ru-RU"/>
              </w:rPr>
              <w:t>автоматически загружать</w:t>
            </w:r>
            <w:r w:rsidR="000A30C5" w:rsidRPr="000A30C5">
              <w:rPr>
                <w:rFonts w:cs="Arial"/>
                <w:szCs w:val="18"/>
                <w:lang w:val="ru-RU"/>
              </w:rPr>
              <w:t xml:space="preserve"> </w:t>
            </w:r>
            <w:r w:rsidR="000A30C5">
              <w:rPr>
                <w:rFonts w:cs="Arial"/>
                <w:szCs w:val="18"/>
                <w:lang w:val="ru-RU"/>
              </w:rPr>
              <w:t>вышеуказанные</w:t>
            </w:r>
            <w:r w:rsidR="000A30C5" w:rsidRPr="000A30C5">
              <w:rPr>
                <w:rFonts w:cs="Arial"/>
                <w:szCs w:val="18"/>
                <w:lang w:val="ru-RU"/>
              </w:rPr>
              <w:t xml:space="preserve"> </w:t>
            </w:r>
            <w:r w:rsidR="000A30C5">
              <w:rPr>
                <w:rFonts w:cs="Arial"/>
                <w:szCs w:val="18"/>
                <w:lang w:val="ru-RU"/>
              </w:rPr>
              <w:t xml:space="preserve">файлы на компьютер пользователя). </w:t>
            </w:r>
            <w:r w:rsidR="000A30C5" w:rsidRPr="000A30C5">
              <w:rPr>
                <w:rFonts w:cs="Arial"/>
                <w:szCs w:val="18"/>
                <w:lang w:val="ru-RU"/>
              </w:rPr>
              <w:t xml:space="preserve"> </w:t>
            </w:r>
            <w:r w:rsidR="006A4AE1">
              <w:rPr>
                <w:rFonts w:cs="Arial"/>
                <w:szCs w:val="18"/>
                <w:lang w:val="ru-RU"/>
              </w:rPr>
              <w:t>Достаточно</w:t>
            </w:r>
            <w:r w:rsidR="006A4AE1" w:rsidRPr="006A4AE1">
              <w:rPr>
                <w:rFonts w:cs="Arial"/>
                <w:szCs w:val="18"/>
                <w:lang w:val="ru-RU"/>
              </w:rPr>
              <w:t xml:space="preserve"> </w:t>
            </w:r>
            <w:r w:rsidR="006A4AE1">
              <w:rPr>
                <w:rFonts w:cs="Arial"/>
                <w:szCs w:val="18"/>
                <w:lang w:val="ru-RU"/>
              </w:rPr>
              <w:t>ли</w:t>
            </w:r>
            <w:r w:rsidR="006A4AE1" w:rsidRPr="006A4AE1">
              <w:rPr>
                <w:rFonts w:cs="Arial"/>
                <w:szCs w:val="18"/>
                <w:lang w:val="ru-RU"/>
              </w:rPr>
              <w:t xml:space="preserve"> </w:t>
            </w:r>
            <w:r w:rsidR="006A4AE1">
              <w:rPr>
                <w:rFonts w:cs="Arial"/>
                <w:szCs w:val="18"/>
                <w:lang w:val="ru-RU"/>
              </w:rPr>
              <w:t>наличия</w:t>
            </w:r>
            <w:r w:rsidR="006A4AE1" w:rsidRPr="006A4AE1">
              <w:rPr>
                <w:rFonts w:cs="Arial"/>
                <w:szCs w:val="18"/>
                <w:lang w:val="ru-RU"/>
              </w:rPr>
              <w:t xml:space="preserve"> </w:t>
            </w:r>
            <w:r w:rsidR="006A4AE1">
              <w:rPr>
                <w:rFonts w:cs="Arial"/>
                <w:szCs w:val="18"/>
                <w:lang w:val="ru-RU"/>
              </w:rPr>
              <w:t>в</w:t>
            </w:r>
            <w:r w:rsidR="006A4AE1" w:rsidRPr="006A4AE1">
              <w:rPr>
                <w:rFonts w:cs="Arial"/>
                <w:szCs w:val="18"/>
                <w:lang w:val="ru-RU"/>
              </w:rPr>
              <w:t xml:space="preserve"> </w:t>
            </w:r>
            <w:r w:rsidR="006A4AE1">
              <w:rPr>
                <w:rFonts w:cs="Arial"/>
                <w:szCs w:val="18"/>
                <w:lang w:val="ru-RU"/>
              </w:rPr>
              <w:t>программе веб-навигатора такой «опции» (возможности выбора для пользователя) для утверждения того</w:t>
            </w:r>
            <w:r w:rsidR="001504E5">
              <w:rPr>
                <w:rFonts w:cs="Arial"/>
                <w:szCs w:val="18"/>
                <w:lang w:val="ru-RU"/>
              </w:rPr>
              <w:t>, что пользователь осознанно даёт</w:t>
            </w:r>
            <w:r w:rsidR="006A4AE1">
              <w:rPr>
                <w:rFonts w:cs="Arial"/>
                <w:szCs w:val="18"/>
                <w:lang w:val="ru-RU"/>
              </w:rPr>
              <w:t xml:space="preserve"> согласие на загрузку подобных файлов на свой компьютер? </w:t>
            </w:r>
          </w:p>
        </w:tc>
      </w:tr>
      <w:tr w:rsidR="008B77DE" w:rsidRPr="00974A9F" w:rsidTr="00235907">
        <w:tc>
          <w:tcPr>
            <w:tcW w:w="1384" w:type="dxa"/>
          </w:tcPr>
          <w:p w:rsidR="004F37C6" w:rsidRPr="00F83236" w:rsidRDefault="00E426EE" w:rsidP="001D76BD">
            <w:pPr>
              <w:pStyle w:val="Subtitle"/>
              <w:jc w:val="left"/>
            </w:pPr>
            <w:r>
              <w:t>Слайд</w:t>
            </w:r>
            <w:r w:rsidR="004F37C6" w:rsidRPr="00F83236">
              <w:t xml:space="preserve"> 51</w:t>
            </w:r>
          </w:p>
          <w:p w:rsidR="008B77DE" w:rsidRPr="00EF40D0" w:rsidRDefault="008B77DE" w:rsidP="001D76BD">
            <w:pPr>
              <w:tabs>
                <w:tab w:val="left" w:pos="426"/>
                <w:tab w:val="left" w:pos="851"/>
              </w:tabs>
              <w:jc w:val="left"/>
              <w:rPr>
                <w:rFonts w:eastAsia="Times New Roman"/>
              </w:rPr>
            </w:pPr>
          </w:p>
        </w:tc>
        <w:tc>
          <w:tcPr>
            <w:tcW w:w="7336" w:type="dxa"/>
            <w:gridSpan w:val="2"/>
          </w:tcPr>
          <w:p w:rsidR="00804221" w:rsidRPr="00F83236" w:rsidRDefault="006A4AE1" w:rsidP="004F4192">
            <w:pPr>
              <w:pStyle w:val="List"/>
              <w:spacing w:before="0" w:after="0"/>
              <w:rPr>
                <w:b/>
              </w:rPr>
            </w:pPr>
            <w:r>
              <w:rPr>
                <w:b/>
                <w:lang w:val="ru-RU"/>
              </w:rPr>
              <w:t>Случай</w:t>
            </w:r>
            <w:r w:rsidR="00804221" w:rsidRPr="00F83236">
              <w:rPr>
                <w:b/>
              </w:rPr>
              <w:t xml:space="preserve"> 7</w:t>
            </w:r>
          </w:p>
          <w:p w:rsidR="00E76D03" w:rsidRPr="00F83236" w:rsidRDefault="00E76D03" w:rsidP="004F4192">
            <w:pPr>
              <w:pStyle w:val="List"/>
              <w:numPr>
                <w:ilvl w:val="0"/>
                <w:numId w:val="0"/>
              </w:numPr>
              <w:spacing w:before="0" w:after="0"/>
              <w:ind w:left="851"/>
              <w:rPr>
                <w:b/>
              </w:rPr>
            </w:pPr>
          </w:p>
          <w:p w:rsidR="00804221" w:rsidRPr="00E76D03" w:rsidRDefault="00360CED" w:rsidP="004F4192">
            <w:pPr>
              <w:pStyle w:val="bul1"/>
              <w:rPr>
                <w:b/>
              </w:rPr>
            </w:pPr>
            <w:r>
              <w:rPr>
                <w:b/>
              </w:rPr>
              <w:t>Изложение фактов / ситуации</w:t>
            </w:r>
          </w:p>
          <w:p w:rsidR="004F4192" w:rsidRDefault="004F4192" w:rsidP="004F4192">
            <w:pPr>
              <w:rPr>
                <w:rFonts w:cs="Arial"/>
                <w:szCs w:val="18"/>
              </w:rPr>
            </w:pPr>
          </w:p>
          <w:p w:rsidR="00804221" w:rsidRPr="004C6ED2" w:rsidRDefault="006A4AE1" w:rsidP="004F4192">
            <w:pPr>
              <w:rPr>
                <w:rFonts w:cs="Arial"/>
                <w:szCs w:val="18"/>
                <w:lang w:val="ru-RU"/>
              </w:rPr>
            </w:pPr>
            <w:r>
              <w:rPr>
                <w:rFonts w:cs="Arial"/>
                <w:szCs w:val="18"/>
                <w:lang w:val="ru-RU"/>
              </w:rPr>
              <w:t>Бобби</w:t>
            </w:r>
            <w:r w:rsidRPr="001504E5">
              <w:rPr>
                <w:rFonts w:cs="Arial"/>
                <w:szCs w:val="18"/>
                <w:lang w:val="ru-RU"/>
              </w:rPr>
              <w:t xml:space="preserve"> </w:t>
            </w:r>
            <w:r w:rsidR="001504E5">
              <w:rPr>
                <w:rFonts w:cs="Arial"/>
                <w:szCs w:val="18"/>
                <w:lang w:val="ru-RU"/>
              </w:rPr>
              <w:t>является бывшим</w:t>
            </w:r>
            <w:r w:rsidRPr="001504E5">
              <w:rPr>
                <w:rFonts w:cs="Arial"/>
                <w:szCs w:val="18"/>
                <w:lang w:val="ru-RU"/>
              </w:rPr>
              <w:t xml:space="preserve"> </w:t>
            </w:r>
            <w:r>
              <w:rPr>
                <w:rFonts w:cs="Arial"/>
                <w:szCs w:val="18"/>
                <w:lang w:val="ru-RU"/>
              </w:rPr>
              <w:t>сотрудник</w:t>
            </w:r>
            <w:r w:rsidR="001504E5">
              <w:rPr>
                <w:rFonts w:cs="Arial"/>
                <w:szCs w:val="18"/>
                <w:lang w:val="ru-RU"/>
              </w:rPr>
              <w:t>ом</w:t>
            </w:r>
            <w:r w:rsidRPr="001504E5">
              <w:rPr>
                <w:rFonts w:cs="Arial"/>
                <w:szCs w:val="18"/>
                <w:lang w:val="ru-RU"/>
              </w:rPr>
              <w:t xml:space="preserve"> </w:t>
            </w:r>
            <w:r>
              <w:rPr>
                <w:rFonts w:cs="Arial"/>
                <w:szCs w:val="18"/>
                <w:lang w:val="ru-RU"/>
              </w:rPr>
              <w:t>полиции</w:t>
            </w:r>
            <w:r w:rsidR="001504E5">
              <w:rPr>
                <w:rFonts w:cs="Arial"/>
                <w:szCs w:val="18"/>
                <w:lang w:val="ru-RU"/>
              </w:rPr>
              <w:t>. Его</w:t>
            </w:r>
            <w:r w:rsidR="00D311DF" w:rsidRPr="001504E5">
              <w:rPr>
                <w:rFonts w:cs="Arial"/>
                <w:szCs w:val="18"/>
                <w:lang w:val="ru-RU"/>
              </w:rPr>
              <w:t xml:space="preserve"> </w:t>
            </w:r>
            <w:r w:rsidR="001504E5">
              <w:rPr>
                <w:rFonts w:cs="Arial"/>
                <w:szCs w:val="18"/>
                <w:lang w:val="ru-RU"/>
              </w:rPr>
              <w:t>уволили</w:t>
            </w:r>
            <w:r w:rsidR="00D311DF" w:rsidRPr="001504E5">
              <w:rPr>
                <w:rFonts w:cs="Arial"/>
                <w:szCs w:val="18"/>
                <w:lang w:val="ru-RU"/>
              </w:rPr>
              <w:t xml:space="preserve"> </w:t>
            </w:r>
            <w:r w:rsidR="00D311DF">
              <w:rPr>
                <w:rFonts w:cs="Arial"/>
                <w:szCs w:val="18"/>
                <w:lang w:val="ru-RU"/>
              </w:rPr>
              <w:t>за</w:t>
            </w:r>
            <w:r w:rsidR="00D311DF" w:rsidRPr="001504E5">
              <w:rPr>
                <w:rFonts w:cs="Arial"/>
                <w:szCs w:val="18"/>
                <w:lang w:val="ru-RU"/>
              </w:rPr>
              <w:t xml:space="preserve"> </w:t>
            </w:r>
            <w:r w:rsidR="00D311DF">
              <w:rPr>
                <w:rFonts w:cs="Arial"/>
                <w:szCs w:val="18"/>
                <w:lang w:val="ru-RU"/>
              </w:rPr>
              <w:t>злоупотребление</w:t>
            </w:r>
            <w:r w:rsidR="00D311DF" w:rsidRPr="001504E5">
              <w:rPr>
                <w:rFonts w:cs="Arial"/>
                <w:szCs w:val="18"/>
                <w:lang w:val="ru-RU"/>
              </w:rPr>
              <w:t xml:space="preserve"> </w:t>
            </w:r>
            <w:r w:rsidR="00D311DF">
              <w:rPr>
                <w:rFonts w:cs="Arial"/>
                <w:szCs w:val="18"/>
                <w:lang w:val="ru-RU"/>
              </w:rPr>
              <w:t>информацией</w:t>
            </w:r>
            <w:r w:rsidR="00D311DF" w:rsidRPr="001504E5">
              <w:rPr>
                <w:rFonts w:cs="Arial"/>
                <w:szCs w:val="18"/>
                <w:lang w:val="ru-RU"/>
              </w:rPr>
              <w:t xml:space="preserve">, </w:t>
            </w:r>
            <w:r w:rsidR="00D311DF">
              <w:rPr>
                <w:rFonts w:cs="Arial"/>
                <w:szCs w:val="18"/>
                <w:lang w:val="ru-RU"/>
              </w:rPr>
              <w:t>полученной</w:t>
            </w:r>
            <w:r w:rsidR="00D311DF" w:rsidRPr="001504E5">
              <w:rPr>
                <w:rFonts w:cs="Arial"/>
                <w:szCs w:val="18"/>
                <w:lang w:val="ru-RU"/>
              </w:rPr>
              <w:t xml:space="preserve"> </w:t>
            </w:r>
            <w:r w:rsidR="00D311DF">
              <w:rPr>
                <w:rFonts w:cs="Arial"/>
                <w:szCs w:val="18"/>
                <w:lang w:val="ru-RU"/>
              </w:rPr>
              <w:t>из</w:t>
            </w:r>
            <w:r w:rsidR="00D311DF" w:rsidRPr="001504E5">
              <w:rPr>
                <w:rFonts w:cs="Arial"/>
                <w:szCs w:val="18"/>
                <w:lang w:val="ru-RU"/>
              </w:rPr>
              <w:t xml:space="preserve"> </w:t>
            </w:r>
            <w:r w:rsidR="00D311DF">
              <w:rPr>
                <w:rFonts w:cs="Arial"/>
                <w:szCs w:val="18"/>
                <w:lang w:val="ru-RU"/>
              </w:rPr>
              <w:t>полицейских</w:t>
            </w:r>
            <w:r w:rsidR="00D311DF" w:rsidRPr="001504E5">
              <w:rPr>
                <w:rFonts w:cs="Arial"/>
                <w:szCs w:val="18"/>
                <w:lang w:val="ru-RU"/>
              </w:rPr>
              <w:t xml:space="preserve"> </w:t>
            </w:r>
            <w:r w:rsidR="00D311DF">
              <w:rPr>
                <w:rFonts w:cs="Arial"/>
                <w:szCs w:val="18"/>
                <w:lang w:val="ru-RU"/>
              </w:rPr>
              <w:t>баз</w:t>
            </w:r>
            <w:r w:rsidR="00D311DF" w:rsidRPr="001504E5">
              <w:rPr>
                <w:rFonts w:cs="Arial"/>
                <w:szCs w:val="18"/>
                <w:lang w:val="ru-RU"/>
              </w:rPr>
              <w:t xml:space="preserve"> </w:t>
            </w:r>
            <w:r w:rsidR="00D311DF">
              <w:rPr>
                <w:rFonts w:cs="Arial"/>
                <w:szCs w:val="18"/>
                <w:lang w:val="ru-RU"/>
              </w:rPr>
              <w:t>данных</w:t>
            </w:r>
            <w:r w:rsidR="00D311DF" w:rsidRPr="001504E5">
              <w:rPr>
                <w:rFonts w:cs="Arial"/>
                <w:szCs w:val="18"/>
                <w:lang w:val="ru-RU"/>
              </w:rPr>
              <w:t xml:space="preserve">. </w:t>
            </w:r>
            <w:r w:rsidR="00D311DF">
              <w:rPr>
                <w:rFonts w:cs="Arial"/>
                <w:szCs w:val="18"/>
                <w:lang w:val="ru-RU"/>
              </w:rPr>
              <w:t>Он</w:t>
            </w:r>
            <w:r w:rsidR="00D311DF" w:rsidRPr="004C6ED2">
              <w:rPr>
                <w:rFonts w:cs="Arial"/>
                <w:szCs w:val="18"/>
                <w:lang w:val="ru-RU"/>
              </w:rPr>
              <w:t xml:space="preserve"> </w:t>
            </w:r>
            <w:r w:rsidR="00D311DF">
              <w:rPr>
                <w:rFonts w:cs="Arial"/>
                <w:szCs w:val="18"/>
                <w:lang w:val="ru-RU"/>
              </w:rPr>
              <w:t>решает</w:t>
            </w:r>
            <w:r w:rsidR="00D311DF" w:rsidRPr="004C6ED2">
              <w:rPr>
                <w:rFonts w:cs="Arial"/>
                <w:szCs w:val="18"/>
                <w:lang w:val="ru-RU"/>
              </w:rPr>
              <w:t xml:space="preserve"> </w:t>
            </w:r>
            <w:r w:rsidR="00D311DF">
              <w:rPr>
                <w:rFonts w:cs="Arial"/>
                <w:szCs w:val="18"/>
                <w:lang w:val="ru-RU"/>
              </w:rPr>
              <w:t>отомс</w:t>
            </w:r>
            <w:r w:rsidR="004C6ED2">
              <w:rPr>
                <w:rFonts w:cs="Arial"/>
                <w:szCs w:val="18"/>
                <w:lang w:val="ru-RU"/>
              </w:rPr>
              <w:t>т</w:t>
            </w:r>
            <w:r w:rsidR="00D311DF">
              <w:rPr>
                <w:rFonts w:cs="Arial"/>
                <w:szCs w:val="18"/>
                <w:lang w:val="ru-RU"/>
              </w:rPr>
              <w:t>ить</w:t>
            </w:r>
            <w:r w:rsidR="00D311DF" w:rsidRPr="004C6ED2">
              <w:rPr>
                <w:rFonts w:cs="Arial"/>
                <w:szCs w:val="18"/>
                <w:lang w:val="ru-RU"/>
              </w:rPr>
              <w:t xml:space="preserve"> </w:t>
            </w:r>
            <w:r w:rsidR="00D311DF">
              <w:rPr>
                <w:rFonts w:cs="Arial"/>
                <w:szCs w:val="18"/>
                <w:lang w:val="ru-RU"/>
              </w:rPr>
              <w:t>органам</w:t>
            </w:r>
            <w:r w:rsidR="00D311DF" w:rsidRPr="004C6ED2">
              <w:rPr>
                <w:rFonts w:cs="Arial"/>
                <w:szCs w:val="18"/>
                <w:lang w:val="ru-RU"/>
              </w:rPr>
              <w:t xml:space="preserve">. </w:t>
            </w:r>
            <w:r w:rsidR="004C6ED2">
              <w:rPr>
                <w:rFonts w:cs="Arial"/>
                <w:szCs w:val="18"/>
                <w:lang w:val="ru-RU"/>
              </w:rPr>
              <w:t>Бобби</w:t>
            </w:r>
            <w:r w:rsidR="00D311DF" w:rsidRPr="00D546DA">
              <w:rPr>
                <w:rFonts w:cs="Arial"/>
                <w:szCs w:val="18"/>
                <w:lang w:val="ru-RU"/>
              </w:rPr>
              <w:t xml:space="preserve"> </w:t>
            </w:r>
            <w:r w:rsidR="00D311DF">
              <w:rPr>
                <w:rFonts w:cs="Arial"/>
                <w:szCs w:val="18"/>
                <w:lang w:val="ru-RU"/>
              </w:rPr>
              <w:t>использует</w:t>
            </w:r>
            <w:r w:rsidR="00D311DF" w:rsidRPr="00D546DA">
              <w:rPr>
                <w:rFonts w:cs="Arial"/>
                <w:szCs w:val="18"/>
                <w:lang w:val="ru-RU"/>
              </w:rPr>
              <w:t xml:space="preserve"> </w:t>
            </w:r>
            <w:r w:rsidR="00D311DF">
              <w:rPr>
                <w:rFonts w:cs="Arial"/>
                <w:szCs w:val="18"/>
                <w:lang w:val="ru-RU"/>
              </w:rPr>
              <w:t>для</w:t>
            </w:r>
            <w:r w:rsidR="00D311DF" w:rsidRPr="00D546DA">
              <w:rPr>
                <w:rFonts w:cs="Arial"/>
                <w:szCs w:val="18"/>
                <w:lang w:val="ru-RU"/>
              </w:rPr>
              <w:t xml:space="preserve"> </w:t>
            </w:r>
            <w:r w:rsidR="00D311DF">
              <w:rPr>
                <w:rFonts w:cs="Arial"/>
                <w:szCs w:val="18"/>
                <w:lang w:val="ru-RU"/>
              </w:rPr>
              <w:t>этого</w:t>
            </w:r>
            <w:r w:rsidR="00D311DF" w:rsidRPr="00D546DA">
              <w:rPr>
                <w:rFonts w:cs="Arial"/>
                <w:szCs w:val="18"/>
                <w:lang w:val="ru-RU"/>
              </w:rPr>
              <w:t xml:space="preserve"> </w:t>
            </w:r>
            <w:r w:rsidR="00D311DF">
              <w:rPr>
                <w:rFonts w:cs="Arial"/>
                <w:szCs w:val="18"/>
                <w:lang w:val="ru-RU"/>
              </w:rPr>
              <w:t>программу</w:t>
            </w:r>
            <w:r w:rsidR="00D311DF" w:rsidRPr="00D546DA">
              <w:rPr>
                <w:rFonts w:cs="Arial"/>
                <w:szCs w:val="18"/>
                <w:lang w:val="ru-RU"/>
              </w:rPr>
              <w:t xml:space="preserve"> </w:t>
            </w:r>
            <w:r w:rsidR="00D311DF">
              <w:rPr>
                <w:rFonts w:cs="Arial"/>
                <w:szCs w:val="18"/>
                <w:lang w:val="ru-RU"/>
              </w:rPr>
              <w:t>рассылки</w:t>
            </w:r>
            <w:r w:rsidR="00D311DF" w:rsidRPr="00D546DA">
              <w:rPr>
                <w:rFonts w:cs="Arial"/>
                <w:szCs w:val="18"/>
                <w:lang w:val="ru-RU"/>
              </w:rPr>
              <w:t xml:space="preserve"> </w:t>
            </w:r>
            <w:r w:rsidR="00D311DF">
              <w:rPr>
                <w:rFonts w:cs="Arial"/>
                <w:szCs w:val="18"/>
                <w:lang w:val="ru-RU"/>
              </w:rPr>
              <w:t>электронной</w:t>
            </w:r>
            <w:r w:rsidR="00D311DF" w:rsidRPr="00D546DA">
              <w:rPr>
                <w:rFonts w:cs="Arial"/>
                <w:szCs w:val="18"/>
                <w:lang w:val="ru-RU"/>
              </w:rPr>
              <w:t xml:space="preserve"> </w:t>
            </w:r>
            <w:r w:rsidR="00D311DF">
              <w:rPr>
                <w:rFonts w:cs="Arial"/>
                <w:szCs w:val="18"/>
                <w:lang w:val="ru-RU"/>
              </w:rPr>
              <w:t>почты</w:t>
            </w:r>
            <w:r w:rsidR="00D311DF" w:rsidRPr="00D546DA">
              <w:rPr>
                <w:rFonts w:cs="Arial"/>
                <w:szCs w:val="18"/>
                <w:lang w:val="ru-RU"/>
              </w:rPr>
              <w:t xml:space="preserve">, </w:t>
            </w:r>
            <w:r w:rsidR="00D311DF">
              <w:rPr>
                <w:rFonts w:cs="Arial"/>
                <w:szCs w:val="18"/>
                <w:lang w:val="ru-RU"/>
              </w:rPr>
              <w:t>позволяющую</w:t>
            </w:r>
            <w:r w:rsidR="00D311DF" w:rsidRPr="00D546DA">
              <w:rPr>
                <w:rFonts w:cs="Arial"/>
                <w:szCs w:val="18"/>
                <w:lang w:val="ru-RU"/>
              </w:rPr>
              <w:t xml:space="preserve"> </w:t>
            </w:r>
            <w:r w:rsidR="00D311DF">
              <w:rPr>
                <w:rFonts w:cs="Arial"/>
                <w:szCs w:val="18"/>
                <w:lang w:val="ru-RU"/>
              </w:rPr>
              <w:t>ему</w:t>
            </w:r>
            <w:r w:rsidR="00D311DF" w:rsidRPr="00D546DA">
              <w:rPr>
                <w:rFonts w:cs="Arial"/>
                <w:szCs w:val="18"/>
                <w:lang w:val="ru-RU"/>
              </w:rPr>
              <w:t xml:space="preserve"> </w:t>
            </w:r>
            <w:r w:rsidR="00D311DF">
              <w:rPr>
                <w:rFonts w:cs="Arial"/>
                <w:szCs w:val="18"/>
                <w:lang w:val="ru-RU"/>
              </w:rPr>
              <w:t>направлять</w:t>
            </w:r>
            <w:r w:rsidR="00D311DF" w:rsidRPr="00D546DA">
              <w:rPr>
                <w:rFonts w:cs="Arial"/>
                <w:szCs w:val="18"/>
                <w:lang w:val="ru-RU"/>
              </w:rPr>
              <w:t xml:space="preserve"> </w:t>
            </w:r>
            <w:r w:rsidR="00D311DF">
              <w:rPr>
                <w:rFonts w:cs="Arial"/>
                <w:szCs w:val="18"/>
                <w:lang w:val="ru-RU"/>
              </w:rPr>
              <w:t>до</w:t>
            </w:r>
            <w:r w:rsidR="00D311DF" w:rsidRPr="00D546DA">
              <w:rPr>
                <w:rFonts w:cs="Arial"/>
                <w:szCs w:val="18"/>
                <w:lang w:val="ru-RU"/>
              </w:rPr>
              <w:t xml:space="preserve"> 70</w:t>
            </w:r>
            <w:r w:rsidR="00D311DF" w:rsidRPr="00D311DF">
              <w:rPr>
                <w:rFonts w:cs="Arial"/>
                <w:szCs w:val="18"/>
                <w:lang w:val="en-US"/>
              </w:rPr>
              <w:t> </w:t>
            </w:r>
            <w:r w:rsidR="00D311DF" w:rsidRPr="00D546DA">
              <w:rPr>
                <w:rFonts w:cs="Arial"/>
                <w:szCs w:val="18"/>
                <w:lang w:val="ru-RU"/>
              </w:rPr>
              <w:t xml:space="preserve">000 </w:t>
            </w:r>
            <w:r w:rsidR="00D311DF">
              <w:rPr>
                <w:rFonts w:cs="Arial"/>
                <w:szCs w:val="18"/>
                <w:lang w:val="ru-RU"/>
              </w:rPr>
              <w:t>мейлов</w:t>
            </w:r>
            <w:r w:rsidR="00D311DF" w:rsidRPr="00D546DA">
              <w:rPr>
                <w:rFonts w:cs="Arial"/>
                <w:szCs w:val="18"/>
                <w:lang w:val="ru-RU"/>
              </w:rPr>
              <w:t xml:space="preserve"> </w:t>
            </w:r>
            <w:r w:rsidR="00D311DF">
              <w:rPr>
                <w:rFonts w:cs="Arial"/>
                <w:szCs w:val="18"/>
                <w:lang w:val="ru-RU"/>
              </w:rPr>
              <w:t>в</w:t>
            </w:r>
            <w:r w:rsidR="00D311DF" w:rsidRPr="00D546DA">
              <w:rPr>
                <w:rFonts w:cs="Arial"/>
                <w:szCs w:val="18"/>
                <w:lang w:val="ru-RU"/>
              </w:rPr>
              <w:t xml:space="preserve"> </w:t>
            </w:r>
            <w:r w:rsidR="00D311DF">
              <w:rPr>
                <w:rFonts w:cs="Arial"/>
                <w:szCs w:val="18"/>
                <w:lang w:val="ru-RU"/>
              </w:rPr>
              <w:t>час</w:t>
            </w:r>
            <w:r w:rsidR="00D311DF" w:rsidRPr="00D546DA">
              <w:rPr>
                <w:rFonts w:cs="Arial"/>
                <w:szCs w:val="18"/>
                <w:lang w:val="ru-RU"/>
              </w:rPr>
              <w:t xml:space="preserve"> </w:t>
            </w:r>
            <w:r w:rsidR="00D311DF">
              <w:rPr>
                <w:rFonts w:cs="Arial"/>
                <w:szCs w:val="18"/>
                <w:lang w:val="ru-RU"/>
              </w:rPr>
              <w:t>на</w:t>
            </w:r>
            <w:r w:rsidR="00D311DF" w:rsidRPr="00D546DA">
              <w:rPr>
                <w:rFonts w:cs="Arial"/>
                <w:szCs w:val="18"/>
                <w:lang w:val="ru-RU"/>
              </w:rPr>
              <w:t xml:space="preserve"> </w:t>
            </w:r>
            <w:r w:rsidR="00D311DF">
              <w:rPr>
                <w:rFonts w:cs="Arial"/>
                <w:szCs w:val="18"/>
                <w:lang w:val="ru-RU"/>
              </w:rPr>
              <w:t>электронный</w:t>
            </w:r>
            <w:r w:rsidR="00D311DF" w:rsidRPr="00D546DA">
              <w:rPr>
                <w:rFonts w:cs="Arial"/>
                <w:szCs w:val="18"/>
                <w:lang w:val="ru-RU"/>
              </w:rPr>
              <w:t xml:space="preserve"> </w:t>
            </w:r>
            <w:r w:rsidR="00D311DF">
              <w:rPr>
                <w:rFonts w:cs="Arial"/>
                <w:szCs w:val="18"/>
                <w:lang w:val="ru-RU"/>
              </w:rPr>
              <w:t>адрес</w:t>
            </w:r>
            <w:r w:rsidR="00D311DF" w:rsidRPr="00D546DA">
              <w:rPr>
                <w:rFonts w:cs="Arial"/>
                <w:szCs w:val="18"/>
                <w:lang w:val="ru-RU"/>
              </w:rPr>
              <w:t xml:space="preserve"> </w:t>
            </w:r>
            <w:r w:rsidR="00D311DF">
              <w:rPr>
                <w:rFonts w:cs="Arial"/>
                <w:szCs w:val="18"/>
                <w:lang w:val="ru-RU"/>
              </w:rPr>
              <w:t>отделения</w:t>
            </w:r>
            <w:r w:rsidR="00D546DA">
              <w:rPr>
                <w:rFonts w:cs="Arial"/>
                <w:szCs w:val="18"/>
                <w:lang w:val="ru-RU"/>
              </w:rPr>
              <w:t>, где он раньше работал. Он</w:t>
            </w:r>
            <w:r w:rsidR="00D546DA" w:rsidRPr="00D546DA">
              <w:rPr>
                <w:rFonts w:cs="Arial"/>
                <w:szCs w:val="18"/>
                <w:lang w:val="ru-RU"/>
              </w:rPr>
              <w:t xml:space="preserve"> </w:t>
            </w:r>
            <w:r w:rsidR="00D546DA">
              <w:rPr>
                <w:rFonts w:cs="Arial"/>
                <w:szCs w:val="18"/>
                <w:lang w:val="ru-RU"/>
              </w:rPr>
              <w:t>меняет</w:t>
            </w:r>
            <w:r w:rsidR="00D546DA" w:rsidRPr="00D546DA">
              <w:rPr>
                <w:rFonts w:cs="Arial"/>
                <w:szCs w:val="18"/>
                <w:lang w:val="ru-RU"/>
              </w:rPr>
              <w:t xml:space="preserve"> </w:t>
            </w:r>
            <w:r w:rsidR="00D546DA">
              <w:rPr>
                <w:rFonts w:cs="Arial"/>
                <w:szCs w:val="18"/>
                <w:lang w:val="ru-RU"/>
              </w:rPr>
              <w:t>заголовок</w:t>
            </w:r>
            <w:r w:rsidR="00D546DA" w:rsidRPr="00D546DA">
              <w:rPr>
                <w:rFonts w:cs="Arial"/>
                <w:szCs w:val="18"/>
                <w:lang w:val="ru-RU"/>
              </w:rPr>
              <w:t xml:space="preserve"> </w:t>
            </w:r>
            <w:r w:rsidR="00D546DA">
              <w:rPr>
                <w:rFonts w:cs="Arial"/>
                <w:szCs w:val="18"/>
                <w:lang w:val="ru-RU"/>
              </w:rPr>
              <w:t>электронной</w:t>
            </w:r>
            <w:r w:rsidR="00D546DA" w:rsidRPr="00D546DA">
              <w:rPr>
                <w:rFonts w:cs="Arial"/>
                <w:szCs w:val="18"/>
                <w:lang w:val="ru-RU"/>
              </w:rPr>
              <w:t xml:space="preserve"> </w:t>
            </w:r>
            <w:r w:rsidR="00D546DA">
              <w:rPr>
                <w:rFonts w:cs="Arial"/>
                <w:szCs w:val="18"/>
                <w:lang w:val="ru-RU"/>
              </w:rPr>
              <w:t>почты</w:t>
            </w:r>
            <w:r w:rsidR="00D546DA" w:rsidRPr="00D546DA">
              <w:rPr>
                <w:rFonts w:cs="Arial"/>
                <w:szCs w:val="18"/>
                <w:lang w:val="ru-RU"/>
              </w:rPr>
              <w:t xml:space="preserve"> </w:t>
            </w:r>
            <w:r w:rsidR="00D546DA">
              <w:rPr>
                <w:rFonts w:cs="Arial"/>
                <w:szCs w:val="18"/>
                <w:lang w:val="ru-RU"/>
              </w:rPr>
              <w:t>таким</w:t>
            </w:r>
            <w:r w:rsidR="00D546DA" w:rsidRPr="00D546DA">
              <w:rPr>
                <w:rFonts w:cs="Arial"/>
                <w:szCs w:val="18"/>
                <w:lang w:val="ru-RU"/>
              </w:rPr>
              <w:t xml:space="preserve"> </w:t>
            </w:r>
            <w:r w:rsidR="00D546DA">
              <w:rPr>
                <w:rFonts w:cs="Arial"/>
                <w:szCs w:val="18"/>
                <w:lang w:val="ru-RU"/>
              </w:rPr>
              <w:t>образом</w:t>
            </w:r>
            <w:r w:rsidR="00D546DA" w:rsidRPr="00D546DA">
              <w:rPr>
                <w:rFonts w:cs="Arial"/>
                <w:szCs w:val="18"/>
                <w:lang w:val="ru-RU"/>
              </w:rPr>
              <w:t xml:space="preserve">, </w:t>
            </w:r>
            <w:r w:rsidR="00D546DA">
              <w:rPr>
                <w:rFonts w:cs="Arial"/>
                <w:szCs w:val="18"/>
                <w:lang w:val="ru-RU"/>
              </w:rPr>
              <w:t>чтобы</w:t>
            </w:r>
            <w:r w:rsidR="00D546DA" w:rsidRPr="00D546DA">
              <w:rPr>
                <w:rFonts w:cs="Arial"/>
                <w:szCs w:val="18"/>
                <w:lang w:val="ru-RU"/>
              </w:rPr>
              <w:t xml:space="preserve"> </w:t>
            </w:r>
            <w:r w:rsidR="00D546DA">
              <w:rPr>
                <w:rFonts w:cs="Arial"/>
                <w:szCs w:val="18"/>
                <w:lang w:val="ru-RU"/>
              </w:rPr>
              <w:t>в</w:t>
            </w:r>
            <w:r w:rsidR="00D546DA" w:rsidRPr="00D546DA">
              <w:rPr>
                <w:rFonts w:cs="Arial"/>
                <w:szCs w:val="18"/>
                <w:lang w:val="ru-RU"/>
              </w:rPr>
              <w:t xml:space="preserve"> </w:t>
            </w:r>
            <w:r w:rsidR="00D546DA">
              <w:rPr>
                <w:rFonts w:cs="Arial"/>
                <w:szCs w:val="18"/>
                <w:lang w:val="ru-RU"/>
              </w:rPr>
              <w:t>нём</w:t>
            </w:r>
            <w:r w:rsidR="00D546DA" w:rsidRPr="00D546DA">
              <w:rPr>
                <w:rFonts w:cs="Arial"/>
                <w:szCs w:val="18"/>
                <w:lang w:val="ru-RU"/>
              </w:rPr>
              <w:t xml:space="preserve"> </w:t>
            </w:r>
            <w:r w:rsidR="00D546DA">
              <w:rPr>
                <w:rFonts w:cs="Arial"/>
                <w:szCs w:val="18"/>
                <w:lang w:val="ru-RU"/>
              </w:rPr>
              <w:t>фигурировала</w:t>
            </w:r>
            <w:r w:rsidR="00D546DA" w:rsidRPr="00D546DA">
              <w:rPr>
                <w:rFonts w:cs="Arial"/>
                <w:szCs w:val="18"/>
                <w:lang w:val="ru-RU"/>
              </w:rPr>
              <w:t xml:space="preserve"> </w:t>
            </w:r>
            <w:r w:rsidR="00D546DA">
              <w:rPr>
                <w:rFonts w:cs="Arial"/>
                <w:szCs w:val="18"/>
                <w:lang w:val="ru-RU"/>
              </w:rPr>
              <w:t>фамилия</w:t>
            </w:r>
            <w:r w:rsidR="00D546DA" w:rsidRPr="00D546DA">
              <w:rPr>
                <w:rFonts w:cs="Arial"/>
                <w:szCs w:val="18"/>
                <w:lang w:val="ru-RU"/>
              </w:rPr>
              <w:t xml:space="preserve"> </w:t>
            </w:r>
            <w:r w:rsidR="00D546DA">
              <w:rPr>
                <w:rFonts w:cs="Arial"/>
                <w:szCs w:val="18"/>
                <w:lang w:val="ru-RU"/>
              </w:rPr>
              <w:t>начальника отделения. Тем самым для почтового сервера полиции отправленные мейлы п</w:t>
            </w:r>
            <w:r w:rsidR="004C6ED2">
              <w:rPr>
                <w:rFonts w:cs="Arial"/>
                <w:szCs w:val="18"/>
                <w:lang w:val="ru-RU"/>
              </w:rPr>
              <w:t xml:space="preserve">оступают из законного источника. В </w:t>
            </w:r>
            <w:r w:rsidR="00D546DA">
              <w:rPr>
                <w:rFonts w:cs="Arial"/>
                <w:szCs w:val="18"/>
                <w:lang w:val="ru-RU"/>
              </w:rPr>
              <w:t>результате</w:t>
            </w:r>
            <w:r w:rsidR="00D546DA" w:rsidRPr="004C6ED2">
              <w:rPr>
                <w:rFonts w:cs="Arial"/>
                <w:szCs w:val="18"/>
                <w:lang w:val="ru-RU"/>
              </w:rPr>
              <w:t xml:space="preserve"> </w:t>
            </w:r>
            <w:r w:rsidR="00D546DA">
              <w:rPr>
                <w:rFonts w:cs="Arial"/>
                <w:szCs w:val="18"/>
                <w:lang w:val="ru-RU"/>
              </w:rPr>
              <w:t>сервер</w:t>
            </w:r>
            <w:r w:rsidR="00D546DA" w:rsidRPr="004C6ED2">
              <w:rPr>
                <w:rFonts w:cs="Arial"/>
                <w:szCs w:val="18"/>
                <w:lang w:val="ru-RU"/>
              </w:rPr>
              <w:t xml:space="preserve"> </w:t>
            </w:r>
            <w:r w:rsidR="00D546DA">
              <w:rPr>
                <w:rFonts w:cs="Arial"/>
                <w:szCs w:val="18"/>
                <w:lang w:val="ru-RU"/>
              </w:rPr>
              <w:t>полиции</w:t>
            </w:r>
            <w:r w:rsidR="00D546DA" w:rsidRPr="004C6ED2">
              <w:rPr>
                <w:rFonts w:cs="Arial"/>
                <w:szCs w:val="18"/>
                <w:lang w:val="ru-RU"/>
              </w:rPr>
              <w:t xml:space="preserve"> </w:t>
            </w:r>
            <w:r w:rsidR="00D546DA">
              <w:rPr>
                <w:rFonts w:cs="Arial"/>
                <w:szCs w:val="18"/>
                <w:lang w:val="ru-RU"/>
              </w:rPr>
              <w:t>не</w:t>
            </w:r>
            <w:r w:rsidR="00D546DA" w:rsidRPr="004C6ED2">
              <w:rPr>
                <w:rFonts w:cs="Arial"/>
                <w:szCs w:val="18"/>
                <w:lang w:val="ru-RU"/>
              </w:rPr>
              <w:t xml:space="preserve"> </w:t>
            </w:r>
            <w:r w:rsidR="004C6ED2">
              <w:rPr>
                <w:rFonts w:cs="Arial"/>
                <w:szCs w:val="18"/>
                <w:lang w:val="ru-RU"/>
              </w:rPr>
              <w:t>справляется</w:t>
            </w:r>
            <w:r w:rsidR="00D546DA" w:rsidRPr="004C6ED2">
              <w:rPr>
                <w:rFonts w:cs="Arial"/>
                <w:szCs w:val="18"/>
                <w:lang w:val="ru-RU"/>
              </w:rPr>
              <w:t xml:space="preserve"> </w:t>
            </w:r>
            <w:r w:rsidR="00D546DA">
              <w:rPr>
                <w:rFonts w:cs="Arial"/>
                <w:szCs w:val="18"/>
                <w:lang w:val="ru-RU"/>
              </w:rPr>
              <w:t>с</w:t>
            </w:r>
            <w:r w:rsidR="00D546DA" w:rsidRPr="004C6ED2">
              <w:rPr>
                <w:rFonts w:cs="Arial"/>
                <w:szCs w:val="18"/>
                <w:lang w:val="ru-RU"/>
              </w:rPr>
              <w:t xml:space="preserve"> </w:t>
            </w:r>
            <w:r w:rsidR="00D546DA">
              <w:rPr>
                <w:rFonts w:cs="Arial"/>
                <w:szCs w:val="18"/>
                <w:lang w:val="ru-RU"/>
              </w:rPr>
              <w:t>нагрузкой</w:t>
            </w:r>
            <w:r w:rsidR="00D546DA" w:rsidRPr="004C6ED2">
              <w:rPr>
                <w:rFonts w:cs="Arial"/>
                <w:szCs w:val="18"/>
                <w:lang w:val="ru-RU"/>
              </w:rPr>
              <w:t xml:space="preserve"> </w:t>
            </w:r>
            <w:r w:rsidR="00D546DA">
              <w:rPr>
                <w:rFonts w:cs="Arial"/>
                <w:szCs w:val="18"/>
                <w:lang w:val="ru-RU"/>
              </w:rPr>
              <w:t>и</w:t>
            </w:r>
            <w:r w:rsidR="00D546DA" w:rsidRPr="004C6ED2">
              <w:rPr>
                <w:rFonts w:cs="Arial"/>
                <w:szCs w:val="18"/>
                <w:lang w:val="ru-RU"/>
              </w:rPr>
              <w:t xml:space="preserve"> </w:t>
            </w:r>
            <w:r w:rsidR="001504E5">
              <w:rPr>
                <w:rFonts w:cs="Arial"/>
                <w:szCs w:val="18"/>
                <w:lang w:val="ru-RU"/>
              </w:rPr>
              <w:t>отключается</w:t>
            </w:r>
            <w:r w:rsidR="004C6ED2">
              <w:rPr>
                <w:rFonts w:cs="Arial"/>
                <w:szCs w:val="18"/>
                <w:lang w:val="ru-RU"/>
              </w:rPr>
              <w:t xml:space="preserve">. </w:t>
            </w:r>
          </w:p>
          <w:p w:rsidR="004F4192" w:rsidRPr="004C6ED2" w:rsidRDefault="004F4192" w:rsidP="004F4192">
            <w:pPr>
              <w:rPr>
                <w:rFonts w:cs="Arial"/>
                <w:szCs w:val="18"/>
                <w:lang w:val="ru-RU"/>
              </w:rPr>
            </w:pPr>
          </w:p>
          <w:p w:rsidR="00804221" w:rsidRPr="004C6ED2" w:rsidRDefault="004C6ED2" w:rsidP="004F4192">
            <w:pPr>
              <w:rPr>
                <w:rFonts w:cs="Arial"/>
                <w:i/>
                <w:szCs w:val="18"/>
                <w:lang w:val="ru-RU"/>
              </w:rPr>
            </w:pPr>
            <w:r>
              <w:rPr>
                <w:rFonts w:cs="Arial"/>
                <w:i/>
                <w:szCs w:val="18"/>
                <w:lang w:val="ru-RU"/>
              </w:rPr>
              <w:t>Можно ли квалифицировать</w:t>
            </w:r>
            <w:r w:rsidRPr="004C6ED2">
              <w:rPr>
                <w:rFonts w:cs="Arial"/>
                <w:i/>
                <w:szCs w:val="18"/>
                <w:lang w:val="ru-RU"/>
              </w:rPr>
              <w:t xml:space="preserve"> </w:t>
            </w:r>
            <w:r>
              <w:rPr>
                <w:rFonts w:cs="Arial"/>
                <w:i/>
                <w:szCs w:val="18"/>
                <w:lang w:val="ru-RU"/>
              </w:rPr>
              <w:t>данное</w:t>
            </w:r>
            <w:r w:rsidRPr="004C6ED2">
              <w:rPr>
                <w:rFonts w:cs="Arial"/>
                <w:i/>
                <w:szCs w:val="18"/>
                <w:lang w:val="ru-RU"/>
              </w:rPr>
              <w:t xml:space="preserve"> </w:t>
            </w:r>
            <w:r>
              <w:rPr>
                <w:rFonts w:cs="Arial"/>
                <w:i/>
                <w:szCs w:val="18"/>
                <w:lang w:val="ru-RU"/>
              </w:rPr>
              <w:t xml:space="preserve">правонарушение как </w:t>
            </w:r>
            <w:r w:rsidRPr="004C6ED2">
              <w:rPr>
                <w:rFonts w:cs="Arial"/>
                <w:i/>
                <w:szCs w:val="18"/>
                <w:lang w:val="ru-RU"/>
              </w:rPr>
              <w:t>вмешательство в работу компьютерных систем</w:t>
            </w:r>
            <w:r>
              <w:rPr>
                <w:rFonts w:cs="Arial"/>
                <w:i/>
                <w:szCs w:val="18"/>
                <w:lang w:val="ru-RU"/>
              </w:rPr>
              <w:t>?</w:t>
            </w:r>
            <w:r w:rsidR="00804221" w:rsidRPr="004C6ED2">
              <w:rPr>
                <w:rFonts w:cs="Arial"/>
                <w:i/>
                <w:szCs w:val="18"/>
                <w:lang w:val="ru-RU"/>
              </w:rPr>
              <w:t xml:space="preserve"> </w:t>
            </w:r>
          </w:p>
          <w:p w:rsidR="00804221" w:rsidRPr="004C6ED2" w:rsidRDefault="00804221" w:rsidP="004F4192">
            <w:pPr>
              <w:rPr>
                <w:rFonts w:cs="Arial"/>
                <w:b/>
                <w:szCs w:val="18"/>
                <w:lang w:val="ru-RU"/>
              </w:rPr>
            </w:pPr>
          </w:p>
          <w:p w:rsidR="00804221" w:rsidRPr="00D4443E" w:rsidRDefault="004A653F" w:rsidP="00D4443E">
            <w:pPr>
              <w:pStyle w:val="bul1"/>
              <w:spacing w:line="260" w:lineRule="atLeast"/>
              <w:rPr>
                <w:b/>
              </w:rPr>
            </w:pPr>
            <w:r>
              <w:rPr>
                <w:b/>
                <w:lang w:val="ru-RU"/>
              </w:rPr>
              <w:t>Рассматриваемые темы</w:t>
            </w:r>
            <w:r w:rsidR="00D4443E">
              <w:rPr>
                <w:b/>
                <w:lang w:val="ru-RU"/>
              </w:rPr>
              <w:t>:</w:t>
            </w:r>
          </w:p>
          <w:p w:rsidR="004F4192" w:rsidRPr="00D4443E" w:rsidRDefault="004F4192" w:rsidP="004F4192">
            <w:pPr>
              <w:rPr>
                <w:rFonts w:cs="Arial"/>
                <w:i/>
                <w:szCs w:val="18"/>
                <w:lang w:val="ru-RU"/>
              </w:rPr>
            </w:pPr>
          </w:p>
          <w:p w:rsidR="00804221" w:rsidRPr="001504E5" w:rsidRDefault="00D4443E" w:rsidP="004F4192">
            <w:pPr>
              <w:rPr>
                <w:rFonts w:cs="Arial"/>
                <w:szCs w:val="18"/>
                <w:lang w:val="ru-RU"/>
              </w:rPr>
            </w:pPr>
            <w:r>
              <w:rPr>
                <w:rFonts w:cs="Arial"/>
                <w:i/>
                <w:szCs w:val="18"/>
                <w:lang w:val="ru-RU"/>
              </w:rPr>
              <w:t xml:space="preserve">Отправка электронной </w:t>
            </w:r>
            <w:r w:rsidR="001504E5">
              <w:rPr>
                <w:rFonts w:cs="Arial"/>
                <w:i/>
                <w:szCs w:val="18"/>
                <w:lang w:val="ru-RU"/>
              </w:rPr>
              <w:t>почты</w:t>
            </w:r>
            <w:r>
              <w:rPr>
                <w:rFonts w:cs="Arial"/>
                <w:i/>
                <w:szCs w:val="18"/>
                <w:lang w:val="ru-RU"/>
              </w:rPr>
              <w:t xml:space="preserve"> («</w:t>
            </w:r>
            <w:r w:rsidR="00634386">
              <w:rPr>
                <w:rFonts w:cs="Arial"/>
                <w:i/>
                <w:szCs w:val="18"/>
                <w:lang w:val="ru-RU"/>
              </w:rPr>
              <w:t>мейлов</w:t>
            </w:r>
            <w:r>
              <w:rPr>
                <w:rFonts w:cs="Arial"/>
                <w:i/>
                <w:szCs w:val="18"/>
                <w:lang w:val="ru-RU"/>
              </w:rPr>
              <w:t>») предполагает получение или попытку получения доступа к компьютерной системе</w:t>
            </w:r>
            <w:r w:rsidR="00634386">
              <w:rPr>
                <w:rFonts w:cs="Arial"/>
                <w:i/>
                <w:szCs w:val="18"/>
                <w:lang w:val="ru-RU"/>
              </w:rPr>
              <w:t xml:space="preserve">, в данном случае к системе </w:t>
            </w:r>
            <w:r w:rsidR="00634386" w:rsidRPr="00634386">
              <w:rPr>
                <w:rFonts w:ascii="Arial CYR" w:hAnsi="Arial CYR" w:cs="Arial CYR"/>
                <w:i/>
                <w:sz w:val="20"/>
                <w:szCs w:val="20"/>
                <w:lang w:val="ru-RU"/>
              </w:rPr>
              <w:t>сервера электронной почты.</w:t>
            </w:r>
            <w:r w:rsidR="00634386" w:rsidRPr="00634386">
              <w:rPr>
                <w:rFonts w:cs="Arial"/>
                <w:i/>
                <w:szCs w:val="18"/>
                <w:lang w:val="ru-RU"/>
              </w:rPr>
              <w:t xml:space="preserve"> </w:t>
            </w:r>
            <w:r w:rsidR="00634386">
              <w:rPr>
                <w:rFonts w:cs="Arial"/>
                <w:i/>
                <w:szCs w:val="18"/>
                <w:lang w:val="ru-RU"/>
              </w:rPr>
              <w:t>В</w:t>
            </w:r>
            <w:r w:rsidR="00634386" w:rsidRPr="001504E5">
              <w:rPr>
                <w:rFonts w:cs="Arial"/>
                <w:i/>
                <w:szCs w:val="18"/>
                <w:lang w:val="ru-RU"/>
              </w:rPr>
              <w:t xml:space="preserve"> </w:t>
            </w:r>
            <w:r w:rsidR="00634386">
              <w:rPr>
                <w:rFonts w:cs="Arial"/>
                <w:i/>
                <w:szCs w:val="18"/>
                <w:lang w:val="ru-RU"/>
              </w:rPr>
              <w:t>каких</w:t>
            </w:r>
            <w:r w:rsidR="00634386" w:rsidRPr="001504E5">
              <w:rPr>
                <w:rFonts w:cs="Arial"/>
                <w:i/>
                <w:szCs w:val="18"/>
                <w:lang w:val="ru-RU"/>
              </w:rPr>
              <w:t xml:space="preserve"> </w:t>
            </w:r>
            <w:r w:rsidR="00634386">
              <w:rPr>
                <w:rFonts w:cs="Arial"/>
                <w:i/>
                <w:szCs w:val="18"/>
                <w:lang w:val="ru-RU"/>
              </w:rPr>
              <w:t>пределах</w:t>
            </w:r>
            <w:r w:rsidR="00634386" w:rsidRPr="001504E5">
              <w:rPr>
                <w:rFonts w:cs="Arial"/>
                <w:i/>
                <w:szCs w:val="18"/>
                <w:lang w:val="ru-RU"/>
              </w:rPr>
              <w:t xml:space="preserve"> </w:t>
            </w:r>
            <w:r w:rsidR="00634386">
              <w:rPr>
                <w:rFonts w:cs="Arial"/>
                <w:i/>
                <w:szCs w:val="18"/>
                <w:lang w:val="ru-RU"/>
              </w:rPr>
              <w:t>владельцем</w:t>
            </w:r>
            <w:r w:rsidR="00634386" w:rsidRPr="001504E5">
              <w:rPr>
                <w:rFonts w:cs="Arial"/>
                <w:i/>
                <w:szCs w:val="18"/>
                <w:lang w:val="ru-RU"/>
              </w:rPr>
              <w:t xml:space="preserve"> </w:t>
            </w:r>
            <w:r w:rsidR="00634386">
              <w:rPr>
                <w:rFonts w:cs="Arial"/>
                <w:i/>
                <w:szCs w:val="18"/>
                <w:lang w:val="ru-RU"/>
              </w:rPr>
              <w:t>сервера</w:t>
            </w:r>
            <w:r w:rsidR="00634386" w:rsidRPr="001504E5">
              <w:rPr>
                <w:rFonts w:cs="Arial"/>
                <w:i/>
                <w:szCs w:val="18"/>
                <w:lang w:val="ru-RU"/>
              </w:rPr>
              <w:t xml:space="preserve"> </w:t>
            </w:r>
            <w:r w:rsidR="00634386">
              <w:rPr>
                <w:rFonts w:cs="Arial"/>
                <w:i/>
                <w:szCs w:val="18"/>
                <w:lang w:val="ru-RU"/>
              </w:rPr>
              <w:t>разрешен</w:t>
            </w:r>
            <w:r w:rsidR="00634386" w:rsidRPr="001504E5">
              <w:rPr>
                <w:rFonts w:cs="Arial"/>
                <w:i/>
                <w:szCs w:val="18"/>
                <w:lang w:val="ru-RU"/>
              </w:rPr>
              <w:t xml:space="preserve"> </w:t>
            </w:r>
            <w:r w:rsidR="00634386">
              <w:rPr>
                <w:rFonts w:cs="Arial"/>
                <w:i/>
                <w:szCs w:val="18"/>
                <w:lang w:val="ru-RU"/>
              </w:rPr>
              <w:t>подобный</w:t>
            </w:r>
            <w:r w:rsidR="00634386" w:rsidRPr="001504E5">
              <w:rPr>
                <w:rFonts w:cs="Arial"/>
                <w:i/>
                <w:szCs w:val="18"/>
                <w:lang w:val="ru-RU"/>
              </w:rPr>
              <w:t xml:space="preserve"> </w:t>
            </w:r>
            <w:r w:rsidR="00634386">
              <w:rPr>
                <w:rFonts w:cs="Arial"/>
                <w:i/>
                <w:szCs w:val="18"/>
                <w:lang w:val="ru-RU"/>
              </w:rPr>
              <w:t>допуск</w:t>
            </w:r>
            <w:r w:rsidR="00634386" w:rsidRPr="001504E5">
              <w:rPr>
                <w:rFonts w:cs="Arial"/>
                <w:i/>
                <w:szCs w:val="18"/>
                <w:lang w:val="ru-RU"/>
              </w:rPr>
              <w:t xml:space="preserve">? </w:t>
            </w:r>
          </w:p>
          <w:p w:rsidR="004F4192" w:rsidRPr="001504E5" w:rsidRDefault="004F4192" w:rsidP="004F4192">
            <w:pPr>
              <w:rPr>
                <w:rFonts w:cs="Arial"/>
                <w:szCs w:val="18"/>
                <w:lang w:val="ru-RU"/>
              </w:rPr>
            </w:pPr>
          </w:p>
          <w:p w:rsidR="00804221" w:rsidRPr="001504E5" w:rsidRDefault="00634386" w:rsidP="004F4192">
            <w:pPr>
              <w:rPr>
                <w:rFonts w:cs="Arial"/>
                <w:i/>
                <w:szCs w:val="18"/>
                <w:lang w:val="ru-RU"/>
              </w:rPr>
            </w:pPr>
            <w:r w:rsidRPr="001504E5">
              <w:rPr>
                <w:rFonts w:cs="Arial"/>
                <w:i/>
                <w:szCs w:val="18"/>
                <w:lang w:val="ru-RU"/>
              </w:rPr>
              <w:t xml:space="preserve">Если у вас есть адрес электронной почты, разве это не значит, что тем самым вы приглашаете других лиц направлять вам мейлы? </w:t>
            </w:r>
          </w:p>
          <w:p w:rsidR="00804221" w:rsidRPr="00634386" w:rsidRDefault="00804221" w:rsidP="004F4192">
            <w:pPr>
              <w:rPr>
                <w:rFonts w:cs="Arial"/>
                <w:b/>
                <w:szCs w:val="18"/>
                <w:lang w:val="ru-RU"/>
              </w:rPr>
            </w:pPr>
          </w:p>
          <w:p w:rsidR="00804221" w:rsidRPr="00E76D03" w:rsidRDefault="00722594" w:rsidP="004F4192">
            <w:pPr>
              <w:pStyle w:val="bul1"/>
              <w:rPr>
                <w:b/>
              </w:rPr>
            </w:pPr>
            <w:r>
              <w:rPr>
                <w:b/>
              </w:rPr>
              <w:t>Вопросы для обсуждения:</w:t>
            </w:r>
          </w:p>
          <w:p w:rsidR="004F4192" w:rsidRDefault="004F4192" w:rsidP="004F4192">
            <w:pPr>
              <w:rPr>
                <w:rFonts w:cs="Arial"/>
                <w:szCs w:val="18"/>
              </w:rPr>
            </w:pPr>
          </w:p>
          <w:p w:rsidR="00804221" w:rsidRPr="00604CF8" w:rsidRDefault="00634386" w:rsidP="004F4192">
            <w:pPr>
              <w:rPr>
                <w:rFonts w:cs="Arial"/>
                <w:szCs w:val="18"/>
                <w:lang w:val="ru-RU"/>
              </w:rPr>
            </w:pPr>
            <w:r>
              <w:rPr>
                <w:rFonts w:cs="Arial"/>
                <w:szCs w:val="18"/>
                <w:lang w:val="ru-RU"/>
              </w:rPr>
              <w:t>Это</w:t>
            </w:r>
            <w:r w:rsidRPr="00C53BA6">
              <w:rPr>
                <w:rFonts w:cs="Arial"/>
                <w:szCs w:val="18"/>
                <w:lang w:val="ru-RU"/>
              </w:rPr>
              <w:t xml:space="preserve"> </w:t>
            </w:r>
            <w:r w:rsidR="00C53BA6">
              <w:rPr>
                <w:rFonts w:cs="Arial"/>
                <w:szCs w:val="18"/>
                <w:lang w:val="ru-RU"/>
              </w:rPr>
              <w:t>оче</w:t>
            </w:r>
            <w:r w:rsidR="001504E5">
              <w:rPr>
                <w:rFonts w:cs="Arial"/>
                <w:szCs w:val="18"/>
                <w:lang w:val="ru-RU"/>
              </w:rPr>
              <w:t>редной вопрос из области права.</w:t>
            </w:r>
            <w:r w:rsidRPr="00C53BA6">
              <w:rPr>
                <w:rFonts w:cs="Arial"/>
                <w:szCs w:val="18"/>
                <w:lang w:val="ru-RU"/>
              </w:rPr>
              <w:t xml:space="preserve"> </w:t>
            </w:r>
            <w:r w:rsidR="00315780">
              <w:rPr>
                <w:rFonts w:cs="Arial"/>
                <w:szCs w:val="18"/>
                <w:lang w:val="ru-RU"/>
              </w:rPr>
              <w:t xml:space="preserve">Бобби вошел в систему и спровоцировал её </w:t>
            </w:r>
            <w:r w:rsidR="001504E5">
              <w:rPr>
                <w:rFonts w:cs="Arial"/>
                <w:szCs w:val="18"/>
                <w:lang w:val="ru-RU"/>
              </w:rPr>
              <w:t>отключение</w:t>
            </w:r>
            <w:r w:rsidR="00315780">
              <w:rPr>
                <w:rFonts w:cs="Arial"/>
                <w:szCs w:val="18"/>
                <w:lang w:val="ru-RU"/>
              </w:rPr>
              <w:t xml:space="preserve"> путём перегрузки вводимыми данными. Создавая</w:t>
            </w:r>
            <w:r w:rsidR="00315780" w:rsidRPr="00315780">
              <w:rPr>
                <w:rFonts w:cs="Arial"/>
                <w:szCs w:val="18"/>
                <w:lang w:val="ru-RU"/>
              </w:rPr>
              <w:t xml:space="preserve"> </w:t>
            </w:r>
            <w:r w:rsidR="00315780">
              <w:rPr>
                <w:rFonts w:cs="Arial"/>
                <w:szCs w:val="18"/>
                <w:lang w:val="ru-RU"/>
              </w:rPr>
              <w:t>электронный</w:t>
            </w:r>
            <w:r w:rsidR="00315780" w:rsidRPr="00315780">
              <w:rPr>
                <w:rFonts w:cs="Arial"/>
                <w:szCs w:val="18"/>
                <w:lang w:val="ru-RU"/>
              </w:rPr>
              <w:t xml:space="preserve"> </w:t>
            </w:r>
            <w:r w:rsidR="00315780">
              <w:rPr>
                <w:rFonts w:cs="Arial"/>
                <w:szCs w:val="18"/>
                <w:lang w:val="ru-RU"/>
              </w:rPr>
              <w:t>адрес</w:t>
            </w:r>
            <w:r w:rsidR="00315780" w:rsidRPr="00315780">
              <w:rPr>
                <w:rFonts w:cs="Arial"/>
                <w:szCs w:val="18"/>
                <w:lang w:val="ru-RU"/>
              </w:rPr>
              <w:t xml:space="preserve">, </w:t>
            </w:r>
            <w:r w:rsidR="00315780">
              <w:rPr>
                <w:rFonts w:cs="Arial"/>
                <w:szCs w:val="18"/>
                <w:lang w:val="ru-RU"/>
              </w:rPr>
              <w:t>доступный</w:t>
            </w:r>
            <w:r w:rsidR="00315780" w:rsidRPr="00315780">
              <w:rPr>
                <w:rFonts w:cs="Arial"/>
                <w:szCs w:val="18"/>
                <w:lang w:val="ru-RU"/>
              </w:rPr>
              <w:t xml:space="preserve"> </w:t>
            </w:r>
            <w:r w:rsidR="00315780">
              <w:rPr>
                <w:rFonts w:cs="Arial"/>
                <w:szCs w:val="18"/>
                <w:lang w:val="ru-RU"/>
              </w:rPr>
              <w:t>для</w:t>
            </w:r>
            <w:r w:rsidR="00315780" w:rsidRPr="00315780">
              <w:rPr>
                <w:rFonts w:cs="Arial"/>
                <w:szCs w:val="18"/>
                <w:lang w:val="ru-RU"/>
              </w:rPr>
              <w:t xml:space="preserve"> </w:t>
            </w:r>
            <w:r w:rsidR="00315780">
              <w:rPr>
                <w:rFonts w:cs="Arial"/>
                <w:szCs w:val="18"/>
                <w:lang w:val="ru-RU"/>
              </w:rPr>
              <w:t>широкой</w:t>
            </w:r>
            <w:r w:rsidR="00315780" w:rsidRPr="00315780">
              <w:rPr>
                <w:rFonts w:cs="Arial"/>
                <w:szCs w:val="18"/>
                <w:lang w:val="ru-RU"/>
              </w:rPr>
              <w:t xml:space="preserve"> </w:t>
            </w:r>
            <w:r w:rsidR="00315780">
              <w:rPr>
                <w:rFonts w:cs="Arial"/>
                <w:szCs w:val="18"/>
                <w:lang w:val="ru-RU"/>
              </w:rPr>
              <w:t>публики</w:t>
            </w:r>
            <w:r w:rsidR="00315780" w:rsidRPr="00315780">
              <w:rPr>
                <w:rFonts w:cs="Arial"/>
                <w:szCs w:val="18"/>
                <w:lang w:val="ru-RU"/>
              </w:rPr>
              <w:t xml:space="preserve">, </w:t>
            </w:r>
            <w:r w:rsidR="00315780">
              <w:rPr>
                <w:rFonts w:cs="Arial"/>
                <w:szCs w:val="18"/>
                <w:lang w:val="ru-RU"/>
              </w:rPr>
              <w:t>его вла</w:t>
            </w:r>
            <w:r w:rsidR="00EA1DBA">
              <w:rPr>
                <w:rFonts w:cs="Arial"/>
                <w:szCs w:val="18"/>
                <w:lang w:val="ru-RU"/>
              </w:rPr>
              <w:t>делец</w:t>
            </w:r>
            <w:r w:rsidR="00315780">
              <w:rPr>
                <w:rFonts w:cs="Arial"/>
                <w:szCs w:val="18"/>
                <w:lang w:val="ru-RU"/>
              </w:rPr>
              <w:t xml:space="preserve"> </w:t>
            </w:r>
            <w:r w:rsidR="001504E5">
              <w:rPr>
                <w:rFonts w:cs="Arial"/>
                <w:szCs w:val="18"/>
                <w:lang w:val="ru-RU"/>
              </w:rPr>
              <w:t>по умолчанию</w:t>
            </w:r>
            <w:r w:rsidR="00315780">
              <w:rPr>
                <w:rFonts w:cs="Arial"/>
                <w:szCs w:val="18"/>
                <w:lang w:val="ru-RU"/>
              </w:rPr>
              <w:t xml:space="preserve"> даёт своё </w:t>
            </w:r>
            <w:r w:rsidR="001504E5">
              <w:rPr>
                <w:rFonts w:cs="Arial"/>
                <w:szCs w:val="18"/>
                <w:lang w:val="ru-RU"/>
              </w:rPr>
              <w:t xml:space="preserve">косвенное </w:t>
            </w:r>
            <w:r w:rsidR="00315780">
              <w:rPr>
                <w:rFonts w:cs="Arial"/>
                <w:szCs w:val="18"/>
                <w:lang w:val="ru-RU"/>
              </w:rPr>
              <w:t>согласие на получение сообщений. Бобби может в качестве довода заявить, что полиция дала таким образом согласие на получение электронных писем от любого лица</w:t>
            </w:r>
            <w:r w:rsidR="00C53BA6">
              <w:rPr>
                <w:rFonts w:cs="Arial"/>
                <w:szCs w:val="18"/>
                <w:lang w:val="ru-RU"/>
              </w:rPr>
              <w:t>,</w:t>
            </w:r>
            <w:r w:rsidR="00315780">
              <w:rPr>
                <w:rFonts w:cs="Arial"/>
                <w:szCs w:val="18"/>
                <w:lang w:val="ru-RU"/>
              </w:rPr>
              <w:t xml:space="preserve"> и что это не его вина, если </w:t>
            </w:r>
            <w:r w:rsidR="00804221" w:rsidRPr="00315780">
              <w:rPr>
                <w:rFonts w:cs="Arial"/>
                <w:szCs w:val="18"/>
                <w:lang w:val="ru-RU"/>
              </w:rPr>
              <w:t xml:space="preserve"> </w:t>
            </w:r>
            <w:r w:rsidR="00315780">
              <w:rPr>
                <w:rFonts w:cs="Arial"/>
                <w:szCs w:val="18"/>
                <w:lang w:val="ru-RU"/>
              </w:rPr>
              <w:t xml:space="preserve">её компьютерной системе не хватает мощностей для обработки такого количества </w:t>
            </w:r>
            <w:r w:rsidR="00EA1DBA">
              <w:rPr>
                <w:rFonts w:cs="Arial"/>
                <w:szCs w:val="18"/>
                <w:lang w:val="ru-RU"/>
              </w:rPr>
              <w:t>сообщений. Но</w:t>
            </w:r>
            <w:r w:rsidR="00EA1DBA" w:rsidRPr="00EA1DBA">
              <w:rPr>
                <w:rFonts w:cs="Arial"/>
                <w:szCs w:val="18"/>
                <w:lang w:val="en-US"/>
              </w:rPr>
              <w:t xml:space="preserve"> </w:t>
            </w:r>
            <w:r w:rsidR="00EA1DBA">
              <w:rPr>
                <w:rFonts w:cs="Arial"/>
                <w:szCs w:val="18"/>
                <w:lang w:val="ru-RU"/>
              </w:rPr>
              <w:t>было</w:t>
            </w:r>
            <w:r w:rsidR="00EA1DBA" w:rsidRPr="00EA1DBA">
              <w:rPr>
                <w:rFonts w:cs="Arial"/>
                <w:szCs w:val="18"/>
                <w:lang w:val="en-US"/>
              </w:rPr>
              <w:t xml:space="preserve"> </w:t>
            </w:r>
            <w:r w:rsidR="00EA1DBA">
              <w:rPr>
                <w:rFonts w:cs="Arial"/>
                <w:szCs w:val="18"/>
                <w:lang w:val="ru-RU"/>
              </w:rPr>
              <w:t>ли</w:t>
            </w:r>
            <w:r w:rsidR="00EA1DBA" w:rsidRPr="00EA1DBA">
              <w:rPr>
                <w:rFonts w:cs="Arial"/>
                <w:szCs w:val="18"/>
                <w:lang w:val="en-US"/>
              </w:rPr>
              <w:t xml:space="preserve"> </w:t>
            </w:r>
            <w:r w:rsidR="00EA1DBA">
              <w:rPr>
                <w:rFonts w:cs="Arial"/>
                <w:szCs w:val="18"/>
                <w:lang w:val="ru-RU"/>
              </w:rPr>
              <w:t>в</w:t>
            </w:r>
            <w:r w:rsidR="00EA1DBA" w:rsidRPr="00EA1DBA">
              <w:rPr>
                <w:rFonts w:cs="Arial"/>
                <w:szCs w:val="18"/>
                <w:lang w:val="en-US"/>
              </w:rPr>
              <w:t xml:space="preserve"> </w:t>
            </w:r>
            <w:r w:rsidR="00EA1DBA">
              <w:rPr>
                <w:rFonts w:cs="Arial"/>
                <w:szCs w:val="18"/>
                <w:lang w:val="ru-RU"/>
              </w:rPr>
              <w:t>действительности</w:t>
            </w:r>
            <w:r w:rsidR="00EA1DBA" w:rsidRPr="00EA1DBA">
              <w:rPr>
                <w:rFonts w:cs="Arial"/>
                <w:szCs w:val="18"/>
                <w:lang w:val="en-US"/>
              </w:rPr>
              <w:t xml:space="preserve"> </w:t>
            </w:r>
            <w:r w:rsidR="00EA1DBA">
              <w:rPr>
                <w:rFonts w:cs="Arial"/>
                <w:szCs w:val="18"/>
                <w:lang w:val="ru-RU"/>
              </w:rPr>
              <w:t>дано</w:t>
            </w:r>
            <w:r w:rsidR="00EA1DBA" w:rsidRPr="00EA1DBA">
              <w:rPr>
                <w:rFonts w:cs="Arial"/>
                <w:szCs w:val="18"/>
                <w:lang w:val="en-US"/>
              </w:rPr>
              <w:t xml:space="preserve"> </w:t>
            </w:r>
            <w:r w:rsidR="00EA1DBA">
              <w:rPr>
                <w:rFonts w:cs="Arial"/>
                <w:szCs w:val="18"/>
                <w:lang w:val="ru-RU"/>
              </w:rPr>
              <w:t>согласие</w:t>
            </w:r>
            <w:r w:rsidR="00EA1DBA" w:rsidRPr="00EA1DBA">
              <w:rPr>
                <w:rFonts w:cs="Arial"/>
                <w:szCs w:val="18"/>
                <w:lang w:val="en-US"/>
              </w:rPr>
              <w:t xml:space="preserve">?  </w:t>
            </w:r>
            <w:r w:rsidR="00604CF8">
              <w:rPr>
                <w:rFonts w:cs="Arial"/>
                <w:szCs w:val="18"/>
                <w:lang w:val="ru-RU"/>
              </w:rPr>
              <w:t>Положим</w:t>
            </w:r>
            <w:r w:rsidR="00604CF8" w:rsidRPr="001504E5">
              <w:rPr>
                <w:rFonts w:cs="Arial"/>
                <w:szCs w:val="18"/>
                <w:lang w:val="ru-RU"/>
              </w:rPr>
              <w:t xml:space="preserve">, </w:t>
            </w:r>
            <w:r w:rsidR="00604CF8">
              <w:rPr>
                <w:rFonts w:cs="Arial"/>
                <w:szCs w:val="18"/>
                <w:lang w:val="ru-RU"/>
              </w:rPr>
              <w:t>владелец</w:t>
            </w:r>
            <w:r w:rsidR="00604CF8" w:rsidRPr="001504E5">
              <w:rPr>
                <w:rFonts w:cs="Arial"/>
                <w:szCs w:val="18"/>
                <w:lang w:val="ru-RU"/>
              </w:rPr>
              <w:t xml:space="preserve"> </w:t>
            </w:r>
            <w:r w:rsidR="00604CF8">
              <w:rPr>
                <w:rFonts w:cs="Arial"/>
                <w:szCs w:val="18"/>
                <w:lang w:val="ru-RU"/>
              </w:rPr>
              <w:t>дома</w:t>
            </w:r>
            <w:r w:rsidR="00604CF8" w:rsidRPr="001504E5">
              <w:rPr>
                <w:rFonts w:cs="Arial"/>
                <w:szCs w:val="18"/>
                <w:lang w:val="ru-RU"/>
              </w:rPr>
              <w:t xml:space="preserve"> </w:t>
            </w:r>
            <w:r w:rsidR="00604CF8">
              <w:rPr>
                <w:rFonts w:cs="Arial"/>
                <w:szCs w:val="18"/>
                <w:lang w:val="ru-RU"/>
              </w:rPr>
              <w:t>даёт</w:t>
            </w:r>
            <w:r w:rsidR="00604CF8" w:rsidRPr="001504E5">
              <w:rPr>
                <w:rFonts w:cs="Arial"/>
                <w:szCs w:val="18"/>
                <w:lang w:val="ru-RU"/>
              </w:rPr>
              <w:t xml:space="preserve"> </w:t>
            </w:r>
            <w:r w:rsidR="00604CF8">
              <w:rPr>
                <w:rFonts w:cs="Arial"/>
                <w:szCs w:val="18"/>
                <w:lang w:val="ru-RU"/>
              </w:rPr>
              <w:t>своё</w:t>
            </w:r>
            <w:r w:rsidR="00604CF8" w:rsidRPr="001504E5">
              <w:rPr>
                <w:rFonts w:cs="Arial"/>
                <w:szCs w:val="18"/>
                <w:lang w:val="ru-RU"/>
              </w:rPr>
              <w:t xml:space="preserve"> </w:t>
            </w:r>
            <w:r w:rsidR="00604CF8">
              <w:rPr>
                <w:rFonts w:cs="Arial"/>
                <w:szCs w:val="18"/>
                <w:lang w:val="ru-RU"/>
              </w:rPr>
              <w:t>согласие</w:t>
            </w:r>
            <w:r w:rsidR="001504E5">
              <w:rPr>
                <w:rFonts w:cs="Arial"/>
                <w:szCs w:val="18"/>
                <w:lang w:val="ru-RU"/>
              </w:rPr>
              <w:t xml:space="preserve"> по умолчанию</w:t>
            </w:r>
            <w:r w:rsidR="00604CF8" w:rsidRPr="001504E5">
              <w:rPr>
                <w:rFonts w:cs="Arial"/>
                <w:szCs w:val="18"/>
                <w:lang w:val="ru-RU"/>
              </w:rPr>
              <w:t xml:space="preserve"> </w:t>
            </w:r>
            <w:r w:rsidR="00604CF8">
              <w:rPr>
                <w:rFonts w:cs="Arial"/>
                <w:szCs w:val="18"/>
                <w:lang w:val="ru-RU"/>
              </w:rPr>
              <w:t>на</w:t>
            </w:r>
            <w:r w:rsidR="00604CF8" w:rsidRPr="001504E5">
              <w:rPr>
                <w:rFonts w:cs="Arial"/>
                <w:szCs w:val="18"/>
                <w:lang w:val="ru-RU"/>
              </w:rPr>
              <w:t xml:space="preserve"> </w:t>
            </w:r>
            <w:r w:rsidR="00604CF8">
              <w:rPr>
                <w:rFonts w:cs="Arial"/>
                <w:szCs w:val="18"/>
                <w:lang w:val="ru-RU"/>
              </w:rPr>
              <w:t>то</w:t>
            </w:r>
            <w:r w:rsidR="00604CF8" w:rsidRPr="001504E5">
              <w:rPr>
                <w:rFonts w:cs="Arial"/>
                <w:szCs w:val="18"/>
                <w:lang w:val="ru-RU"/>
              </w:rPr>
              <w:t xml:space="preserve">, </w:t>
            </w:r>
            <w:r w:rsidR="00604CF8">
              <w:rPr>
                <w:rFonts w:cs="Arial"/>
                <w:szCs w:val="18"/>
                <w:lang w:val="ru-RU"/>
              </w:rPr>
              <w:t>чтобы</w:t>
            </w:r>
            <w:r w:rsidR="00604CF8" w:rsidRPr="001504E5">
              <w:rPr>
                <w:rFonts w:cs="Arial"/>
                <w:szCs w:val="18"/>
                <w:lang w:val="ru-RU"/>
              </w:rPr>
              <w:t xml:space="preserve"> </w:t>
            </w:r>
            <w:r w:rsidR="00604CF8">
              <w:rPr>
                <w:rFonts w:cs="Arial"/>
                <w:szCs w:val="18"/>
                <w:lang w:val="ru-RU"/>
              </w:rPr>
              <w:t>почтальон</w:t>
            </w:r>
            <w:r w:rsidR="00604CF8" w:rsidRPr="001504E5">
              <w:rPr>
                <w:rFonts w:cs="Arial"/>
                <w:szCs w:val="18"/>
                <w:lang w:val="ru-RU"/>
              </w:rPr>
              <w:t xml:space="preserve"> </w:t>
            </w:r>
            <w:r w:rsidR="00604CF8">
              <w:rPr>
                <w:rFonts w:cs="Arial"/>
                <w:szCs w:val="18"/>
                <w:lang w:val="ru-RU"/>
              </w:rPr>
              <w:t>клал</w:t>
            </w:r>
            <w:r w:rsidR="00604CF8" w:rsidRPr="001504E5">
              <w:rPr>
                <w:rFonts w:cs="Arial"/>
                <w:szCs w:val="18"/>
                <w:lang w:val="ru-RU"/>
              </w:rPr>
              <w:t xml:space="preserve"> </w:t>
            </w:r>
            <w:r w:rsidR="00604CF8">
              <w:rPr>
                <w:rFonts w:cs="Arial"/>
                <w:szCs w:val="18"/>
                <w:lang w:val="ru-RU"/>
              </w:rPr>
              <w:t>в</w:t>
            </w:r>
            <w:r w:rsidR="00604CF8" w:rsidRPr="001504E5">
              <w:rPr>
                <w:rFonts w:cs="Arial"/>
                <w:szCs w:val="18"/>
                <w:lang w:val="ru-RU"/>
              </w:rPr>
              <w:t xml:space="preserve"> </w:t>
            </w:r>
            <w:r w:rsidR="00604CF8">
              <w:rPr>
                <w:rFonts w:cs="Arial"/>
                <w:szCs w:val="18"/>
                <w:lang w:val="ru-RU"/>
              </w:rPr>
              <w:t>его</w:t>
            </w:r>
            <w:r w:rsidR="00604CF8" w:rsidRPr="001504E5">
              <w:rPr>
                <w:rFonts w:cs="Arial"/>
                <w:szCs w:val="18"/>
                <w:lang w:val="ru-RU"/>
              </w:rPr>
              <w:t xml:space="preserve"> </w:t>
            </w:r>
            <w:r w:rsidR="00604CF8">
              <w:rPr>
                <w:rFonts w:cs="Arial"/>
                <w:szCs w:val="18"/>
                <w:lang w:val="ru-RU"/>
              </w:rPr>
              <w:t>почтовый</w:t>
            </w:r>
            <w:r w:rsidR="00604CF8" w:rsidRPr="001504E5">
              <w:rPr>
                <w:rFonts w:cs="Arial"/>
                <w:szCs w:val="18"/>
                <w:lang w:val="ru-RU"/>
              </w:rPr>
              <w:t xml:space="preserve"> </w:t>
            </w:r>
            <w:r w:rsidR="00604CF8">
              <w:rPr>
                <w:rFonts w:cs="Arial"/>
                <w:szCs w:val="18"/>
                <w:lang w:val="ru-RU"/>
              </w:rPr>
              <w:t>ящик</w:t>
            </w:r>
            <w:r w:rsidR="00604CF8" w:rsidRPr="001504E5">
              <w:rPr>
                <w:rFonts w:cs="Arial"/>
                <w:szCs w:val="18"/>
                <w:lang w:val="ru-RU"/>
              </w:rPr>
              <w:t xml:space="preserve"> </w:t>
            </w:r>
            <w:r w:rsidR="00604CF8">
              <w:rPr>
                <w:rFonts w:cs="Arial"/>
                <w:szCs w:val="18"/>
                <w:lang w:val="ru-RU"/>
              </w:rPr>
              <w:t>адресованные</w:t>
            </w:r>
            <w:r w:rsidR="00604CF8" w:rsidRPr="001504E5">
              <w:rPr>
                <w:rFonts w:cs="Arial"/>
                <w:szCs w:val="18"/>
                <w:lang w:val="ru-RU"/>
              </w:rPr>
              <w:t xml:space="preserve"> </w:t>
            </w:r>
            <w:r w:rsidR="00604CF8">
              <w:rPr>
                <w:rFonts w:cs="Arial"/>
                <w:szCs w:val="18"/>
                <w:lang w:val="ru-RU"/>
              </w:rPr>
              <w:t>ему</w:t>
            </w:r>
            <w:r w:rsidR="00604CF8" w:rsidRPr="001504E5">
              <w:rPr>
                <w:rFonts w:cs="Arial"/>
                <w:szCs w:val="18"/>
                <w:lang w:val="ru-RU"/>
              </w:rPr>
              <w:t xml:space="preserve"> </w:t>
            </w:r>
            <w:r w:rsidR="00604CF8">
              <w:rPr>
                <w:rFonts w:cs="Arial"/>
                <w:szCs w:val="18"/>
                <w:lang w:val="ru-RU"/>
              </w:rPr>
              <w:t>письма</w:t>
            </w:r>
            <w:r w:rsidR="00604CF8" w:rsidRPr="001504E5">
              <w:rPr>
                <w:rFonts w:cs="Arial"/>
                <w:szCs w:val="18"/>
                <w:lang w:val="ru-RU"/>
              </w:rPr>
              <w:t xml:space="preserve">. </w:t>
            </w:r>
            <w:r w:rsidR="00604CF8">
              <w:rPr>
                <w:rFonts w:cs="Arial"/>
                <w:szCs w:val="18"/>
                <w:lang w:val="ru-RU"/>
              </w:rPr>
              <w:t xml:space="preserve">Это согласие распространяется также и на рассылаемую по почте рекламу, скажем, рекламу пиццы. Но это не значит, что владелец дома давал согласие на получение такого её количества, что в один прекрасный день он не </w:t>
            </w:r>
            <w:r w:rsidR="001504E5">
              <w:rPr>
                <w:rFonts w:cs="Arial"/>
                <w:szCs w:val="18"/>
                <w:lang w:val="ru-RU"/>
              </w:rPr>
              <w:t>сможет</w:t>
            </w:r>
            <w:r w:rsidR="00604CF8">
              <w:rPr>
                <w:rFonts w:cs="Arial"/>
                <w:szCs w:val="18"/>
                <w:lang w:val="ru-RU"/>
              </w:rPr>
              <w:t xml:space="preserve"> даже открыть свою входную дверь, заваленную до верха рекламными объявлениями.</w:t>
            </w:r>
          </w:p>
          <w:p w:rsidR="004F4192" w:rsidRPr="00604CF8" w:rsidRDefault="004F4192" w:rsidP="004F4192">
            <w:pPr>
              <w:rPr>
                <w:rFonts w:cs="Arial"/>
                <w:szCs w:val="18"/>
                <w:lang w:val="ru-RU"/>
              </w:rPr>
            </w:pPr>
          </w:p>
          <w:p w:rsidR="00804221" w:rsidRDefault="00DA3A56" w:rsidP="004F4192">
            <w:pPr>
              <w:rPr>
                <w:rFonts w:cs="Arial"/>
                <w:szCs w:val="18"/>
              </w:rPr>
            </w:pPr>
            <w:r>
              <w:rPr>
                <w:rFonts w:cs="Arial"/>
                <w:szCs w:val="18"/>
                <w:lang w:val="ru-RU"/>
              </w:rPr>
              <w:t>Не следует</w:t>
            </w:r>
            <w:r w:rsidR="00C53BA6" w:rsidRPr="00C53BA6">
              <w:rPr>
                <w:rFonts w:cs="Arial"/>
                <w:szCs w:val="18"/>
                <w:lang w:val="ru-RU"/>
              </w:rPr>
              <w:t xml:space="preserve"> </w:t>
            </w:r>
            <w:r>
              <w:rPr>
                <w:rFonts w:cs="Arial"/>
                <w:szCs w:val="18"/>
                <w:lang w:val="ru-RU"/>
              </w:rPr>
              <w:t xml:space="preserve">ли </w:t>
            </w:r>
            <w:r w:rsidR="00C53BA6">
              <w:rPr>
                <w:rFonts w:cs="Arial"/>
                <w:szCs w:val="18"/>
                <w:lang w:val="ru-RU"/>
              </w:rPr>
              <w:t>также</w:t>
            </w:r>
            <w:r w:rsidR="00C53BA6" w:rsidRPr="00C53BA6">
              <w:rPr>
                <w:rFonts w:cs="Arial"/>
                <w:szCs w:val="18"/>
                <w:lang w:val="ru-RU"/>
              </w:rPr>
              <w:t xml:space="preserve"> </w:t>
            </w:r>
            <w:r w:rsidR="00C53BA6">
              <w:rPr>
                <w:rFonts w:cs="Arial"/>
                <w:szCs w:val="18"/>
                <w:lang w:val="ru-RU"/>
              </w:rPr>
              <w:t>особо</w:t>
            </w:r>
            <w:r w:rsidR="00C53BA6" w:rsidRPr="00C53BA6">
              <w:rPr>
                <w:rFonts w:cs="Arial"/>
                <w:szCs w:val="18"/>
                <w:lang w:val="ru-RU"/>
              </w:rPr>
              <w:t xml:space="preserve"> </w:t>
            </w:r>
            <w:r w:rsidR="00C53BA6">
              <w:rPr>
                <w:rFonts w:cs="Arial"/>
                <w:szCs w:val="18"/>
                <w:lang w:val="ru-RU"/>
              </w:rPr>
              <w:t>подчеркнуть</w:t>
            </w:r>
            <w:r w:rsidR="00C53BA6" w:rsidRPr="00C53BA6">
              <w:rPr>
                <w:rFonts w:cs="Arial"/>
                <w:szCs w:val="18"/>
                <w:lang w:val="ru-RU"/>
              </w:rPr>
              <w:t xml:space="preserve">, </w:t>
            </w:r>
            <w:r w:rsidR="00C53BA6">
              <w:rPr>
                <w:rFonts w:cs="Arial"/>
                <w:szCs w:val="18"/>
                <w:lang w:val="ru-RU"/>
              </w:rPr>
              <w:t>что</w:t>
            </w:r>
            <w:r w:rsidR="00C53BA6" w:rsidRPr="00C53BA6">
              <w:rPr>
                <w:rFonts w:cs="Arial"/>
                <w:szCs w:val="18"/>
                <w:lang w:val="ru-RU"/>
              </w:rPr>
              <w:t xml:space="preserve"> – </w:t>
            </w:r>
            <w:r w:rsidR="00C53BA6">
              <w:rPr>
                <w:rFonts w:cs="Arial"/>
                <w:szCs w:val="18"/>
                <w:lang w:val="ru-RU"/>
              </w:rPr>
              <w:t>в</w:t>
            </w:r>
            <w:r w:rsidR="00C53BA6" w:rsidRPr="00C53BA6">
              <w:rPr>
                <w:rFonts w:cs="Arial"/>
                <w:szCs w:val="18"/>
                <w:lang w:val="ru-RU"/>
              </w:rPr>
              <w:t xml:space="preserve"> </w:t>
            </w:r>
            <w:r w:rsidR="00C53BA6">
              <w:rPr>
                <w:rFonts w:cs="Arial"/>
                <w:szCs w:val="18"/>
                <w:lang w:val="ru-RU"/>
              </w:rPr>
              <w:t>связи</w:t>
            </w:r>
            <w:r w:rsidR="00C53BA6" w:rsidRPr="00C53BA6">
              <w:rPr>
                <w:rFonts w:cs="Arial"/>
                <w:szCs w:val="18"/>
                <w:lang w:val="ru-RU"/>
              </w:rPr>
              <w:t xml:space="preserve"> </w:t>
            </w:r>
            <w:r w:rsidR="00C53BA6">
              <w:rPr>
                <w:rFonts w:cs="Arial"/>
                <w:szCs w:val="18"/>
                <w:lang w:val="ru-RU"/>
              </w:rPr>
              <w:t>с</w:t>
            </w:r>
            <w:r w:rsidR="000F596A">
              <w:rPr>
                <w:rFonts w:cs="Arial"/>
                <w:szCs w:val="18"/>
                <w:lang w:val="ru-RU"/>
              </w:rPr>
              <w:t>о</w:t>
            </w:r>
            <w:r w:rsidR="00C53BA6" w:rsidRPr="00C53BA6">
              <w:rPr>
                <w:rFonts w:cs="Arial"/>
                <w:szCs w:val="18"/>
                <w:lang w:val="ru-RU"/>
              </w:rPr>
              <w:t xml:space="preserve"> </w:t>
            </w:r>
            <w:r w:rsidR="00C53BA6">
              <w:rPr>
                <w:rFonts w:cs="Arial"/>
                <w:szCs w:val="18"/>
                <w:lang w:val="ru-RU"/>
              </w:rPr>
              <w:t>внесением</w:t>
            </w:r>
            <w:r w:rsidR="00C53BA6" w:rsidRPr="00C53BA6">
              <w:rPr>
                <w:rFonts w:cs="Arial"/>
                <w:szCs w:val="18"/>
                <w:lang w:val="ru-RU"/>
              </w:rPr>
              <w:t xml:space="preserve"> </w:t>
            </w:r>
            <w:r w:rsidR="00C53BA6">
              <w:rPr>
                <w:rFonts w:cs="Arial"/>
                <w:szCs w:val="18"/>
                <w:lang w:val="ru-RU"/>
              </w:rPr>
              <w:t>изменений</w:t>
            </w:r>
            <w:r w:rsidR="00C53BA6" w:rsidRPr="00C53BA6">
              <w:rPr>
                <w:rFonts w:cs="Arial"/>
                <w:szCs w:val="18"/>
                <w:lang w:val="ru-RU"/>
              </w:rPr>
              <w:t xml:space="preserve"> </w:t>
            </w:r>
            <w:r w:rsidR="00C53BA6">
              <w:rPr>
                <w:rFonts w:cs="Arial"/>
                <w:szCs w:val="18"/>
                <w:lang w:val="ru-RU"/>
              </w:rPr>
              <w:t>в</w:t>
            </w:r>
            <w:r w:rsidR="00C53BA6" w:rsidRPr="00C53BA6">
              <w:rPr>
                <w:rFonts w:cs="Arial"/>
                <w:szCs w:val="18"/>
                <w:lang w:val="ru-RU"/>
              </w:rPr>
              <w:t xml:space="preserve"> </w:t>
            </w:r>
            <w:r w:rsidR="00C53BA6">
              <w:rPr>
                <w:rFonts w:cs="Arial"/>
                <w:szCs w:val="18"/>
                <w:lang w:val="ru-RU"/>
              </w:rPr>
              <w:t>реквизиты</w:t>
            </w:r>
            <w:r w:rsidR="00C53BA6" w:rsidRPr="00C53BA6">
              <w:rPr>
                <w:rFonts w:cs="Arial"/>
                <w:szCs w:val="18"/>
                <w:lang w:val="ru-RU"/>
              </w:rPr>
              <w:t xml:space="preserve"> </w:t>
            </w:r>
            <w:r w:rsidR="00C53BA6">
              <w:rPr>
                <w:rFonts w:cs="Arial"/>
                <w:szCs w:val="18"/>
                <w:lang w:val="ru-RU"/>
              </w:rPr>
              <w:t>отправки</w:t>
            </w:r>
            <w:r w:rsidR="00C53BA6" w:rsidRPr="00C53BA6">
              <w:rPr>
                <w:rFonts w:cs="Arial"/>
                <w:szCs w:val="18"/>
                <w:lang w:val="ru-RU"/>
              </w:rPr>
              <w:t xml:space="preserve"> </w:t>
            </w:r>
            <w:r w:rsidR="00C53BA6">
              <w:rPr>
                <w:rFonts w:cs="Arial"/>
                <w:szCs w:val="18"/>
                <w:lang w:val="ru-RU"/>
              </w:rPr>
              <w:t>электронной</w:t>
            </w:r>
            <w:r w:rsidR="00C53BA6" w:rsidRPr="00C53BA6">
              <w:rPr>
                <w:rFonts w:cs="Arial"/>
                <w:szCs w:val="18"/>
                <w:lang w:val="ru-RU"/>
              </w:rPr>
              <w:t xml:space="preserve"> </w:t>
            </w:r>
            <w:r w:rsidR="00C53BA6">
              <w:rPr>
                <w:rFonts w:cs="Arial"/>
                <w:szCs w:val="18"/>
                <w:lang w:val="ru-RU"/>
              </w:rPr>
              <w:t>почты – доступ к почтовому серверу был</w:t>
            </w:r>
            <w:r>
              <w:rPr>
                <w:rFonts w:cs="Arial"/>
                <w:szCs w:val="18"/>
                <w:lang w:val="ru-RU"/>
              </w:rPr>
              <w:t xml:space="preserve"> получен мошенническим способом?</w:t>
            </w:r>
            <w:r w:rsidR="00C53BA6">
              <w:rPr>
                <w:rFonts w:cs="Arial"/>
                <w:szCs w:val="18"/>
                <w:lang w:val="ru-RU"/>
              </w:rPr>
              <w:t xml:space="preserve"> </w:t>
            </w:r>
            <w:r w:rsidR="00C53BA6" w:rsidRPr="00C53BA6">
              <w:rPr>
                <w:rFonts w:cs="Arial"/>
                <w:szCs w:val="18"/>
                <w:lang w:val="ru-RU"/>
              </w:rPr>
              <w:t xml:space="preserve"> </w:t>
            </w:r>
            <w:r>
              <w:rPr>
                <w:rFonts w:cs="Arial"/>
                <w:szCs w:val="18"/>
                <w:lang w:val="ru-RU"/>
              </w:rPr>
              <w:t xml:space="preserve">Согласия на получение таких мейлов с ложным адресом отправителя никто не давал. </w:t>
            </w:r>
          </w:p>
          <w:p w:rsidR="004F4192" w:rsidRPr="00EF40D0" w:rsidRDefault="004F4192" w:rsidP="004F4192">
            <w:pPr>
              <w:rPr>
                <w:rFonts w:cs="Arial"/>
                <w:szCs w:val="18"/>
              </w:rPr>
            </w:pPr>
          </w:p>
          <w:p w:rsidR="008B77DE" w:rsidRPr="00974A9F" w:rsidRDefault="00B35CD2" w:rsidP="00EC0632">
            <w:pPr>
              <w:rPr>
                <w:rFonts w:cs="Arial"/>
                <w:szCs w:val="18"/>
                <w:lang w:val="ru-RU"/>
              </w:rPr>
            </w:pPr>
            <w:r>
              <w:rPr>
                <w:rFonts w:cs="Arial"/>
                <w:szCs w:val="18"/>
                <w:lang w:val="ru-RU"/>
              </w:rPr>
              <w:t>Хотя</w:t>
            </w:r>
            <w:r w:rsidRPr="00B35CD2">
              <w:rPr>
                <w:rFonts w:cs="Arial"/>
                <w:szCs w:val="18"/>
                <w:lang w:val="ru-RU"/>
              </w:rPr>
              <w:t xml:space="preserve"> </w:t>
            </w:r>
            <w:r>
              <w:rPr>
                <w:rFonts w:cs="Arial"/>
                <w:szCs w:val="18"/>
                <w:lang w:val="ru-RU"/>
              </w:rPr>
              <w:t>приведённая</w:t>
            </w:r>
            <w:r w:rsidRPr="00B35CD2">
              <w:rPr>
                <w:rFonts w:cs="Arial"/>
                <w:szCs w:val="18"/>
                <w:lang w:val="ru-RU"/>
              </w:rPr>
              <w:t xml:space="preserve"> </w:t>
            </w:r>
            <w:r>
              <w:rPr>
                <w:rFonts w:cs="Arial"/>
                <w:szCs w:val="18"/>
                <w:lang w:val="ru-RU"/>
              </w:rPr>
              <w:t>выше</w:t>
            </w:r>
            <w:r w:rsidRPr="00B35CD2">
              <w:rPr>
                <w:rFonts w:cs="Arial"/>
                <w:szCs w:val="18"/>
                <w:lang w:val="ru-RU"/>
              </w:rPr>
              <w:t xml:space="preserve"> </w:t>
            </w:r>
            <w:r>
              <w:rPr>
                <w:rFonts w:cs="Arial"/>
                <w:szCs w:val="18"/>
                <w:lang w:val="ru-RU"/>
              </w:rPr>
              <w:t>ситуация</w:t>
            </w:r>
            <w:r w:rsidRPr="00B35CD2">
              <w:rPr>
                <w:rFonts w:cs="Arial"/>
                <w:szCs w:val="18"/>
                <w:lang w:val="ru-RU"/>
              </w:rPr>
              <w:t xml:space="preserve"> </w:t>
            </w:r>
            <w:r>
              <w:rPr>
                <w:rFonts w:cs="Arial"/>
                <w:szCs w:val="18"/>
                <w:lang w:val="ru-RU"/>
              </w:rPr>
              <w:t>касается</w:t>
            </w:r>
            <w:r w:rsidRPr="00B35CD2">
              <w:rPr>
                <w:rFonts w:cs="Arial"/>
                <w:szCs w:val="18"/>
                <w:lang w:val="ru-RU"/>
              </w:rPr>
              <w:t xml:space="preserve"> </w:t>
            </w:r>
            <w:r>
              <w:rPr>
                <w:rFonts w:cs="Arial"/>
                <w:szCs w:val="18"/>
                <w:lang w:val="ru-RU"/>
              </w:rPr>
              <w:t>электронной</w:t>
            </w:r>
            <w:r w:rsidRPr="00B35CD2">
              <w:rPr>
                <w:rFonts w:cs="Arial"/>
                <w:szCs w:val="18"/>
                <w:lang w:val="ru-RU"/>
              </w:rPr>
              <w:t xml:space="preserve"> </w:t>
            </w:r>
            <w:r>
              <w:rPr>
                <w:rFonts w:cs="Arial"/>
                <w:szCs w:val="18"/>
                <w:lang w:val="ru-RU"/>
              </w:rPr>
              <w:t>почты</w:t>
            </w:r>
            <w:r w:rsidRPr="00B35CD2">
              <w:rPr>
                <w:rFonts w:cs="Arial"/>
                <w:szCs w:val="18"/>
                <w:lang w:val="ru-RU"/>
              </w:rPr>
              <w:t xml:space="preserve">, </w:t>
            </w:r>
            <w:r>
              <w:rPr>
                <w:rFonts w:cs="Arial"/>
                <w:szCs w:val="18"/>
                <w:lang w:val="ru-RU"/>
              </w:rPr>
              <w:t>общий</w:t>
            </w:r>
            <w:r w:rsidRPr="00B35CD2">
              <w:rPr>
                <w:rFonts w:cs="Arial"/>
                <w:szCs w:val="18"/>
                <w:lang w:val="ru-RU"/>
              </w:rPr>
              <w:t xml:space="preserve"> </w:t>
            </w:r>
            <w:r>
              <w:rPr>
                <w:rFonts w:cs="Arial"/>
                <w:szCs w:val="18"/>
                <w:lang w:val="ru-RU"/>
              </w:rPr>
              <w:t>описанный</w:t>
            </w:r>
            <w:r w:rsidRPr="00B35CD2">
              <w:rPr>
                <w:rFonts w:cs="Arial"/>
                <w:szCs w:val="18"/>
                <w:lang w:val="ru-RU"/>
              </w:rPr>
              <w:t xml:space="preserve"> </w:t>
            </w:r>
            <w:r>
              <w:rPr>
                <w:rFonts w:cs="Arial"/>
                <w:szCs w:val="18"/>
                <w:lang w:val="ru-RU"/>
              </w:rPr>
              <w:t>при</w:t>
            </w:r>
            <w:r w:rsidRPr="00B35CD2">
              <w:rPr>
                <w:rFonts w:cs="Arial"/>
                <w:szCs w:val="18"/>
                <w:lang w:val="ru-RU"/>
              </w:rPr>
              <w:t xml:space="preserve"> </w:t>
            </w:r>
            <w:r>
              <w:rPr>
                <w:rFonts w:cs="Arial"/>
                <w:szCs w:val="18"/>
                <w:lang w:val="ru-RU"/>
              </w:rPr>
              <w:t>её</w:t>
            </w:r>
            <w:r w:rsidRPr="00B35CD2">
              <w:rPr>
                <w:rFonts w:cs="Arial"/>
                <w:szCs w:val="18"/>
                <w:lang w:val="ru-RU"/>
              </w:rPr>
              <w:t xml:space="preserve"> </w:t>
            </w:r>
            <w:r>
              <w:rPr>
                <w:rFonts w:cs="Arial"/>
                <w:szCs w:val="18"/>
                <w:lang w:val="ru-RU"/>
              </w:rPr>
              <w:t>рассмотрении</w:t>
            </w:r>
            <w:r w:rsidRPr="00B35CD2">
              <w:rPr>
                <w:rFonts w:cs="Arial"/>
                <w:szCs w:val="18"/>
                <w:lang w:val="ru-RU"/>
              </w:rPr>
              <w:t xml:space="preserve"> </w:t>
            </w:r>
            <w:r>
              <w:rPr>
                <w:rFonts w:cs="Arial"/>
                <w:szCs w:val="18"/>
                <w:lang w:val="ru-RU"/>
              </w:rPr>
              <w:t>принцип</w:t>
            </w:r>
            <w:r w:rsidRPr="00B35CD2">
              <w:rPr>
                <w:rFonts w:cs="Arial"/>
                <w:szCs w:val="18"/>
                <w:lang w:val="ru-RU"/>
              </w:rPr>
              <w:t xml:space="preserve"> </w:t>
            </w:r>
            <w:r>
              <w:rPr>
                <w:rFonts w:cs="Arial"/>
                <w:szCs w:val="18"/>
                <w:lang w:val="ru-RU"/>
              </w:rPr>
              <w:t>применим ко</w:t>
            </w:r>
            <w:r w:rsidRPr="00B35CD2">
              <w:rPr>
                <w:rFonts w:cs="Arial"/>
                <w:szCs w:val="18"/>
                <w:lang w:val="ru-RU"/>
              </w:rPr>
              <w:t xml:space="preserve"> </w:t>
            </w:r>
            <w:r>
              <w:rPr>
                <w:rFonts w:cs="Arial"/>
                <w:szCs w:val="18"/>
                <w:lang w:val="ru-RU"/>
              </w:rPr>
              <w:t>всем</w:t>
            </w:r>
            <w:r w:rsidRPr="00B35CD2">
              <w:rPr>
                <w:rFonts w:cs="Arial"/>
                <w:szCs w:val="18"/>
                <w:lang w:val="ru-RU"/>
              </w:rPr>
              <w:t xml:space="preserve"> </w:t>
            </w:r>
            <w:r>
              <w:rPr>
                <w:rFonts w:cs="Arial"/>
                <w:szCs w:val="18"/>
                <w:lang w:val="ru-RU"/>
              </w:rPr>
              <w:t>попыткам поставить</w:t>
            </w:r>
            <w:r w:rsidRPr="00B35CD2">
              <w:rPr>
                <w:rFonts w:cs="Arial"/>
                <w:szCs w:val="18"/>
                <w:lang w:val="ru-RU"/>
              </w:rPr>
              <w:t xml:space="preserve"> </w:t>
            </w:r>
            <w:r>
              <w:rPr>
                <w:rFonts w:cs="Arial"/>
                <w:szCs w:val="18"/>
                <w:lang w:val="ru-RU"/>
              </w:rPr>
              <w:t>работу</w:t>
            </w:r>
            <w:r w:rsidRPr="00B35CD2">
              <w:rPr>
                <w:rFonts w:cs="Arial"/>
                <w:szCs w:val="18"/>
                <w:lang w:val="ru-RU"/>
              </w:rPr>
              <w:t xml:space="preserve"> </w:t>
            </w:r>
            <w:r>
              <w:rPr>
                <w:rFonts w:cs="Arial"/>
                <w:szCs w:val="18"/>
                <w:lang w:val="ru-RU"/>
              </w:rPr>
              <w:t>сайта</w:t>
            </w:r>
            <w:r w:rsidRPr="00B35CD2">
              <w:rPr>
                <w:rFonts w:cs="Arial"/>
                <w:szCs w:val="18"/>
                <w:lang w:val="ru-RU"/>
              </w:rPr>
              <w:t xml:space="preserve"> </w:t>
            </w:r>
            <w:r>
              <w:rPr>
                <w:rFonts w:cs="Arial"/>
                <w:szCs w:val="18"/>
                <w:lang w:val="ru-RU"/>
              </w:rPr>
              <w:t>под</w:t>
            </w:r>
            <w:r w:rsidRPr="00B35CD2">
              <w:rPr>
                <w:rFonts w:cs="Arial"/>
                <w:szCs w:val="18"/>
                <w:lang w:val="ru-RU"/>
              </w:rPr>
              <w:t xml:space="preserve"> </w:t>
            </w:r>
            <w:r>
              <w:rPr>
                <w:rFonts w:cs="Arial"/>
                <w:szCs w:val="18"/>
                <w:lang w:val="ru-RU"/>
              </w:rPr>
              <w:t>угрозу</w:t>
            </w:r>
            <w:r w:rsidRPr="00B35CD2">
              <w:rPr>
                <w:rFonts w:cs="Arial"/>
                <w:szCs w:val="18"/>
                <w:lang w:val="ru-RU"/>
              </w:rPr>
              <w:t xml:space="preserve"> </w:t>
            </w:r>
            <w:r>
              <w:rPr>
                <w:rFonts w:cs="Arial"/>
                <w:szCs w:val="18"/>
                <w:lang w:val="ru-RU"/>
              </w:rPr>
              <w:t>с</w:t>
            </w:r>
            <w:r w:rsidRPr="00B35CD2">
              <w:rPr>
                <w:rFonts w:cs="Arial"/>
                <w:szCs w:val="18"/>
                <w:lang w:val="ru-RU"/>
              </w:rPr>
              <w:t xml:space="preserve"> </w:t>
            </w:r>
            <w:r>
              <w:rPr>
                <w:rFonts w:cs="Arial"/>
                <w:szCs w:val="18"/>
                <w:lang w:val="ru-RU"/>
              </w:rPr>
              <w:t>помощью</w:t>
            </w:r>
            <w:r w:rsidRPr="00B35CD2">
              <w:rPr>
                <w:rFonts w:cs="Arial"/>
                <w:szCs w:val="18"/>
                <w:lang w:val="ru-RU"/>
              </w:rPr>
              <w:t xml:space="preserve"> </w:t>
            </w:r>
            <w:r>
              <w:rPr>
                <w:rFonts w:cs="Arial"/>
                <w:szCs w:val="18"/>
                <w:lang w:val="ru-RU"/>
              </w:rPr>
              <w:t>его</w:t>
            </w:r>
            <w:r w:rsidRPr="00B35CD2">
              <w:rPr>
                <w:rFonts w:cs="Arial"/>
                <w:szCs w:val="18"/>
                <w:lang w:val="ru-RU"/>
              </w:rPr>
              <w:t xml:space="preserve"> </w:t>
            </w:r>
            <w:r>
              <w:rPr>
                <w:rFonts w:cs="Arial"/>
                <w:szCs w:val="18"/>
                <w:lang w:val="ru-RU"/>
              </w:rPr>
              <w:t>перегрузки или же атак</w:t>
            </w:r>
            <w:r w:rsidRPr="00B35CD2">
              <w:rPr>
                <w:rFonts w:cs="Arial"/>
                <w:szCs w:val="18"/>
                <w:lang w:val="ru-RU"/>
              </w:rPr>
              <w:t xml:space="preserve"> с целью нарушения нормального обслуживания</w:t>
            </w:r>
            <w:r>
              <w:rPr>
                <w:rFonts w:cs="Arial"/>
                <w:szCs w:val="18"/>
                <w:lang w:val="ru-RU"/>
              </w:rPr>
              <w:t xml:space="preserve">. </w:t>
            </w:r>
            <w:r w:rsidRPr="00B35CD2">
              <w:rPr>
                <w:rFonts w:cs="Arial"/>
                <w:szCs w:val="18"/>
                <w:lang w:val="ru-RU"/>
              </w:rPr>
              <w:t xml:space="preserve"> </w:t>
            </w:r>
            <w:r>
              <w:rPr>
                <w:rFonts w:cs="Arial"/>
                <w:szCs w:val="18"/>
                <w:lang w:val="ru-RU"/>
              </w:rPr>
              <w:t xml:space="preserve">Заход на любой сайт </w:t>
            </w:r>
            <w:r w:rsidR="00974A9F">
              <w:rPr>
                <w:rFonts w:cs="Arial"/>
                <w:szCs w:val="18"/>
                <w:lang w:val="ru-RU"/>
              </w:rPr>
              <w:t>приводит к</w:t>
            </w:r>
            <w:r>
              <w:rPr>
                <w:rFonts w:cs="Arial"/>
                <w:szCs w:val="18"/>
                <w:lang w:val="ru-RU"/>
              </w:rPr>
              <w:t xml:space="preserve"> обмен</w:t>
            </w:r>
            <w:r w:rsidR="00974A9F">
              <w:rPr>
                <w:rFonts w:cs="Arial"/>
                <w:szCs w:val="18"/>
                <w:lang w:val="ru-RU"/>
              </w:rPr>
              <w:t>у</w:t>
            </w:r>
            <w:r>
              <w:rPr>
                <w:rFonts w:cs="Arial"/>
                <w:szCs w:val="18"/>
                <w:lang w:val="ru-RU"/>
              </w:rPr>
              <w:t xml:space="preserve"> данными между пользователем и самим сайтом. </w:t>
            </w:r>
            <w:r w:rsidR="00974A9F">
              <w:rPr>
                <w:rFonts w:cs="Arial"/>
                <w:szCs w:val="18"/>
                <w:lang w:val="ru-RU"/>
              </w:rPr>
              <w:t>Соответственно, заход на сайт</w:t>
            </w:r>
            <w:r w:rsidR="00974A9F" w:rsidRPr="00974A9F">
              <w:rPr>
                <w:rFonts w:cs="Arial"/>
                <w:szCs w:val="18"/>
                <w:lang w:val="ru-RU"/>
              </w:rPr>
              <w:t xml:space="preserve"> </w:t>
            </w:r>
            <w:r w:rsidR="00974A9F">
              <w:rPr>
                <w:rFonts w:cs="Arial"/>
                <w:szCs w:val="18"/>
                <w:lang w:val="ru-RU"/>
              </w:rPr>
              <w:t>предполагает</w:t>
            </w:r>
            <w:r w:rsidR="00974A9F" w:rsidRPr="00974A9F">
              <w:rPr>
                <w:rFonts w:cs="Arial"/>
                <w:szCs w:val="18"/>
                <w:lang w:val="ru-RU"/>
              </w:rPr>
              <w:t xml:space="preserve"> </w:t>
            </w:r>
            <w:r w:rsidR="00974A9F">
              <w:rPr>
                <w:rFonts w:cs="Arial"/>
                <w:szCs w:val="18"/>
                <w:lang w:val="ru-RU"/>
              </w:rPr>
              <w:t>наличие</w:t>
            </w:r>
            <w:r w:rsidR="00974A9F" w:rsidRPr="00974A9F">
              <w:rPr>
                <w:rFonts w:cs="Arial"/>
                <w:szCs w:val="18"/>
                <w:lang w:val="ru-RU"/>
              </w:rPr>
              <w:t xml:space="preserve"> </w:t>
            </w:r>
            <w:r w:rsidR="00974A9F">
              <w:rPr>
                <w:rFonts w:cs="Arial"/>
                <w:szCs w:val="18"/>
                <w:lang w:val="ru-RU"/>
              </w:rPr>
              <w:t>косвенного</w:t>
            </w:r>
            <w:r w:rsidR="00974A9F" w:rsidRPr="00974A9F">
              <w:rPr>
                <w:rFonts w:cs="Arial"/>
                <w:szCs w:val="18"/>
                <w:lang w:val="ru-RU"/>
              </w:rPr>
              <w:t xml:space="preserve"> </w:t>
            </w:r>
            <w:r w:rsidR="00974A9F">
              <w:rPr>
                <w:rFonts w:cs="Arial"/>
                <w:szCs w:val="18"/>
                <w:lang w:val="ru-RU"/>
              </w:rPr>
              <w:t>согласия</w:t>
            </w:r>
            <w:r w:rsidR="00974A9F" w:rsidRPr="00974A9F">
              <w:rPr>
                <w:rFonts w:cs="Arial"/>
                <w:szCs w:val="18"/>
                <w:lang w:val="ru-RU"/>
              </w:rPr>
              <w:t xml:space="preserve"> </w:t>
            </w:r>
            <w:r w:rsidR="00974A9F">
              <w:rPr>
                <w:rFonts w:cs="Arial"/>
                <w:szCs w:val="18"/>
                <w:lang w:val="ru-RU"/>
              </w:rPr>
              <w:t>пользователя</w:t>
            </w:r>
            <w:r w:rsidR="00974A9F" w:rsidRPr="00974A9F">
              <w:rPr>
                <w:rFonts w:cs="Arial"/>
                <w:szCs w:val="18"/>
                <w:lang w:val="ru-RU"/>
              </w:rPr>
              <w:t xml:space="preserve"> </w:t>
            </w:r>
            <w:r w:rsidR="00974A9F">
              <w:rPr>
                <w:rFonts w:cs="Arial"/>
                <w:szCs w:val="18"/>
                <w:lang w:val="ru-RU"/>
              </w:rPr>
              <w:t>на</w:t>
            </w:r>
            <w:r w:rsidR="00974A9F" w:rsidRPr="00974A9F">
              <w:rPr>
                <w:rFonts w:cs="Arial"/>
                <w:szCs w:val="18"/>
                <w:lang w:val="ru-RU"/>
              </w:rPr>
              <w:t xml:space="preserve"> </w:t>
            </w:r>
            <w:r w:rsidR="00974A9F">
              <w:rPr>
                <w:rFonts w:cs="Arial"/>
                <w:szCs w:val="18"/>
                <w:lang w:val="ru-RU"/>
              </w:rPr>
              <w:t>такой</w:t>
            </w:r>
            <w:r w:rsidR="00974A9F" w:rsidRPr="00974A9F">
              <w:rPr>
                <w:rFonts w:cs="Arial"/>
                <w:szCs w:val="18"/>
                <w:lang w:val="ru-RU"/>
              </w:rPr>
              <w:t xml:space="preserve"> </w:t>
            </w:r>
            <w:r w:rsidR="00974A9F">
              <w:rPr>
                <w:rFonts w:cs="Arial"/>
                <w:szCs w:val="18"/>
                <w:lang w:val="ru-RU"/>
              </w:rPr>
              <w:t xml:space="preserve">обмен, и в связи с этим возникают все те же вопросы, что были </w:t>
            </w:r>
            <w:r w:rsidR="00EC0632">
              <w:rPr>
                <w:rFonts w:cs="Arial"/>
                <w:szCs w:val="18"/>
                <w:lang w:val="ru-RU"/>
              </w:rPr>
              <w:t>рассмотрены</w:t>
            </w:r>
            <w:r w:rsidR="00974A9F">
              <w:rPr>
                <w:rFonts w:cs="Arial"/>
                <w:szCs w:val="18"/>
                <w:lang w:val="ru-RU"/>
              </w:rPr>
              <w:t xml:space="preserve"> выше</w:t>
            </w:r>
            <w:r w:rsidR="00EC0632">
              <w:rPr>
                <w:rFonts w:cs="Arial"/>
                <w:szCs w:val="18"/>
                <w:lang w:val="ru-RU"/>
              </w:rPr>
              <w:t>, когда речь шла о рассылке</w:t>
            </w:r>
            <w:r w:rsidR="00974A9F">
              <w:rPr>
                <w:rFonts w:cs="Arial"/>
                <w:szCs w:val="18"/>
                <w:lang w:val="ru-RU"/>
              </w:rPr>
              <w:t xml:space="preserve"> электронной почты. </w:t>
            </w:r>
          </w:p>
        </w:tc>
      </w:tr>
      <w:tr w:rsidR="008B77DE" w:rsidRPr="0068313B" w:rsidTr="00235907">
        <w:tc>
          <w:tcPr>
            <w:tcW w:w="1384" w:type="dxa"/>
          </w:tcPr>
          <w:p w:rsidR="004F37C6" w:rsidRPr="000F596A" w:rsidRDefault="00E426EE" w:rsidP="001D76BD">
            <w:pPr>
              <w:pStyle w:val="Subtitle"/>
              <w:jc w:val="left"/>
              <w:rPr>
                <w:rFonts w:ascii="Verdana" w:hAnsi="Verdana"/>
              </w:rPr>
            </w:pPr>
            <w:r w:rsidRPr="000F596A">
              <w:rPr>
                <w:rFonts w:ascii="Verdana" w:hAnsi="Verdana"/>
              </w:rPr>
              <w:t>Слайд</w:t>
            </w:r>
            <w:r w:rsidR="004F37C6" w:rsidRPr="000F596A">
              <w:rPr>
                <w:rFonts w:ascii="Verdana" w:hAnsi="Verdana"/>
              </w:rPr>
              <w:t xml:space="preserve"> 52</w:t>
            </w:r>
          </w:p>
          <w:p w:rsidR="008B77DE" w:rsidRPr="00EF40D0" w:rsidRDefault="008B77DE" w:rsidP="001D76BD">
            <w:pPr>
              <w:tabs>
                <w:tab w:val="left" w:pos="426"/>
                <w:tab w:val="left" w:pos="851"/>
              </w:tabs>
              <w:jc w:val="left"/>
              <w:rPr>
                <w:rFonts w:eastAsia="Times New Roman"/>
              </w:rPr>
            </w:pPr>
          </w:p>
        </w:tc>
        <w:tc>
          <w:tcPr>
            <w:tcW w:w="7336" w:type="dxa"/>
            <w:gridSpan w:val="2"/>
          </w:tcPr>
          <w:p w:rsidR="00804221" w:rsidRPr="00F83236" w:rsidRDefault="00974A9F" w:rsidP="004F4192">
            <w:pPr>
              <w:pStyle w:val="List"/>
              <w:spacing w:before="0" w:after="0"/>
              <w:rPr>
                <w:b/>
              </w:rPr>
            </w:pPr>
            <w:r>
              <w:rPr>
                <w:b/>
                <w:lang w:val="ru-RU"/>
              </w:rPr>
              <w:t>Случай</w:t>
            </w:r>
            <w:r w:rsidR="00804221" w:rsidRPr="00F83236">
              <w:rPr>
                <w:b/>
              </w:rPr>
              <w:t xml:space="preserve"> 8</w:t>
            </w:r>
          </w:p>
          <w:p w:rsidR="00FF3700" w:rsidRPr="00F83236" w:rsidRDefault="00FF3700" w:rsidP="004F4192">
            <w:pPr>
              <w:pStyle w:val="List"/>
              <w:numPr>
                <w:ilvl w:val="0"/>
                <w:numId w:val="0"/>
              </w:numPr>
              <w:spacing w:before="0" w:after="0"/>
              <w:ind w:left="851"/>
              <w:rPr>
                <w:b/>
              </w:rPr>
            </w:pPr>
          </w:p>
          <w:p w:rsidR="00804221" w:rsidRPr="00FF3700" w:rsidRDefault="00360CED" w:rsidP="004F4192">
            <w:pPr>
              <w:pStyle w:val="bul1"/>
              <w:rPr>
                <w:b/>
              </w:rPr>
            </w:pPr>
            <w:r>
              <w:rPr>
                <w:b/>
              </w:rPr>
              <w:t>Изложение фактов / ситуации</w:t>
            </w:r>
          </w:p>
          <w:p w:rsidR="004F4192" w:rsidRDefault="004F4192" w:rsidP="004F4192">
            <w:pPr>
              <w:rPr>
                <w:rFonts w:cs="Arial"/>
                <w:szCs w:val="18"/>
              </w:rPr>
            </w:pPr>
          </w:p>
          <w:p w:rsidR="00804221" w:rsidRDefault="00EC0632" w:rsidP="004F4192">
            <w:pPr>
              <w:rPr>
                <w:rFonts w:cs="Arial"/>
                <w:szCs w:val="18"/>
              </w:rPr>
            </w:pPr>
            <w:r>
              <w:rPr>
                <w:rFonts w:cs="Arial"/>
                <w:szCs w:val="18"/>
                <w:lang w:val="ru-RU"/>
              </w:rPr>
              <w:t>Бобби</w:t>
            </w:r>
            <w:r w:rsidR="002874F8" w:rsidRPr="002874F8">
              <w:rPr>
                <w:rFonts w:cs="Arial"/>
                <w:szCs w:val="18"/>
                <w:lang w:val="ru-RU"/>
              </w:rPr>
              <w:t xml:space="preserve"> </w:t>
            </w:r>
            <w:r w:rsidR="002874F8">
              <w:rPr>
                <w:rFonts w:cs="Arial"/>
                <w:szCs w:val="18"/>
                <w:lang w:val="ru-RU"/>
              </w:rPr>
              <w:t>посылает</w:t>
            </w:r>
            <w:r w:rsidR="002874F8" w:rsidRPr="002874F8">
              <w:rPr>
                <w:rFonts w:cs="Arial"/>
                <w:szCs w:val="18"/>
                <w:lang w:val="ru-RU"/>
              </w:rPr>
              <w:t xml:space="preserve"> </w:t>
            </w:r>
            <w:r w:rsidR="002874F8">
              <w:rPr>
                <w:rFonts w:cs="Arial"/>
                <w:szCs w:val="18"/>
                <w:lang w:val="ru-RU"/>
              </w:rPr>
              <w:t>электронное</w:t>
            </w:r>
            <w:r w:rsidR="002874F8" w:rsidRPr="002874F8">
              <w:rPr>
                <w:rFonts w:cs="Arial"/>
                <w:szCs w:val="18"/>
                <w:lang w:val="ru-RU"/>
              </w:rPr>
              <w:t xml:space="preserve"> </w:t>
            </w:r>
            <w:r w:rsidR="002874F8">
              <w:rPr>
                <w:rFonts w:cs="Arial"/>
                <w:szCs w:val="18"/>
                <w:lang w:val="ru-RU"/>
              </w:rPr>
              <w:t>письмо</w:t>
            </w:r>
            <w:r w:rsidR="002874F8" w:rsidRPr="002874F8">
              <w:rPr>
                <w:rFonts w:cs="Arial"/>
                <w:szCs w:val="18"/>
                <w:lang w:val="ru-RU"/>
              </w:rPr>
              <w:t xml:space="preserve"> </w:t>
            </w:r>
            <w:r w:rsidR="002874F8">
              <w:rPr>
                <w:rFonts w:cs="Arial"/>
                <w:szCs w:val="18"/>
                <w:lang w:val="ru-RU"/>
              </w:rPr>
              <w:t>на</w:t>
            </w:r>
            <w:r w:rsidR="002874F8" w:rsidRPr="002874F8">
              <w:rPr>
                <w:rFonts w:cs="Arial"/>
                <w:szCs w:val="18"/>
                <w:lang w:val="ru-RU"/>
              </w:rPr>
              <w:t xml:space="preserve"> </w:t>
            </w:r>
            <w:r w:rsidR="002874F8">
              <w:rPr>
                <w:rFonts w:cs="Arial"/>
                <w:szCs w:val="18"/>
                <w:lang w:val="ru-RU"/>
              </w:rPr>
              <w:t>работу своей</w:t>
            </w:r>
            <w:r w:rsidR="002874F8" w:rsidRPr="002874F8">
              <w:rPr>
                <w:rFonts w:cs="Arial"/>
                <w:szCs w:val="18"/>
                <w:lang w:val="ru-RU"/>
              </w:rPr>
              <w:t xml:space="preserve"> </w:t>
            </w:r>
            <w:r w:rsidR="002874F8">
              <w:rPr>
                <w:rFonts w:cs="Arial"/>
                <w:szCs w:val="18"/>
                <w:lang w:val="ru-RU"/>
              </w:rPr>
              <w:t xml:space="preserve">супруге, </w:t>
            </w:r>
            <w:r w:rsidR="00FB2034">
              <w:rPr>
                <w:rFonts w:cs="Arial"/>
                <w:szCs w:val="18"/>
                <w:lang w:val="ru-RU"/>
              </w:rPr>
              <w:t>которая с ним</w:t>
            </w:r>
            <w:r w:rsidR="002874F8">
              <w:rPr>
                <w:rFonts w:cs="Arial"/>
                <w:szCs w:val="18"/>
                <w:lang w:val="ru-RU"/>
              </w:rPr>
              <w:t xml:space="preserve"> больше не живёт.</w:t>
            </w:r>
            <w:r w:rsidR="002874F8" w:rsidRPr="002874F8">
              <w:rPr>
                <w:rFonts w:cs="Arial"/>
                <w:szCs w:val="18"/>
                <w:lang w:val="ru-RU"/>
              </w:rPr>
              <w:t xml:space="preserve"> </w:t>
            </w:r>
            <w:r>
              <w:rPr>
                <w:rFonts w:cs="Arial"/>
                <w:szCs w:val="18"/>
                <w:lang w:val="ru-RU"/>
              </w:rPr>
              <w:t>Он изменяет заголовок</w:t>
            </w:r>
            <w:r w:rsidR="002874F8">
              <w:rPr>
                <w:rFonts w:cs="Arial"/>
                <w:szCs w:val="18"/>
                <w:lang w:val="ru-RU"/>
              </w:rPr>
              <w:t xml:space="preserve"> электронного письма таким образом, чтобы она подумала, что мейл пришел от одного из её друзей. Кроме</w:t>
            </w:r>
            <w:r w:rsidR="002874F8" w:rsidRPr="007A6E82">
              <w:rPr>
                <w:rFonts w:cs="Arial"/>
                <w:szCs w:val="18"/>
                <w:lang w:val="ru-RU"/>
              </w:rPr>
              <w:t xml:space="preserve"> </w:t>
            </w:r>
            <w:r w:rsidR="002874F8">
              <w:rPr>
                <w:rFonts w:cs="Arial"/>
                <w:szCs w:val="18"/>
                <w:lang w:val="ru-RU"/>
              </w:rPr>
              <w:t>того</w:t>
            </w:r>
            <w:r w:rsidR="002874F8" w:rsidRPr="007A6E82">
              <w:rPr>
                <w:rFonts w:cs="Arial"/>
                <w:szCs w:val="18"/>
                <w:lang w:val="ru-RU"/>
              </w:rPr>
              <w:t xml:space="preserve">, </w:t>
            </w:r>
            <w:r w:rsidR="007A6E82">
              <w:rPr>
                <w:rFonts w:cs="Arial"/>
                <w:szCs w:val="18"/>
                <w:lang w:val="ru-RU"/>
              </w:rPr>
              <w:t xml:space="preserve">к электронному сообщению прикреплена программа под кодовым названием «проход всюду», позволяющая Бобби следить за компьютером жены. </w:t>
            </w:r>
            <w:r w:rsidR="00804221" w:rsidRPr="007A6E82">
              <w:rPr>
                <w:rFonts w:cs="Arial"/>
                <w:szCs w:val="18"/>
                <w:lang w:val="ru-RU"/>
              </w:rPr>
              <w:t xml:space="preserve"> </w:t>
            </w:r>
            <w:r w:rsidR="007A6E82">
              <w:rPr>
                <w:rFonts w:cs="Arial"/>
                <w:szCs w:val="18"/>
                <w:lang w:val="ru-RU"/>
              </w:rPr>
              <w:t>Бобби не повезло. Он не успел воспользоваться этой программой, присутствие которой было обнаружено системным администратором. Последний</w:t>
            </w:r>
            <w:r w:rsidR="007A6E82" w:rsidRPr="007A6E82">
              <w:rPr>
                <w:rFonts w:cs="Arial"/>
                <w:szCs w:val="18"/>
                <w:lang w:val="ru-RU"/>
              </w:rPr>
              <w:t xml:space="preserve"> </w:t>
            </w:r>
            <w:r w:rsidR="007A6E82">
              <w:rPr>
                <w:rFonts w:cs="Arial"/>
                <w:szCs w:val="18"/>
                <w:lang w:val="ru-RU"/>
              </w:rPr>
              <w:t>был</w:t>
            </w:r>
            <w:r w:rsidR="007A6E82" w:rsidRPr="007A6E82">
              <w:rPr>
                <w:rFonts w:cs="Arial"/>
                <w:szCs w:val="18"/>
                <w:lang w:val="ru-RU"/>
              </w:rPr>
              <w:t xml:space="preserve"> </w:t>
            </w:r>
            <w:r w:rsidR="007A6E82">
              <w:rPr>
                <w:rFonts w:cs="Arial"/>
                <w:szCs w:val="18"/>
                <w:lang w:val="ru-RU"/>
              </w:rPr>
              <w:t>вынужден</w:t>
            </w:r>
            <w:r w:rsidR="007A6E82" w:rsidRPr="007A6E82">
              <w:rPr>
                <w:rFonts w:cs="Arial"/>
                <w:szCs w:val="18"/>
                <w:lang w:val="ru-RU"/>
              </w:rPr>
              <w:t xml:space="preserve"> </w:t>
            </w:r>
            <w:r w:rsidR="007A6E82">
              <w:rPr>
                <w:rFonts w:cs="Arial"/>
                <w:szCs w:val="18"/>
                <w:lang w:val="ru-RU"/>
              </w:rPr>
              <w:t>отключить</w:t>
            </w:r>
            <w:r w:rsidR="007A6E82" w:rsidRPr="007A6E82">
              <w:rPr>
                <w:rFonts w:cs="Arial"/>
                <w:szCs w:val="18"/>
                <w:lang w:val="ru-RU"/>
              </w:rPr>
              <w:t xml:space="preserve"> </w:t>
            </w:r>
            <w:r w:rsidR="007A6E82">
              <w:rPr>
                <w:rFonts w:cs="Arial"/>
                <w:szCs w:val="18"/>
                <w:lang w:val="ru-RU"/>
              </w:rPr>
              <w:t>систему</w:t>
            </w:r>
            <w:r w:rsidR="007A6E82" w:rsidRPr="007A6E82">
              <w:rPr>
                <w:rFonts w:cs="Arial"/>
                <w:szCs w:val="18"/>
                <w:lang w:val="ru-RU"/>
              </w:rPr>
              <w:t xml:space="preserve"> </w:t>
            </w:r>
            <w:r w:rsidR="007A6E82">
              <w:rPr>
                <w:rFonts w:cs="Arial"/>
                <w:szCs w:val="18"/>
                <w:lang w:val="ru-RU"/>
              </w:rPr>
              <w:t>для</w:t>
            </w:r>
            <w:r w:rsidR="007A6E82" w:rsidRPr="007A6E82">
              <w:rPr>
                <w:rFonts w:cs="Arial"/>
                <w:szCs w:val="18"/>
                <w:lang w:val="ru-RU"/>
              </w:rPr>
              <w:t xml:space="preserve"> </w:t>
            </w:r>
            <w:r w:rsidR="007A6E82">
              <w:rPr>
                <w:rFonts w:cs="Arial"/>
                <w:szCs w:val="18"/>
                <w:lang w:val="ru-RU"/>
              </w:rPr>
              <w:t>оценки</w:t>
            </w:r>
            <w:r w:rsidR="007A6E82" w:rsidRPr="007A6E82">
              <w:rPr>
                <w:rFonts w:cs="Arial"/>
                <w:szCs w:val="18"/>
                <w:lang w:val="ru-RU"/>
              </w:rPr>
              <w:t xml:space="preserve"> </w:t>
            </w:r>
            <w:r w:rsidR="007A6E82">
              <w:rPr>
                <w:rFonts w:cs="Arial"/>
                <w:szCs w:val="18"/>
                <w:lang w:val="ru-RU"/>
              </w:rPr>
              <w:t>масштабов</w:t>
            </w:r>
            <w:r w:rsidR="007A6E82" w:rsidRPr="007A6E82">
              <w:rPr>
                <w:rFonts w:cs="Arial"/>
                <w:szCs w:val="18"/>
                <w:lang w:val="ru-RU"/>
              </w:rPr>
              <w:t xml:space="preserve"> </w:t>
            </w:r>
            <w:r w:rsidR="007A6E82">
              <w:rPr>
                <w:rFonts w:cs="Arial"/>
                <w:szCs w:val="18"/>
                <w:lang w:val="ru-RU"/>
              </w:rPr>
              <w:t xml:space="preserve">ущерба от постороннего вмешательства в её работу. </w:t>
            </w:r>
          </w:p>
          <w:p w:rsidR="004F4192" w:rsidRPr="00EF40D0" w:rsidRDefault="004F4192" w:rsidP="004F4192">
            <w:pPr>
              <w:rPr>
                <w:rFonts w:cs="Arial"/>
                <w:szCs w:val="18"/>
              </w:rPr>
            </w:pPr>
          </w:p>
          <w:p w:rsidR="00804221" w:rsidRPr="00EF40D0" w:rsidRDefault="007A6E82" w:rsidP="004F4192">
            <w:pPr>
              <w:rPr>
                <w:rFonts w:cs="Arial"/>
                <w:i/>
                <w:szCs w:val="18"/>
              </w:rPr>
            </w:pPr>
            <w:r>
              <w:rPr>
                <w:rFonts w:cs="Arial"/>
                <w:i/>
                <w:szCs w:val="18"/>
                <w:lang w:val="ru-RU"/>
              </w:rPr>
              <w:t xml:space="preserve">Совершил ли Бобби правонарушение, предусмотренное статьей 5 «Будапештской конвенции»? </w:t>
            </w:r>
          </w:p>
          <w:p w:rsidR="00804221" w:rsidRPr="00EF40D0" w:rsidRDefault="00804221" w:rsidP="004F4192">
            <w:pPr>
              <w:rPr>
                <w:rFonts w:cs="Arial"/>
                <w:b/>
                <w:szCs w:val="18"/>
              </w:rPr>
            </w:pPr>
          </w:p>
          <w:p w:rsidR="00804221" w:rsidRPr="000F596A" w:rsidRDefault="004A653F" w:rsidP="000F596A">
            <w:pPr>
              <w:pStyle w:val="bul1"/>
              <w:spacing w:line="260" w:lineRule="atLeast"/>
              <w:rPr>
                <w:b/>
              </w:rPr>
            </w:pPr>
            <w:r>
              <w:rPr>
                <w:b/>
                <w:lang w:val="ru-RU"/>
              </w:rPr>
              <w:t>Рассматриваемые темы</w:t>
            </w:r>
            <w:r w:rsidR="000F596A">
              <w:rPr>
                <w:b/>
                <w:lang w:val="ru-RU"/>
              </w:rPr>
              <w:t>:</w:t>
            </w:r>
          </w:p>
          <w:p w:rsidR="004F4192" w:rsidRPr="000F596A" w:rsidRDefault="004F4192" w:rsidP="004F4192">
            <w:pPr>
              <w:rPr>
                <w:rFonts w:cs="Arial"/>
                <w:szCs w:val="18"/>
                <w:lang w:val="ru-RU"/>
              </w:rPr>
            </w:pPr>
          </w:p>
          <w:p w:rsidR="00804221" w:rsidRPr="00135423" w:rsidRDefault="00F05EA1" w:rsidP="004F4192">
            <w:pPr>
              <w:rPr>
                <w:rFonts w:cs="Arial"/>
                <w:i/>
                <w:szCs w:val="18"/>
                <w:lang w:val="ru-RU"/>
              </w:rPr>
            </w:pPr>
            <w:r w:rsidRPr="00135423">
              <w:rPr>
                <w:rFonts w:cs="Arial"/>
                <w:i/>
                <w:szCs w:val="18"/>
                <w:lang w:val="ru-RU"/>
              </w:rPr>
              <w:t xml:space="preserve">- Привели ли действия Бобби к удалению данных, находящихся в компьютерной системе? </w:t>
            </w:r>
          </w:p>
          <w:p w:rsidR="00804221" w:rsidRPr="00135423" w:rsidRDefault="00F05EA1" w:rsidP="004F4192">
            <w:pPr>
              <w:rPr>
                <w:rFonts w:cs="Arial"/>
                <w:i/>
                <w:szCs w:val="18"/>
                <w:lang w:val="ru-RU"/>
              </w:rPr>
            </w:pPr>
            <w:r w:rsidRPr="00135423">
              <w:rPr>
                <w:rFonts w:cs="Arial"/>
                <w:i/>
                <w:szCs w:val="18"/>
                <w:lang w:val="ru-RU"/>
              </w:rPr>
              <w:t xml:space="preserve">- Создал ли Бобби помехи функционированию </w:t>
            </w:r>
            <w:r w:rsidR="00135423" w:rsidRPr="00135423">
              <w:rPr>
                <w:rFonts w:cs="Arial"/>
                <w:i/>
                <w:szCs w:val="18"/>
                <w:lang w:val="ru-RU"/>
              </w:rPr>
              <w:t>компьютерной системы?</w:t>
            </w:r>
            <w:r w:rsidR="00804221" w:rsidRPr="00135423">
              <w:rPr>
                <w:rFonts w:cs="Arial"/>
                <w:i/>
                <w:szCs w:val="18"/>
                <w:lang w:val="ru-RU"/>
              </w:rPr>
              <w:t xml:space="preserve"> </w:t>
            </w:r>
          </w:p>
          <w:p w:rsidR="00804221" w:rsidRPr="00EC0632" w:rsidRDefault="00135423" w:rsidP="004F4192">
            <w:pPr>
              <w:rPr>
                <w:rFonts w:cs="Arial"/>
                <w:color w:val="FF0000"/>
                <w:szCs w:val="18"/>
                <w:lang w:val="ru-RU"/>
              </w:rPr>
            </w:pPr>
            <w:r w:rsidRPr="00135423">
              <w:rPr>
                <w:rFonts w:cs="Arial"/>
                <w:i/>
                <w:szCs w:val="18"/>
                <w:lang w:val="ru-RU"/>
              </w:rPr>
              <w:t>- Были ли удаление данных или же создание помех функционированию компьютерной системы произведены противоправно?</w:t>
            </w:r>
            <w:r w:rsidR="00BD332F" w:rsidRPr="00135423">
              <w:rPr>
                <w:rFonts w:cs="Arial"/>
                <w:szCs w:val="18"/>
                <w:lang w:val="ru-RU"/>
              </w:rPr>
              <w:t xml:space="preserve"> </w:t>
            </w:r>
          </w:p>
          <w:p w:rsidR="00F05EA1" w:rsidRPr="00EC0632" w:rsidRDefault="00F05EA1" w:rsidP="004F4192">
            <w:pPr>
              <w:rPr>
                <w:rFonts w:cs="Arial"/>
                <w:color w:val="FF0000"/>
                <w:szCs w:val="18"/>
                <w:lang w:val="ru-RU"/>
              </w:rPr>
            </w:pPr>
          </w:p>
          <w:p w:rsidR="00804221" w:rsidRPr="00FF3700" w:rsidRDefault="00722594" w:rsidP="004F4192">
            <w:pPr>
              <w:pStyle w:val="bul1"/>
              <w:rPr>
                <w:b/>
              </w:rPr>
            </w:pPr>
            <w:r>
              <w:rPr>
                <w:b/>
              </w:rPr>
              <w:t>Вопросы для обсуждения:</w:t>
            </w:r>
            <w:r w:rsidR="00804221" w:rsidRPr="00FF3700">
              <w:rPr>
                <w:b/>
              </w:rPr>
              <w:t xml:space="preserve">   </w:t>
            </w:r>
          </w:p>
          <w:p w:rsidR="004F4192" w:rsidRDefault="004F4192" w:rsidP="004F4192">
            <w:pPr>
              <w:rPr>
                <w:rFonts w:cs="Arial"/>
                <w:szCs w:val="18"/>
              </w:rPr>
            </w:pPr>
          </w:p>
          <w:p w:rsidR="00804221" w:rsidRDefault="00135423" w:rsidP="004F4192">
            <w:pPr>
              <w:rPr>
                <w:rFonts w:cs="Arial"/>
                <w:szCs w:val="18"/>
              </w:rPr>
            </w:pPr>
            <w:r>
              <w:rPr>
                <w:rFonts w:cs="Arial"/>
                <w:szCs w:val="18"/>
                <w:lang w:val="ru-RU"/>
              </w:rPr>
              <w:t>Реакция</w:t>
            </w:r>
            <w:r w:rsidRPr="006F636E">
              <w:rPr>
                <w:rFonts w:cs="Arial"/>
                <w:szCs w:val="18"/>
                <w:lang w:val="ru-RU"/>
              </w:rPr>
              <w:t xml:space="preserve"> </w:t>
            </w:r>
            <w:r>
              <w:rPr>
                <w:rFonts w:cs="Arial"/>
                <w:szCs w:val="18"/>
                <w:lang w:val="ru-RU"/>
              </w:rPr>
              <w:t>системного</w:t>
            </w:r>
            <w:r w:rsidRPr="006F636E">
              <w:rPr>
                <w:rFonts w:cs="Arial"/>
                <w:szCs w:val="18"/>
                <w:lang w:val="ru-RU"/>
              </w:rPr>
              <w:t xml:space="preserve"> </w:t>
            </w:r>
            <w:r>
              <w:rPr>
                <w:rFonts w:cs="Arial"/>
                <w:szCs w:val="18"/>
                <w:lang w:val="ru-RU"/>
              </w:rPr>
              <w:t>администратора</w:t>
            </w:r>
            <w:r w:rsidRPr="006F636E">
              <w:rPr>
                <w:rFonts w:cs="Arial"/>
                <w:szCs w:val="18"/>
                <w:lang w:val="ru-RU"/>
              </w:rPr>
              <w:t xml:space="preserve"> </w:t>
            </w:r>
            <w:r>
              <w:rPr>
                <w:rFonts w:cs="Arial"/>
                <w:szCs w:val="18"/>
                <w:lang w:val="ru-RU"/>
              </w:rPr>
              <w:t>на</w:t>
            </w:r>
            <w:r w:rsidRPr="006F636E">
              <w:rPr>
                <w:rFonts w:cs="Arial"/>
                <w:szCs w:val="18"/>
                <w:lang w:val="ru-RU"/>
              </w:rPr>
              <w:t xml:space="preserve"> </w:t>
            </w:r>
            <w:r>
              <w:rPr>
                <w:rFonts w:cs="Arial"/>
                <w:szCs w:val="18"/>
                <w:lang w:val="ru-RU"/>
              </w:rPr>
              <w:t>действия</w:t>
            </w:r>
            <w:r w:rsidRPr="006F636E">
              <w:rPr>
                <w:rFonts w:cs="Arial"/>
                <w:szCs w:val="18"/>
                <w:lang w:val="ru-RU"/>
              </w:rPr>
              <w:t xml:space="preserve"> </w:t>
            </w:r>
            <w:r>
              <w:rPr>
                <w:rFonts w:cs="Arial"/>
                <w:szCs w:val="18"/>
                <w:lang w:val="ru-RU"/>
              </w:rPr>
              <w:t>Бобби</w:t>
            </w:r>
            <w:r w:rsidRPr="006F636E">
              <w:rPr>
                <w:rFonts w:cs="Arial"/>
                <w:szCs w:val="18"/>
                <w:lang w:val="ru-RU"/>
              </w:rPr>
              <w:t xml:space="preserve"> </w:t>
            </w:r>
            <w:r>
              <w:rPr>
                <w:rFonts w:cs="Arial"/>
                <w:szCs w:val="18"/>
                <w:lang w:val="ru-RU"/>
              </w:rPr>
              <w:t>привела</w:t>
            </w:r>
            <w:r w:rsidRPr="006F636E">
              <w:rPr>
                <w:rFonts w:cs="Arial"/>
                <w:szCs w:val="18"/>
                <w:lang w:val="ru-RU"/>
              </w:rPr>
              <w:t xml:space="preserve"> </w:t>
            </w:r>
            <w:r>
              <w:rPr>
                <w:rFonts w:cs="Arial"/>
                <w:szCs w:val="18"/>
                <w:lang w:val="ru-RU"/>
              </w:rPr>
              <w:t>к</w:t>
            </w:r>
            <w:r w:rsidRPr="006F636E">
              <w:rPr>
                <w:rFonts w:cs="Arial"/>
                <w:szCs w:val="18"/>
                <w:lang w:val="ru-RU"/>
              </w:rPr>
              <w:t xml:space="preserve"> </w:t>
            </w:r>
            <w:r>
              <w:rPr>
                <w:rFonts w:cs="Arial"/>
                <w:szCs w:val="18"/>
                <w:lang w:val="ru-RU"/>
              </w:rPr>
              <w:t>тому</w:t>
            </w:r>
            <w:r w:rsidRPr="006F636E">
              <w:rPr>
                <w:rFonts w:cs="Arial"/>
                <w:szCs w:val="18"/>
                <w:lang w:val="ru-RU"/>
              </w:rPr>
              <w:t xml:space="preserve">, </w:t>
            </w:r>
            <w:r>
              <w:rPr>
                <w:rFonts w:cs="Arial"/>
                <w:szCs w:val="18"/>
                <w:lang w:val="ru-RU"/>
              </w:rPr>
              <w:t>что</w:t>
            </w:r>
            <w:r w:rsidRPr="006F636E">
              <w:rPr>
                <w:rFonts w:cs="Arial"/>
                <w:szCs w:val="18"/>
                <w:lang w:val="ru-RU"/>
              </w:rPr>
              <w:t xml:space="preserve"> </w:t>
            </w:r>
            <w:r>
              <w:rPr>
                <w:rFonts w:cs="Arial"/>
                <w:szCs w:val="18"/>
                <w:lang w:val="ru-RU"/>
              </w:rPr>
              <w:t>пользователям</w:t>
            </w:r>
            <w:r w:rsidRPr="006F636E">
              <w:rPr>
                <w:rFonts w:cs="Arial"/>
                <w:szCs w:val="18"/>
                <w:lang w:val="ru-RU"/>
              </w:rPr>
              <w:t xml:space="preserve"> </w:t>
            </w:r>
            <w:r>
              <w:rPr>
                <w:rFonts w:cs="Arial"/>
                <w:szCs w:val="18"/>
                <w:lang w:val="ru-RU"/>
              </w:rPr>
              <w:t>системы</w:t>
            </w:r>
            <w:r w:rsidRPr="006F636E">
              <w:rPr>
                <w:rFonts w:cs="Arial"/>
                <w:szCs w:val="18"/>
                <w:lang w:val="ru-RU"/>
              </w:rPr>
              <w:t xml:space="preserve"> </w:t>
            </w:r>
            <w:r>
              <w:rPr>
                <w:rFonts w:cs="Arial"/>
                <w:szCs w:val="18"/>
                <w:lang w:val="ru-RU"/>
              </w:rPr>
              <w:t>было</w:t>
            </w:r>
            <w:r w:rsidRPr="006F636E">
              <w:rPr>
                <w:rFonts w:cs="Arial"/>
                <w:szCs w:val="18"/>
                <w:lang w:val="ru-RU"/>
              </w:rPr>
              <w:t xml:space="preserve"> </w:t>
            </w:r>
            <w:r>
              <w:rPr>
                <w:rFonts w:cs="Arial"/>
                <w:szCs w:val="18"/>
                <w:lang w:val="ru-RU"/>
              </w:rPr>
              <w:t>отказано</w:t>
            </w:r>
            <w:r w:rsidRPr="006F636E">
              <w:rPr>
                <w:rFonts w:cs="Arial"/>
                <w:szCs w:val="18"/>
                <w:lang w:val="ru-RU"/>
              </w:rPr>
              <w:t xml:space="preserve"> </w:t>
            </w:r>
            <w:r>
              <w:rPr>
                <w:rFonts w:cs="Arial"/>
                <w:szCs w:val="18"/>
                <w:lang w:val="ru-RU"/>
              </w:rPr>
              <w:t>в</w:t>
            </w:r>
            <w:r w:rsidR="006F636E" w:rsidRPr="006F636E">
              <w:rPr>
                <w:rFonts w:cs="Arial"/>
                <w:szCs w:val="18"/>
                <w:lang w:val="ru-RU"/>
              </w:rPr>
              <w:t xml:space="preserve"> </w:t>
            </w:r>
            <w:r w:rsidR="007A1803">
              <w:rPr>
                <w:rFonts w:cs="Arial"/>
                <w:szCs w:val="18"/>
                <w:lang w:val="ru-RU"/>
              </w:rPr>
              <w:t>обслуживании</w:t>
            </w:r>
            <w:r w:rsidR="006F636E" w:rsidRPr="006F636E">
              <w:rPr>
                <w:rFonts w:cs="Arial"/>
                <w:szCs w:val="18"/>
                <w:lang w:val="ru-RU"/>
              </w:rPr>
              <w:t>.</w:t>
            </w:r>
            <w:r w:rsidRPr="006F636E">
              <w:rPr>
                <w:rFonts w:cs="Arial"/>
                <w:szCs w:val="18"/>
                <w:lang w:val="ru-RU"/>
              </w:rPr>
              <w:t xml:space="preserve"> </w:t>
            </w:r>
            <w:r w:rsidR="006F636E">
              <w:rPr>
                <w:rFonts w:cs="Arial"/>
                <w:szCs w:val="18"/>
                <w:lang w:val="ru-RU"/>
              </w:rPr>
              <w:t>Соответственно</w:t>
            </w:r>
            <w:r w:rsidR="006F636E" w:rsidRPr="006F636E">
              <w:rPr>
                <w:rFonts w:cs="Arial"/>
                <w:szCs w:val="18"/>
                <w:lang w:val="ru-RU"/>
              </w:rPr>
              <w:t xml:space="preserve">, </w:t>
            </w:r>
            <w:r w:rsidR="006F636E">
              <w:rPr>
                <w:rFonts w:cs="Arial"/>
                <w:szCs w:val="18"/>
                <w:lang w:val="ru-RU"/>
              </w:rPr>
              <w:t>доступ</w:t>
            </w:r>
            <w:r w:rsidR="006F636E" w:rsidRPr="006F636E">
              <w:rPr>
                <w:rFonts w:cs="Arial"/>
                <w:szCs w:val="18"/>
                <w:lang w:val="ru-RU"/>
              </w:rPr>
              <w:t xml:space="preserve"> </w:t>
            </w:r>
            <w:r w:rsidR="006F636E">
              <w:rPr>
                <w:rFonts w:cs="Arial"/>
                <w:szCs w:val="18"/>
                <w:lang w:val="ru-RU"/>
              </w:rPr>
              <w:t>к</w:t>
            </w:r>
            <w:r w:rsidR="006F636E" w:rsidRPr="006F636E">
              <w:rPr>
                <w:rFonts w:cs="Arial"/>
                <w:szCs w:val="18"/>
                <w:lang w:val="ru-RU"/>
              </w:rPr>
              <w:t xml:space="preserve"> </w:t>
            </w:r>
            <w:r w:rsidR="006F636E">
              <w:rPr>
                <w:rFonts w:cs="Arial"/>
                <w:szCs w:val="18"/>
                <w:lang w:val="ru-RU"/>
              </w:rPr>
              <w:t>данным</w:t>
            </w:r>
            <w:r w:rsidR="006F636E" w:rsidRPr="006F636E">
              <w:rPr>
                <w:rFonts w:cs="Arial"/>
                <w:szCs w:val="18"/>
                <w:lang w:val="ru-RU"/>
              </w:rPr>
              <w:t xml:space="preserve">, </w:t>
            </w:r>
            <w:r w:rsidR="006F636E">
              <w:rPr>
                <w:rFonts w:cs="Arial"/>
                <w:szCs w:val="18"/>
                <w:lang w:val="ru-RU"/>
              </w:rPr>
              <w:t>содержащимся</w:t>
            </w:r>
            <w:r w:rsidR="006F636E" w:rsidRPr="006F636E">
              <w:rPr>
                <w:rFonts w:cs="Arial"/>
                <w:szCs w:val="18"/>
                <w:lang w:val="ru-RU"/>
              </w:rPr>
              <w:t xml:space="preserve"> </w:t>
            </w:r>
            <w:r w:rsidR="006F636E">
              <w:rPr>
                <w:rFonts w:cs="Arial"/>
                <w:szCs w:val="18"/>
                <w:lang w:val="ru-RU"/>
              </w:rPr>
              <w:t>в</w:t>
            </w:r>
            <w:r w:rsidR="006F636E" w:rsidRPr="006F636E">
              <w:rPr>
                <w:rFonts w:cs="Arial"/>
                <w:szCs w:val="18"/>
                <w:lang w:val="ru-RU"/>
              </w:rPr>
              <w:t xml:space="preserve"> </w:t>
            </w:r>
            <w:r w:rsidR="006F636E">
              <w:rPr>
                <w:rFonts w:cs="Arial"/>
                <w:szCs w:val="18"/>
                <w:lang w:val="ru-RU"/>
              </w:rPr>
              <w:t>компьютерной</w:t>
            </w:r>
            <w:r w:rsidR="006F636E" w:rsidRPr="006F636E">
              <w:rPr>
                <w:rFonts w:cs="Arial"/>
                <w:szCs w:val="18"/>
                <w:lang w:val="ru-RU"/>
              </w:rPr>
              <w:t xml:space="preserve"> </w:t>
            </w:r>
            <w:r w:rsidR="006F636E">
              <w:rPr>
                <w:rFonts w:cs="Arial"/>
                <w:szCs w:val="18"/>
                <w:lang w:val="ru-RU"/>
              </w:rPr>
              <w:t>системе</w:t>
            </w:r>
            <w:r w:rsidR="006F636E" w:rsidRPr="006F636E">
              <w:rPr>
                <w:rFonts w:cs="Arial"/>
                <w:szCs w:val="18"/>
                <w:lang w:val="ru-RU"/>
              </w:rPr>
              <w:t xml:space="preserve">, </w:t>
            </w:r>
            <w:r w:rsidR="006F636E">
              <w:rPr>
                <w:rFonts w:cs="Arial"/>
                <w:szCs w:val="18"/>
                <w:lang w:val="ru-RU"/>
              </w:rPr>
              <w:t>был</w:t>
            </w:r>
            <w:r w:rsidR="006F636E" w:rsidRPr="006F636E">
              <w:rPr>
                <w:rFonts w:cs="Arial"/>
                <w:szCs w:val="18"/>
                <w:lang w:val="ru-RU"/>
              </w:rPr>
              <w:t xml:space="preserve"> </w:t>
            </w:r>
            <w:r w:rsidR="006F636E">
              <w:rPr>
                <w:rFonts w:cs="Arial"/>
                <w:szCs w:val="18"/>
                <w:lang w:val="ru-RU"/>
              </w:rPr>
              <w:t>прерван, хотя, по всей видимости, и временно. Для</w:t>
            </w:r>
            <w:r w:rsidR="006F636E" w:rsidRPr="006F636E">
              <w:rPr>
                <w:rFonts w:cs="Arial"/>
                <w:szCs w:val="18"/>
                <w:lang w:val="ru-RU"/>
              </w:rPr>
              <w:t xml:space="preserve"> </w:t>
            </w:r>
            <w:r w:rsidR="006F636E">
              <w:rPr>
                <w:rFonts w:cs="Arial"/>
                <w:szCs w:val="18"/>
                <w:lang w:val="ru-RU"/>
              </w:rPr>
              <w:t>того</w:t>
            </w:r>
            <w:r w:rsidR="006F636E" w:rsidRPr="006F636E">
              <w:rPr>
                <w:rFonts w:cs="Arial"/>
                <w:szCs w:val="18"/>
                <w:lang w:val="ru-RU"/>
              </w:rPr>
              <w:t xml:space="preserve">, </w:t>
            </w:r>
            <w:r w:rsidR="006F636E">
              <w:rPr>
                <w:rFonts w:cs="Arial"/>
                <w:szCs w:val="18"/>
                <w:lang w:val="ru-RU"/>
              </w:rPr>
              <w:t>чтобы</w:t>
            </w:r>
            <w:r w:rsidR="006F636E" w:rsidRPr="006F636E">
              <w:rPr>
                <w:rFonts w:cs="Arial"/>
                <w:szCs w:val="18"/>
                <w:lang w:val="ru-RU"/>
              </w:rPr>
              <w:t xml:space="preserve"> </w:t>
            </w:r>
            <w:r w:rsidR="006F636E">
              <w:rPr>
                <w:rFonts w:cs="Arial"/>
                <w:szCs w:val="18"/>
                <w:lang w:val="ru-RU"/>
              </w:rPr>
              <w:t>деяние</w:t>
            </w:r>
            <w:r w:rsidR="006F636E" w:rsidRPr="006F636E">
              <w:rPr>
                <w:rFonts w:cs="Arial"/>
                <w:szCs w:val="18"/>
                <w:lang w:val="ru-RU"/>
              </w:rPr>
              <w:t xml:space="preserve"> </w:t>
            </w:r>
            <w:r w:rsidR="006F636E">
              <w:rPr>
                <w:rFonts w:cs="Arial"/>
                <w:szCs w:val="18"/>
                <w:lang w:val="ru-RU"/>
              </w:rPr>
              <w:t>Бобби</w:t>
            </w:r>
            <w:r w:rsidR="006F636E" w:rsidRPr="006F636E">
              <w:rPr>
                <w:rFonts w:cs="Arial"/>
                <w:szCs w:val="18"/>
                <w:lang w:val="ru-RU"/>
              </w:rPr>
              <w:t xml:space="preserve"> </w:t>
            </w:r>
            <w:r w:rsidR="006F636E">
              <w:rPr>
                <w:rFonts w:cs="Arial"/>
                <w:szCs w:val="18"/>
                <w:lang w:val="ru-RU"/>
              </w:rPr>
              <w:t>квалифицировалось</w:t>
            </w:r>
            <w:r w:rsidR="006F636E" w:rsidRPr="006F636E">
              <w:rPr>
                <w:rFonts w:cs="Arial"/>
                <w:szCs w:val="18"/>
                <w:lang w:val="ru-RU"/>
              </w:rPr>
              <w:t xml:space="preserve"> </w:t>
            </w:r>
            <w:r w:rsidR="006F636E">
              <w:rPr>
                <w:rFonts w:cs="Arial"/>
                <w:szCs w:val="18"/>
                <w:lang w:val="ru-RU"/>
              </w:rPr>
              <w:t xml:space="preserve">как правонарушение, не требуется, чтобы данные были постоянно недоступны пользователям. </w:t>
            </w:r>
          </w:p>
          <w:p w:rsidR="004F4192" w:rsidRPr="00EF40D0" w:rsidRDefault="004F4192" w:rsidP="004F4192">
            <w:pPr>
              <w:rPr>
                <w:rFonts w:cs="Arial"/>
                <w:szCs w:val="18"/>
              </w:rPr>
            </w:pPr>
          </w:p>
          <w:p w:rsidR="00804221" w:rsidRDefault="00E75E56" w:rsidP="004F4192">
            <w:pPr>
              <w:rPr>
                <w:rFonts w:cs="Arial"/>
                <w:szCs w:val="18"/>
              </w:rPr>
            </w:pPr>
            <w:r>
              <w:rPr>
                <w:rFonts w:cs="Arial"/>
                <w:szCs w:val="18"/>
                <w:lang w:val="ru-RU"/>
              </w:rPr>
              <w:t xml:space="preserve">Выше мы уже обсудили ту степень заполнения электронного почтового ящика, в пределах которой её владелец даёт своё согласие на получение электронных сообщений. </w:t>
            </w:r>
          </w:p>
          <w:p w:rsidR="004F4192" w:rsidRPr="00EF40D0" w:rsidRDefault="004F4192" w:rsidP="004F4192">
            <w:pPr>
              <w:rPr>
                <w:rFonts w:cs="Arial"/>
                <w:szCs w:val="18"/>
              </w:rPr>
            </w:pPr>
          </w:p>
          <w:p w:rsidR="00804221" w:rsidRPr="00EC0632" w:rsidRDefault="00BF20BF" w:rsidP="004F4192">
            <w:pPr>
              <w:rPr>
                <w:rFonts w:cs="Arial"/>
                <w:szCs w:val="18"/>
                <w:lang w:val="ru-RU"/>
              </w:rPr>
            </w:pPr>
            <w:r>
              <w:rPr>
                <w:rFonts w:cs="Arial"/>
                <w:szCs w:val="18"/>
                <w:lang w:val="ru-RU"/>
              </w:rPr>
              <w:t>В</w:t>
            </w:r>
            <w:r w:rsidRPr="00BF20BF">
              <w:rPr>
                <w:rFonts w:cs="Arial"/>
                <w:szCs w:val="18"/>
                <w:lang w:val="ru-RU"/>
              </w:rPr>
              <w:t xml:space="preserve"> </w:t>
            </w:r>
            <w:r>
              <w:rPr>
                <w:rFonts w:cs="Arial"/>
                <w:szCs w:val="18"/>
                <w:lang w:val="ru-RU"/>
              </w:rPr>
              <w:t>статье</w:t>
            </w:r>
            <w:r w:rsidRPr="00BF20BF">
              <w:rPr>
                <w:rFonts w:cs="Arial"/>
                <w:szCs w:val="18"/>
                <w:lang w:val="ru-RU"/>
              </w:rPr>
              <w:t xml:space="preserve"> 5 «</w:t>
            </w:r>
            <w:r>
              <w:rPr>
                <w:rFonts w:cs="Arial"/>
                <w:szCs w:val="18"/>
                <w:lang w:val="ru-RU"/>
              </w:rPr>
              <w:t>Будапештской</w:t>
            </w:r>
            <w:r w:rsidRPr="00BF20BF">
              <w:rPr>
                <w:rFonts w:cs="Arial"/>
                <w:szCs w:val="18"/>
                <w:lang w:val="ru-RU"/>
              </w:rPr>
              <w:t xml:space="preserve"> </w:t>
            </w:r>
            <w:r>
              <w:rPr>
                <w:rFonts w:cs="Arial"/>
                <w:szCs w:val="18"/>
                <w:lang w:val="ru-RU"/>
              </w:rPr>
              <w:t>конвенции</w:t>
            </w:r>
            <w:r w:rsidRPr="00BF20BF">
              <w:rPr>
                <w:rFonts w:cs="Arial"/>
                <w:szCs w:val="18"/>
                <w:lang w:val="ru-RU"/>
              </w:rPr>
              <w:t xml:space="preserve">» </w:t>
            </w:r>
            <w:r>
              <w:rPr>
                <w:rFonts w:cs="Arial"/>
                <w:szCs w:val="18"/>
                <w:lang w:val="ru-RU"/>
              </w:rPr>
              <w:t>речь</w:t>
            </w:r>
            <w:r w:rsidRPr="00BF20BF">
              <w:rPr>
                <w:rFonts w:cs="Arial"/>
                <w:szCs w:val="18"/>
                <w:lang w:val="ru-RU"/>
              </w:rPr>
              <w:t xml:space="preserve"> </w:t>
            </w:r>
            <w:r>
              <w:rPr>
                <w:rFonts w:cs="Arial"/>
                <w:szCs w:val="18"/>
                <w:lang w:val="ru-RU"/>
              </w:rPr>
              <w:t>идёт</w:t>
            </w:r>
            <w:r w:rsidRPr="00BF20BF">
              <w:rPr>
                <w:rFonts w:cs="Arial"/>
                <w:szCs w:val="18"/>
                <w:lang w:val="ru-RU"/>
              </w:rPr>
              <w:t xml:space="preserve"> </w:t>
            </w:r>
            <w:r>
              <w:rPr>
                <w:rFonts w:cs="Arial"/>
                <w:szCs w:val="18"/>
                <w:lang w:val="ru-RU"/>
              </w:rPr>
              <w:t>о</w:t>
            </w:r>
            <w:r w:rsidRPr="00BF20BF">
              <w:rPr>
                <w:rFonts w:cs="Arial"/>
                <w:szCs w:val="18"/>
                <w:lang w:val="ru-RU"/>
              </w:rPr>
              <w:t xml:space="preserve"> </w:t>
            </w:r>
            <w:r>
              <w:rPr>
                <w:rFonts w:cs="Arial"/>
                <w:szCs w:val="18"/>
                <w:lang w:val="ru-RU"/>
              </w:rPr>
              <w:t>компьютерных</w:t>
            </w:r>
            <w:r w:rsidRPr="00BF20BF">
              <w:rPr>
                <w:rFonts w:cs="Arial"/>
                <w:szCs w:val="18"/>
                <w:lang w:val="ru-RU"/>
              </w:rPr>
              <w:t xml:space="preserve"> </w:t>
            </w:r>
            <w:r>
              <w:rPr>
                <w:rFonts w:cs="Arial"/>
                <w:szCs w:val="18"/>
                <w:lang w:val="ru-RU"/>
              </w:rPr>
              <w:t>системах</w:t>
            </w:r>
            <w:r w:rsidRPr="00BF20BF">
              <w:rPr>
                <w:rFonts w:cs="Arial"/>
                <w:szCs w:val="18"/>
                <w:lang w:val="ru-RU"/>
              </w:rPr>
              <w:t xml:space="preserve">, </w:t>
            </w:r>
            <w:r w:rsidR="00EC0632">
              <w:rPr>
                <w:rFonts w:cs="Arial"/>
                <w:szCs w:val="18"/>
                <w:lang w:val="ru-RU"/>
              </w:rPr>
              <w:t xml:space="preserve">в рамках которых работают один или несколько соединённых друг с другом компьютеров. </w:t>
            </w:r>
            <w:r>
              <w:rPr>
                <w:rFonts w:cs="Arial"/>
                <w:szCs w:val="18"/>
                <w:lang w:val="ru-RU"/>
              </w:rPr>
              <w:t xml:space="preserve">А </w:t>
            </w:r>
            <w:r w:rsidR="00EC0632">
              <w:rPr>
                <w:rFonts w:cs="Arial"/>
                <w:szCs w:val="18"/>
                <w:lang w:val="ru-RU"/>
              </w:rPr>
              <w:t>является</w:t>
            </w:r>
            <w:r>
              <w:rPr>
                <w:rFonts w:cs="Arial"/>
                <w:szCs w:val="18"/>
                <w:lang w:val="ru-RU"/>
              </w:rPr>
              <w:t xml:space="preserve"> ли </w:t>
            </w:r>
            <w:r w:rsidR="00EC0632">
              <w:rPr>
                <w:rFonts w:cs="Arial"/>
                <w:szCs w:val="18"/>
                <w:lang w:val="ru-RU"/>
              </w:rPr>
              <w:t>отдельно</w:t>
            </w:r>
            <w:r>
              <w:rPr>
                <w:rFonts w:cs="Arial"/>
                <w:szCs w:val="18"/>
                <w:lang w:val="ru-RU"/>
              </w:rPr>
              <w:t xml:space="preserve"> взятый компьютер, подключённый к интернету, частью компьютерной системы? </w:t>
            </w:r>
          </w:p>
          <w:p w:rsidR="004F4192" w:rsidRPr="00EC0632" w:rsidRDefault="004F4192" w:rsidP="004F4192">
            <w:pPr>
              <w:rPr>
                <w:rFonts w:cs="Arial"/>
                <w:szCs w:val="18"/>
                <w:lang w:val="ru-RU"/>
              </w:rPr>
            </w:pPr>
          </w:p>
          <w:p w:rsidR="00804221" w:rsidRPr="007A1803" w:rsidRDefault="00BF20BF" w:rsidP="004F4192">
            <w:pPr>
              <w:rPr>
                <w:rFonts w:cs="Arial"/>
                <w:szCs w:val="18"/>
                <w:lang w:val="ru-RU"/>
              </w:rPr>
            </w:pPr>
            <w:r>
              <w:rPr>
                <w:rFonts w:cs="Arial"/>
                <w:szCs w:val="18"/>
                <w:lang w:val="ru-RU"/>
              </w:rPr>
              <w:t>Рабочий</w:t>
            </w:r>
            <w:r w:rsidRPr="00BF20BF">
              <w:rPr>
                <w:rFonts w:cs="Arial"/>
                <w:szCs w:val="18"/>
                <w:lang w:val="ru-RU"/>
              </w:rPr>
              <w:t xml:space="preserve"> </w:t>
            </w:r>
            <w:r>
              <w:rPr>
                <w:rFonts w:cs="Arial"/>
                <w:szCs w:val="18"/>
                <w:lang w:val="ru-RU"/>
              </w:rPr>
              <w:t>компьютер</w:t>
            </w:r>
            <w:r w:rsidRPr="00BF20BF">
              <w:rPr>
                <w:rFonts w:cs="Arial"/>
                <w:szCs w:val="18"/>
                <w:lang w:val="ru-RU"/>
              </w:rPr>
              <w:t xml:space="preserve"> </w:t>
            </w:r>
            <w:r>
              <w:rPr>
                <w:rFonts w:cs="Arial"/>
                <w:szCs w:val="18"/>
                <w:lang w:val="ru-RU"/>
              </w:rPr>
              <w:t>жены</w:t>
            </w:r>
            <w:r w:rsidRPr="00BF20BF">
              <w:rPr>
                <w:rFonts w:cs="Arial"/>
                <w:szCs w:val="18"/>
                <w:lang w:val="ru-RU"/>
              </w:rPr>
              <w:t xml:space="preserve"> </w:t>
            </w:r>
            <w:r>
              <w:rPr>
                <w:rFonts w:cs="Arial"/>
                <w:szCs w:val="18"/>
                <w:lang w:val="ru-RU"/>
              </w:rPr>
              <w:t>Бобби</w:t>
            </w:r>
            <w:r w:rsidRPr="00BF20BF">
              <w:rPr>
                <w:rFonts w:cs="Arial"/>
                <w:szCs w:val="18"/>
                <w:lang w:val="ru-RU"/>
              </w:rPr>
              <w:t xml:space="preserve">, </w:t>
            </w:r>
            <w:r>
              <w:rPr>
                <w:rFonts w:cs="Arial"/>
                <w:szCs w:val="18"/>
                <w:lang w:val="ru-RU"/>
              </w:rPr>
              <w:t>скорее</w:t>
            </w:r>
            <w:r w:rsidRPr="00BF20BF">
              <w:rPr>
                <w:rFonts w:cs="Arial"/>
                <w:szCs w:val="18"/>
                <w:lang w:val="ru-RU"/>
              </w:rPr>
              <w:t xml:space="preserve"> </w:t>
            </w:r>
            <w:r>
              <w:rPr>
                <w:rFonts w:cs="Arial"/>
                <w:szCs w:val="18"/>
                <w:lang w:val="ru-RU"/>
              </w:rPr>
              <w:t>всего</w:t>
            </w:r>
            <w:r w:rsidRPr="00BF20BF">
              <w:rPr>
                <w:rFonts w:cs="Arial"/>
                <w:szCs w:val="18"/>
                <w:lang w:val="ru-RU"/>
              </w:rPr>
              <w:t xml:space="preserve">, </w:t>
            </w:r>
            <w:r>
              <w:rPr>
                <w:rFonts w:cs="Arial"/>
                <w:szCs w:val="18"/>
                <w:lang w:val="ru-RU"/>
              </w:rPr>
              <w:t>не</w:t>
            </w:r>
            <w:r w:rsidRPr="00BF20BF">
              <w:rPr>
                <w:rFonts w:cs="Arial"/>
                <w:szCs w:val="18"/>
                <w:lang w:val="ru-RU"/>
              </w:rPr>
              <w:t xml:space="preserve"> </w:t>
            </w:r>
            <w:r>
              <w:rPr>
                <w:rFonts w:cs="Arial"/>
                <w:szCs w:val="18"/>
                <w:lang w:val="ru-RU"/>
              </w:rPr>
              <w:t>является</w:t>
            </w:r>
            <w:r w:rsidRPr="00BF20BF">
              <w:rPr>
                <w:rFonts w:cs="Arial"/>
                <w:szCs w:val="18"/>
                <w:lang w:val="ru-RU"/>
              </w:rPr>
              <w:t xml:space="preserve"> </w:t>
            </w:r>
            <w:r>
              <w:rPr>
                <w:rFonts w:cs="Arial"/>
                <w:szCs w:val="18"/>
                <w:lang w:val="ru-RU"/>
              </w:rPr>
              <w:t>частью</w:t>
            </w:r>
            <w:r w:rsidRPr="00BF20BF">
              <w:rPr>
                <w:rFonts w:cs="Arial"/>
                <w:szCs w:val="18"/>
                <w:lang w:val="ru-RU"/>
              </w:rPr>
              <w:t xml:space="preserve"> </w:t>
            </w:r>
            <w:r>
              <w:rPr>
                <w:rFonts w:cs="Arial"/>
                <w:szCs w:val="18"/>
                <w:lang w:val="ru-RU"/>
              </w:rPr>
              <w:t>компьютерной системы</w:t>
            </w:r>
            <w:r w:rsidRPr="00BF20BF">
              <w:rPr>
                <w:rFonts w:cs="Arial"/>
                <w:szCs w:val="18"/>
                <w:lang w:val="ru-RU"/>
              </w:rPr>
              <w:t xml:space="preserve">, </w:t>
            </w:r>
            <w:r>
              <w:rPr>
                <w:rFonts w:cs="Arial"/>
                <w:szCs w:val="18"/>
                <w:lang w:val="ru-RU"/>
              </w:rPr>
              <w:t>а</w:t>
            </w:r>
            <w:r w:rsidRPr="00BF20BF">
              <w:rPr>
                <w:rFonts w:cs="Arial"/>
                <w:szCs w:val="18"/>
                <w:lang w:val="ru-RU"/>
              </w:rPr>
              <w:t xml:space="preserve"> </w:t>
            </w:r>
            <w:r>
              <w:rPr>
                <w:rFonts w:cs="Arial"/>
                <w:szCs w:val="18"/>
                <w:lang w:val="ru-RU"/>
              </w:rPr>
              <w:t>возможно</w:t>
            </w:r>
            <w:r w:rsidRPr="00BF20BF">
              <w:rPr>
                <w:rFonts w:cs="Arial"/>
                <w:szCs w:val="18"/>
                <w:lang w:val="ru-RU"/>
              </w:rPr>
              <w:t xml:space="preserve"> </w:t>
            </w:r>
            <w:r>
              <w:rPr>
                <w:rFonts w:cs="Arial"/>
                <w:szCs w:val="18"/>
                <w:lang w:val="ru-RU"/>
              </w:rPr>
              <w:t>входит</w:t>
            </w:r>
            <w:r w:rsidRPr="00BF20BF">
              <w:rPr>
                <w:rFonts w:cs="Arial"/>
                <w:szCs w:val="18"/>
                <w:lang w:val="ru-RU"/>
              </w:rPr>
              <w:t xml:space="preserve"> </w:t>
            </w:r>
            <w:r>
              <w:rPr>
                <w:rFonts w:cs="Arial"/>
                <w:szCs w:val="18"/>
                <w:lang w:val="ru-RU"/>
              </w:rPr>
              <w:t>в</w:t>
            </w:r>
            <w:r w:rsidRPr="00BF20BF">
              <w:rPr>
                <w:rFonts w:cs="Arial"/>
                <w:szCs w:val="18"/>
                <w:lang w:val="ru-RU"/>
              </w:rPr>
              <w:t xml:space="preserve"> </w:t>
            </w:r>
            <w:r>
              <w:rPr>
                <w:rFonts w:cs="Arial"/>
                <w:szCs w:val="18"/>
                <w:lang w:val="ru-RU"/>
              </w:rPr>
              <w:t>локальную</w:t>
            </w:r>
            <w:r w:rsidRPr="00BF20BF">
              <w:rPr>
                <w:rFonts w:cs="Arial"/>
                <w:szCs w:val="18"/>
                <w:lang w:val="ru-RU"/>
              </w:rPr>
              <w:t xml:space="preserve"> </w:t>
            </w:r>
            <w:r>
              <w:rPr>
                <w:rFonts w:cs="Arial"/>
                <w:szCs w:val="18"/>
                <w:lang w:val="ru-RU"/>
              </w:rPr>
              <w:t>сеть</w:t>
            </w:r>
            <w:r w:rsidRPr="00BF20BF">
              <w:rPr>
                <w:rFonts w:cs="Arial"/>
                <w:szCs w:val="18"/>
                <w:lang w:val="ru-RU"/>
              </w:rPr>
              <w:t xml:space="preserve"> </w:t>
            </w:r>
            <w:r>
              <w:rPr>
                <w:rFonts w:cs="Arial"/>
                <w:szCs w:val="18"/>
                <w:lang w:val="ru-RU"/>
              </w:rPr>
              <w:t>или</w:t>
            </w:r>
            <w:r w:rsidRPr="00BF20BF">
              <w:rPr>
                <w:rFonts w:cs="Arial"/>
                <w:szCs w:val="18"/>
                <w:lang w:val="ru-RU"/>
              </w:rPr>
              <w:t xml:space="preserve"> </w:t>
            </w:r>
            <w:r>
              <w:rPr>
                <w:rFonts w:cs="Arial"/>
                <w:szCs w:val="18"/>
                <w:lang w:val="ru-RU"/>
              </w:rPr>
              <w:t>же</w:t>
            </w:r>
            <w:r w:rsidRPr="00BF20BF">
              <w:rPr>
                <w:rFonts w:cs="Arial"/>
                <w:szCs w:val="18"/>
                <w:lang w:val="ru-RU"/>
              </w:rPr>
              <w:t xml:space="preserve"> </w:t>
            </w:r>
            <w:r>
              <w:rPr>
                <w:rFonts w:cs="Arial"/>
                <w:szCs w:val="18"/>
                <w:lang w:val="ru-RU"/>
              </w:rPr>
              <w:t xml:space="preserve">сеть широкого доступа интернета. </w:t>
            </w:r>
            <w:r w:rsidR="007A1803">
              <w:rPr>
                <w:rFonts w:cs="Arial"/>
                <w:szCs w:val="18"/>
                <w:lang w:val="ru-RU"/>
              </w:rPr>
              <w:t xml:space="preserve">Учитывая всё вышесказанное, создал ли Бобби помехи работе компьютерной системы? </w:t>
            </w:r>
          </w:p>
          <w:p w:rsidR="004F4192" w:rsidRPr="007A1803" w:rsidRDefault="004F4192" w:rsidP="004F4192">
            <w:pPr>
              <w:rPr>
                <w:rFonts w:cs="Arial"/>
                <w:szCs w:val="18"/>
                <w:lang w:val="ru-RU"/>
              </w:rPr>
            </w:pPr>
          </w:p>
          <w:p w:rsidR="00804221" w:rsidRPr="00800BFD" w:rsidRDefault="007A1803" w:rsidP="004F4192">
            <w:pPr>
              <w:rPr>
                <w:rFonts w:cs="Arial"/>
                <w:szCs w:val="18"/>
                <w:lang w:val="ru-RU"/>
              </w:rPr>
            </w:pPr>
            <w:r w:rsidRPr="007A1803">
              <w:rPr>
                <w:rFonts w:cs="Arial"/>
                <w:szCs w:val="18"/>
                <w:lang w:val="ru-RU"/>
              </w:rPr>
              <w:t xml:space="preserve">Бобби может возразить, что он не несёт ответственности за </w:t>
            </w:r>
            <w:r w:rsidRPr="007A1803">
              <w:rPr>
                <w:rFonts w:cs="Arial CYR"/>
                <w:szCs w:val="18"/>
                <w:lang w:val="ru-RU"/>
              </w:rPr>
              <w:t>отказ в обслуживании</w:t>
            </w:r>
            <w:r w:rsidRPr="007A1803">
              <w:rPr>
                <w:rFonts w:cs="Arial"/>
                <w:szCs w:val="18"/>
                <w:lang w:val="ru-RU"/>
              </w:rPr>
              <w:t xml:space="preserve">, </w:t>
            </w:r>
            <w:r>
              <w:rPr>
                <w:rFonts w:cs="Arial"/>
                <w:szCs w:val="18"/>
                <w:lang w:val="ru-RU"/>
              </w:rPr>
              <w:t>что</w:t>
            </w:r>
            <w:r w:rsidRPr="007A1803">
              <w:rPr>
                <w:rFonts w:cs="Arial"/>
                <w:szCs w:val="18"/>
                <w:lang w:val="ru-RU"/>
              </w:rPr>
              <w:t xml:space="preserve"> </w:t>
            </w:r>
            <w:r>
              <w:rPr>
                <w:rFonts w:cs="Arial"/>
                <w:szCs w:val="18"/>
                <w:lang w:val="ru-RU"/>
              </w:rPr>
              <w:t>это</w:t>
            </w:r>
            <w:r w:rsidRPr="007A1803">
              <w:rPr>
                <w:rFonts w:cs="Arial"/>
                <w:szCs w:val="18"/>
                <w:lang w:val="ru-RU"/>
              </w:rPr>
              <w:t xml:space="preserve"> </w:t>
            </w:r>
            <w:r>
              <w:rPr>
                <w:rFonts w:cs="Arial"/>
                <w:szCs w:val="18"/>
                <w:lang w:val="ru-RU"/>
              </w:rPr>
              <w:t>ни</w:t>
            </w:r>
            <w:r w:rsidRPr="007A1803">
              <w:rPr>
                <w:rFonts w:cs="Arial"/>
                <w:szCs w:val="18"/>
                <w:lang w:val="ru-RU"/>
              </w:rPr>
              <w:t xml:space="preserve"> </w:t>
            </w:r>
            <w:r>
              <w:rPr>
                <w:rFonts w:cs="Arial"/>
                <w:szCs w:val="18"/>
                <w:lang w:val="ru-RU"/>
              </w:rPr>
              <w:t>коем</w:t>
            </w:r>
            <w:r w:rsidRPr="007A1803">
              <w:rPr>
                <w:rFonts w:cs="Arial"/>
                <w:szCs w:val="18"/>
                <w:lang w:val="ru-RU"/>
              </w:rPr>
              <w:t xml:space="preserve"> </w:t>
            </w:r>
            <w:r>
              <w:rPr>
                <w:rFonts w:cs="Arial"/>
                <w:szCs w:val="18"/>
                <w:lang w:val="ru-RU"/>
              </w:rPr>
              <w:t>образом</w:t>
            </w:r>
            <w:r w:rsidRPr="007A1803">
              <w:rPr>
                <w:rFonts w:cs="Arial"/>
                <w:szCs w:val="18"/>
                <w:lang w:val="ru-RU"/>
              </w:rPr>
              <w:t xml:space="preserve"> </w:t>
            </w:r>
            <w:r>
              <w:rPr>
                <w:rFonts w:cs="Arial"/>
                <w:szCs w:val="18"/>
                <w:lang w:val="ru-RU"/>
              </w:rPr>
              <w:t>не</w:t>
            </w:r>
            <w:r w:rsidRPr="007A1803">
              <w:rPr>
                <w:rFonts w:cs="Arial"/>
                <w:szCs w:val="18"/>
                <w:lang w:val="ru-RU"/>
              </w:rPr>
              <w:t xml:space="preserve"> </w:t>
            </w:r>
            <w:r>
              <w:rPr>
                <w:rFonts w:cs="Arial"/>
                <w:szCs w:val="18"/>
                <w:lang w:val="ru-RU"/>
              </w:rPr>
              <w:t>входило</w:t>
            </w:r>
            <w:r w:rsidRPr="007A1803">
              <w:rPr>
                <w:rFonts w:cs="Arial"/>
                <w:szCs w:val="18"/>
                <w:lang w:val="ru-RU"/>
              </w:rPr>
              <w:t xml:space="preserve"> </w:t>
            </w:r>
            <w:r>
              <w:rPr>
                <w:rFonts w:cs="Arial"/>
                <w:szCs w:val="18"/>
                <w:lang w:val="ru-RU"/>
              </w:rPr>
              <w:t>в</w:t>
            </w:r>
            <w:r w:rsidRPr="007A1803">
              <w:rPr>
                <w:rFonts w:cs="Arial"/>
                <w:szCs w:val="18"/>
                <w:lang w:val="ru-RU"/>
              </w:rPr>
              <w:t xml:space="preserve"> </w:t>
            </w:r>
            <w:r>
              <w:rPr>
                <w:rFonts w:cs="Arial"/>
                <w:szCs w:val="18"/>
                <w:lang w:val="ru-RU"/>
              </w:rPr>
              <w:t>его</w:t>
            </w:r>
            <w:r w:rsidRPr="007A1803">
              <w:rPr>
                <w:rFonts w:cs="Arial"/>
                <w:szCs w:val="18"/>
                <w:lang w:val="ru-RU"/>
              </w:rPr>
              <w:t xml:space="preserve"> </w:t>
            </w:r>
            <w:r>
              <w:rPr>
                <w:rFonts w:cs="Arial"/>
                <w:szCs w:val="18"/>
                <w:lang w:val="ru-RU"/>
              </w:rPr>
              <w:t>намерения</w:t>
            </w:r>
            <w:r w:rsidRPr="007A1803">
              <w:rPr>
                <w:rFonts w:cs="Arial"/>
                <w:szCs w:val="18"/>
                <w:lang w:val="ru-RU"/>
              </w:rPr>
              <w:t xml:space="preserve"> </w:t>
            </w:r>
            <w:r>
              <w:rPr>
                <w:rFonts w:cs="Arial"/>
                <w:szCs w:val="18"/>
                <w:lang w:val="ru-RU"/>
              </w:rPr>
              <w:t>и</w:t>
            </w:r>
            <w:r w:rsidRPr="007A1803">
              <w:rPr>
                <w:rFonts w:cs="Arial"/>
                <w:szCs w:val="18"/>
                <w:lang w:val="ru-RU"/>
              </w:rPr>
              <w:t xml:space="preserve"> </w:t>
            </w:r>
            <w:r>
              <w:rPr>
                <w:rFonts w:cs="Arial"/>
                <w:szCs w:val="18"/>
                <w:lang w:val="ru-RU"/>
              </w:rPr>
              <w:t>что</w:t>
            </w:r>
            <w:r w:rsidRPr="007A1803">
              <w:rPr>
                <w:rFonts w:cs="Arial"/>
                <w:szCs w:val="18"/>
                <w:lang w:val="ru-RU"/>
              </w:rPr>
              <w:t xml:space="preserve"> </w:t>
            </w:r>
            <w:r>
              <w:rPr>
                <w:rFonts w:cs="Arial"/>
                <w:szCs w:val="18"/>
                <w:lang w:val="ru-RU"/>
              </w:rPr>
              <w:t>в действительности</w:t>
            </w:r>
            <w:r w:rsidR="009F1C38">
              <w:rPr>
                <w:rFonts w:cs="Arial"/>
                <w:szCs w:val="18"/>
                <w:lang w:val="ru-RU"/>
              </w:rPr>
              <w:t>,</w:t>
            </w:r>
            <w:r>
              <w:rPr>
                <w:rFonts w:cs="Arial"/>
                <w:szCs w:val="18"/>
                <w:lang w:val="ru-RU"/>
              </w:rPr>
              <w:t xml:space="preserve"> наоборот</w:t>
            </w:r>
            <w:r w:rsidR="009F1C38">
              <w:rPr>
                <w:rFonts w:cs="Arial"/>
                <w:szCs w:val="18"/>
                <w:lang w:val="ru-RU"/>
              </w:rPr>
              <w:t>,</w:t>
            </w:r>
            <w:r>
              <w:rPr>
                <w:rFonts w:cs="Arial"/>
                <w:szCs w:val="18"/>
                <w:lang w:val="ru-RU"/>
              </w:rPr>
              <w:t xml:space="preserve"> он заинтересован в нормальной работе компьютерной системы постоль</w:t>
            </w:r>
            <w:r w:rsidR="00800BFD">
              <w:rPr>
                <w:rFonts w:cs="Arial"/>
                <w:szCs w:val="18"/>
                <w:lang w:val="ru-RU"/>
              </w:rPr>
              <w:t>к</w:t>
            </w:r>
            <w:r>
              <w:rPr>
                <w:rFonts w:cs="Arial"/>
                <w:szCs w:val="18"/>
                <w:lang w:val="ru-RU"/>
              </w:rPr>
              <w:t xml:space="preserve">у, поскольку это позволило бы ему следить за женой. </w:t>
            </w:r>
            <w:r w:rsidR="00163B59">
              <w:rPr>
                <w:rFonts w:cs="Arial"/>
                <w:szCs w:val="18"/>
                <w:lang w:val="ru-RU"/>
              </w:rPr>
              <w:t>Зачастую</w:t>
            </w:r>
            <w:r w:rsidR="00163B59" w:rsidRPr="00163B59">
              <w:rPr>
                <w:rFonts w:cs="Arial"/>
                <w:szCs w:val="18"/>
                <w:lang w:val="ru-RU"/>
              </w:rPr>
              <w:t xml:space="preserve"> </w:t>
            </w:r>
            <w:r w:rsidR="00163B59">
              <w:rPr>
                <w:rFonts w:cs="Arial"/>
                <w:szCs w:val="18"/>
                <w:lang w:val="ru-RU"/>
              </w:rPr>
              <w:t>атаки</w:t>
            </w:r>
            <w:r w:rsidR="00163B59" w:rsidRPr="00163B59">
              <w:rPr>
                <w:rFonts w:cs="Arial"/>
                <w:szCs w:val="18"/>
                <w:lang w:val="ru-RU"/>
              </w:rPr>
              <w:t xml:space="preserve"> с целью нарушения нормального обслуживания пользователей</w:t>
            </w:r>
            <w:r w:rsidR="00163B59">
              <w:rPr>
                <w:rFonts w:cs="Arial"/>
                <w:szCs w:val="18"/>
                <w:lang w:val="ru-RU"/>
              </w:rPr>
              <w:t xml:space="preserve"> недостаточно для отключения сайта. </w:t>
            </w:r>
            <w:r w:rsidR="00800BFD">
              <w:rPr>
                <w:rFonts w:cs="Arial"/>
                <w:szCs w:val="18"/>
                <w:lang w:val="ru-RU"/>
              </w:rPr>
              <w:t>Тем</w:t>
            </w:r>
            <w:r w:rsidR="00800BFD" w:rsidRPr="00800BFD">
              <w:rPr>
                <w:rFonts w:cs="Arial"/>
                <w:szCs w:val="18"/>
                <w:lang w:val="ru-RU"/>
              </w:rPr>
              <w:t xml:space="preserve"> </w:t>
            </w:r>
            <w:r w:rsidR="00800BFD">
              <w:rPr>
                <w:rFonts w:cs="Arial"/>
                <w:szCs w:val="18"/>
                <w:lang w:val="ru-RU"/>
              </w:rPr>
              <w:t>не</w:t>
            </w:r>
            <w:r w:rsidR="00800BFD" w:rsidRPr="00800BFD">
              <w:rPr>
                <w:rFonts w:cs="Arial"/>
                <w:szCs w:val="18"/>
                <w:lang w:val="ru-RU"/>
              </w:rPr>
              <w:t xml:space="preserve"> </w:t>
            </w:r>
            <w:r w:rsidR="00800BFD">
              <w:rPr>
                <w:rFonts w:cs="Arial"/>
                <w:szCs w:val="18"/>
                <w:lang w:val="ru-RU"/>
              </w:rPr>
              <w:t>менее</w:t>
            </w:r>
            <w:r w:rsidR="00800BFD" w:rsidRPr="00800BFD">
              <w:rPr>
                <w:rFonts w:cs="Arial"/>
                <w:szCs w:val="18"/>
                <w:lang w:val="ru-RU"/>
              </w:rPr>
              <w:t xml:space="preserve">, </w:t>
            </w:r>
            <w:r w:rsidR="00800BFD">
              <w:rPr>
                <w:rFonts w:cs="Arial"/>
                <w:szCs w:val="18"/>
                <w:lang w:val="ru-RU"/>
              </w:rPr>
              <w:t>поставщики</w:t>
            </w:r>
            <w:r w:rsidR="00800BFD" w:rsidRPr="00800BFD">
              <w:rPr>
                <w:rFonts w:cs="Arial"/>
                <w:szCs w:val="18"/>
                <w:lang w:val="ru-RU"/>
              </w:rPr>
              <w:t xml:space="preserve"> </w:t>
            </w:r>
            <w:r w:rsidR="00800BFD">
              <w:rPr>
                <w:rFonts w:cs="Arial"/>
                <w:szCs w:val="18"/>
                <w:lang w:val="ru-RU"/>
              </w:rPr>
              <w:t>интернет</w:t>
            </w:r>
            <w:r w:rsidR="00800BFD" w:rsidRPr="00800BFD">
              <w:rPr>
                <w:rFonts w:cs="Arial"/>
                <w:szCs w:val="18"/>
                <w:lang w:val="ru-RU"/>
              </w:rPr>
              <w:t>-</w:t>
            </w:r>
            <w:r w:rsidR="00800BFD">
              <w:rPr>
                <w:rFonts w:cs="Arial"/>
                <w:szCs w:val="18"/>
                <w:lang w:val="ru-RU"/>
              </w:rPr>
              <w:t>услуг</w:t>
            </w:r>
            <w:r w:rsidR="00800BFD" w:rsidRPr="00800BFD">
              <w:rPr>
                <w:rFonts w:cs="Arial"/>
                <w:szCs w:val="18"/>
                <w:lang w:val="ru-RU"/>
              </w:rPr>
              <w:t xml:space="preserve"> («</w:t>
            </w:r>
            <w:r w:rsidR="00800BFD">
              <w:rPr>
                <w:rFonts w:cs="Arial"/>
                <w:szCs w:val="18"/>
                <w:lang w:val="ru-RU"/>
              </w:rPr>
              <w:t>провайдеры</w:t>
            </w:r>
            <w:r w:rsidR="00800BFD" w:rsidRPr="00800BFD">
              <w:rPr>
                <w:rFonts w:cs="Arial"/>
                <w:szCs w:val="18"/>
                <w:lang w:val="ru-RU"/>
              </w:rPr>
              <w:t>»)</w:t>
            </w:r>
            <w:r w:rsidR="00800BFD">
              <w:rPr>
                <w:rFonts w:cs="Arial"/>
                <w:szCs w:val="18"/>
                <w:lang w:val="ru-RU"/>
              </w:rPr>
              <w:t xml:space="preserve"> прибегают к таким отключениям, чтобы свести к минимуму последствия атаки и </w:t>
            </w:r>
            <w:r w:rsidR="00EC0632">
              <w:rPr>
                <w:rFonts w:cs="Arial"/>
                <w:szCs w:val="18"/>
                <w:lang w:val="ru-RU"/>
              </w:rPr>
              <w:t>неудобства</w:t>
            </w:r>
            <w:r w:rsidR="00800BFD">
              <w:rPr>
                <w:rFonts w:cs="Arial"/>
                <w:szCs w:val="18"/>
                <w:lang w:val="ru-RU"/>
              </w:rPr>
              <w:t xml:space="preserve"> для пользователей. </w:t>
            </w:r>
            <w:r w:rsidR="00804221" w:rsidRPr="00800BFD">
              <w:rPr>
                <w:rFonts w:cs="Arial"/>
                <w:szCs w:val="18"/>
                <w:lang w:val="ru-RU"/>
              </w:rPr>
              <w:t xml:space="preserve"> </w:t>
            </w:r>
          </w:p>
          <w:p w:rsidR="004F4192" w:rsidRPr="00800BFD" w:rsidRDefault="004F4192" w:rsidP="004F4192">
            <w:pPr>
              <w:rPr>
                <w:rFonts w:cs="Arial"/>
                <w:szCs w:val="18"/>
                <w:lang w:val="ru-RU"/>
              </w:rPr>
            </w:pPr>
          </w:p>
          <w:p w:rsidR="00804221" w:rsidRPr="00800BFD" w:rsidRDefault="00800BFD" w:rsidP="004F4192">
            <w:pPr>
              <w:rPr>
                <w:rFonts w:cs="Arial"/>
                <w:szCs w:val="18"/>
                <w:lang w:val="ru-RU"/>
              </w:rPr>
            </w:pPr>
            <w:r>
              <w:rPr>
                <w:rFonts w:cs="Arial"/>
                <w:szCs w:val="18"/>
                <w:lang w:val="ru-RU"/>
              </w:rPr>
              <w:t>В</w:t>
            </w:r>
            <w:r w:rsidRPr="00800BFD">
              <w:rPr>
                <w:rFonts w:cs="Arial"/>
                <w:szCs w:val="18"/>
                <w:lang w:val="ru-RU"/>
              </w:rPr>
              <w:t xml:space="preserve"> </w:t>
            </w:r>
            <w:r>
              <w:rPr>
                <w:rFonts w:cs="Arial"/>
                <w:szCs w:val="18"/>
                <w:lang w:val="ru-RU"/>
              </w:rPr>
              <w:t>приведённой</w:t>
            </w:r>
            <w:r w:rsidRPr="00800BFD">
              <w:rPr>
                <w:rFonts w:cs="Arial"/>
                <w:szCs w:val="18"/>
                <w:lang w:val="ru-RU"/>
              </w:rPr>
              <w:t xml:space="preserve"> </w:t>
            </w:r>
            <w:r>
              <w:rPr>
                <w:rFonts w:cs="Arial"/>
                <w:szCs w:val="18"/>
                <w:lang w:val="ru-RU"/>
              </w:rPr>
              <w:t>выше</w:t>
            </w:r>
            <w:r w:rsidRPr="00800BFD">
              <w:rPr>
                <w:rFonts w:cs="Arial"/>
                <w:szCs w:val="18"/>
                <w:lang w:val="ru-RU"/>
              </w:rPr>
              <w:t xml:space="preserve"> </w:t>
            </w:r>
            <w:r>
              <w:rPr>
                <w:rFonts w:cs="Arial"/>
                <w:szCs w:val="18"/>
                <w:lang w:val="ru-RU"/>
              </w:rPr>
              <w:t>ситуации</w:t>
            </w:r>
            <w:r w:rsidRPr="00800BFD">
              <w:rPr>
                <w:rFonts w:cs="Arial"/>
                <w:szCs w:val="18"/>
                <w:lang w:val="ru-RU"/>
              </w:rPr>
              <w:t xml:space="preserve">, </w:t>
            </w:r>
            <w:r>
              <w:rPr>
                <w:rFonts w:cs="Arial"/>
                <w:szCs w:val="18"/>
                <w:lang w:val="ru-RU"/>
              </w:rPr>
              <w:t>Бобби, как</w:t>
            </w:r>
            <w:r w:rsidRPr="00800BFD">
              <w:rPr>
                <w:rFonts w:cs="Arial"/>
                <w:szCs w:val="18"/>
                <w:lang w:val="ru-RU"/>
              </w:rPr>
              <w:t xml:space="preserve"> </w:t>
            </w:r>
            <w:r>
              <w:rPr>
                <w:rFonts w:cs="Arial"/>
                <w:szCs w:val="18"/>
                <w:lang w:val="ru-RU"/>
              </w:rPr>
              <w:t>представляется</w:t>
            </w:r>
            <w:r w:rsidRPr="00800BFD">
              <w:rPr>
                <w:rFonts w:cs="Arial"/>
                <w:szCs w:val="18"/>
                <w:lang w:val="ru-RU"/>
              </w:rPr>
              <w:t xml:space="preserve">, </w:t>
            </w:r>
            <w:r>
              <w:rPr>
                <w:rFonts w:cs="Arial"/>
                <w:szCs w:val="18"/>
                <w:lang w:val="ru-RU"/>
              </w:rPr>
              <w:t>не имел намерения совершать правонарушение, предусмотренное статьей 5 «Будапештской конвенции»,  но это вовсе не значит, что ему</w:t>
            </w:r>
            <w:r w:rsidR="007D1CEA">
              <w:rPr>
                <w:rFonts w:cs="Arial"/>
                <w:szCs w:val="18"/>
                <w:lang w:val="ru-RU"/>
              </w:rPr>
              <w:t xml:space="preserve"> удастся</w:t>
            </w:r>
            <w:r>
              <w:rPr>
                <w:rFonts w:cs="Arial"/>
                <w:szCs w:val="18"/>
                <w:lang w:val="ru-RU"/>
              </w:rPr>
              <w:t xml:space="preserve"> </w:t>
            </w:r>
            <w:r w:rsidR="00163B59">
              <w:rPr>
                <w:rFonts w:cs="Arial"/>
                <w:szCs w:val="18"/>
                <w:lang w:val="ru-RU"/>
              </w:rPr>
              <w:t>уйти</w:t>
            </w:r>
            <w:r w:rsidR="00163B59" w:rsidRPr="00800BFD">
              <w:rPr>
                <w:rFonts w:cs="Arial"/>
                <w:szCs w:val="18"/>
                <w:lang w:val="ru-RU"/>
              </w:rPr>
              <w:t xml:space="preserve"> </w:t>
            </w:r>
            <w:r w:rsidR="00163B59">
              <w:rPr>
                <w:rFonts w:cs="Arial"/>
                <w:szCs w:val="18"/>
                <w:lang w:val="ru-RU"/>
              </w:rPr>
              <w:t>от</w:t>
            </w:r>
            <w:r w:rsidR="00163B59" w:rsidRPr="00800BFD">
              <w:rPr>
                <w:rFonts w:cs="Arial"/>
                <w:szCs w:val="18"/>
                <w:lang w:val="ru-RU"/>
              </w:rPr>
              <w:t xml:space="preserve"> </w:t>
            </w:r>
            <w:r w:rsidR="00163B59">
              <w:rPr>
                <w:rFonts w:cs="Arial"/>
                <w:szCs w:val="18"/>
                <w:lang w:val="ru-RU"/>
              </w:rPr>
              <w:t>уголовной</w:t>
            </w:r>
            <w:r w:rsidR="00163B59" w:rsidRPr="00800BFD">
              <w:rPr>
                <w:rFonts w:cs="Arial"/>
                <w:szCs w:val="18"/>
                <w:lang w:val="ru-RU"/>
              </w:rPr>
              <w:t xml:space="preserve"> </w:t>
            </w:r>
            <w:r w:rsidR="00163B59">
              <w:rPr>
                <w:rFonts w:cs="Arial"/>
                <w:szCs w:val="18"/>
                <w:lang w:val="ru-RU"/>
              </w:rPr>
              <w:t>ответственности</w:t>
            </w:r>
            <w:r w:rsidR="00163B59" w:rsidRPr="00800BFD">
              <w:rPr>
                <w:rFonts w:cs="Arial"/>
                <w:szCs w:val="18"/>
                <w:lang w:val="ru-RU"/>
              </w:rPr>
              <w:t xml:space="preserve">. </w:t>
            </w:r>
          </w:p>
          <w:p w:rsidR="004F4192" w:rsidRPr="00800BFD" w:rsidRDefault="004F4192" w:rsidP="004F4192">
            <w:pPr>
              <w:rPr>
                <w:rFonts w:cs="Arial"/>
                <w:szCs w:val="18"/>
                <w:lang w:val="ru-RU"/>
              </w:rPr>
            </w:pPr>
          </w:p>
          <w:p w:rsidR="008B77DE" w:rsidRPr="0068313B" w:rsidRDefault="00EC0632" w:rsidP="00EC0632">
            <w:pPr>
              <w:rPr>
                <w:rFonts w:cs="Arial"/>
                <w:szCs w:val="18"/>
                <w:lang w:val="ru-RU"/>
              </w:rPr>
            </w:pPr>
            <w:r>
              <w:rPr>
                <w:rFonts w:cs="Arial"/>
                <w:szCs w:val="18"/>
                <w:lang w:val="ru-RU"/>
              </w:rPr>
              <w:t xml:space="preserve">Здесь был дан </w:t>
            </w:r>
            <w:r w:rsidR="0068313B">
              <w:rPr>
                <w:rFonts w:cs="Arial"/>
                <w:szCs w:val="18"/>
                <w:lang w:val="ru-RU"/>
              </w:rPr>
              <w:t>один</w:t>
            </w:r>
            <w:r w:rsidR="0068313B" w:rsidRPr="0068313B">
              <w:rPr>
                <w:rFonts w:cs="Arial"/>
                <w:szCs w:val="18"/>
                <w:lang w:val="ru-RU"/>
              </w:rPr>
              <w:t xml:space="preserve"> </w:t>
            </w:r>
            <w:r w:rsidR="0068313B">
              <w:rPr>
                <w:rFonts w:cs="Arial"/>
                <w:szCs w:val="18"/>
                <w:lang w:val="ru-RU"/>
              </w:rPr>
              <w:t>из</w:t>
            </w:r>
            <w:r w:rsidR="0068313B" w:rsidRPr="0068313B">
              <w:rPr>
                <w:rFonts w:cs="Arial"/>
                <w:szCs w:val="18"/>
                <w:lang w:val="ru-RU"/>
              </w:rPr>
              <w:t xml:space="preserve"> </w:t>
            </w:r>
            <w:r w:rsidR="0068313B">
              <w:rPr>
                <w:rFonts w:cs="Arial"/>
                <w:szCs w:val="18"/>
                <w:lang w:val="ru-RU"/>
              </w:rPr>
              <w:t>примеров</w:t>
            </w:r>
            <w:r w:rsidR="0068313B" w:rsidRPr="0068313B">
              <w:rPr>
                <w:rFonts w:cs="Arial"/>
                <w:szCs w:val="18"/>
                <w:lang w:val="ru-RU"/>
              </w:rPr>
              <w:t xml:space="preserve"> </w:t>
            </w:r>
            <w:r w:rsidR="0068313B">
              <w:rPr>
                <w:rFonts w:cs="Arial"/>
                <w:szCs w:val="18"/>
                <w:lang w:val="ru-RU"/>
              </w:rPr>
              <w:t>использования</w:t>
            </w:r>
            <w:r w:rsidR="0068313B" w:rsidRPr="0068313B">
              <w:rPr>
                <w:rFonts w:cs="Arial"/>
                <w:szCs w:val="18"/>
                <w:lang w:val="ru-RU"/>
              </w:rPr>
              <w:t xml:space="preserve"> </w:t>
            </w:r>
            <w:r w:rsidR="0068313B">
              <w:rPr>
                <w:rFonts w:cs="Arial"/>
                <w:szCs w:val="18"/>
                <w:lang w:val="ru-RU"/>
              </w:rPr>
              <w:t>вирусов</w:t>
            </w:r>
            <w:r w:rsidR="0068313B" w:rsidRPr="0068313B">
              <w:rPr>
                <w:rFonts w:cs="Arial"/>
                <w:szCs w:val="18"/>
                <w:lang w:val="ru-RU"/>
              </w:rPr>
              <w:t xml:space="preserve"> типа «Троянский конь»</w:t>
            </w:r>
            <w:r w:rsidR="007D1CEA">
              <w:rPr>
                <w:rFonts w:cs="Arial"/>
                <w:szCs w:val="18"/>
                <w:lang w:val="ru-RU"/>
              </w:rPr>
              <w:t xml:space="preserve"> («Троян»)</w:t>
            </w:r>
            <w:r w:rsidR="0068313B" w:rsidRPr="0068313B">
              <w:rPr>
                <w:rFonts w:cs="Arial"/>
                <w:szCs w:val="18"/>
                <w:lang w:val="ru-RU"/>
              </w:rPr>
              <w:t xml:space="preserve">, </w:t>
            </w:r>
            <w:r w:rsidR="0068313B">
              <w:rPr>
                <w:rFonts w:cs="Arial"/>
                <w:szCs w:val="18"/>
                <w:lang w:val="ru-RU"/>
              </w:rPr>
              <w:t xml:space="preserve">широко применяемых киберпреступниками для получения доступа к чужим компьютерам. </w:t>
            </w:r>
          </w:p>
        </w:tc>
      </w:tr>
      <w:tr w:rsidR="008B77DE" w:rsidRPr="00BB0FC1" w:rsidTr="00235907">
        <w:tc>
          <w:tcPr>
            <w:tcW w:w="1384" w:type="dxa"/>
          </w:tcPr>
          <w:p w:rsidR="004F37C6" w:rsidRPr="00BA5278" w:rsidRDefault="00E426EE" w:rsidP="001D76BD">
            <w:pPr>
              <w:pStyle w:val="Subtitle"/>
              <w:jc w:val="left"/>
              <w:rPr>
                <w:rFonts w:ascii="Verdana" w:hAnsi="Verdana"/>
              </w:rPr>
            </w:pPr>
            <w:r w:rsidRPr="00BA5278">
              <w:rPr>
                <w:rFonts w:ascii="Verdana" w:hAnsi="Verdana"/>
              </w:rPr>
              <w:t>Слайд</w:t>
            </w:r>
            <w:r w:rsidR="004F37C6" w:rsidRPr="00BA5278">
              <w:rPr>
                <w:rFonts w:ascii="Verdana" w:hAnsi="Verdana"/>
              </w:rPr>
              <w:t xml:space="preserve"> 53</w:t>
            </w:r>
          </w:p>
          <w:p w:rsidR="008B77DE" w:rsidRPr="00EF40D0" w:rsidRDefault="008B77DE" w:rsidP="001D76BD">
            <w:pPr>
              <w:tabs>
                <w:tab w:val="left" w:pos="426"/>
                <w:tab w:val="left" w:pos="851"/>
              </w:tabs>
              <w:jc w:val="left"/>
              <w:rPr>
                <w:rFonts w:eastAsia="Times New Roman"/>
              </w:rPr>
            </w:pPr>
          </w:p>
        </w:tc>
        <w:tc>
          <w:tcPr>
            <w:tcW w:w="7336" w:type="dxa"/>
            <w:gridSpan w:val="2"/>
          </w:tcPr>
          <w:p w:rsidR="00804221" w:rsidRPr="00F83236" w:rsidRDefault="00BA5278" w:rsidP="004F4192">
            <w:pPr>
              <w:pStyle w:val="List"/>
              <w:spacing w:before="0" w:after="0"/>
              <w:rPr>
                <w:b/>
              </w:rPr>
            </w:pPr>
            <w:r>
              <w:rPr>
                <w:b/>
                <w:lang w:val="ru-RU"/>
              </w:rPr>
              <w:t>Случай</w:t>
            </w:r>
            <w:r w:rsidR="00804221" w:rsidRPr="00F83236">
              <w:rPr>
                <w:b/>
              </w:rPr>
              <w:t xml:space="preserve"> 9</w:t>
            </w:r>
          </w:p>
          <w:p w:rsidR="00FF3700" w:rsidRPr="00F83236" w:rsidRDefault="00FF3700" w:rsidP="004F4192">
            <w:pPr>
              <w:pStyle w:val="List"/>
              <w:numPr>
                <w:ilvl w:val="0"/>
                <w:numId w:val="0"/>
              </w:numPr>
              <w:spacing w:before="0" w:after="0"/>
              <w:ind w:left="851"/>
              <w:rPr>
                <w:b/>
              </w:rPr>
            </w:pPr>
          </w:p>
          <w:p w:rsidR="00804221" w:rsidRPr="00FF3700" w:rsidRDefault="00360CED" w:rsidP="004F4192">
            <w:pPr>
              <w:pStyle w:val="bul1"/>
              <w:rPr>
                <w:b/>
              </w:rPr>
            </w:pPr>
            <w:r>
              <w:rPr>
                <w:b/>
              </w:rPr>
              <w:t>Изложение фактов / ситуации</w:t>
            </w:r>
          </w:p>
          <w:p w:rsidR="004F4192" w:rsidRDefault="004F4192" w:rsidP="004F4192">
            <w:pPr>
              <w:rPr>
                <w:rFonts w:cs="Arial"/>
                <w:szCs w:val="18"/>
              </w:rPr>
            </w:pPr>
          </w:p>
          <w:p w:rsidR="00804221" w:rsidRPr="007C1EF0" w:rsidRDefault="00BA5278" w:rsidP="004F4192">
            <w:pPr>
              <w:rPr>
                <w:rFonts w:cs="Arial"/>
                <w:szCs w:val="18"/>
                <w:lang w:val="ru-RU"/>
              </w:rPr>
            </w:pPr>
            <w:r>
              <w:rPr>
                <w:rFonts w:cs="Arial"/>
                <w:szCs w:val="18"/>
                <w:lang w:val="ru-RU"/>
              </w:rPr>
              <w:t>Группа</w:t>
            </w:r>
            <w:r w:rsidRPr="00EF6790">
              <w:rPr>
                <w:rFonts w:cs="Arial"/>
                <w:szCs w:val="18"/>
                <w:lang w:val="ru-RU"/>
              </w:rPr>
              <w:t xml:space="preserve"> «</w:t>
            </w:r>
            <w:r>
              <w:rPr>
                <w:rFonts w:cs="Arial"/>
                <w:szCs w:val="18"/>
                <w:lang w:val="ru-RU"/>
              </w:rPr>
              <w:t>хакеров</w:t>
            </w:r>
            <w:r w:rsidRPr="00EF6790">
              <w:rPr>
                <w:rFonts w:cs="Arial"/>
                <w:szCs w:val="18"/>
                <w:lang w:val="ru-RU"/>
              </w:rPr>
              <w:t>»</w:t>
            </w:r>
            <w:r w:rsidR="00F51BC6">
              <w:rPr>
                <w:rFonts w:cs="Arial"/>
                <w:szCs w:val="18"/>
                <w:lang w:val="ru-RU"/>
              </w:rPr>
              <w:t>-</w:t>
            </w:r>
            <w:r>
              <w:rPr>
                <w:rFonts w:cs="Arial"/>
                <w:szCs w:val="18"/>
                <w:lang w:val="ru-RU"/>
              </w:rPr>
              <w:t>активистов</w:t>
            </w:r>
            <w:r w:rsidRPr="00EF6790">
              <w:rPr>
                <w:rFonts w:cs="Arial"/>
                <w:szCs w:val="18"/>
                <w:lang w:val="ru-RU"/>
              </w:rPr>
              <w:t xml:space="preserve">, </w:t>
            </w:r>
            <w:r>
              <w:rPr>
                <w:rFonts w:cs="Arial"/>
                <w:szCs w:val="18"/>
                <w:lang w:val="ru-RU"/>
              </w:rPr>
              <w:t>протестующих</w:t>
            </w:r>
            <w:r w:rsidRPr="00EF6790">
              <w:rPr>
                <w:rFonts w:cs="Arial"/>
                <w:szCs w:val="18"/>
                <w:lang w:val="ru-RU"/>
              </w:rPr>
              <w:t xml:space="preserve"> </w:t>
            </w:r>
            <w:r>
              <w:rPr>
                <w:rFonts w:cs="Arial"/>
                <w:szCs w:val="18"/>
                <w:lang w:val="ru-RU"/>
              </w:rPr>
              <w:t>против</w:t>
            </w:r>
            <w:r w:rsidRPr="00EF6790">
              <w:rPr>
                <w:rFonts w:cs="Arial"/>
                <w:szCs w:val="18"/>
                <w:lang w:val="ru-RU"/>
              </w:rPr>
              <w:t xml:space="preserve"> </w:t>
            </w:r>
            <w:r>
              <w:rPr>
                <w:rFonts w:cs="Arial"/>
                <w:szCs w:val="18"/>
                <w:lang w:val="ru-RU"/>
              </w:rPr>
              <w:t>использования</w:t>
            </w:r>
            <w:r w:rsidRPr="00EF6790">
              <w:rPr>
                <w:rFonts w:cs="Arial"/>
                <w:szCs w:val="18"/>
                <w:lang w:val="ru-RU"/>
              </w:rPr>
              <w:t xml:space="preserve"> </w:t>
            </w:r>
            <w:r>
              <w:rPr>
                <w:rFonts w:cs="Arial"/>
                <w:szCs w:val="18"/>
                <w:lang w:val="ru-RU"/>
              </w:rPr>
              <w:t>подопытных</w:t>
            </w:r>
            <w:r w:rsidRPr="00EF6790">
              <w:rPr>
                <w:rFonts w:cs="Arial"/>
                <w:szCs w:val="18"/>
                <w:lang w:val="ru-RU"/>
              </w:rPr>
              <w:t xml:space="preserve"> </w:t>
            </w:r>
            <w:r>
              <w:rPr>
                <w:rFonts w:cs="Arial"/>
                <w:szCs w:val="18"/>
                <w:lang w:val="ru-RU"/>
              </w:rPr>
              <w:t>животных</w:t>
            </w:r>
            <w:r w:rsidRPr="00EF6790">
              <w:rPr>
                <w:rFonts w:cs="Arial"/>
                <w:szCs w:val="18"/>
                <w:lang w:val="ru-RU"/>
              </w:rPr>
              <w:t xml:space="preserve"> </w:t>
            </w:r>
            <w:r w:rsidR="00F81969">
              <w:rPr>
                <w:rFonts w:cs="Arial"/>
                <w:szCs w:val="18"/>
                <w:lang w:val="ru-RU"/>
              </w:rPr>
              <w:t>для</w:t>
            </w:r>
            <w:r w:rsidR="00F81969" w:rsidRPr="00EF6790">
              <w:rPr>
                <w:rFonts w:cs="Arial"/>
                <w:szCs w:val="18"/>
                <w:lang w:val="ru-RU"/>
              </w:rPr>
              <w:t xml:space="preserve"> </w:t>
            </w:r>
            <w:r w:rsidR="009F1C38">
              <w:rPr>
                <w:rFonts w:cs="Arial"/>
                <w:szCs w:val="18"/>
                <w:lang w:val="ru-RU"/>
              </w:rPr>
              <w:t>апробирования</w:t>
            </w:r>
            <w:r w:rsidR="00F81969" w:rsidRPr="00EF6790">
              <w:rPr>
                <w:rFonts w:cs="Arial"/>
                <w:szCs w:val="18"/>
                <w:lang w:val="ru-RU"/>
              </w:rPr>
              <w:t xml:space="preserve"> </w:t>
            </w:r>
            <w:r w:rsidR="00F81969">
              <w:rPr>
                <w:rFonts w:cs="Arial"/>
                <w:szCs w:val="18"/>
                <w:lang w:val="ru-RU"/>
              </w:rPr>
              <w:t>на</w:t>
            </w:r>
            <w:r w:rsidR="00F81969" w:rsidRPr="00EF6790">
              <w:rPr>
                <w:rFonts w:cs="Arial"/>
                <w:szCs w:val="18"/>
                <w:lang w:val="ru-RU"/>
              </w:rPr>
              <w:t xml:space="preserve"> </w:t>
            </w:r>
            <w:r w:rsidR="00F81969">
              <w:rPr>
                <w:rFonts w:cs="Arial"/>
                <w:szCs w:val="18"/>
                <w:lang w:val="ru-RU"/>
              </w:rPr>
              <w:t>них</w:t>
            </w:r>
            <w:r w:rsidR="00F81969" w:rsidRPr="00EF6790">
              <w:rPr>
                <w:rFonts w:cs="Arial"/>
                <w:szCs w:val="18"/>
                <w:lang w:val="ru-RU"/>
              </w:rPr>
              <w:t xml:space="preserve"> </w:t>
            </w:r>
            <w:r w:rsidR="00F81969">
              <w:rPr>
                <w:rFonts w:cs="Arial"/>
                <w:szCs w:val="18"/>
                <w:lang w:val="ru-RU"/>
              </w:rPr>
              <w:t>косметической</w:t>
            </w:r>
            <w:r w:rsidR="00F81969" w:rsidRPr="00EF6790">
              <w:rPr>
                <w:rFonts w:cs="Arial"/>
                <w:szCs w:val="18"/>
                <w:lang w:val="ru-RU"/>
              </w:rPr>
              <w:t xml:space="preserve"> </w:t>
            </w:r>
            <w:r w:rsidR="00F81969">
              <w:rPr>
                <w:rFonts w:cs="Arial"/>
                <w:szCs w:val="18"/>
                <w:lang w:val="ru-RU"/>
              </w:rPr>
              <w:t>продукции</w:t>
            </w:r>
            <w:r w:rsidR="00F81969" w:rsidRPr="00EF6790">
              <w:rPr>
                <w:rFonts w:cs="Arial"/>
                <w:szCs w:val="18"/>
                <w:lang w:val="ru-RU"/>
              </w:rPr>
              <w:t xml:space="preserve">, </w:t>
            </w:r>
            <w:r w:rsidRPr="00EF6790">
              <w:rPr>
                <w:rFonts w:cs="Arial"/>
                <w:szCs w:val="18"/>
                <w:lang w:val="ru-RU"/>
              </w:rPr>
              <w:t xml:space="preserve"> </w:t>
            </w:r>
            <w:r w:rsidR="00F81969">
              <w:rPr>
                <w:rFonts w:cs="Arial"/>
                <w:szCs w:val="18"/>
                <w:lang w:val="ru-RU"/>
              </w:rPr>
              <w:t>ведёт</w:t>
            </w:r>
            <w:r w:rsidR="00F81969" w:rsidRPr="00EF6790">
              <w:rPr>
                <w:rFonts w:cs="Arial"/>
                <w:szCs w:val="18"/>
                <w:lang w:val="ru-RU"/>
              </w:rPr>
              <w:t xml:space="preserve"> </w:t>
            </w:r>
            <w:r w:rsidR="00F81969" w:rsidRPr="00F81969">
              <w:rPr>
                <w:rFonts w:cs="Arial"/>
                <w:szCs w:val="18"/>
                <w:lang w:val="ru-RU"/>
              </w:rPr>
              <w:t>распределенн</w:t>
            </w:r>
            <w:r w:rsidR="00F81969">
              <w:rPr>
                <w:rFonts w:cs="Arial"/>
                <w:szCs w:val="18"/>
                <w:lang w:val="ru-RU"/>
              </w:rPr>
              <w:t>ые</w:t>
            </w:r>
            <w:r w:rsidR="00F81969" w:rsidRPr="00EF6790">
              <w:rPr>
                <w:rFonts w:cs="Arial"/>
                <w:szCs w:val="18"/>
                <w:lang w:val="ru-RU"/>
              </w:rPr>
              <w:t xml:space="preserve"> </w:t>
            </w:r>
            <w:r w:rsidR="00F81969" w:rsidRPr="00F81969">
              <w:rPr>
                <w:rFonts w:cs="Arial"/>
                <w:szCs w:val="18"/>
                <w:lang w:val="ru-RU"/>
              </w:rPr>
              <w:t>атак</w:t>
            </w:r>
            <w:r w:rsidR="00F81969">
              <w:rPr>
                <w:rFonts w:cs="Arial"/>
                <w:szCs w:val="18"/>
                <w:lang w:val="ru-RU"/>
              </w:rPr>
              <w:t>и</w:t>
            </w:r>
            <w:r w:rsidR="00F81969" w:rsidRPr="00EF6790">
              <w:rPr>
                <w:rFonts w:cs="Arial"/>
                <w:szCs w:val="18"/>
                <w:lang w:val="ru-RU"/>
              </w:rPr>
              <w:t xml:space="preserve"> </w:t>
            </w:r>
            <w:r w:rsidR="00F81969" w:rsidRPr="00F81969">
              <w:rPr>
                <w:rFonts w:cs="Arial"/>
                <w:szCs w:val="18"/>
                <w:lang w:val="ru-RU"/>
              </w:rPr>
              <w:t>типа</w:t>
            </w:r>
            <w:r w:rsidR="00F81969" w:rsidRPr="00EF6790">
              <w:rPr>
                <w:rFonts w:cs="Arial"/>
                <w:szCs w:val="18"/>
                <w:lang w:val="ru-RU"/>
              </w:rPr>
              <w:t xml:space="preserve"> «</w:t>
            </w:r>
            <w:r w:rsidR="00F81969" w:rsidRPr="00F81969">
              <w:rPr>
                <w:rFonts w:cs="Arial"/>
                <w:szCs w:val="18"/>
                <w:lang w:val="ru-RU"/>
              </w:rPr>
              <w:t>отказ</w:t>
            </w:r>
            <w:r w:rsidR="00F81969" w:rsidRPr="00EF6790">
              <w:rPr>
                <w:rFonts w:cs="Arial"/>
                <w:szCs w:val="18"/>
                <w:lang w:val="ru-RU"/>
              </w:rPr>
              <w:t xml:space="preserve"> </w:t>
            </w:r>
            <w:r w:rsidR="00F81969" w:rsidRPr="00F81969">
              <w:rPr>
                <w:rFonts w:cs="Arial"/>
                <w:szCs w:val="18"/>
                <w:lang w:val="ru-RU"/>
              </w:rPr>
              <w:t>в</w:t>
            </w:r>
            <w:r w:rsidR="00F81969" w:rsidRPr="00EF6790">
              <w:rPr>
                <w:rFonts w:cs="Arial"/>
                <w:szCs w:val="18"/>
                <w:lang w:val="ru-RU"/>
              </w:rPr>
              <w:t xml:space="preserve"> </w:t>
            </w:r>
            <w:r w:rsidR="00F81969" w:rsidRPr="00F81969">
              <w:rPr>
                <w:rFonts w:cs="Arial"/>
                <w:szCs w:val="18"/>
                <w:lang w:val="ru-RU"/>
              </w:rPr>
              <w:t>обслуживании</w:t>
            </w:r>
            <w:r w:rsidR="00F81969" w:rsidRPr="00EF6790">
              <w:rPr>
                <w:rFonts w:cs="Arial"/>
                <w:szCs w:val="18"/>
                <w:lang w:val="ru-RU"/>
              </w:rPr>
              <w:t>» (</w:t>
            </w:r>
            <w:r w:rsidR="00F81969">
              <w:rPr>
                <w:rFonts w:cs="Arial"/>
                <w:szCs w:val="18"/>
                <w:lang w:val="ru-RU"/>
              </w:rPr>
              <w:t>так</w:t>
            </w:r>
            <w:r w:rsidR="00F81969" w:rsidRPr="00EF6790">
              <w:rPr>
                <w:rFonts w:cs="Arial"/>
                <w:szCs w:val="18"/>
                <w:lang w:val="ru-RU"/>
              </w:rPr>
              <w:t xml:space="preserve"> </w:t>
            </w:r>
            <w:r w:rsidR="00F81969">
              <w:rPr>
                <w:rFonts w:cs="Arial"/>
                <w:szCs w:val="18"/>
                <w:lang w:val="ru-RU"/>
              </w:rPr>
              <w:t>называемые</w:t>
            </w:r>
            <w:r w:rsidR="00F81969" w:rsidRPr="00EF6790">
              <w:rPr>
                <w:rFonts w:cs="Arial"/>
                <w:szCs w:val="18"/>
                <w:lang w:val="ru-RU"/>
              </w:rPr>
              <w:t xml:space="preserve"> «</w:t>
            </w:r>
            <w:r w:rsidR="00EF6790">
              <w:rPr>
                <w:rFonts w:cs="Arial"/>
                <w:szCs w:val="18"/>
              </w:rPr>
              <w:t>DD</w:t>
            </w:r>
            <w:r w:rsidR="00EF6790">
              <w:rPr>
                <w:rFonts w:cs="Arial"/>
                <w:szCs w:val="18"/>
                <w:lang w:val="ru-RU"/>
              </w:rPr>
              <w:t>о</w:t>
            </w:r>
            <w:r w:rsidR="00804221" w:rsidRPr="00EF40D0">
              <w:rPr>
                <w:rFonts w:cs="Arial"/>
                <w:szCs w:val="18"/>
              </w:rPr>
              <w:t>S</w:t>
            </w:r>
            <w:r w:rsidR="00F81969" w:rsidRPr="00EF6790">
              <w:rPr>
                <w:rFonts w:cs="Arial"/>
                <w:szCs w:val="18"/>
                <w:lang w:val="ru-RU"/>
              </w:rPr>
              <w:t>-</w:t>
            </w:r>
            <w:r w:rsidR="00F81969">
              <w:rPr>
                <w:rFonts w:cs="Arial"/>
                <w:szCs w:val="18"/>
                <w:lang w:val="ru-RU"/>
              </w:rPr>
              <w:t>атаки</w:t>
            </w:r>
            <w:r w:rsidR="00F81969" w:rsidRPr="00EF6790">
              <w:rPr>
                <w:rFonts w:cs="Arial"/>
                <w:szCs w:val="18"/>
                <w:lang w:val="ru-RU"/>
              </w:rPr>
              <w:t>»</w:t>
            </w:r>
            <w:r w:rsidR="00804221" w:rsidRPr="00EF6790">
              <w:rPr>
                <w:rFonts w:cs="Arial"/>
                <w:szCs w:val="18"/>
                <w:lang w:val="ru-RU"/>
              </w:rPr>
              <w:t xml:space="preserve">)  </w:t>
            </w:r>
            <w:r w:rsidR="00EF6790">
              <w:rPr>
                <w:rFonts w:cs="Arial"/>
                <w:szCs w:val="18"/>
                <w:lang w:val="ru-RU"/>
              </w:rPr>
              <w:t>на</w:t>
            </w:r>
            <w:r w:rsidR="00EF6790" w:rsidRPr="00EF6790">
              <w:rPr>
                <w:rFonts w:cs="Arial"/>
                <w:szCs w:val="18"/>
                <w:lang w:val="ru-RU"/>
              </w:rPr>
              <w:t xml:space="preserve"> </w:t>
            </w:r>
            <w:r w:rsidR="00EF6790">
              <w:rPr>
                <w:rFonts w:cs="Arial"/>
                <w:szCs w:val="18"/>
                <w:lang w:val="ru-RU"/>
              </w:rPr>
              <w:t>веб</w:t>
            </w:r>
            <w:r w:rsidR="00EF6790" w:rsidRPr="00EF6790">
              <w:rPr>
                <w:rFonts w:cs="Arial"/>
                <w:szCs w:val="18"/>
                <w:lang w:val="ru-RU"/>
              </w:rPr>
              <w:t>-</w:t>
            </w:r>
            <w:r w:rsidR="00EF6790">
              <w:rPr>
                <w:rFonts w:cs="Arial"/>
                <w:szCs w:val="18"/>
                <w:lang w:val="ru-RU"/>
              </w:rPr>
              <w:t>сайты</w:t>
            </w:r>
            <w:r w:rsidR="00804221" w:rsidRPr="00EF6790">
              <w:rPr>
                <w:rFonts w:cs="Arial"/>
                <w:szCs w:val="18"/>
                <w:lang w:val="ru-RU"/>
              </w:rPr>
              <w:t xml:space="preserve"> </w:t>
            </w:r>
            <w:r w:rsidR="009F1C38">
              <w:rPr>
                <w:rFonts w:cs="Arial"/>
                <w:szCs w:val="18"/>
                <w:lang w:val="ru-RU"/>
              </w:rPr>
              <w:t>глянцевых</w:t>
            </w:r>
            <w:r w:rsidR="009F1C38" w:rsidRPr="00EF6790">
              <w:rPr>
                <w:rFonts w:cs="Arial"/>
                <w:szCs w:val="18"/>
                <w:lang w:val="ru-RU"/>
              </w:rPr>
              <w:t xml:space="preserve"> </w:t>
            </w:r>
            <w:r w:rsidR="009F1C38">
              <w:rPr>
                <w:rFonts w:cs="Arial"/>
                <w:szCs w:val="18"/>
                <w:lang w:val="ru-RU"/>
              </w:rPr>
              <w:t xml:space="preserve">журналов и </w:t>
            </w:r>
            <w:r w:rsidR="00EF6790">
              <w:rPr>
                <w:rFonts w:cs="Arial"/>
                <w:szCs w:val="18"/>
                <w:lang w:val="ru-RU"/>
              </w:rPr>
              <w:t>компаний</w:t>
            </w:r>
            <w:r w:rsidR="00EF6790" w:rsidRPr="00EF6790">
              <w:rPr>
                <w:rFonts w:cs="Arial"/>
                <w:szCs w:val="18"/>
                <w:lang w:val="ru-RU"/>
              </w:rPr>
              <w:t>-</w:t>
            </w:r>
            <w:r w:rsidR="00EF6790">
              <w:rPr>
                <w:rFonts w:cs="Arial"/>
                <w:szCs w:val="18"/>
                <w:lang w:val="ru-RU"/>
              </w:rPr>
              <w:t>производителей</w:t>
            </w:r>
            <w:r w:rsidR="00EF6790" w:rsidRPr="00EF6790">
              <w:rPr>
                <w:rFonts w:cs="Arial"/>
                <w:szCs w:val="18"/>
                <w:lang w:val="ru-RU"/>
              </w:rPr>
              <w:t xml:space="preserve"> </w:t>
            </w:r>
            <w:r w:rsidR="00EF6790">
              <w:rPr>
                <w:rFonts w:cs="Arial"/>
                <w:szCs w:val="18"/>
                <w:lang w:val="ru-RU"/>
              </w:rPr>
              <w:t>косметики</w:t>
            </w:r>
            <w:r w:rsidR="00EF6790" w:rsidRPr="00EF6790">
              <w:rPr>
                <w:rFonts w:cs="Arial"/>
                <w:szCs w:val="18"/>
                <w:lang w:val="ru-RU"/>
              </w:rPr>
              <w:t>.</w:t>
            </w:r>
            <w:r w:rsidR="00EF6790">
              <w:rPr>
                <w:rFonts w:cs="Arial"/>
                <w:szCs w:val="18"/>
                <w:lang w:val="ru-RU"/>
              </w:rPr>
              <w:t xml:space="preserve"> Через</w:t>
            </w:r>
            <w:r w:rsidR="00EF6790" w:rsidRPr="00A07336">
              <w:rPr>
                <w:rFonts w:cs="Arial"/>
                <w:szCs w:val="18"/>
                <w:lang w:val="ru-RU"/>
              </w:rPr>
              <w:t xml:space="preserve"> </w:t>
            </w:r>
            <w:r w:rsidR="00EF6790">
              <w:rPr>
                <w:rFonts w:cs="Arial"/>
                <w:szCs w:val="18"/>
                <w:lang w:val="ru-RU"/>
              </w:rPr>
              <w:t>свой</w:t>
            </w:r>
            <w:r w:rsidR="00EF6790" w:rsidRPr="00A07336">
              <w:rPr>
                <w:rFonts w:cs="Arial"/>
                <w:szCs w:val="18"/>
                <w:lang w:val="ru-RU"/>
              </w:rPr>
              <w:t xml:space="preserve"> </w:t>
            </w:r>
            <w:r w:rsidR="00EF6790">
              <w:rPr>
                <w:rFonts w:cs="Arial"/>
                <w:szCs w:val="18"/>
                <w:lang w:val="ru-RU"/>
              </w:rPr>
              <w:t>сайт</w:t>
            </w:r>
            <w:r w:rsidR="00EF6790" w:rsidRPr="00A07336">
              <w:rPr>
                <w:rFonts w:cs="Arial"/>
                <w:szCs w:val="18"/>
                <w:lang w:val="ru-RU"/>
              </w:rPr>
              <w:t xml:space="preserve"> </w:t>
            </w:r>
            <w:r w:rsidR="00EF6790">
              <w:rPr>
                <w:rFonts w:cs="Arial"/>
                <w:szCs w:val="18"/>
                <w:lang w:val="ru-RU"/>
              </w:rPr>
              <w:t>эта</w:t>
            </w:r>
            <w:r w:rsidR="00EF6790" w:rsidRPr="00A07336">
              <w:rPr>
                <w:rFonts w:cs="Arial"/>
                <w:szCs w:val="18"/>
                <w:lang w:val="ru-RU"/>
              </w:rPr>
              <w:t xml:space="preserve"> </w:t>
            </w:r>
            <w:r w:rsidR="00EF6790">
              <w:rPr>
                <w:rFonts w:cs="Arial"/>
                <w:szCs w:val="18"/>
                <w:lang w:val="ru-RU"/>
              </w:rPr>
              <w:t>группа</w:t>
            </w:r>
            <w:r w:rsidR="00EF6790" w:rsidRPr="00A07336">
              <w:rPr>
                <w:rFonts w:cs="Arial"/>
                <w:szCs w:val="18"/>
                <w:lang w:val="ru-RU"/>
              </w:rPr>
              <w:t xml:space="preserve"> </w:t>
            </w:r>
            <w:r w:rsidR="00EF6790">
              <w:rPr>
                <w:rFonts w:cs="Arial"/>
                <w:szCs w:val="18"/>
                <w:lang w:val="ru-RU"/>
              </w:rPr>
              <w:t>распространяет</w:t>
            </w:r>
            <w:r w:rsidR="00EF6790" w:rsidRPr="00A07336">
              <w:rPr>
                <w:rFonts w:cs="Arial"/>
                <w:szCs w:val="18"/>
                <w:lang w:val="ru-RU"/>
              </w:rPr>
              <w:t xml:space="preserve"> </w:t>
            </w:r>
            <w:r w:rsidR="00EF6790">
              <w:rPr>
                <w:rFonts w:cs="Arial"/>
                <w:szCs w:val="18"/>
                <w:lang w:val="ru-RU"/>
              </w:rPr>
              <w:t>программное</w:t>
            </w:r>
            <w:r w:rsidR="00EF6790" w:rsidRPr="00A07336">
              <w:rPr>
                <w:rFonts w:cs="Arial"/>
                <w:szCs w:val="18"/>
                <w:lang w:val="ru-RU"/>
              </w:rPr>
              <w:t xml:space="preserve"> </w:t>
            </w:r>
            <w:r w:rsidR="00EF6790">
              <w:rPr>
                <w:rFonts w:cs="Arial"/>
                <w:szCs w:val="18"/>
                <w:lang w:val="ru-RU"/>
              </w:rPr>
              <w:t>обеспечение</w:t>
            </w:r>
            <w:r w:rsidR="00EF6790" w:rsidRPr="00A07336">
              <w:rPr>
                <w:rFonts w:cs="Arial"/>
                <w:szCs w:val="18"/>
                <w:lang w:val="ru-RU"/>
              </w:rPr>
              <w:t xml:space="preserve">, </w:t>
            </w:r>
            <w:r w:rsidR="00EF6790">
              <w:rPr>
                <w:rFonts w:cs="Arial"/>
                <w:szCs w:val="18"/>
                <w:lang w:val="ru-RU"/>
              </w:rPr>
              <w:t>прозванное</w:t>
            </w:r>
            <w:r w:rsidR="00EF6790" w:rsidRPr="00A07336">
              <w:rPr>
                <w:rFonts w:cs="Arial"/>
                <w:szCs w:val="18"/>
                <w:lang w:val="ru-RU"/>
              </w:rPr>
              <w:t xml:space="preserve"> </w:t>
            </w:r>
            <w:r w:rsidR="00EF6790">
              <w:rPr>
                <w:rFonts w:cs="Arial"/>
                <w:szCs w:val="18"/>
                <w:lang w:val="ru-RU"/>
              </w:rPr>
              <w:t>активистами</w:t>
            </w:r>
            <w:r w:rsidR="00EF6790" w:rsidRPr="00A07336">
              <w:rPr>
                <w:rFonts w:cs="Arial"/>
                <w:szCs w:val="18"/>
                <w:lang w:val="ru-RU"/>
              </w:rPr>
              <w:t xml:space="preserve"> «</w:t>
            </w:r>
            <w:r w:rsidR="00EF6790">
              <w:rPr>
                <w:rFonts w:cs="Arial"/>
                <w:szCs w:val="18"/>
                <w:lang w:val="ru-RU"/>
              </w:rPr>
              <w:t>Сверхоружие</w:t>
            </w:r>
            <w:r w:rsidR="00EF6790" w:rsidRPr="00A07336">
              <w:rPr>
                <w:rFonts w:cs="Arial"/>
                <w:szCs w:val="18"/>
                <w:lang w:val="ru-RU"/>
              </w:rPr>
              <w:t>»</w:t>
            </w:r>
            <w:r w:rsidR="00A07336" w:rsidRPr="00A07336">
              <w:rPr>
                <w:rFonts w:cs="Arial"/>
                <w:szCs w:val="18"/>
                <w:lang w:val="ru-RU"/>
              </w:rPr>
              <w:t>,</w:t>
            </w:r>
            <w:r w:rsidR="00A07336">
              <w:rPr>
                <w:rFonts w:cs="Arial"/>
                <w:szCs w:val="18"/>
                <w:lang w:val="ru-RU"/>
              </w:rPr>
              <w:t xml:space="preserve"> которое позволяет им координировать атаки на веб-сайты и доводить</w:t>
            </w:r>
            <w:r w:rsidR="007C1EF0">
              <w:rPr>
                <w:rFonts w:cs="Arial"/>
                <w:szCs w:val="18"/>
                <w:lang w:val="ru-RU"/>
              </w:rPr>
              <w:t xml:space="preserve"> таким образом</w:t>
            </w:r>
            <w:r w:rsidR="00A07336">
              <w:rPr>
                <w:rFonts w:cs="Arial"/>
                <w:szCs w:val="18"/>
                <w:lang w:val="ru-RU"/>
              </w:rPr>
              <w:t xml:space="preserve"> до максимума объем данных и пакетов, нацеленных на тот или иной веб-сайт в определённое время суток. Изначально</w:t>
            </w:r>
            <w:r w:rsidR="00A07336" w:rsidRPr="00A07336">
              <w:rPr>
                <w:rFonts w:cs="Arial"/>
                <w:szCs w:val="18"/>
                <w:lang w:val="ru-RU"/>
              </w:rPr>
              <w:t xml:space="preserve"> </w:t>
            </w:r>
            <w:r w:rsidR="007C1EF0">
              <w:rPr>
                <w:rFonts w:cs="Arial"/>
                <w:szCs w:val="18"/>
                <w:lang w:val="ru-RU"/>
              </w:rPr>
              <w:t xml:space="preserve">эта </w:t>
            </w:r>
            <w:r w:rsidR="00A07336">
              <w:rPr>
                <w:rFonts w:cs="Arial"/>
                <w:szCs w:val="18"/>
                <w:lang w:val="ru-RU"/>
              </w:rPr>
              <w:t>программа</w:t>
            </w:r>
            <w:r w:rsidR="00A07336" w:rsidRPr="00A07336">
              <w:rPr>
                <w:rFonts w:cs="Arial"/>
                <w:szCs w:val="18"/>
                <w:lang w:val="ru-RU"/>
              </w:rPr>
              <w:t xml:space="preserve"> </w:t>
            </w:r>
            <w:r w:rsidR="009F1C38">
              <w:rPr>
                <w:rFonts w:cs="Arial"/>
                <w:szCs w:val="18"/>
                <w:lang w:val="ru-RU"/>
              </w:rPr>
              <w:t>была разработана</w:t>
            </w:r>
            <w:r w:rsidR="00A07336">
              <w:rPr>
                <w:rFonts w:cs="Arial"/>
                <w:szCs w:val="18"/>
                <w:lang w:val="ru-RU"/>
              </w:rPr>
              <w:t xml:space="preserve"> системными администраторами</w:t>
            </w:r>
            <w:r w:rsidR="00A07336" w:rsidRPr="00A07336">
              <w:rPr>
                <w:rFonts w:cs="Arial"/>
                <w:szCs w:val="18"/>
                <w:lang w:val="ru-RU"/>
              </w:rPr>
              <w:t xml:space="preserve"> </w:t>
            </w:r>
            <w:r w:rsidR="00A07336">
              <w:rPr>
                <w:rFonts w:cs="Arial"/>
                <w:szCs w:val="18"/>
                <w:lang w:val="ru-RU"/>
              </w:rPr>
              <w:t>как</w:t>
            </w:r>
            <w:r w:rsidR="00A07336" w:rsidRPr="00A07336">
              <w:rPr>
                <w:rFonts w:cs="Arial"/>
                <w:szCs w:val="18"/>
                <w:lang w:val="ru-RU"/>
              </w:rPr>
              <w:t xml:space="preserve"> </w:t>
            </w:r>
            <w:r w:rsidR="00A07336">
              <w:rPr>
                <w:rFonts w:cs="Arial"/>
                <w:szCs w:val="18"/>
                <w:lang w:val="ru-RU"/>
              </w:rPr>
              <w:t>инструмент</w:t>
            </w:r>
            <w:r w:rsidR="00A07336" w:rsidRPr="00A07336">
              <w:rPr>
                <w:rFonts w:cs="Arial"/>
                <w:szCs w:val="18"/>
                <w:lang w:val="ru-RU"/>
              </w:rPr>
              <w:t xml:space="preserve"> </w:t>
            </w:r>
            <w:r w:rsidR="00A07336">
              <w:rPr>
                <w:rFonts w:cs="Arial"/>
                <w:szCs w:val="18"/>
                <w:lang w:val="ru-RU"/>
              </w:rPr>
              <w:t xml:space="preserve">проверки надёжности компьютерных систем. </w:t>
            </w:r>
            <w:r w:rsidR="007C1EF0" w:rsidRPr="00A07336">
              <w:rPr>
                <w:rFonts w:cs="Arial"/>
                <w:szCs w:val="18"/>
                <w:lang w:val="ru-RU"/>
              </w:rPr>
              <w:t>«</w:t>
            </w:r>
            <w:r w:rsidR="00645BE7">
              <w:rPr>
                <w:rFonts w:cs="Arial"/>
                <w:szCs w:val="18"/>
                <w:lang w:val="ru-RU"/>
              </w:rPr>
              <w:t>Сверх</w:t>
            </w:r>
            <w:r w:rsidR="007C1EF0">
              <w:rPr>
                <w:rFonts w:cs="Arial"/>
                <w:szCs w:val="18"/>
                <w:lang w:val="ru-RU"/>
              </w:rPr>
              <w:t>оружие</w:t>
            </w:r>
            <w:r w:rsidR="007C1EF0" w:rsidRPr="00A07336">
              <w:rPr>
                <w:rFonts w:cs="Arial"/>
                <w:szCs w:val="18"/>
                <w:lang w:val="ru-RU"/>
              </w:rPr>
              <w:t xml:space="preserve">» </w:t>
            </w:r>
            <w:r w:rsidR="007C1EF0">
              <w:rPr>
                <w:rFonts w:cs="Arial"/>
                <w:szCs w:val="18"/>
                <w:lang w:val="ru-RU"/>
              </w:rPr>
              <w:t xml:space="preserve"> </w:t>
            </w:r>
            <w:r w:rsidR="00A07336">
              <w:rPr>
                <w:rFonts w:cs="Arial"/>
                <w:szCs w:val="18"/>
                <w:lang w:val="ru-RU"/>
              </w:rPr>
              <w:t>работает</w:t>
            </w:r>
            <w:r w:rsidR="00A07336" w:rsidRPr="00A07336">
              <w:rPr>
                <w:rFonts w:cs="Arial"/>
                <w:szCs w:val="18"/>
                <w:lang w:val="ru-RU"/>
              </w:rPr>
              <w:t xml:space="preserve"> </w:t>
            </w:r>
            <w:r w:rsidR="00A07336">
              <w:rPr>
                <w:rFonts w:cs="Arial"/>
                <w:szCs w:val="18"/>
                <w:lang w:val="ru-RU"/>
              </w:rPr>
              <w:t>точно</w:t>
            </w:r>
            <w:r w:rsidR="00A07336" w:rsidRPr="00A07336">
              <w:rPr>
                <w:rFonts w:cs="Arial"/>
                <w:szCs w:val="18"/>
                <w:lang w:val="ru-RU"/>
              </w:rPr>
              <w:t xml:space="preserve"> </w:t>
            </w:r>
            <w:r w:rsidR="00A07336">
              <w:rPr>
                <w:rFonts w:cs="Arial"/>
                <w:szCs w:val="18"/>
                <w:lang w:val="ru-RU"/>
              </w:rPr>
              <w:t>таким</w:t>
            </w:r>
            <w:r w:rsidR="00A07336" w:rsidRPr="00A07336">
              <w:rPr>
                <w:rFonts w:cs="Arial"/>
                <w:szCs w:val="18"/>
                <w:lang w:val="ru-RU"/>
              </w:rPr>
              <w:t xml:space="preserve"> </w:t>
            </w:r>
            <w:r w:rsidR="00A07336">
              <w:rPr>
                <w:rFonts w:cs="Arial"/>
                <w:szCs w:val="18"/>
                <w:lang w:val="ru-RU"/>
              </w:rPr>
              <w:t>же</w:t>
            </w:r>
            <w:r w:rsidR="00A07336" w:rsidRPr="00A07336">
              <w:rPr>
                <w:rFonts w:cs="Arial"/>
                <w:szCs w:val="18"/>
                <w:lang w:val="ru-RU"/>
              </w:rPr>
              <w:t xml:space="preserve"> </w:t>
            </w:r>
            <w:r w:rsidR="00A07336">
              <w:rPr>
                <w:rFonts w:cs="Arial"/>
                <w:szCs w:val="18"/>
                <w:lang w:val="ru-RU"/>
              </w:rPr>
              <w:t>образом</w:t>
            </w:r>
            <w:r w:rsidR="00A07336" w:rsidRPr="00A07336">
              <w:rPr>
                <w:rFonts w:cs="Arial"/>
                <w:szCs w:val="18"/>
                <w:lang w:val="ru-RU"/>
              </w:rPr>
              <w:t xml:space="preserve">, </w:t>
            </w:r>
            <w:r w:rsidR="00A07336">
              <w:rPr>
                <w:rFonts w:cs="Arial"/>
                <w:szCs w:val="18"/>
                <w:lang w:val="ru-RU"/>
              </w:rPr>
              <w:t>что</w:t>
            </w:r>
            <w:r w:rsidR="00A07336" w:rsidRPr="00A07336">
              <w:rPr>
                <w:rFonts w:cs="Arial"/>
                <w:szCs w:val="18"/>
                <w:lang w:val="ru-RU"/>
              </w:rPr>
              <w:t xml:space="preserve"> </w:t>
            </w:r>
            <w:r w:rsidR="00A07336">
              <w:rPr>
                <w:rFonts w:cs="Arial"/>
                <w:szCs w:val="18"/>
                <w:lang w:val="ru-RU"/>
              </w:rPr>
              <w:t>и</w:t>
            </w:r>
            <w:r w:rsidR="00A07336" w:rsidRPr="00A07336">
              <w:rPr>
                <w:rFonts w:cs="Arial"/>
                <w:szCs w:val="18"/>
                <w:lang w:val="ru-RU"/>
              </w:rPr>
              <w:t xml:space="preserve"> </w:t>
            </w:r>
            <w:r w:rsidR="00A07336">
              <w:rPr>
                <w:rFonts w:cs="Arial"/>
                <w:szCs w:val="18"/>
                <w:lang w:val="ru-RU"/>
              </w:rPr>
              <w:t>её</w:t>
            </w:r>
            <w:r w:rsidR="00A07336" w:rsidRPr="00A07336">
              <w:rPr>
                <w:rFonts w:cs="Arial"/>
                <w:szCs w:val="18"/>
                <w:lang w:val="ru-RU"/>
              </w:rPr>
              <w:t xml:space="preserve"> </w:t>
            </w:r>
            <w:r w:rsidR="00A07336">
              <w:rPr>
                <w:rFonts w:cs="Arial"/>
                <w:szCs w:val="18"/>
                <w:lang w:val="ru-RU"/>
              </w:rPr>
              <w:t>первые</w:t>
            </w:r>
            <w:r w:rsidR="00A07336" w:rsidRPr="00A07336">
              <w:rPr>
                <w:rFonts w:cs="Arial"/>
                <w:szCs w:val="18"/>
                <w:lang w:val="ru-RU"/>
              </w:rPr>
              <w:t xml:space="preserve"> </w:t>
            </w:r>
            <w:r w:rsidR="00A07336">
              <w:rPr>
                <w:rFonts w:cs="Arial"/>
                <w:szCs w:val="18"/>
                <w:lang w:val="ru-RU"/>
              </w:rPr>
              <w:t>версии</w:t>
            </w:r>
            <w:r w:rsidR="00A07336" w:rsidRPr="00A07336">
              <w:rPr>
                <w:rFonts w:cs="Arial"/>
                <w:szCs w:val="18"/>
                <w:lang w:val="ru-RU"/>
              </w:rPr>
              <w:t xml:space="preserve">, </w:t>
            </w:r>
            <w:r w:rsidR="00A07336">
              <w:rPr>
                <w:rFonts w:cs="Arial"/>
                <w:szCs w:val="18"/>
                <w:lang w:val="ru-RU"/>
              </w:rPr>
              <w:t>но</w:t>
            </w:r>
            <w:r w:rsidR="00A07336" w:rsidRPr="00A07336">
              <w:rPr>
                <w:rFonts w:cs="Arial"/>
                <w:szCs w:val="18"/>
                <w:lang w:val="ru-RU"/>
              </w:rPr>
              <w:t xml:space="preserve"> </w:t>
            </w:r>
            <w:r w:rsidR="007C1EF0">
              <w:rPr>
                <w:rFonts w:cs="Arial"/>
                <w:szCs w:val="18"/>
                <w:lang w:val="ru-RU"/>
              </w:rPr>
              <w:t xml:space="preserve">новый </w:t>
            </w:r>
            <w:r w:rsidR="00A07336">
              <w:rPr>
                <w:rFonts w:cs="Arial"/>
                <w:szCs w:val="18"/>
                <w:lang w:val="ru-RU"/>
              </w:rPr>
              <w:t>пользовательский</w:t>
            </w:r>
            <w:r w:rsidR="00A07336" w:rsidRPr="00A07336">
              <w:rPr>
                <w:rFonts w:cs="Arial"/>
                <w:szCs w:val="18"/>
                <w:lang w:val="ru-RU"/>
              </w:rPr>
              <w:t xml:space="preserve"> </w:t>
            </w:r>
            <w:r w:rsidR="00A07336">
              <w:rPr>
                <w:rFonts w:cs="Arial"/>
                <w:szCs w:val="18"/>
                <w:lang w:val="ru-RU"/>
              </w:rPr>
              <w:t>интерфейс</w:t>
            </w:r>
            <w:r w:rsidR="007C1EF0">
              <w:rPr>
                <w:rFonts w:cs="Arial"/>
                <w:szCs w:val="18"/>
                <w:lang w:val="ru-RU"/>
              </w:rPr>
              <w:t xml:space="preserve"> этой программы</w:t>
            </w:r>
            <w:r w:rsidR="00A07336" w:rsidRPr="00A07336">
              <w:rPr>
                <w:rFonts w:cs="Arial"/>
                <w:szCs w:val="18"/>
                <w:lang w:val="ru-RU"/>
              </w:rPr>
              <w:t xml:space="preserve"> </w:t>
            </w:r>
            <w:r w:rsidR="00A07336">
              <w:rPr>
                <w:rFonts w:cs="Arial"/>
                <w:szCs w:val="18"/>
                <w:lang w:val="ru-RU"/>
              </w:rPr>
              <w:t xml:space="preserve">значительно упростил работу с </w:t>
            </w:r>
            <w:r w:rsidR="007C1EF0">
              <w:rPr>
                <w:rFonts w:cs="Arial"/>
                <w:szCs w:val="18"/>
                <w:lang w:val="ru-RU"/>
              </w:rPr>
              <w:t>ней</w:t>
            </w:r>
            <w:r w:rsidR="00682F0C">
              <w:rPr>
                <w:rFonts w:cs="Arial"/>
                <w:szCs w:val="18"/>
                <w:lang w:val="ru-RU"/>
              </w:rPr>
              <w:t xml:space="preserve">. Кроме того, </w:t>
            </w:r>
            <w:r w:rsidR="00A07336">
              <w:rPr>
                <w:rFonts w:cs="Arial"/>
                <w:szCs w:val="18"/>
                <w:lang w:val="ru-RU"/>
              </w:rPr>
              <w:t xml:space="preserve">на нём сейчас фигурирует эмблема вышеуказанной хакерской группы активистов. </w:t>
            </w:r>
          </w:p>
          <w:p w:rsidR="004F4192" w:rsidRPr="007C1EF0" w:rsidRDefault="004F4192" w:rsidP="004F4192">
            <w:pPr>
              <w:rPr>
                <w:rFonts w:cs="Arial"/>
                <w:szCs w:val="18"/>
                <w:lang w:val="ru-RU"/>
              </w:rPr>
            </w:pPr>
          </w:p>
          <w:p w:rsidR="00804221" w:rsidRPr="00645BE7" w:rsidRDefault="00645BE7" w:rsidP="004F4192">
            <w:pPr>
              <w:rPr>
                <w:rFonts w:cs="Arial"/>
                <w:i/>
                <w:szCs w:val="18"/>
                <w:lang w:val="ru-RU"/>
              </w:rPr>
            </w:pPr>
            <w:r>
              <w:rPr>
                <w:rFonts w:cs="Arial"/>
                <w:i/>
                <w:szCs w:val="18"/>
                <w:lang w:val="ru-RU"/>
              </w:rPr>
              <w:t xml:space="preserve">- Является ли правонарушением </w:t>
            </w:r>
            <w:r w:rsidR="00660743">
              <w:rPr>
                <w:rFonts w:cs="Arial"/>
                <w:i/>
                <w:szCs w:val="18"/>
                <w:lang w:val="ru-RU"/>
              </w:rPr>
              <w:t>выкладка</w:t>
            </w:r>
            <w:r>
              <w:rPr>
                <w:rFonts w:cs="Arial"/>
                <w:i/>
                <w:szCs w:val="18"/>
                <w:lang w:val="ru-RU"/>
              </w:rPr>
              <w:t xml:space="preserve"> в сети программы «Сверхоружи</w:t>
            </w:r>
            <w:r w:rsidR="00682F0C">
              <w:rPr>
                <w:rFonts w:cs="Arial"/>
                <w:i/>
                <w:szCs w:val="18"/>
                <w:lang w:val="ru-RU"/>
              </w:rPr>
              <w:t>е</w:t>
            </w:r>
            <w:r>
              <w:rPr>
                <w:rFonts w:cs="Arial"/>
                <w:i/>
                <w:szCs w:val="18"/>
                <w:lang w:val="ru-RU"/>
              </w:rPr>
              <w:t xml:space="preserve">» для свободной загрузки? </w:t>
            </w:r>
          </w:p>
          <w:p w:rsidR="00804221" w:rsidRPr="00CA7701" w:rsidRDefault="00645BE7" w:rsidP="004F4192">
            <w:pPr>
              <w:rPr>
                <w:rFonts w:cs="Arial"/>
                <w:i/>
                <w:szCs w:val="18"/>
                <w:lang w:val="ru-RU"/>
              </w:rPr>
            </w:pPr>
            <w:r>
              <w:rPr>
                <w:rFonts w:cs="Arial"/>
                <w:i/>
                <w:szCs w:val="18"/>
                <w:lang w:val="ru-RU"/>
              </w:rPr>
              <w:t>- Является л</w:t>
            </w:r>
            <w:r w:rsidR="00CA7701">
              <w:rPr>
                <w:rFonts w:cs="Arial"/>
                <w:i/>
                <w:szCs w:val="18"/>
                <w:lang w:val="ru-RU"/>
              </w:rPr>
              <w:t>и</w:t>
            </w:r>
            <w:r>
              <w:rPr>
                <w:rFonts w:cs="Arial"/>
                <w:i/>
                <w:szCs w:val="18"/>
                <w:lang w:val="ru-RU"/>
              </w:rPr>
              <w:t xml:space="preserve"> правонарушением обладание программой «Сверхоружие»? </w:t>
            </w:r>
          </w:p>
          <w:p w:rsidR="00804221" w:rsidRPr="00CA7701" w:rsidRDefault="00804221" w:rsidP="004F4192">
            <w:pPr>
              <w:rPr>
                <w:rFonts w:cs="Arial"/>
                <w:b/>
                <w:szCs w:val="18"/>
                <w:lang w:val="ru-RU"/>
              </w:rPr>
            </w:pPr>
          </w:p>
          <w:p w:rsidR="00804221" w:rsidRPr="00645BE7" w:rsidRDefault="004A653F" w:rsidP="00645BE7">
            <w:pPr>
              <w:pStyle w:val="bul1"/>
              <w:spacing w:line="260" w:lineRule="atLeast"/>
              <w:rPr>
                <w:b/>
              </w:rPr>
            </w:pPr>
            <w:r>
              <w:rPr>
                <w:b/>
                <w:lang w:val="ru-RU"/>
              </w:rPr>
              <w:t>Рассматриваемые темы</w:t>
            </w:r>
            <w:r w:rsidR="00645BE7">
              <w:rPr>
                <w:b/>
                <w:lang w:val="ru-RU"/>
              </w:rPr>
              <w:t>:</w:t>
            </w:r>
          </w:p>
          <w:p w:rsidR="004F4192" w:rsidRPr="00645BE7" w:rsidRDefault="004F4192" w:rsidP="004F4192">
            <w:pPr>
              <w:rPr>
                <w:rFonts w:cs="Arial"/>
                <w:szCs w:val="18"/>
                <w:lang w:val="ru-RU"/>
              </w:rPr>
            </w:pPr>
          </w:p>
          <w:p w:rsidR="00804221" w:rsidRPr="00660743" w:rsidRDefault="00660743" w:rsidP="004F4192">
            <w:pPr>
              <w:rPr>
                <w:rFonts w:cs="Arial"/>
                <w:i/>
                <w:szCs w:val="18"/>
                <w:lang w:val="ru-RU"/>
              </w:rPr>
            </w:pPr>
            <w:r w:rsidRPr="00660743">
              <w:rPr>
                <w:rFonts w:cs="Arial"/>
                <w:i/>
                <w:szCs w:val="18"/>
                <w:lang w:val="ru-RU"/>
              </w:rPr>
              <w:t>П</w:t>
            </w:r>
            <w:r w:rsidR="00645BE7" w:rsidRPr="00660743">
              <w:rPr>
                <w:rFonts w:cs="Arial"/>
                <w:i/>
                <w:szCs w:val="18"/>
                <w:lang w:val="ru-RU"/>
              </w:rPr>
              <w:t xml:space="preserve">рограмма </w:t>
            </w:r>
            <w:r w:rsidRPr="00660743">
              <w:rPr>
                <w:rFonts w:cs="Arial"/>
                <w:i/>
                <w:szCs w:val="18"/>
                <w:lang w:val="ru-RU"/>
              </w:rPr>
              <w:t>«</w:t>
            </w:r>
            <w:r w:rsidR="00A20D6E" w:rsidRPr="00660743">
              <w:rPr>
                <w:rFonts w:cs="Arial"/>
                <w:i/>
                <w:szCs w:val="18"/>
                <w:lang w:val="ru-RU"/>
              </w:rPr>
              <w:t>Сверхоружие</w:t>
            </w:r>
            <w:r w:rsidRPr="00660743">
              <w:rPr>
                <w:rFonts w:cs="Arial"/>
                <w:i/>
                <w:szCs w:val="18"/>
                <w:lang w:val="ru-RU"/>
              </w:rPr>
              <w:t xml:space="preserve">» </w:t>
            </w:r>
            <w:r w:rsidR="009F1C38">
              <w:rPr>
                <w:rFonts w:cs="Arial"/>
                <w:i/>
                <w:szCs w:val="18"/>
                <w:lang w:val="ru-RU"/>
              </w:rPr>
              <w:t>применяется</w:t>
            </w:r>
            <w:r w:rsidR="00A20D6E">
              <w:rPr>
                <w:rFonts w:cs="Arial"/>
                <w:i/>
                <w:szCs w:val="18"/>
                <w:lang w:val="ru-RU"/>
              </w:rPr>
              <w:t xml:space="preserve">, в частности, </w:t>
            </w:r>
            <w:r w:rsidR="00645BE7" w:rsidRPr="00660743">
              <w:rPr>
                <w:rFonts w:cs="Arial"/>
                <w:i/>
                <w:szCs w:val="18"/>
                <w:lang w:val="ru-RU"/>
              </w:rPr>
              <w:t>для достижения законных целей</w:t>
            </w:r>
            <w:r w:rsidRPr="00660743">
              <w:rPr>
                <w:rFonts w:cs="Arial"/>
                <w:i/>
                <w:szCs w:val="18"/>
                <w:lang w:val="ru-RU"/>
              </w:rPr>
              <w:t xml:space="preserve">; значит ли это, что её использование не может повлечь уголовного преследования? </w:t>
            </w:r>
          </w:p>
          <w:p w:rsidR="004F4192" w:rsidRPr="00660743" w:rsidRDefault="004F4192" w:rsidP="004F4192">
            <w:pPr>
              <w:rPr>
                <w:rFonts w:cs="Arial"/>
                <w:i/>
                <w:szCs w:val="18"/>
                <w:lang w:val="ru-RU"/>
              </w:rPr>
            </w:pPr>
          </w:p>
          <w:p w:rsidR="00804221" w:rsidRPr="002D429B" w:rsidRDefault="00660743" w:rsidP="004F4192">
            <w:pPr>
              <w:rPr>
                <w:rFonts w:cs="Arial"/>
                <w:i/>
                <w:szCs w:val="18"/>
                <w:lang w:val="ru-RU"/>
              </w:rPr>
            </w:pPr>
            <w:r w:rsidRPr="00660743">
              <w:rPr>
                <w:rFonts w:cs="Arial"/>
                <w:i/>
                <w:szCs w:val="18"/>
                <w:lang w:val="ru-RU"/>
              </w:rPr>
              <w:t>Может ли выкладка в сети программы «</w:t>
            </w:r>
            <w:r w:rsidR="00A20D6E" w:rsidRPr="00660743">
              <w:rPr>
                <w:rFonts w:cs="Arial"/>
                <w:i/>
                <w:szCs w:val="18"/>
                <w:lang w:val="ru-RU"/>
              </w:rPr>
              <w:t>Сверхоружие</w:t>
            </w:r>
            <w:r w:rsidRPr="00660743">
              <w:rPr>
                <w:rFonts w:cs="Arial"/>
                <w:i/>
                <w:szCs w:val="18"/>
                <w:lang w:val="ru-RU"/>
              </w:rPr>
              <w:t xml:space="preserve">» для свободной загрузки быть приравнена к </w:t>
            </w:r>
            <w:r w:rsidR="002D429B">
              <w:rPr>
                <w:rFonts w:cs="Arial"/>
                <w:i/>
                <w:szCs w:val="18"/>
                <w:lang w:val="ru-RU"/>
              </w:rPr>
              <w:t xml:space="preserve">её </w:t>
            </w:r>
            <w:r w:rsidRPr="00660743">
              <w:rPr>
                <w:rFonts w:cs="Arial"/>
                <w:i/>
                <w:szCs w:val="18"/>
                <w:lang w:val="ru-RU"/>
              </w:rPr>
              <w:t xml:space="preserve">распространению? </w:t>
            </w:r>
          </w:p>
          <w:p w:rsidR="00804221" w:rsidRPr="002D429B" w:rsidRDefault="00804221" w:rsidP="004F4192">
            <w:pPr>
              <w:rPr>
                <w:rFonts w:cs="Arial"/>
                <w:b/>
                <w:szCs w:val="18"/>
                <w:lang w:val="ru-RU"/>
              </w:rPr>
            </w:pPr>
          </w:p>
          <w:p w:rsidR="00804221" w:rsidRPr="00FF3700" w:rsidRDefault="00722594" w:rsidP="004F4192">
            <w:pPr>
              <w:pStyle w:val="bul1"/>
              <w:rPr>
                <w:b/>
              </w:rPr>
            </w:pPr>
            <w:r>
              <w:rPr>
                <w:b/>
              </w:rPr>
              <w:t>Вопросы для обсуждения:</w:t>
            </w:r>
          </w:p>
          <w:p w:rsidR="004F4192" w:rsidRDefault="004F4192" w:rsidP="004F4192">
            <w:pPr>
              <w:rPr>
                <w:rFonts w:cs="Arial"/>
                <w:szCs w:val="18"/>
              </w:rPr>
            </w:pPr>
          </w:p>
          <w:p w:rsidR="00804221" w:rsidRPr="00A20D6E" w:rsidRDefault="00660743" w:rsidP="004F4192">
            <w:pPr>
              <w:rPr>
                <w:rFonts w:cs="Arial"/>
                <w:szCs w:val="18"/>
                <w:lang w:val="ru-RU"/>
              </w:rPr>
            </w:pPr>
            <w:r>
              <w:rPr>
                <w:rFonts w:cs="Arial"/>
                <w:szCs w:val="18"/>
                <w:lang w:val="ru-RU"/>
              </w:rPr>
              <w:t>Правонарушениями</w:t>
            </w:r>
            <w:r w:rsidRPr="00A20D6E">
              <w:rPr>
                <w:rFonts w:cs="Arial"/>
                <w:szCs w:val="18"/>
                <w:lang w:val="ru-RU"/>
              </w:rPr>
              <w:t xml:space="preserve">, </w:t>
            </w:r>
            <w:r>
              <w:rPr>
                <w:rFonts w:cs="Arial"/>
                <w:szCs w:val="18"/>
                <w:lang w:val="ru-RU"/>
              </w:rPr>
              <w:t>предусмотренными</w:t>
            </w:r>
            <w:r w:rsidRPr="00A20D6E">
              <w:rPr>
                <w:rFonts w:cs="Arial"/>
                <w:szCs w:val="18"/>
                <w:lang w:val="ru-RU"/>
              </w:rPr>
              <w:t xml:space="preserve"> </w:t>
            </w:r>
            <w:r>
              <w:rPr>
                <w:rFonts w:cs="Arial"/>
                <w:szCs w:val="18"/>
                <w:lang w:val="ru-RU"/>
              </w:rPr>
              <w:t>интересующей</w:t>
            </w:r>
            <w:r w:rsidRPr="00A20D6E">
              <w:rPr>
                <w:rFonts w:cs="Arial"/>
                <w:szCs w:val="18"/>
                <w:lang w:val="ru-RU"/>
              </w:rPr>
              <w:t xml:space="preserve"> </w:t>
            </w:r>
            <w:r>
              <w:rPr>
                <w:rFonts w:cs="Arial"/>
                <w:szCs w:val="18"/>
                <w:lang w:val="ru-RU"/>
              </w:rPr>
              <w:t>нас</w:t>
            </w:r>
            <w:r w:rsidRPr="00A20D6E">
              <w:rPr>
                <w:rFonts w:cs="Arial"/>
                <w:szCs w:val="18"/>
                <w:lang w:val="ru-RU"/>
              </w:rPr>
              <w:t xml:space="preserve"> </w:t>
            </w:r>
            <w:r>
              <w:rPr>
                <w:rFonts w:cs="Arial"/>
                <w:szCs w:val="18"/>
                <w:lang w:val="ru-RU"/>
              </w:rPr>
              <w:t>статьей</w:t>
            </w:r>
            <w:r w:rsidRPr="00A20D6E">
              <w:rPr>
                <w:rFonts w:cs="Arial"/>
                <w:szCs w:val="18"/>
                <w:lang w:val="ru-RU"/>
              </w:rPr>
              <w:t xml:space="preserve"> «</w:t>
            </w:r>
            <w:r>
              <w:rPr>
                <w:rFonts w:cs="Arial"/>
                <w:szCs w:val="18"/>
                <w:lang w:val="ru-RU"/>
              </w:rPr>
              <w:t>Будапештской</w:t>
            </w:r>
            <w:r w:rsidRPr="00A20D6E">
              <w:rPr>
                <w:rFonts w:cs="Arial"/>
                <w:szCs w:val="18"/>
                <w:lang w:val="ru-RU"/>
              </w:rPr>
              <w:t xml:space="preserve"> </w:t>
            </w:r>
            <w:r>
              <w:rPr>
                <w:rFonts w:cs="Arial"/>
                <w:szCs w:val="18"/>
                <w:lang w:val="ru-RU"/>
              </w:rPr>
              <w:t>конвенции</w:t>
            </w:r>
            <w:r w:rsidRPr="00A20D6E">
              <w:rPr>
                <w:rFonts w:cs="Arial"/>
                <w:szCs w:val="18"/>
                <w:lang w:val="ru-RU"/>
              </w:rPr>
              <w:t>»</w:t>
            </w:r>
            <w:r w:rsidR="00A20D6E">
              <w:rPr>
                <w:rFonts w:cs="Arial"/>
                <w:szCs w:val="18"/>
                <w:lang w:val="ru-RU"/>
              </w:rPr>
              <w:t>,</w:t>
            </w:r>
            <w:r w:rsidRPr="00A20D6E">
              <w:rPr>
                <w:rFonts w:cs="Arial"/>
                <w:szCs w:val="18"/>
                <w:lang w:val="ru-RU"/>
              </w:rPr>
              <w:t xml:space="preserve"> </w:t>
            </w:r>
            <w:r>
              <w:rPr>
                <w:rFonts w:cs="Arial"/>
                <w:szCs w:val="18"/>
                <w:lang w:val="ru-RU"/>
              </w:rPr>
              <w:t>являются</w:t>
            </w:r>
            <w:r w:rsidRPr="00A20D6E">
              <w:rPr>
                <w:rFonts w:cs="Arial"/>
                <w:szCs w:val="18"/>
                <w:lang w:val="ru-RU"/>
              </w:rPr>
              <w:t xml:space="preserve">: </w:t>
            </w:r>
            <w:r w:rsidR="00CA7701">
              <w:rPr>
                <w:rFonts w:cs="Arial"/>
                <w:szCs w:val="18"/>
                <w:lang w:val="ru-RU"/>
              </w:rPr>
              <w:t>противоправный</w:t>
            </w:r>
            <w:r w:rsidR="00CA7701" w:rsidRPr="00A20D6E">
              <w:rPr>
                <w:rFonts w:cs="Arial"/>
                <w:szCs w:val="18"/>
                <w:lang w:val="ru-RU"/>
              </w:rPr>
              <w:t xml:space="preserve"> (</w:t>
            </w:r>
            <w:r>
              <w:rPr>
                <w:rFonts w:cs="Arial"/>
                <w:szCs w:val="18"/>
                <w:lang w:val="ru-RU"/>
              </w:rPr>
              <w:t>несанкционированный</w:t>
            </w:r>
            <w:r w:rsidR="00CA7701" w:rsidRPr="00A20D6E">
              <w:rPr>
                <w:rFonts w:cs="Arial"/>
                <w:szCs w:val="18"/>
                <w:lang w:val="ru-RU"/>
              </w:rPr>
              <w:t>)</w:t>
            </w:r>
            <w:r w:rsidRPr="00A20D6E">
              <w:rPr>
                <w:rFonts w:cs="Arial"/>
                <w:szCs w:val="18"/>
                <w:lang w:val="ru-RU"/>
              </w:rPr>
              <w:t xml:space="preserve"> </w:t>
            </w:r>
            <w:r>
              <w:rPr>
                <w:rFonts w:cs="Arial"/>
                <w:szCs w:val="18"/>
                <w:lang w:val="ru-RU"/>
              </w:rPr>
              <w:t>доступ</w:t>
            </w:r>
            <w:r w:rsidRPr="00A20D6E">
              <w:rPr>
                <w:rFonts w:cs="Arial"/>
                <w:szCs w:val="18"/>
                <w:lang w:val="ru-RU"/>
              </w:rPr>
              <w:t xml:space="preserve">, </w:t>
            </w:r>
            <w:r w:rsidR="00CA7701">
              <w:rPr>
                <w:rFonts w:cs="Arial"/>
                <w:szCs w:val="18"/>
                <w:lang w:val="ru-RU"/>
              </w:rPr>
              <w:t>противоправный</w:t>
            </w:r>
            <w:r w:rsidR="00CA7701" w:rsidRPr="00A20D6E">
              <w:rPr>
                <w:rFonts w:cs="Arial"/>
                <w:szCs w:val="18"/>
                <w:lang w:val="ru-RU"/>
              </w:rPr>
              <w:t xml:space="preserve"> (</w:t>
            </w:r>
            <w:r w:rsidR="00CA7701">
              <w:rPr>
                <w:rFonts w:cs="Arial"/>
                <w:szCs w:val="18"/>
                <w:lang w:val="ru-RU"/>
              </w:rPr>
              <w:t>несанкционированный</w:t>
            </w:r>
            <w:r w:rsidR="00CA7701" w:rsidRPr="00A20D6E">
              <w:rPr>
                <w:rFonts w:cs="Arial"/>
                <w:szCs w:val="18"/>
                <w:lang w:val="ru-RU"/>
              </w:rPr>
              <w:t xml:space="preserve">) </w:t>
            </w:r>
            <w:r w:rsidR="00CA7701">
              <w:rPr>
                <w:rFonts w:cs="Arial"/>
                <w:szCs w:val="18"/>
                <w:lang w:val="ru-RU"/>
              </w:rPr>
              <w:t>перехват</w:t>
            </w:r>
            <w:r w:rsidR="00CA7701" w:rsidRPr="00A20D6E">
              <w:rPr>
                <w:rFonts w:cs="Arial"/>
                <w:szCs w:val="18"/>
                <w:lang w:val="ru-RU"/>
              </w:rPr>
              <w:t xml:space="preserve">, </w:t>
            </w:r>
            <w:r w:rsidR="00CA7701" w:rsidRPr="00CA7701">
              <w:rPr>
                <w:rFonts w:cs="Arial"/>
                <w:szCs w:val="18"/>
                <w:lang w:val="ru-RU"/>
              </w:rPr>
              <w:t>вмешательство</w:t>
            </w:r>
            <w:r w:rsidR="00CA7701" w:rsidRPr="00A20D6E">
              <w:rPr>
                <w:rFonts w:cs="Arial"/>
                <w:szCs w:val="18"/>
                <w:lang w:val="ru-RU"/>
              </w:rPr>
              <w:t xml:space="preserve"> </w:t>
            </w:r>
            <w:r w:rsidR="00CA7701" w:rsidRPr="00CA7701">
              <w:rPr>
                <w:rFonts w:cs="Arial"/>
                <w:szCs w:val="18"/>
                <w:lang w:val="ru-RU"/>
              </w:rPr>
              <w:t>в</w:t>
            </w:r>
            <w:r w:rsidR="00CA7701" w:rsidRPr="00A20D6E">
              <w:rPr>
                <w:rFonts w:cs="Arial"/>
                <w:szCs w:val="18"/>
                <w:lang w:val="ru-RU"/>
              </w:rPr>
              <w:t xml:space="preserve"> </w:t>
            </w:r>
            <w:r w:rsidR="00CA7701" w:rsidRPr="00CA7701">
              <w:rPr>
                <w:rFonts w:cs="Arial"/>
                <w:szCs w:val="18"/>
                <w:lang w:val="ru-RU"/>
              </w:rPr>
              <w:t>базу</w:t>
            </w:r>
            <w:r w:rsidR="00CA7701" w:rsidRPr="00A20D6E">
              <w:rPr>
                <w:rFonts w:cs="Arial"/>
                <w:szCs w:val="18"/>
                <w:lang w:val="ru-RU"/>
              </w:rPr>
              <w:t xml:space="preserve"> </w:t>
            </w:r>
            <w:r w:rsidR="00CA7701" w:rsidRPr="00CA7701">
              <w:rPr>
                <w:rFonts w:cs="Arial"/>
                <w:szCs w:val="18"/>
                <w:lang w:val="ru-RU"/>
              </w:rPr>
              <w:t>данных</w:t>
            </w:r>
            <w:r w:rsidR="00CA7701" w:rsidRPr="00A20D6E">
              <w:rPr>
                <w:rFonts w:cs="Arial"/>
                <w:szCs w:val="18"/>
                <w:lang w:val="ru-RU"/>
              </w:rPr>
              <w:t xml:space="preserve"> </w:t>
            </w:r>
            <w:r w:rsidR="00CA7701" w:rsidRPr="00CA7701">
              <w:rPr>
                <w:rFonts w:cs="Arial"/>
                <w:szCs w:val="18"/>
                <w:lang w:val="ru-RU"/>
              </w:rPr>
              <w:t>и</w:t>
            </w:r>
            <w:r w:rsidR="00CA7701" w:rsidRPr="00A20D6E">
              <w:rPr>
                <w:rFonts w:cs="Arial"/>
                <w:szCs w:val="18"/>
                <w:lang w:val="ru-RU"/>
              </w:rPr>
              <w:t xml:space="preserve"> </w:t>
            </w:r>
            <w:r w:rsidR="00CA7701" w:rsidRPr="00CA7701">
              <w:rPr>
                <w:rFonts w:cs="Arial"/>
                <w:szCs w:val="18"/>
                <w:lang w:val="ru-RU"/>
              </w:rPr>
              <w:t>в</w:t>
            </w:r>
            <w:r w:rsidR="00CA7701" w:rsidRPr="00A20D6E">
              <w:rPr>
                <w:rFonts w:cs="Arial"/>
                <w:szCs w:val="18"/>
                <w:lang w:val="ru-RU"/>
              </w:rPr>
              <w:t xml:space="preserve"> </w:t>
            </w:r>
            <w:r w:rsidR="00CA7701" w:rsidRPr="00CA7701">
              <w:rPr>
                <w:rFonts w:cs="Arial"/>
                <w:szCs w:val="18"/>
                <w:lang w:val="ru-RU"/>
              </w:rPr>
              <w:t>работу</w:t>
            </w:r>
            <w:r w:rsidR="00CA7701" w:rsidRPr="00A20D6E">
              <w:rPr>
                <w:rFonts w:cs="Arial"/>
                <w:szCs w:val="18"/>
                <w:lang w:val="ru-RU"/>
              </w:rPr>
              <w:t xml:space="preserve"> </w:t>
            </w:r>
            <w:r w:rsidR="00CA7701" w:rsidRPr="00CA7701">
              <w:rPr>
                <w:rFonts w:cs="Arial"/>
                <w:szCs w:val="18"/>
                <w:lang w:val="ru-RU"/>
              </w:rPr>
              <w:t>компьютерных</w:t>
            </w:r>
            <w:r w:rsidR="00CA7701" w:rsidRPr="00A20D6E">
              <w:rPr>
                <w:rFonts w:cs="Arial"/>
                <w:szCs w:val="18"/>
                <w:lang w:val="ru-RU"/>
              </w:rPr>
              <w:t xml:space="preserve"> </w:t>
            </w:r>
            <w:r w:rsidR="00CA7701" w:rsidRPr="00CA7701">
              <w:rPr>
                <w:rFonts w:cs="Arial"/>
                <w:szCs w:val="18"/>
                <w:lang w:val="ru-RU"/>
              </w:rPr>
              <w:t>систем</w:t>
            </w:r>
            <w:r w:rsidR="00CA7701" w:rsidRPr="00A20D6E">
              <w:rPr>
                <w:rFonts w:cs="Arial"/>
                <w:szCs w:val="18"/>
                <w:lang w:val="ru-RU"/>
              </w:rPr>
              <w:t xml:space="preserve">. </w:t>
            </w:r>
          </w:p>
          <w:p w:rsidR="004F4192" w:rsidRPr="00A20D6E" w:rsidRDefault="004F4192" w:rsidP="004F4192">
            <w:pPr>
              <w:rPr>
                <w:rFonts w:cs="Arial"/>
                <w:szCs w:val="18"/>
                <w:lang w:val="ru-RU"/>
              </w:rPr>
            </w:pPr>
          </w:p>
          <w:p w:rsidR="00804221" w:rsidRPr="00CA7701" w:rsidRDefault="00CA7701" w:rsidP="004F4192">
            <w:pPr>
              <w:rPr>
                <w:rFonts w:cs="Arial"/>
                <w:szCs w:val="18"/>
                <w:lang w:val="ru-RU"/>
              </w:rPr>
            </w:pPr>
            <w:r>
              <w:rPr>
                <w:rFonts w:cs="Arial"/>
                <w:szCs w:val="18"/>
                <w:lang w:val="ru-RU"/>
              </w:rPr>
              <w:t>Изначально</w:t>
            </w:r>
            <w:r w:rsidRPr="00CA7701">
              <w:rPr>
                <w:rFonts w:cs="Arial"/>
                <w:szCs w:val="18"/>
                <w:lang w:val="ru-RU"/>
              </w:rPr>
              <w:t xml:space="preserve"> </w:t>
            </w:r>
            <w:r>
              <w:rPr>
                <w:rFonts w:cs="Arial"/>
                <w:szCs w:val="18"/>
                <w:lang w:val="ru-RU"/>
              </w:rPr>
              <w:t>рассматриваемое</w:t>
            </w:r>
            <w:r w:rsidRPr="00CA7701">
              <w:rPr>
                <w:rFonts w:cs="Arial"/>
                <w:szCs w:val="18"/>
                <w:lang w:val="ru-RU"/>
              </w:rPr>
              <w:t xml:space="preserve"> </w:t>
            </w:r>
            <w:r>
              <w:rPr>
                <w:rFonts w:cs="Arial"/>
                <w:szCs w:val="18"/>
                <w:lang w:val="ru-RU"/>
              </w:rPr>
              <w:t>нами</w:t>
            </w:r>
            <w:r w:rsidRPr="00CA7701">
              <w:rPr>
                <w:rFonts w:cs="Arial"/>
                <w:szCs w:val="18"/>
                <w:lang w:val="ru-RU"/>
              </w:rPr>
              <w:t xml:space="preserve"> </w:t>
            </w:r>
            <w:r>
              <w:rPr>
                <w:rFonts w:cs="Arial"/>
                <w:szCs w:val="18"/>
                <w:lang w:val="ru-RU"/>
              </w:rPr>
              <w:t>программное</w:t>
            </w:r>
            <w:r w:rsidRPr="00CA7701">
              <w:rPr>
                <w:rFonts w:cs="Arial"/>
                <w:szCs w:val="18"/>
                <w:lang w:val="ru-RU"/>
              </w:rPr>
              <w:t xml:space="preserve"> </w:t>
            </w:r>
            <w:r>
              <w:rPr>
                <w:rFonts w:cs="Arial"/>
                <w:szCs w:val="18"/>
                <w:lang w:val="ru-RU"/>
              </w:rPr>
              <w:t>обеспечение</w:t>
            </w:r>
            <w:r w:rsidRPr="00CA7701">
              <w:rPr>
                <w:rFonts w:cs="Arial"/>
                <w:szCs w:val="18"/>
                <w:lang w:val="ru-RU"/>
              </w:rPr>
              <w:t xml:space="preserve"> </w:t>
            </w:r>
            <w:r>
              <w:rPr>
                <w:rFonts w:cs="Arial"/>
                <w:szCs w:val="18"/>
                <w:lang w:val="ru-RU"/>
              </w:rPr>
              <w:t>было</w:t>
            </w:r>
            <w:r w:rsidRPr="00CA7701">
              <w:rPr>
                <w:rFonts w:cs="Arial"/>
                <w:szCs w:val="18"/>
                <w:lang w:val="ru-RU"/>
              </w:rPr>
              <w:t xml:space="preserve"> </w:t>
            </w:r>
            <w:r>
              <w:rPr>
                <w:rFonts w:cs="Arial"/>
                <w:szCs w:val="18"/>
                <w:lang w:val="ru-RU"/>
              </w:rPr>
              <w:t>двойного</w:t>
            </w:r>
            <w:r w:rsidRPr="00CA7701">
              <w:rPr>
                <w:rFonts w:cs="Arial"/>
                <w:szCs w:val="18"/>
                <w:lang w:val="ru-RU"/>
              </w:rPr>
              <w:t xml:space="preserve"> </w:t>
            </w:r>
            <w:r>
              <w:rPr>
                <w:rFonts w:cs="Arial"/>
                <w:szCs w:val="18"/>
                <w:lang w:val="ru-RU"/>
              </w:rPr>
              <w:t xml:space="preserve">назначения и использовалось в законных целях. </w:t>
            </w:r>
            <w:r w:rsidRPr="00CA7701">
              <w:rPr>
                <w:rFonts w:cs="Arial"/>
                <w:szCs w:val="18"/>
                <w:lang w:val="ru-RU"/>
              </w:rPr>
              <w:t xml:space="preserve"> </w:t>
            </w:r>
            <w:r w:rsidR="00A20D6E">
              <w:rPr>
                <w:rFonts w:cs="Arial"/>
                <w:szCs w:val="18"/>
                <w:lang w:val="ru-RU"/>
              </w:rPr>
              <w:t>Я</w:t>
            </w:r>
            <w:r w:rsidRPr="00CA7701">
              <w:rPr>
                <w:rFonts w:cs="Arial"/>
                <w:szCs w:val="18"/>
                <w:lang w:val="ru-RU"/>
              </w:rPr>
              <w:t>вляется</w:t>
            </w:r>
            <w:r>
              <w:rPr>
                <w:rFonts w:cs="Arial"/>
                <w:szCs w:val="18"/>
                <w:lang w:val="ru-RU"/>
              </w:rPr>
              <w:t xml:space="preserve"> ли</w:t>
            </w:r>
            <w:r w:rsidRPr="00CA7701">
              <w:rPr>
                <w:rFonts w:cs="Arial"/>
                <w:szCs w:val="18"/>
                <w:lang w:val="ru-RU"/>
              </w:rPr>
              <w:t xml:space="preserve"> правонарушением обладание этой программой</w:t>
            </w:r>
            <w:r w:rsidR="00A20D6E">
              <w:rPr>
                <w:rFonts w:cs="Arial"/>
                <w:szCs w:val="18"/>
                <w:lang w:val="ru-RU"/>
              </w:rPr>
              <w:t xml:space="preserve"> после того, как её пользовательский</w:t>
            </w:r>
            <w:r w:rsidR="00A20D6E" w:rsidRPr="00CA7701">
              <w:rPr>
                <w:rFonts w:cs="Arial"/>
                <w:szCs w:val="18"/>
                <w:lang w:val="ru-RU"/>
              </w:rPr>
              <w:t xml:space="preserve"> </w:t>
            </w:r>
            <w:r w:rsidR="00A20D6E">
              <w:rPr>
                <w:rFonts w:cs="Arial"/>
                <w:szCs w:val="18"/>
                <w:lang w:val="ru-RU"/>
              </w:rPr>
              <w:t>интерфейс</w:t>
            </w:r>
            <w:r w:rsidR="00A20D6E" w:rsidRPr="00CA7701">
              <w:rPr>
                <w:rFonts w:cs="Arial"/>
                <w:szCs w:val="18"/>
                <w:lang w:val="ru-RU"/>
              </w:rPr>
              <w:t xml:space="preserve"> </w:t>
            </w:r>
            <w:r w:rsidR="00A20D6E">
              <w:rPr>
                <w:rFonts w:cs="Arial"/>
                <w:szCs w:val="18"/>
                <w:lang w:val="ru-RU"/>
              </w:rPr>
              <w:t>был</w:t>
            </w:r>
            <w:r w:rsidR="00A20D6E" w:rsidRPr="00CA7701">
              <w:rPr>
                <w:rFonts w:cs="Arial"/>
                <w:szCs w:val="18"/>
                <w:lang w:val="ru-RU"/>
              </w:rPr>
              <w:t xml:space="preserve"> </w:t>
            </w:r>
            <w:r w:rsidR="00A20D6E">
              <w:rPr>
                <w:rFonts w:cs="Arial"/>
                <w:szCs w:val="18"/>
                <w:lang w:val="ru-RU"/>
              </w:rPr>
              <w:t>изменен</w:t>
            </w:r>
            <w:r w:rsidRPr="00CA7701">
              <w:rPr>
                <w:rFonts w:cs="Arial"/>
                <w:szCs w:val="18"/>
                <w:lang w:val="ru-RU"/>
              </w:rPr>
              <w:t xml:space="preserve">?  </w:t>
            </w:r>
          </w:p>
          <w:p w:rsidR="004F4192" w:rsidRPr="00CA7701" w:rsidRDefault="004F4192" w:rsidP="004F4192">
            <w:pPr>
              <w:rPr>
                <w:rFonts w:cs="Arial"/>
                <w:szCs w:val="18"/>
                <w:lang w:val="ru-RU"/>
              </w:rPr>
            </w:pPr>
          </w:p>
          <w:p w:rsidR="00804221" w:rsidRDefault="00BA7C95" w:rsidP="004F4192">
            <w:pPr>
              <w:rPr>
                <w:rFonts w:cs="Arial"/>
                <w:szCs w:val="18"/>
                <w:lang w:val="ru-RU"/>
              </w:rPr>
            </w:pPr>
            <w:r>
              <w:rPr>
                <w:rFonts w:cs="Arial"/>
                <w:szCs w:val="18"/>
                <w:lang w:val="ru-RU"/>
              </w:rPr>
              <w:t>Вернёмся</w:t>
            </w:r>
            <w:r w:rsidR="00CA7701">
              <w:rPr>
                <w:rFonts w:cs="Arial"/>
                <w:szCs w:val="18"/>
                <w:lang w:val="ru-RU"/>
              </w:rPr>
              <w:t xml:space="preserve"> назад к у</w:t>
            </w:r>
            <w:r>
              <w:rPr>
                <w:rFonts w:cs="Arial"/>
                <w:szCs w:val="18"/>
                <w:lang w:val="ru-RU"/>
              </w:rPr>
              <w:t xml:space="preserve">же рассмотренным нами ситуациям. </w:t>
            </w:r>
            <w:r w:rsidR="00CA7701">
              <w:rPr>
                <w:rFonts w:cs="Arial"/>
                <w:szCs w:val="18"/>
                <w:lang w:val="ru-RU"/>
              </w:rPr>
              <w:t xml:space="preserve"> </w:t>
            </w:r>
            <w:r>
              <w:rPr>
                <w:rFonts w:cs="Arial"/>
                <w:szCs w:val="18"/>
                <w:lang w:val="ru-RU"/>
              </w:rPr>
              <w:t>Дело в том, что у программы</w:t>
            </w:r>
            <w:r w:rsidR="00A20D6E">
              <w:rPr>
                <w:rFonts w:cs="Arial"/>
                <w:szCs w:val="18"/>
                <w:lang w:val="ru-RU"/>
              </w:rPr>
              <w:t xml:space="preserve"> «Проход </w:t>
            </w:r>
            <w:r w:rsidR="00CA7701">
              <w:rPr>
                <w:rFonts w:cs="Arial"/>
                <w:szCs w:val="18"/>
                <w:lang w:val="ru-RU"/>
              </w:rPr>
              <w:t xml:space="preserve">всюду», с помощью которой Бобби пытался </w:t>
            </w:r>
            <w:r>
              <w:rPr>
                <w:rFonts w:cs="Arial"/>
                <w:szCs w:val="18"/>
                <w:lang w:val="ru-RU"/>
              </w:rPr>
              <w:t>проникнуть в компьютер</w:t>
            </w:r>
            <w:r w:rsidR="00CA7701">
              <w:rPr>
                <w:rFonts w:cs="Arial"/>
                <w:szCs w:val="18"/>
                <w:lang w:val="ru-RU"/>
              </w:rPr>
              <w:t xml:space="preserve"> своей жены, </w:t>
            </w:r>
            <w:r>
              <w:rPr>
                <w:rFonts w:cs="Arial"/>
                <w:szCs w:val="18"/>
                <w:lang w:val="ru-RU"/>
              </w:rPr>
              <w:t xml:space="preserve">есть и законное использование: такого рода программы позволяют пользователям получать дистанционный доступ к своим компьютерам. </w:t>
            </w:r>
          </w:p>
          <w:p w:rsidR="005F07FF" w:rsidRPr="00BA7C95" w:rsidRDefault="005F07FF" w:rsidP="004F4192">
            <w:pPr>
              <w:rPr>
                <w:rFonts w:cs="Arial"/>
                <w:szCs w:val="18"/>
                <w:lang w:val="ru-RU"/>
              </w:rPr>
            </w:pPr>
          </w:p>
          <w:p w:rsidR="00804221" w:rsidRDefault="00BA7C95" w:rsidP="004F4192">
            <w:pPr>
              <w:rPr>
                <w:rFonts w:cs="Arial"/>
                <w:szCs w:val="18"/>
              </w:rPr>
            </w:pPr>
            <w:r>
              <w:rPr>
                <w:rFonts w:cs="Arial"/>
                <w:szCs w:val="18"/>
                <w:lang w:val="ru-RU"/>
              </w:rPr>
              <w:t xml:space="preserve">Является ли правонарушением то, что у Бобби был пароль для взлома программы? Это может </w:t>
            </w:r>
            <w:r w:rsidR="00A20D6E">
              <w:rPr>
                <w:rFonts w:cs="Arial"/>
                <w:szCs w:val="18"/>
                <w:lang w:val="ru-RU"/>
              </w:rPr>
              <w:t>зависеть</w:t>
            </w:r>
            <w:r>
              <w:rPr>
                <w:rFonts w:cs="Arial"/>
                <w:szCs w:val="18"/>
                <w:lang w:val="ru-RU"/>
              </w:rPr>
              <w:t xml:space="preserve"> от его намерений: какие у него были законные основания для обладания подобным программным обеспечением? </w:t>
            </w:r>
            <w:r w:rsidR="00F87DA2">
              <w:rPr>
                <w:rFonts w:cs="Arial"/>
                <w:szCs w:val="18"/>
                <w:lang w:val="ru-RU"/>
              </w:rPr>
              <w:t xml:space="preserve">Есть ли какие бы то ни было доказательства, свидетельствующие о том, что он намеревался установить его с целью совершения правонарушения? </w:t>
            </w:r>
          </w:p>
          <w:p w:rsidR="004F4192" w:rsidRPr="00EF40D0" w:rsidRDefault="004F4192" w:rsidP="004F4192">
            <w:pPr>
              <w:rPr>
                <w:rFonts w:cs="Arial"/>
                <w:szCs w:val="18"/>
              </w:rPr>
            </w:pPr>
          </w:p>
          <w:p w:rsidR="008B77DE" w:rsidRPr="00BB0FC1" w:rsidRDefault="00F87DA2" w:rsidP="002D429B">
            <w:pPr>
              <w:rPr>
                <w:rFonts w:cs="Arial"/>
                <w:szCs w:val="18"/>
                <w:lang w:val="ru-RU"/>
              </w:rPr>
            </w:pPr>
            <w:r>
              <w:rPr>
                <w:rFonts w:cs="Arial"/>
                <w:szCs w:val="18"/>
                <w:lang w:val="ru-RU"/>
              </w:rPr>
              <w:t>Состав</w:t>
            </w:r>
            <w:r w:rsidRPr="00F87DA2">
              <w:rPr>
                <w:rFonts w:cs="Arial"/>
                <w:szCs w:val="18"/>
                <w:lang w:val="ru-RU"/>
              </w:rPr>
              <w:t xml:space="preserve"> </w:t>
            </w:r>
            <w:r>
              <w:rPr>
                <w:rFonts w:cs="Arial"/>
                <w:szCs w:val="18"/>
                <w:lang w:val="ru-RU"/>
              </w:rPr>
              <w:t>этого</w:t>
            </w:r>
            <w:r w:rsidRPr="00F87DA2">
              <w:rPr>
                <w:rFonts w:cs="Arial"/>
                <w:szCs w:val="18"/>
                <w:lang w:val="ru-RU"/>
              </w:rPr>
              <w:t xml:space="preserve"> </w:t>
            </w:r>
            <w:r>
              <w:rPr>
                <w:rFonts w:cs="Arial"/>
                <w:szCs w:val="18"/>
                <w:lang w:val="ru-RU"/>
              </w:rPr>
              <w:t>правонарушения</w:t>
            </w:r>
            <w:r w:rsidRPr="00F87DA2">
              <w:rPr>
                <w:rFonts w:cs="Arial"/>
                <w:szCs w:val="18"/>
                <w:lang w:val="ru-RU"/>
              </w:rPr>
              <w:t xml:space="preserve"> </w:t>
            </w:r>
            <w:r>
              <w:rPr>
                <w:rFonts w:cs="Arial"/>
                <w:szCs w:val="18"/>
                <w:lang w:val="ru-RU"/>
              </w:rPr>
              <w:t>не</w:t>
            </w:r>
            <w:r w:rsidRPr="00F87DA2">
              <w:rPr>
                <w:rFonts w:cs="Arial"/>
                <w:szCs w:val="18"/>
                <w:lang w:val="ru-RU"/>
              </w:rPr>
              <w:t xml:space="preserve"> </w:t>
            </w:r>
            <w:r>
              <w:rPr>
                <w:rFonts w:cs="Arial"/>
                <w:szCs w:val="18"/>
                <w:lang w:val="ru-RU"/>
              </w:rPr>
              <w:t>позволяет</w:t>
            </w:r>
            <w:r w:rsidRPr="00F87DA2">
              <w:rPr>
                <w:rFonts w:cs="Arial"/>
                <w:szCs w:val="18"/>
                <w:lang w:val="ru-RU"/>
              </w:rPr>
              <w:t xml:space="preserve"> </w:t>
            </w:r>
            <w:r>
              <w:rPr>
                <w:rFonts w:cs="Arial"/>
                <w:szCs w:val="18"/>
                <w:lang w:val="ru-RU"/>
              </w:rPr>
              <w:t>квалифицировать</w:t>
            </w:r>
            <w:r w:rsidRPr="00F87DA2">
              <w:rPr>
                <w:rFonts w:cs="Arial"/>
                <w:szCs w:val="18"/>
                <w:lang w:val="ru-RU"/>
              </w:rPr>
              <w:t xml:space="preserve"> </w:t>
            </w:r>
            <w:r>
              <w:rPr>
                <w:rFonts w:cs="Arial"/>
                <w:szCs w:val="18"/>
                <w:lang w:val="ru-RU"/>
              </w:rPr>
              <w:t>как</w:t>
            </w:r>
            <w:r w:rsidRPr="00F87DA2">
              <w:rPr>
                <w:rFonts w:cs="Arial"/>
                <w:szCs w:val="18"/>
                <w:lang w:val="ru-RU"/>
              </w:rPr>
              <w:t xml:space="preserve"> </w:t>
            </w:r>
            <w:r>
              <w:rPr>
                <w:rFonts w:cs="Arial"/>
                <w:szCs w:val="18"/>
                <w:lang w:val="ru-RU"/>
              </w:rPr>
              <w:t>уголовно</w:t>
            </w:r>
            <w:r w:rsidRPr="00F87DA2">
              <w:rPr>
                <w:rFonts w:cs="Arial"/>
                <w:szCs w:val="18"/>
                <w:lang w:val="ru-RU"/>
              </w:rPr>
              <w:t xml:space="preserve"> </w:t>
            </w:r>
            <w:r>
              <w:rPr>
                <w:rFonts w:cs="Arial"/>
                <w:szCs w:val="18"/>
                <w:lang w:val="ru-RU"/>
              </w:rPr>
              <w:t>наказуемое</w:t>
            </w:r>
            <w:r w:rsidRPr="00F87DA2">
              <w:rPr>
                <w:rFonts w:cs="Arial"/>
                <w:szCs w:val="18"/>
                <w:lang w:val="ru-RU"/>
              </w:rPr>
              <w:t xml:space="preserve"> </w:t>
            </w:r>
            <w:r>
              <w:rPr>
                <w:rFonts w:cs="Arial"/>
                <w:szCs w:val="18"/>
                <w:lang w:val="ru-RU"/>
              </w:rPr>
              <w:t>деяние работу</w:t>
            </w:r>
            <w:r w:rsidRPr="00F87DA2">
              <w:rPr>
                <w:rFonts w:cs="Arial"/>
                <w:szCs w:val="18"/>
                <w:lang w:val="ru-RU"/>
              </w:rPr>
              <w:t xml:space="preserve"> </w:t>
            </w:r>
            <w:r>
              <w:rPr>
                <w:rFonts w:cs="Arial"/>
                <w:szCs w:val="18"/>
                <w:lang w:val="ru-RU"/>
              </w:rPr>
              <w:t xml:space="preserve">поставщиков законного программного обеспечения и его пользователей. </w:t>
            </w:r>
            <w:r w:rsidR="00034BE4">
              <w:rPr>
                <w:rFonts w:cs="Arial"/>
                <w:szCs w:val="18"/>
                <w:lang w:val="ru-RU"/>
              </w:rPr>
              <w:t>Там</w:t>
            </w:r>
            <w:r w:rsidR="00034BE4" w:rsidRPr="00034BE4">
              <w:rPr>
                <w:rFonts w:cs="Arial"/>
                <w:szCs w:val="18"/>
                <w:lang w:val="ru-RU"/>
              </w:rPr>
              <w:t xml:space="preserve">,  </w:t>
            </w:r>
            <w:r w:rsidR="00034BE4">
              <w:rPr>
                <w:rFonts w:cs="Arial"/>
                <w:szCs w:val="18"/>
                <w:lang w:val="ru-RU"/>
              </w:rPr>
              <w:t xml:space="preserve">где есть доказательства </w:t>
            </w:r>
            <w:r w:rsidR="00A20D6E">
              <w:rPr>
                <w:rFonts w:cs="Arial"/>
                <w:szCs w:val="18"/>
                <w:lang w:val="ru-RU"/>
              </w:rPr>
              <w:t>наличия</w:t>
            </w:r>
            <w:r w:rsidR="00034BE4">
              <w:rPr>
                <w:rFonts w:cs="Arial"/>
                <w:szCs w:val="18"/>
                <w:lang w:val="ru-RU"/>
              </w:rPr>
              <w:t xml:space="preserve"> злого умысла (как это имеет место быть в вышерассмот</w:t>
            </w:r>
            <w:r w:rsidR="002D429B">
              <w:rPr>
                <w:rFonts w:cs="Arial"/>
                <w:szCs w:val="18"/>
                <w:lang w:val="ru-RU"/>
              </w:rPr>
              <w:t>ренном случае), проблем может и не возникнуть.</w:t>
            </w:r>
            <w:r w:rsidR="00034BE4">
              <w:rPr>
                <w:rFonts w:cs="Arial"/>
                <w:szCs w:val="18"/>
                <w:lang w:val="ru-RU"/>
              </w:rPr>
              <w:t xml:space="preserve"> Тем</w:t>
            </w:r>
            <w:r w:rsidR="00034BE4" w:rsidRPr="00826C97">
              <w:rPr>
                <w:rFonts w:cs="Arial"/>
                <w:szCs w:val="18"/>
                <w:lang w:val="ru-RU"/>
              </w:rPr>
              <w:t xml:space="preserve"> </w:t>
            </w:r>
            <w:r w:rsidR="00034BE4">
              <w:rPr>
                <w:rFonts w:cs="Arial"/>
                <w:szCs w:val="18"/>
                <w:lang w:val="ru-RU"/>
              </w:rPr>
              <w:t>не</w:t>
            </w:r>
            <w:r w:rsidR="00034BE4" w:rsidRPr="00826C97">
              <w:rPr>
                <w:rFonts w:cs="Arial"/>
                <w:szCs w:val="18"/>
                <w:lang w:val="ru-RU"/>
              </w:rPr>
              <w:t xml:space="preserve"> </w:t>
            </w:r>
            <w:r w:rsidR="00034BE4">
              <w:rPr>
                <w:rFonts w:cs="Arial"/>
                <w:szCs w:val="18"/>
                <w:lang w:val="ru-RU"/>
              </w:rPr>
              <w:t>менее</w:t>
            </w:r>
            <w:r w:rsidR="00034BE4" w:rsidRPr="00826C97">
              <w:rPr>
                <w:rFonts w:cs="Arial"/>
                <w:szCs w:val="18"/>
                <w:lang w:val="ru-RU"/>
              </w:rPr>
              <w:t xml:space="preserve">, </w:t>
            </w:r>
            <w:r w:rsidR="00BB0FC1">
              <w:rPr>
                <w:rFonts w:cs="Arial"/>
                <w:szCs w:val="18"/>
                <w:lang w:val="ru-RU"/>
              </w:rPr>
              <w:t xml:space="preserve">в жизни </w:t>
            </w:r>
            <w:r w:rsidR="00034BE4">
              <w:rPr>
                <w:rFonts w:cs="Arial"/>
                <w:szCs w:val="18"/>
                <w:lang w:val="ru-RU"/>
              </w:rPr>
              <w:t>зачастую</w:t>
            </w:r>
            <w:r w:rsidR="00034BE4" w:rsidRPr="00826C97">
              <w:rPr>
                <w:rFonts w:cs="Arial"/>
                <w:szCs w:val="18"/>
                <w:lang w:val="ru-RU"/>
              </w:rPr>
              <w:t xml:space="preserve"> </w:t>
            </w:r>
            <w:r w:rsidR="00826C97">
              <w:rPr>
                <w:rFonts w:cs="Arial"/>
                <w:szCs w:val="18"/>
                <w:lang w:val="ru-RU"/>
              </w:rPr>
              <w:t>слу</w:t>
            </w:r>
            <w:r w:rsidR="00034BE4">
              <w:rPr>
                <w:rFonts w:cs="Arial"/>
                <w:szCs w:val="18"/>
                <w:lang w:val="ru-RU"/>
              </w:rPr>
              <w:t>чается</w:t>
            </w:r>
            <w:r w:rsidR="00034BE4" w:rsidRPr="00826C97">
              <w:rPr>
                <w:rFonts w:cs="Arial"/>
                <w:szCs w:val="18"/>
                <w:lang w:val="ru-RU"/>
              </w:rPr>
              <w:t xml:space="preserve"> </w:t>
            </w:r>
            <w:r w:rsidR="00034BE4">
              <w:rPr>
                <w:rFonts w:cs="Arial"/>
                <w:szCs w:val="18"/>
                <w:lang w:val="ru-RU"/>
              </w:rPr>
              <w:t>так</w:t>
            </w:r>
            <w:r w:rsidR="00034BE4" w:rsidRPr="00826C97">
              <w:rPr>
                <w:rFonts w:cs="Arial"/>
                <w:szCs w:val="18"/>
                <w:lang w:val="ru-RU"/>
              </w:rPr>
              <w:t xml:space="preserve">, </w:t>
            </w:r>
            <w:r w:rsidR="00034BE4">
              <w:rPr>
                <w:rFonts w:cs="Arial"/>
                <w:szCs w:val="18"/>
                <w:lang w:val="ru-RU"/>
              </w:rPr>
              <w:t>что</w:t>
            </w:r>
            <w:r w:rsidR="00034BE4" w:rsidRPr="00826C97">
              <w:rPr>
                <w:rFonts w:cs="Arial"/>
                <w:szCs w:val="18"/>
                <w:lang w:val="ru-RU"/>
              </w:rPr>
              <w:t xml:space="preserve"> </w:t>
            </w:r>
            <w:r w:rsidR="00034BE4">
              <w:rPr>
                <w:rFonts w:cs="Arial"/>
                <w:szCs w:val="18"/>
                <w:lang w:val="ru-RU"/>
              </w:rPr>
              <w:t>лица</w:t>
            </w:r>
            <w:r w:rsidR="00034BE4" w:rsidRPr="00826C97">
              <w:rPr>
                <w:rFonts w:cs="Arial"/>
                <w:szCs w:val="18"/>
                <w:lang w:val="ru-RU"/>
              </w:rPr>
              <w:t xml:space="preserve">, </w:t>
            </w:r>
            <w:r w:rsidR="00034BE4">
              <w:rPr>
                <w:rFonts w:cs="Arial"/>
                <w:szCs w:val="18"/>
                <w:lang w:val="ru-RU"/>
              </w:rPr>
              <w:t>вовлечённые</w:t>
            </w:r>
            <w:r w:rsidR="00034BE4" w:rsidRPr="00826C97">
              <w:rPr>
                <w:rFonts w:cs="Arial"/>
                <w:szCs w:val="18"/>
                <w:lang w:val="ru-RU"/>
              </w:rPr>
              <w:t xml:space="preserve"> </w:t>
            </w:r>
            <w:r w:rsidR="00034BE4">
              <w:rPr>
                <w:rFonts w:cs="Arial"/>
                <w:szCs w:val="18"/>
                <w:lang w:val="ru-RU"/>
              </w:rPr>
              <w:t>в</w:t>
            </w:r>
            <w:r w:rsidR="00034BE4" w:rsidRPr="00826C97">
              <w:rPr>
                <w:rFonts w:cs="Arial"/>
                <w:szCs w:val="18"/>
                <w:lang w:val="ru-RU"/>
              </w:rPr>
              <w:t xml:space="preserve"> </w:t>
            </w:r>
            <w:r w:rsidR="00826C97">
              <w:rPr>
                <w:rFonts w:cs="Arial"/>
                <w:szCs w:val="18"/>
                <w:lang w:val="ru-RU"/>
              </w:rPr>
              <w:t>преступную</w:t>
            </w:r>
            <w:r w:rsidR="00826C97" w:rsidRPr="00826C97">
              <w:rPr>
                <w:rFonts w:cs="Arial"/>
                <w:szCs w:val="18"/>
                <w:lang w:val="ru-RU"/>
              </w:rPr>
              <w:t xml:space="preserve"> </w:t>
            </w:r>
            <w:r w:rsidR="00826C97">
              <w:rPr>
                <w:rFonts w:cs="Arial"/>
                <w:szCs w:val="18"/>
                <w:lang w:val="ru-RU"/>
              </w:rPr>
              <w:t>деятельность</w:t>
            </w:r>
            <w:r w:rsidR="00826C97" w:rsidRPr="00826C97">
              <w:rPr>
                <w:rFonts w:cs="Arial"/>
                <w:szCs w:val="18"/>
                <w:lang w:val="ru-RU"/>
              </w:rPr>
              <w:t xml:space="preserve"> </w:t>
            </w:r>
            <w:r w:rsidR="00826C97">
              <w:rPr>
                <w:rFonts w:cs="Arial"/>
                <w:szCs w:val="18"/>
                <w:lang w:val="ru-RU"/>
              </w:rPr>
              <w:t>в</w:t>
            </w:r>
            <w:r w:rsidR="00826C97" w:rsidRPr="00826C97">
              <w:rPr>
                <w:rFonts w:cs="Arial"/>
                <w:szCs w:val="18"/>
                <w:lang w:val="ru-RU"/>
              </w:rPr>
              <w:t xml:space="preserve"> </w:t>
            </w:r>
            <w:r w:rsidR="00826C97">
              <w:rPr>
                <w:rFonts w:cs="Arial"/>
                <w:szCs w:val="18"/>
                <w:lang w:val="ru-RU"/>
              </w:rPr>
              <w:t>сфере</w:t>
            </w:r>
            <w:r w:rsidR="00826C97" w:rsidRPr="00826C97">
              <w:rPr>
                <w:rFonts w:cs="Arial"/>
                <w:szCs w:val="18"/>
                <w:lang w:val="ru-RU"/>
              </w:rPr>
              <w:t xml:space="preserve"> компьютерной информации</w:t>
            </w:r>
            <w:r w:rsidR="00826C97">
              <w:rPr>
                <w:rFonts w:cs="Arial"/>
                <w:szCs w:val="18"/>
                <w:lang w:val="ru-RU"/>
              </w:rPr>
              <w:t>, параллельно вполне легально работа</w:t>
            </w:r>
            <w:r w:rsidR="00BB0FC1">
              <w:rPr>
                <w:rFonts w:cs="Arial"/>
                <w:szCs w:val="18"/>
                <w:lang w:val="ru-RU"/>
              </w:rPr>
              <w:t>ют в этой же области и могут быт</w:t>
            </w:r>
            <w:r w:rsidR="00826C97">
              <w:rPr>
                <w:rFonts w:cs="Arial"/>
                <w:szCs w:val="18"/>
                <w:lang w:val="ru-RU"/>
              </w:rPr>
              <w:t>ь занятыми в промышленности профессионалами, разрабатывающими подобного рода программное обеспечение.  Но когда им представляется удобный случай, они вполне подготовлены к использованию этих программ в качестве инструментов, содействующих совершению противозаконных деяний.</w:t>
            </w:r>
            <w:r w:rsidR="00804221" w:rsidRPr="00826C97">
              <w:rPr>
                <w:rFonts w:cs="Arial"/>
                <w:szCs w:val="18"/>
                <w:lang w:val="ru-RU"/>
              </w:rPr>
              <w:t xml:space="preserve"> </w:t>
            </w:r>
            <w:r w:rsidR="00BB0FC1">
              <w:rPr>
                <w:rFonts w:cs="Arial"/>
                <w:szCs w:val="18"/>
                <w:lang w:val="ru-RU"/>
              </w:rPr>
              <w:t>А</w:t>
            </w:r>
            <w:r w:rsidR="00BB0FC1" w:rsidRPr="00BB0FC1">
              <w:rPr>
                <w:rFonts w:cs="Arial"/>
                <w:szCs w:val="18"/>
                <w:lang w:val="ru-RU"/>
              </w:rPr>
              <w:t xml:space="preserve"> </w:t>
            </w:r>
            <w:r w:rsidR="00BB0FC1">
              <w:rPr>
                <w:rFonts w:cs="Arial"/>
                <w:szCs w:val="18"/>
                <w:lang w:val="ru-RU"/>
              </w:rPr>
              <w:t>как</w:t>
            </w:r>
            <w:r w:rsidR="00BB0FC1" w:rsidRPr="00BB0FC1">
              <w:rPr>
                <w:rFonts w:cs="Arial"/>
                <w:szCs w:val="18"/>
                <w:lang w:val="ru-RU"/>
              </w:rPr>
              <w:t xml:space="preserve"> </w:t>
            </w:r>
            <w:r w:rsidR="00BB0FC1">
              <w:rPr>
                <w:rFonts w:cs="Arial"/>
                <w:szCs w:val="18"/>
                <w:lang w:val="ru-RU"/>
              </w:rPr>
              <w:t>обстоит</w:t>
            </w:r>
            <w:r w:rsidR="00BB0FC1" w:rsidRPr="00BB0FC1">
              <w:rPr>
                <w:rFonts w:cs="Arial"/>
                <w:szCs w:val="18"/>
                <w:lang w:val="ru-RU"/>
              </w:rPr>
              <w:t xml:space="preserve"> </w:t>
            </w:r>
            <w:r w:rsidR="00BB0FC1">
              <w:rPr>
                <w:rFonts w:cs="Arial"/>
                <w:szCs w:val="18"/>
                <w:lang w:val="ru-RU"/>
              </w:rPr>
              <w:t>дело</w:t>
            </w:r>
            <w:r w:rsidR="00BB0FC1" w:rsidRPr="00BB0FC1">
              <w:rPr>
                <w:rFonts w:cs="Arial"/>
                <w:szCs w:val="18"/>
                <w:lang w:val="ru-RU"/>
              </w:rPr>
              <w:t xml:space="preserve"> </w:t>
            </w:r>
            <w:r w:rsidR="00BB0FC1">
              <w:rPr>
                <w:rFonts w:cs="Arial"/>
                <w:szCs w:val="18"/>
                <w:lang w:val="ru-RU"/>
              </w:rPr>
              <w:t>с</w:t>
            </w:r>
            <w:r w:rsidR="00BB0FC1" w:rsidRPr="00BB0FC1">
              <w:rPr>
                <w:rFonts w:cs="Arial"/>
                <w:szCs w:val="18"/>
                <w:lang w:val="ru-RU"/>
              </w:rPr>
              <w:t xml:space="preserve"> </w:t>
            </w:r>
            <w:r w:rsidR="00BB0FC1">
              <w:rPr>
                <w:rFonts w:cs="Arial"/>
                <w:szCs w:val="18"/>
                <w:lang w:val="ru-RU"/>
              </w:rPr>
              <w:t>продавцами</w:t>
            </w:r>
            <w:r w:rsidR="00BB0FC1" w:rsidRPr="00BB0FC1">
              <w:rPr>
                <w:rFonts w:cs="Arial"/>
                <w:szCs w:val="18"/>
                <w:lang w:val="ru-RU"/>
              </w:rPr>
              <w:t xml:space="preserve"> </w:t>
            </w:r>
            <w:r w:rsidR="00BB0FC1">
              <w:rPr>
                <w:rFonts w:cs="Arial"/>
                <w:szCs w:val="18"/>
                <w:lang w:val="ru-RU"/>
              </w:rPr>
              <w:t>софта</w:t>
            </w:r>
            <w:r w:rsidR="00BB0FC1" w:rsidRPr="00BB0FC1">
              <w:rPr>
                <w:rFonts w:cs="Arial"/>
                <w:szCs w:val="18"/>
                <w:lang w:val="ru-RU"/>
              </w:rPr>
              <w:t>?</w:t>
            </w:r>
            <w:r w:rsidR="00BB0FC1">
              <w:rPr>
                <w:rFonts w:cs="Arial"/>
                <w:szCs w:val="18"/>
                <w:lang w:val="ru-RU"/>
              </w:rPr>
              <w:t xml:space="preserve"> Как предположительно они могут определить, с какой целью неизвестный им покупатель приобретает у них то или иное оборудование или же программное обеспечение? Или</w:t>
            </w:r>
            <w:r w:rsidR="00BB0FC1" w:rsidRPr="00BB0FC1">
              <w:rPr>
                <w:rFonts w:cs="Arial"/>
                <w:szCs w:val="18"/>
                <w:lang w:val="en-US"/>
              </w:rPr>
              <w:t xml:space="preserve"> </w:t>
            </w:r>
            <w:r w:rsidR="00BB0FC1">
              <w:rPr>
                <w:rFonts w:cs="Arial"/>
                <w:szCs w:val="18"/>
                <w:lang w:val="ru-RU"/>
              </w:rPr>
              <w:t>же</w:t>
            </w:r>
            <w:r w:rsidR="00BB0FC1" w:rsidRPr="00BB0FC1">
              <w:rPr>
                <w:rFonts w:cs="Arial"/>
                <w:szCs w:val="18"/>
                <w:lang w:val="en-US"/>
              </w:rPr>
              <w:t xml:space="preserve"> </w:t>
            </w:r>
            <w:r w:rsidR="00BB0FC1">
              <w:rPr>
                <w:rFonts w:cs="Arial"/>
                <w:szCs w:val="18"/>
                <w:lang w:val="ru-RU"/>
              </w:rPr>
              <w:t>признаки</w:t>
            </w:r>
            <w:r w:rsidR="00BB0FC1" w:rsidRPr="00BB0FC1">
              <w:rPr>
                <w:rFonts w:cs="Arial"/>
                <w:szCs w:val="18"/>
                <w:lang w:val="en-US"/>
              </w:rPr>
              <w:t xml:space="preserve"> </w:t>
            </w:r>
            <w:r w:rsidR="00BB0FC1">
              <w:rPr>
                <w:rFonts w:cs="Arial"/>
                <w:szCs w:val="18"/>
                <w:lang w:val="ru-RU"/>
              </w:rPr>
              <w:t>состава</w:t>
            </w:r>
            <w:r w:rsidR="00BB0FC1" w:rsidRPr="00BB0FC1">
              <w:rPr>
                <w:rFonts w:cs="Arial"/>
                <w:szCs w:val="18"/>
                <w:lang w:val="en-US"/>
              </w:rPr>
              <w:t xml:space="preserve"> </w:t>
            </w:r>
            <w:r w:rsidR="00A20D6E">
              <w:rPr>
                <w:rFonts w:cs="Arial"/>
                <w:szCs w:val="18"/>
                <w:lang w:val="ru-RU"/>
              </w:rPr>
              <w:t xml:space="preserve">этого </w:t>
            </w:r>
            <w:r w:rsidR="00BB0FC1">
              <w:rPr>
                <w:rFonts w:cs="Arial"/>
                <w:szCs w:val="18"/>
                <w:lang w:val="ru-RU"/>
              </w:rPr>
              <w:t>правонарушения</w:t>
            </w:r>
            <w:r w:rsidR="00BB0FC1" w:rsidRPr="00BB0FC1">
              <w:rPr>
                <w:rFonts w:cs="Arial"/>
                <w:szCs w:val="18"/>
                <w:lang w:val="en-US"/>
              </w:rPr>
              <w:t xml:space="preserve"> </w:t>
            </w:r>
            <w:r w:rsidR="00BB0FC1">
              <w:rPr>
                <w:rFonts w:cs="Arial"/>
                <w:szCs w:val="18"/>
                <w:lang w:val="ru-RU"/>
              </w:rPr>
              <w:t>слишком</w:t>
            </w:r>
            <w:r w:rsidR="00BB0FC1" w:rsidRPr="00BB0FC1">
              <w:rPr>
                <w:rFonts w:cs="Arial"/>
                <w:szCs w:val="18"/>
                <w:lang w:val="en-US"/>
              </w:rPr>
              <w:t xml:space="preserve"> </w:t>
            </w:r>
            <w:r w:rsidR="00BB0FC1">
              <w:rPr>
                <w:rFonts w:cs="Arial"/>
                <w:szCs w:val="18"/>
                <w:lang w:val="ru-RU"/>
              </w:rPr>
              <w:t>размыты</w:t>
            </w:r>
            <w:r w:rsidR="00BB0FC1" w:rsidRPr="00BB0FC1">
              <w:rPr>
                <w:rFonts w:cs="Arial"/>
                <w:szCs w:val="18"/>
                <w:lang w:val="en-US"/>
              </w:rPr>
              <w:t xml:space="preserve">? </w:t>
            </w:r>
            <w:r w:rsidR="00804221" w:rsidRPr="00BB0FC1">
              <w:rPr>
                <w:rFonts w:cs="Arial"/>
                <w:szCs w:val="18"/>
                <w:lang w:val="en-US"/>
              </w:rPr>
              <w:t xml:space="preserve"> </w:t>
            </w:r>
          </w:p>
        </w:tc>
      </w:tr>
      <w:tr w:rsidR="008B77DE" w:rsidRPr="000168E1" w:rsidTr="00235907">
        <w:tc>
          <w:tcPr>
            <w:tcW w:w="1384" w:type="dxa"/>
          </w:tcPr>
          <w:p w:rsidR="004F37C6" w:rsidRPr="00F220F6" w:rsidRDefault="00E426EE" w:rsidP="001D76BD">
            <w:pPr>
              <w:pStyle w:val="Subtitle"/>
              <w:jc w:val="left"/>
              <w:rPr>
                <w:rFonts w:ascii="Verdana" w:hAnsi="Verdana"/>
                <w:lang w:val="ru-RU"/>
              </w:rPr>
            </w:pPr>
            <w:r w:rsidRPr="00F220F6">
              <w:rPr>
                <w:rFonts w:ascii="Verdana" w:hAnsi="Verdana"/>
                <w:lang w:val="ru-RU"/>
              </w:rPr>
              <w:t>Слайд</w:t>
            </w:r>
            <w:r w:rsidR="004F37C6" w:rsidRPr="00F220F6">
              <w:rPr>
                <w:rFonts w:ascii="Verdana" w:hAnsi="Verdana"/>
                <w:lang w:val="ru-RU"/>
              </w:rPr>
              <w:t xml:space="preserve"> 54</w:t>
            </w:r>
          </w:p>
          <w:p w:rsidR="008B77DE" w:rsidRPr="00BB0FC1" w:rsidRDefault="008B77DE" w:rsidP="001D76BD">
            <w:pPr>
              <w:tabs>
                <w:tab w:val="left" w:pos="426"/>
                <w:tab w:val="left" w:pos="851"/>
              </w:tabs>
              <w:jc w:val="left"/>
              <w:rPr>
                <w:rFonts w:eastAsia="Times New Roman"/>
                <w:lang w:val="ru-RU"/>
              </w:rPr>
            </w:pPr>
          </w:p>
        </w:tc>
        <w:tc>
          <w:tcPr>
            <w:tcW w:w="7336" w:type="dxa"/>
            <w:gridSpan w:val="2"/>
          </w:tcPr>
          <w:p w:rsidR="00804221" w:rsidRPr="00BB0FC1" w:rsidRDefault="00F220F6" w:rsidP="004F4192">
            <w:pPr>
              <w:pStyle w:val="List"/>
              <w:spacing w:before="0" w:after="0"/>
              <w:rPr>
                <w:b/>
                <w:lang w:val="ru-RU"/>
              </w:rPr>
            </w:pPr>
            <w:r>
              <w:rPr>
                <w:b/>
                <w:lang w:val="ru-RU"/>
              </w:rPr>
              <w:t>Случай</w:t>
            </w:r>
            <w:r w:rsidR="00804221" w:rsidRPr="00BB0FC1">
              <w:rPr>
                <w:b/>
                <w:lang w:val="ru-RU"/>
              </w:rPr>
              <w:t xml:space="preserve"> 10</w:t>
            </w:r>
          </w:p>
          <w:p w:rsidR="00FF3700" w:rsidRPr="00BB0FC1" w:rsidRDefault="00FF3700" w:rsidP="004F4192">
            <w:pPr>
              <w:pStyle w:val="List"/>
              <w:numPr>
                <w:ilvl w:val="0"/>
                <w:numId w:val="0"/>
              </w:numPr>
              <w:spacing w:before="0" w:after="0"/>
              <w:ind w:left="851"/>
              <w:rPr>
                <w:b/>
                <w:lang w:val="ru-RU"/>
              </w:rPr>
            </w:pPr>
          </w:p>
          <w:p w:rsidR="00804221" w:rsidRPr="005C7336" w:rsidRDefault="00F51BC6" w:rsidP="005C7336">
            <w:pPr>
              <w:pStyle w:val="bul1"/>
              <w:rPr>
                <w:b/>
              </w:rPr>
            </w:pPr>
            <w:r>
              <w:rPr>
                <w:b/>
              </w:rPr>
              <w:t xml:space="preserve">Изложение фактов / ситуации </w:t>
            </w:r>
            <w:r w:rsidRPr="00FF3700">
              <w:rPr>
                <w:b/>
              </w:rPr>
              <w:t xml:space="preserve"> </w:t>
            </w:r>
          </w:p>
          <w:p w:rsidR="004F4192" w:rsidRPr="00F51BC6" w:rsidRDefault="004F4192" w:rsidP="004F4192">
            <w:pPr>
              <w:rPr>
                <w:rFonts w:cs="Arial"/>
                <w:color w:val="FF0000"/>
                <w:szCs w:val="18"/>
                <w:lang w:val="ru-RU"/>
              </w:rPr>
            </w:pPr>
          </w:p>
          <w:p w:rsidR="00804221" w:rsidRPr="00C95A2A" w:rsidRDefault="004815D8" w:rsidP="004F4192">
            <w:pPr>
              <w:rPr>
                <w:rFonts w:cs="Arial"/>
                <w:szCs w:val="18"/>
                <w:lang w:val="ru-RU"/>
              </w:rPr>
            </w:pPr>
            <w:r>
              <w:rPr>
                <w:rFonts w:cs="Arial"/>
                <w:szCs w:val="18"/>
                <w:lang w:val="ru-RU"/>
              </w:rPr>
              <w:t>Поставщик</w:t>
            </w:r>
            <w:r w:rsidR="004E1719" w:rsidRPr="004E1719">
              <w:rPr>
                <w:rFonts w:cs="Arial"/>
                <w:szCs w:val="18"/>
                <w:lang w:val="ru-RU"/>
              </w:rPr>
              <w:t xml:space="preserve"> </w:t>
            </w:r>
            <w:r w:rsidR="004E1719">
              <w:rPr>
                <w:rFonts w:cs="Arial"/>
                <w:szCs w:val="18"/>
                <w:lang w:val="ru-RU"/>
              </w:rPr>
              <w:t>программного</w:t>
            </w:r>
            <w:r w:rsidR="004E1719" w:rsidRPr="004E1719">
              <w:rPr>
                <w:rFonts w:cs="Arial"/>
                <w:szCs w:val="18"/>
                <w:lang w:val="ru-RU"/>
              </w:rPr>
              <w:t xml:space="preserve"> </w:t>
            </w:r>
            <w:r w:rsidR="004E1719">
              <w:rPr>
                <w:rFonts w:cs="Arial"/>
                <w:szCs w:val="18"/>
                <w:lang w:val="ru-RU"/>
              </w:rPr>
              <w:t>обеспечения</w:t>
            </w:r>
            <w:r w:rsidR="004E1719" w:rsidRPr="004E1719">
              <w:rPr>
                <w:rFonts w:cs="Arial"/>
                <w:szCs w:val="18"/>
                <w:lang w:val="ru-RU"/>
              </w:rPr>
              <w:t xml:space="preserve"> </w:t>
            </w:r>
            <w:r w:rsidR="004E1719">
              <w:rPr>
                <w:rFonts w:cs="Arial"/>
                <w:szCs w:val="18"/>
                <w:lang w:val="ru-RU"/>
              </w:rPr>
              <w:t xml:space="preserve">создал </w:t>
            </w:r>
            <w:r w:rsidR="004E1719">
              <w:rPr>
                <w:rFonts w:ascii="Arial CYR" w:hAnsi="Arial CYR" w:cs="Arial CYR"/>
                <w:sz w:val="20"/>
                <w:szCs w:val="20"/>
                <w:lang w:val="ru-RU"/>
              </w:rPr>
              <w:t>программу криптографической защиты</w:t>
            </w:r>
            <w:r w:rsidR="004E1719">
              <w:rPr>
                <w:rFonts w:cs="Arial"/>
                <w:szCs w:val="18"/>
                <w:lang w:val="ru-RU"/>
              </w:rPr>
              <w:t xml:space="preserve">. </w:t>
            </w:r>
            <w:r w:rsidR="00245594">
              <w:rPr>
                <w:rFonts w:cs="Arial"/>
                <w:szCs w:val="18"/>
                <w:lang w:val="ru-RU"/>
              </w:rPr>
              <w:t>Она</w:t>
            </w:r>
            <w:r w:rsidR="00245594" w:rsidRPr="00C95A2A">
              <w:rPr>
                <w:rFonts w:cs="Arial"/>
                <w:szCs w:val="18"/>
                <w:lang w:val="ru-RU"/>
              </w:rPr>
              <w:t xml:space="preserve"> </w:t>
            </w:r>
            <w:r w:rsidR="00245594">
              <w:rPr>
                <w:rFonts w:cs="Arial"/>
                <w:szCs w:val="18"/>
                <w:lang w:val="ru-RU"/>
              </w:rPr>
              <w:t>делит</w:t>
            </w:r>
            <w:r w:rsidR="00245594" w:rsidRPr="00C95A2A">
              <w:rPr>
                <w:rFonts w:cs="Arial"/>
                <w:szCs w:val="18"/>
                <w:lang w:val="ru-RU"/>
              </w:rPr>
              <w:t xml:space="preserve"> </w:t>
            </w:r>
            <w:r w:rsidR="00245594">
              <w:rPr>
                <w:rFonts w:cs="Arial"/>
                <w:szCs w:val="18"/>
                <w:lang w:val="ru-RU"/>
              </w:rPr>
              <w:t>содержимое</w:t>
            </w:r>
            <w:r w:rsidR="00245594" w:rsidRPr="00C95A2A">
              <w:rPr>
                <w:rFonts w:cs="Arial"/>
                <w:szCs w:val="18"/>
                <w:lang w:val="ru-RU"/>
              </w:rPr>
              <w:t xml:space="preserve"> </w:t>
            </w:r>
            <w:r w:rsidR="00245594">
              <w:rPr>
                <w:rFonts w:cs="Arial"/>
                <w:szCs w:val="18"/>
                <w:lang w:val="ru-RU"/>
              </w:rPr>
              <w:t>на</w:t>
            </w:r>
            <w:r w:rsidR="00245594" w:rsidRPr="00C95A2A">
              <w:rPr>
                <w:rFonts w:cs="Arial"/>
                <w:szCs w:val="18"/>
                <w:lang w:val="ru-RU"/>
              </w:rPr>
              <w:t xml:space="preserve"> </w:t>
            </w:r>
            <w:r w:rsidR="00A20D6E">
              <w:rPr>
                <w:rFonts w:cs="Arial"/>
                <w:szCs w:val="18"/>
                <w:lang w:val="ru-RU"/>
              </w:rPr>
              <w:t>жестком</w:t>
            </w:r>
            <w:r w:rsidR="00245594" w:rsidRPr="00C95A2A">
              <w:rPr>
                <w:rFonts w:cs="Arial"/>
                <w:szCs w:val="18"/>
                <w:lang w:val="ru-RU"/>
              </w:rPr>
              <w:t xml:space="preserve"> </w:t>
            </w:r>
            <w:r w:rsidR="00A20D6E">
              <w:rPr>
                <w:rFonts w:cs="Arial"/>
                <w:szCs w:val="18"/>
                <w:lang w:val="ru-RU"/>
              </w:rPr>
              <w:t>диске</w:t>
            </w:r>
            <w:r w:rsidR="00245594" w:rsidRPr="00C95A2A">
              <w:rPr>
                <w:rFonts w:cs="Arial"/>
                <w:szCs w:val="18"/>
                <w:lang w:val="ru-RU"/>
              </w:rPr>
              <w:t xml:space="preserve"> </w:t>
            </w:r>
            <w:r w:rsidR="00245594">
              <w:rPr>
                <w:rFonts w:cs="Arial"/>
                <w:szCs w:val="18"/>
                <w:lang w:val="ru-RU"/>
              </w:rPr>
              <w:t>на</w:t>
            </w:r>
            <w:r w:rsidR="00245594" w:rsidRPr="00C95A2A">
              <w:rPr>
                <w:rFonts w:cs="Arial"/>
                <w:szCs w:val="18"/>
                <w:lang w:val="ru-RU"/>
              </w:rPr>
              <w:t xml:space="preserve"> </w:t>
            </w:r>
            <w:r w:rsidR="00245594">
              <w:rPr>
                <w:rFonts w:cs="Arial"/>
                <w:szCs w:val="18"/>
                <w:lang w:val="ru-RU"/>
              </w:rPr>
              <w:t>два</w:t>
            </w:r>
            <w:r w:rsidR="00245594" w:rsidRPr="00C95A2A">
              <w:rPr>
                <w:rFonts w:cs="Arial"/>
                <w:szCs w:val="18"/>
                <w:lang w:val="ru-RU"/>
              </w:rPr>
              <w:t xml:space="preserve"> </w:t>
            </w:r>
            <w:r w:rsidR="00245594">
              <w:rPr>
                <w:rFonts w:cs="Arial"/>
                <w:szCs w:val="18"/>
                <w:lang w:val="ru-RU"/>
              </w:rPr>
              <w:t>раздела</w:t>
            </w:r>
            <w:r w:rsidR="00245594" w:rsidRPr="00C95A2A">
              <w:rPr>
                <w:rFonts w:cs="Arial"/>
                <w:szCs w:val="18"/>
                <w:lang w:val="ru-RU"/>
              </w:rPr>
              <w:t xml:space="preserve"> (</w:t>
            </w:r>
            <w:r w:rsidR="00C95A2A">
              <w:rPr>
                <w:rFonts w:cs="Arial"/>
                <w:szCs w:val="18"/>
                <w:lang w:val="ru-RU"/>
              </w:rPr>
              <w:t>«</w:t>
            </w:r>
            <w:r w:rsidR="00245594">
              <w:rPr>
                <w:rFonts w:cs="Arial"/>
                <w:szCs w:val="18"/>
                <w:lang w:val="ru-RU"/>
              </w:rPr>
              <w:t>тома</w:t>
            </w:r>
            <w:r w:rsidR="00C95A2A">
              <w:rPr>
                <w:rFonts w:cs="Arial"/>
                <w:szCs w:val="18"/>
                <w:lang w:val="ru-RU"/>
              </w:rPr>
              <w:t>»</w:t>
            </w:r>
            <w:r w:rsidR="00245594" w:rsidRPr="00C95A2A">
              <w:rPr>
                <w:rFonts w:cs="Arial"/>
                <w:szCs w:val="18"/>
                <w:lang w:val="ru-RU"/>
              </w:rPr>
              <w:t xml:space="preserve">), </w:t>
            </w:r>
            <w:r w:rsidR="00245594">
              <w:rPr>
                <w:rFonts w:cs="Arial"/>
                <w:szCs w:val="18"/>
                <w:lang w:val="ru-RU"/>
              </w:rPr>
              <w:t>для</w:t>
            </w:r>
            <w:r w:rsidR="00245594" w:rsidRPr="00C95A2A">
              <w:rPr>
                <w:rFonts w:cs="Arial"/>
                <w:szCs w:val="18"/>
                <w:lang w:val="ru-RU"/>
              </w:rPr>
              <w:t xml:space="preserve"> </w:t>
            </w:r>
            <w:r w:rsidR="00245594">
              <w:rPr>
                <w:rFonts w:cs="Arial"/>
                <w:szCs w:val="18"/>
                <w:lang w:val="ru-RU"/>
              </w:rPr>
              <w:t>доступа</w:t>
            </w:r>
            <w:r w:rsidR="00245594" w:rsidRPr="00C95A2A">
              <w:rPr>
                <w:rFonts w:cs="Arial"/>
                <w:szCs w:val="18"/>
                <w:lang w:val="ru-RU"/>
              </w:rPr>
              <w:t xml:space="preserve"> </w:t>
            </w:r>
            <w:r w:rsidR="00245594">
              <w:rPr>
                <w:rFonts w:cs="Arial"/>
                <w:szCs w:val="18"/>
                <w:lang w:val="ru-RU"/>
              </w:rPr>
              <w:t>к</w:t>
            </w:r>
            <w:r w:rsidR="00245594" w:rsidRPr="00C95A2A">
              <w:rPr>
                <w:rFonts w:cs="Arial"/>
                <w:szCs w:val="18"/>
                <w:lang w:val="ru-RU"/>
              </w:rPr>
              <w:t xml:space="preserve"> </w:t>
            </w:r>
            <w:r w:rsidR="00245594">
              <w:rPr>
                <w:rFonts w:cs="Arial"/>
                <w:szCs w:val="18"/>
                <w:lang w:val="ru-RU"/>
              </w:rPr>
              <w:t>каждому</w:t>
            </w:r>
            <w:r w:rsidR="00245594" w:rsidRPr="00C95A2A">
              <w:rPr>
                <w:rFonts w:cs="Arial"/>
                <w:szCs w:val="18"/>
                <w:lang w:val="ru-RU"/>
              </w:rPr>
              <w:t xml:space="preserve"> </w:t>
            </w:r>
            <w:r w:rsidR="00245594">
              <w:rPr>
                <w:rFonts w:cs="Arial"/>
                <w:szCs w:val="18"/>
                <w:lang w:val="ru-RU"/>
              </w:rPr>
              <w:t>из</w:t>
            </w:r>
            <w:r w:rsidR="00245594" w:rsidRPr="00C95A2A">
              <w:rPr>
                <w:rFonts w:cs="Arial"/>
                <w:szCs w:val="18"/>
                <w:lang w:val="ru-RU"/>
              </w:rPr>
              <w:t xml:space="preserve"> </w:t>
            </w:r>
            <w:r w:rsidR="00245594">
              <w:rPr>
                <w:rFonts w:cs="Arial"/>
                <w:szCs w:val="18"/>
                <w:lang w:val="ru-RU"/>
              </w:rPr>
              <w:t>которых</w:t>
            </w:r>
            <w:r w:rsidR="00245594" w:rsidRPr="00C95A2A">
              <w:rPr>
                <w:rFonts w:cs="Arial"/>
                <w:szCs w:val="18"/>
                <w:lang w:val="ru-RU"/>
              </w:rPr>
              <w:t xml:space="preserve"> </w:t>
            </w:r>
            <w:r w:rsidR="00245594">
              <w:rPr>
                <w:rFonts w:cs="Arial"/>
                <w:szCs w:val="18"/>
                <w:lang w:val="ru-RU"/>
              </w:rPr>
              <w:t>нужен</w:t>
            </w:r>
            <w:r w:rsidR="00245594" w:rsidRPr="00C95A2A">
              <w:rPr>
                <w:rFonts w:cs="Arial"/>
                <w:szCs w:val="18"/>
                <w:lang w:val="ru-RU"/>
              </w:rPr>
              <w:t xml:space="preserve"> </w:t>
            </w:r>
            <w:r w:rsidR="00245594">
              <w:rPr>
                <w:rFonts w:cs="Arial"/>
                <w:szCs w:val="18"/>
                <w:lang w:val="ru-RU"/>
              </w:rPr>
              <w:t>свой</w:t>
            </w:r>
            <w:r w:rsidR="00245594" w:rsidRPr="00C95A2A">
              <w:rPr>
                <w:rFonts w:cs="Arial"/>
                <w:szCs w:val="18"/>
                <w:lang w:val="ru-RU"/>
              </w:rPr>
              <w:t xml:space="preserve"> </w:t>
            </w:r>
            <w:r w:rsidR="00245594">
              <w:rPr>
                <w:rFonts w:cs="Arial"/>
                <w:szCs w:val="18"/>
                <w:lang w:val="ru-RU"/>
              </w:rPr>
              <w:t>пароль</w:t>
            </w:r>
            <w:r w:rsidR="00245594" w:rsidRPr="00C95A2A">
              <w:rPr>
                <w:rFonts w:cs="Arial"/>
                <w:szCs w:val="18"/>
                <w:lang w:val="ru-RU"/>
              </w:rPr>
              <w:t xml:space="preserve">. </w:t>
            </w:r>
            <w:r>
              <w:rPr>
                <w:rFonts w:cs="Arial"/>
                <w:szCs w:val="18"/>
                <w:lang w:val="ru-RU"/>
              </w:rPr>
              <w:t>Тем</w:t>
            </w:r>
            <w:r w:rsidRPr="00C95A2A">
              <w:rPr>
                <w:rFonts w:cs="Arial"/>
                <w:szCs w:val="18"/>
                <w:lang w:val="ru-RU"/>
              </w:rPr>
              <w:t xml:space="preserve"> </w:t>
            </w:r>
            <w:r>
              <w:rPr>
                <w:rFonts w:cs="Arial"/>
                <w:szCs w:val="18"/>
                <w:lang w:val="ru-RU"/>
              </w:rPr>
              <w:t>не</w:t>
            </w:r>
            <w:r w:rsidRPr="00C95A2A">
              <w:rPr>
                <w:rFonts w:cs="Arial"/>
                <w:szCs w:val="18"/>
                <w:lang w:val="ru-RU"/>
              </w:rPr>
              <w:t xml:space="preserve"> </w:t>
            </w:r>
            <w:r>
              <w:rPr>
                <w:rFonts w:cs="Arial"/>
                <w:szCs w:val="18"/>
                <w:lang w:val="ru-RU"/>
              </w:rPr>
              <w:t>менее</w:t>
            </w:r>
            <w:r w:rsidRPr="00C95A2A">
              <w:rPr>
                <w:rFonts w:cs="Arial"/>
                <w:szCs w:val="18"/>
                <w:lang w:val="ru-RU"/>
              </w:rPr>
              <w:t xml:space="preserve">, </w:t>
            </w:r>
            <w:r>
              <w:rPr>
                <w:rFonts w:cs="Arial"/>
                <w:szCs w:val="18"/>
                <w:lang w:val="ru-RU"/>
              </w:rPr>
              <w:t>обычный</w:t>
            </w:r>
            <w:r w:rsidRPr="00C95A2A">
              <w:rPr>
                <w:rFonts w:cs="Arial"/>
                <w:szCs w:val="18"/>
                <w:lang w:val="ru-RU"/>
              </w:rPr>
              <w:t xml:space="preserve"> </w:t>
            </w:r>
            <w:r>
              <w:rPr>
                <w:rFonts w:cs="Arial"/>
                <w:szCs w:val="18"/>
                <w:lang w:val="ru-RU"/>
              </w:rPr>
              <w:t>пользователь</w:t>
            </w:r>
            <w:r w:rsidRPr="00C95A2A">
              <w:rPr>
                <w:rFonts w:cs="Arial"/>
                <w:szCs w:val="18"/>
                <w:lang w:val="ru-RU"/>
              </w:rPr>
              <w:t xml:space="preserve"> </w:t>
            </w:r>
            <w:r>
              <w:rPr>
                <w:rFonts w:cs="Arial"/>
                <w:szCs w:val="18"/>
                <w:lang w:val="ru-RU"/>
              </w:rPr>
              <w:t>видит</w:t>
            </w:r>
            <w:r w:rsidRPr="00C95A2A">
              <w:rPr>
                <w:rFonts w:cs="Arial"/>
                <w:szCs w:val="18"/>
                <w:lang w:val="ru-RU"/>
              </w:rPr>
              <w:t xml:space="preserve"> </w:t>
            </w:r>
            <w:r>
              <w:rPr>
                <w:rFonts w:cs="Arial"/>
                <w:szCs w:val="18"/>
                <w:lang w:val="ru-RU"/>
              </w:rPr>
              <w:t>на</w:t>
            </w:r>
            <w:r w:rsidRPr="00C95A2A">
              <w:rPr>
                <w:rFonts w:cs="Arial"/>
                <w:szCs w:val="18"/>
                <w:lang w:val="ru-RU"/>
              </w:rPr>
              <w:t xml:space="preserve"> </w:t>
            </w:r>
            <w:r>
              <w:rPr>
                <w:rFonts w:cs="Arial"/>
                <w:szCs w:val="18"/>
                <w:lang w:val="ru-RU"/>
              </w:rPr>
              <w:t>экране</w:t>
            </w:r>
            <w:r w:rsidRPr="00C95A2A">
              <w:rPr>
                <w:rFonts w:cs="Arial"/>
                <w:szCs w:val="18"/>
                <w:lang w:val="ru-RU"/>
              </w:rPr>
              <w:t xml:space="preserve"> </w:t>
            </w:r>
            <w:r>
              <w:rPr>
                <w:rFonts w:cs="Arial"/>
                <w:szCs w:val="18"/>
                <w:lang w:val="ru-RU"/>
              </w:rPr>
              <w:t>только</w:t>
            </w:r>
            <w:r w:rsidRPr="00C95A2A">
              <w:rPr>
                <w:rFonts w:cs="Arial"/>
                <w:szCs w:val="18"/>
                <w:lang w:val="ru-RU"/>
              </w:rPr>
              <w:t xml:space="preserve"> </w:t>
            </w:r>
            <w:r>
              <w:rPr>
                <w:rFonts w:cs="Arial"/>
                <w:szCs w:val="18"/>
                <w:lang w:val="ru-RU"/>
              </w:rPr>
              <w:t>один</w:t>
            </w:r>
            <w:r w:rsidRPr="00C95A2A">
              <w:rPr>
                <w:rFonts w:cs="Arial"/>
                <w:szCs w:val="18"/>
                <w:lang w:val="ru-RU"/>
              </w:rPr>
              <w:t xml:space="preserve"> </w:t>
            </w:r>
            <w:r>
              <w:rPr>
                <w:rFonts w:cs="Arial"/>
                <w:szCs w:val="18"/>
                <w:lang w:val="ru-RU"/>
              </w:rPr>
              <w:t>раздел</w:t>
            </w:r>
            <w:r w:rsidRPr="00C95A2A">
              <w:rPr>
                <w:rFonts w:cs="Arial"/>
                <w:szCs w:val="18"/>
                <w:lang w:val="ru-RU"/>
              </w:rPr>
              <w:t xml:space="preserve"> («</w:t>
            </w:r>
            <w:r>
              <w:rPr>
                <w:rFonts w:cs="Arial"/>
                <w:szCs w:val="18"/>
                <w:lang w:val="ru-RU"/>
              </w:rPr>
              <w:t>том</w:t>
            </w:r>
            <w:r w:rsidRPr="00C95A2A">
              <w:rPr>
                <w:rFonts w:cs="Arial"/>
                <w:szCs w:val="18"/>
                <w:lang w:val="ru-RU"/>
              </w:rPr>
              <w:t>»)</w:t>
            </w:r>
            <w:r>
              <w:rPr>
                <w:rFonts w:cs="Arial"/>
                <w:szCs w:val="18"/>
                <w:lang w:val="ru-RU"/>
              </w:rPr>
              <w:t>, в то время как существование скрытого раздела («тома») невозможно обнаружить с помощью легального, широкодоступного программного обеспечения.</w:t>
            </w:r>
            <w:r w:rsidRPr="00C95A2A">
              <w:rPr>
                <w:rFonts w:cs="Arial"/>
                <w:szCs w:val="18"/>
                <w:lang w:val="ru-RU"/>
              </w:rPr>
              <w:t xml:space="preserve"> </w:t>
            </w:r>
          </w:p>
          <w:p w:rsidR="004F4192" w:rsidRPr="00C95A2A" w:rsidRDefault="004F4192" w:rsidP="004F4192">
            <w:pPr>
              <w:rPr>
                <w:rFonts w:cs="Arial"/>
                <w:szCs w:val="18"/>
                <w:lang w:val="ru-RU"/>
              </w:rPr>
            </w:pPr>
          </w:p>
          <w:p w:rsidR="00804221" w:rsidRPr="00F220F6" w:rsidRDefault="00C95A2A" w:rsidP="004F4192">
            <w:pPr>
              <w:rPr>
                <w:rFonts w:cs="Arial"/>
                <w:szCs w:val="18"/>
                <w:lang w:val="en-US"/>
              </w:rPr>
            </w:pPr>
            <w:r>
              <w:rPr>
                <w:rFonts w:cs="Arial"/>
                <w:szCs w:val="18"/>
                <w:lang w:val="ru-RU"/>
              </w:rPr>
              <w:t>Прои</w:t>
            </w:r>
            <w:r w:rsidR="00A20D6E">
              <w:rPr>
                <w:rFonts w:cs="Arial"/>
                <w:szCs w:val="18"/>
                <w:lang w:val="ru-RU"/>
              </w:rPr>
              <w:t>зводитель утверждает, что данная</w:t>
            </w:r>
            <w:r>
              <w:rPr>
                <w:rFonts w:cs="Arial"/>
                <w:szCs w:val="18"/>
                <w:lang w:val="ru-RU"/>
              </w:rPr>
              <w:t xml:space="preserve"> </w:t>
            </w:r>
            <w:r w:rsidR="00F220F6">
              <w:rPr>
                <w:rFonts w:cs="Arial"/>
                <w:szCs w:val="18"/>
                <w:lang w:val="ru-RU"/>
              </w:rPr>
              <w:t>программа</w:t>
            </w:r>
            <w:r>
              <w:rPr>
                <w:rFonts w:cs="Arial"/>
                <w:szCs w:val="18"/>
                <w:lang w:val="ru-RU"/>
              </w:rPr>
              <w:t xml:space="preserve"> может потребоваться любому лицу, которое </w:t>
            </w:r>
            <w:r w:rsidR="00F220F6">
              <w:rPr>
                <w:rFonts w:cs="Arial"/>
                <w:szCs w:val="18"/>
                <w:lang w:val="ru-RU"/>
              </w:rPr>
              <w:t>под при</w:t>
            </w:r>
            <w:r>
              <w:rPr>
                <w:rFonts w:cs="Arial"/>
                <w:szCs w:val="18"/>
                <w:lang w:val="ru-RU"/>
              </w:rPr>
              <w:t xml:space="preserve">нужденным </w:t>
            </w:r>
            <w:r w:rsidR="00F220F6">
              <w:rPr>
                <w:rFonts w:cs="Arial"/>
                <w:szCs w:val="18"/>
                <w:lang w:val="ru-RU"/>
              </w:rPr>
              <w:t xml:space="preserve">будет вынуждено </w:t>
            </w:r>
            <w:r>
              <w:rPr>
                <w:rFonts w:cs="Arial"/>
                <w:szCs w:val="18"/>
                <w:lang w:val="ru-RU"/>
              </w:rPr>
              <w:t>сообщить пароль</w:t>
            </w:r>
            <w:r w:rsidR="00F220F6">
              <w:rPr>
                <w:rFonts w:cs="Arial"/>
                <w:szCs w:val="18"/>
                <w:lang w:val="ru-RU"/>
              </w:rPr>
              <w:t xml:space="preserve"> от видимого раздела («тома»)</w:t>
            </w:r>
            <w:r>
              <w:rPr>
                <w:rFonts w:cs="Arial"/>
                <w:szCs w:val="18"/>
                <w:lang w:val="ru-RU"/>
              </w:rPr>
              <w:t xml:space="preserve">. </w:t>
            </w:r>
            <w:r w:rsidR="00F220F6">
              <w:rPr>
                <w:rFonts w:cs="Arial"/>
                <w:szCs w:val="18"/>
                <w:lang w:val="ru-RU"/>
              </w:rPr>
              <w:t>Таким образом</w:t>
            </w:r>
            <w:r w:rsidRPr="00F220F6">
              <w:rPr>
                <w:rFonts w:cs="Arial"/>
                <w:szCs w:val="18"/>
                <w:lang w:val="ru-RU"/>
              </w:rPr>
              <w:t xml:space="preserve"> </w:t>
            </w:r>
            <w:r>
              <w:rPr>
                <w:rFonts w:cs="Arial"/>
                <w:szCs w:val="18"/>
                <w:lang w:val="ru-RU"/>
              </w:rPr>
              <w:t>содержимое</w:t>
            </w:r>
            <w:r w:rsidR="00F220F6" w:rsidRPr="00F220F6">
              <w:rPr>
                <w:rFonts w:cs="Arial"/>
                <w:szCs w:val="18"/>
                <w:lang w:val="ru-RU"/>
              </w:rPr>
              <w:t xml:space="preserve"> </w:t>
            </w:r>
            <w:r w:rsidR="00F220F6">
              <w:rPr>
                <w:rFonts w:cs="Arial"/>
                <w:szCs w:val="18"/>
                <w:lang w:val="ru-RU"/>
              </w:rPr>
              <w:t>второго,</w:t>
            </w:r>
            <w:r w:rsidR="00F220F6" w:rsidRPr="00F220F6">
              <w:rPr>
                <w:rFonts w:cs="Arial"/>
                <w:szCs w:val="18"/>
                <w:lang w:val="ru-RU"/>
              </w:rPr>
              <w:t xml:space="preserve"> </w:t>
            </w:r>
            <w:r w:rsidR="00F220F6">
              <w:rPr>
                <w:rFonts w:cs="Arial"/>
                <w:szCs w:val="18"/>
                <w:lang w:val="ru-RU"/>
              </w:rPr>
              <w:t>скрытого</w:t>
            </w:r>
            <w:r w:rsidR="00F220F6" w:rsidRPr="00F220F6">
              <w:rPr>
                <w:rFonts w:cs="Arial"/>
                <w:szCs w:val="18"/>
                <w:lang w:val="ru-RU"/>
              </w:rPr>
              <w:t xml:space="preserve"> </w:t>
            </w:r>
            <w:r w:rsidR="00F220F6">
              <w:rPr>
                <w:rFonts w:cs="Arial"/>
                <w:szCs w:val="18"/>
                <w:lang w:val="ru-RU"/>
              </w:rPr>
              <w:t>раздела</w:t>
            </w:r>
            <w:r w:rsidR="00F220F6" w:rsidRPr="00F220F6">
              <w:rPr>
                <w:rFonts w:cs="Arial"/>
                <w:szCs w:val="18"/>
                <w:lang w:val="ru-RU"/>
              </w:rPr>
              <w:t xml:space="preserve"> («</w:t>
            </w:r>
            <w:r w:rsidR="00F220F6">
              <w:rPr>
                <w:rFonts w:cs="Arial"/>
                <w:szCs w:val="18"/>
                <w:lang w:val="ru-RU"/>
              </w:rPr>
              <w:t>тома</w:t>
            </w:r>
            <w:r w:rsidR="00F220F6" w:rsidRPr="00F220F6">
              <w:rPr>
                <w:rFonts w:cs="Arial"/>
                <w:szCs w:val="18"/>
                <w:lang w:val="ru-RU"/>
              </w:rPr>
              <w:t xml:space="preserve">») </w:t>
            </w:r>
            <w:r w:rsidR="00F220F6">
              <w:rPr>
                <w:rFonts w:cs="Arial"/>
                <w:szCs w:val="18"/>
                <w:lang w:val="ru-RU"/>
              </w:rPr>
              <w:t>остается</w:t>
            </w:r>
            <w:r w:rsidR="00F220F6" w:rsidRPr="00F220F6">
              <w:rPr>
                <w:rFonts w:cs="Arial"/>
                <w:szCs w:val="18"/>
                <w:lang w:val="ru-RU"/>
              </w:rPr>
              <w:t xml:space="preserve"> </w:t>
            </w:r>
            <w:r w:rsidR="00F220F6">
              <w:rPr>
                <w:rFonts w:cs="Arial"/>
                <w:szCs w:val="18"/>
                <w:lang w:val="ru-RU"/>
              </w:rPr>
              <w:t>нераскрытым</w:t>
            </w:r>
            <w:r w:rsidR="00F220F6" w:rsidRPr="00F220F6">
              <w:rPr>
                <w:rFonts w:cs="Arial"/>
                <w:szCs w:val="18"/>
                <w:lang w:val="ru-RU"/>
              </w:rPr>
              <w:t xml:space="preserve">, </w:t>
            </w:r>
            <w:r w:rsidR="00F220F6">
              <w:rPr>
                <w:rFonts w:cs="Arial"/>
                <w:szCs w:val="18"/>
                <w:lang w:val="ru-RU"/>
              </w:rPr>
              <w:t xml:space="preserve">даже если взломщикам и известен пароль от первого. </w:t>
            </w:r>
          </w:p>
          <w:p w:rsidR="00804221" w:rsidRPr="00F220F6" w:rsidRDefault="00804221" w:rsidP="004F4192">
            <w:pPr>
              <w:rPr>
                <w:rFonts w:cs="Arial"/>
                <w:b/>
                <w:szCs w:val="18"/>
                <w:lang w:val="en-US"/>
              </w:rPr>
            </w:pPr>
          </w:p>
          <w:p w:rsidR="00F220F6" w:rsidRPr="00645BE7" w:rsidRDefault="004A653F" w:rsidP="00F220F6">
            <w:pPr>
              <w:pStyle w:val="bul1"/>
              <w:spacing w:line="260" w:lineRule="atLeast"/>
              <w:rPr>
                <w:b/>
              </w:rPr>
            </w:pPr>
            <w:r>
              <w:rPr>
                <w:b/>
                <w:lang w:val="ru-RU"/>
              </w:rPr>
              <w:t>Рассматриваемые темы</w:t>
            </w:r>
            <w:r w:rsidR="00F220F6">
              <w:rPr>
                <w:b/>
                <w:lang w:val="ru-RU"/>
              </w:rPr>
              <w:t>:</w:t>
            </w:r>
          </w:p>
          <w:p w:rsidR="00804221" w:rsidRPr="00FF3700" w:rsidRDefault="00804221" w:rsidP="00F220F6">
            <w:pPr>
              <w:pStyle w:val="bul1"/>
              <w:numPr>
                <w:ilvl w:val="0"/>
                <w:numId w:val="0"/>
              </w:numPr>
              <w:ind w:left="851"/>
              <w:rPr>
                <w:b/>
              </w:rPr>
            </w:pPr>
          </w:p>
          <w:p w:rsidR="00804221" w:rsidRPr="00A20D6E" w:rsidRDefault="004815D8" w:rsidP="004F4192">
            <w:pPr>
              <w:rPr>
                <w:rFonts w:cs="Arial"/>
                <w:szCs w:val="18"/>
                <w:lang w:val="ru-RU"/>
              </w:rPr>
            </w:pPr>
            <w:r w:rsidRPr="00A20D6E">
              <w:rPr>
                <w:rFonts w:cs="Arial"/>
                <w:i/>
                <w:szCs w:val="18"/>
                <w:lang w:val="ru-RU"/>
              </w:rPr>
              <w:t>Является</w:t>
            </w:r>
            <w:r w:rsidR="00F220F6" w:rsidRPr="00A20D6E">
              <w:rPr>
                <w:rFonts w:cs="Arial"/>
                <w:i/>
                <w:szCs w:val="18"/>
                <w:lang w:val="ru-RU"/>
              </w:rPr>
              <w:t xml:space="preserve"> ли уголовно наказуемым деянием произв</w:t>
            </w:r>
            <w:r w:rsidR="00A20D6E">
              <w:rPr>
                <w:rFonts w:cs="Arial"/>
                <w:i/>
                <w:szCs w:val="18"/>
                <w:lang w:val="ru-RU"/>
              </w:rPr>
              <w:t>одство, копирование</w:t>
            </w:r>
            <w:r w:rsidR="00F220F6" w:rsidRPr="00A20D6E">
              <w:rPr>
                <w:rFonts w:cs="Arial"/>
                <w:i/>
                <w:szCs w:val="18"/>
                <w:lang w:val="ru-RU"/>
              </w:rPr>
              <w:t>, распространение и использование подобного программного обеспечения</w:t>
            </w:r>
            <w:r w:rsidR="00F220F6">
              <w:rPr>
                <w:rFonts w:cs="Arial"/>
                <w:szCs w:val="18"/>
                <w:lang w:val="ru-RU"/>
              </w:rPr>
              <w:t xml:space="preserve">? </w:t>
            </w:r>
          </w:p>
          <w:p w:rsidR="00804221" w:rsidRPr="00A20D6E" w:rsidRDefault="00804221" w:rsidP="004F4192">
            <w:pPr>
              <w:rPr>
                <w:rFonts w:cs="Arial"/>
                <w:b/>
                <w:szCs w:val="18"/>
                <w:lang w:val="ru-RU"/>
              </w:rPr>
            </w:pPr>
          </w:p>
          <w:p w:rsidR="00804221" w:rsidRPr="00FF3700" w:rsidRDefault="00722594" w:rsidP="004F4192">
            <w:pPr>
              <w:pStyle w:val="bul1"/>
              <w:rPr>
                <w:b/>
              </w:rPr>
            </w:pPr>
            <w:r>
              <w:rPr>
                <w:b/>
              </w:rPr>
              <w:t>Вопросы для обсуждения:</w:t>
            </w:r>
          </w:p>
          <w:p w:rsidR="004F4192" w:rsidRDefault="004F4192" w:rsidP="004F4192">
            <w:pPr>
              <w:rPr>
                <w:rFonts w:cs="Arial"/>
                <w:szCs w:val="18"/>
              </w:rPr>
            </w:pPr>
          </w:p>
          <w:p w:rsidR="00804221" w:rsidRPr="00712A7E" w:rsidRDefault="00F220F6" w:rsidP="001A057F">
            <w:pPr>
              <w:rPr>
                <w:lang w:val="ru-RU"/>
              </w:rPr>
            </w:pPr>
            <w:r>
              <w:rPr>
                <w:lang w:val="ru-RU"/>
              </w:rPr>
              <w:t>Все</w:t>
            </w:r>
            <w:r w:rsidRPr="00F220F6">
              <w:rPr>
                <w:lang w:val="ru-RU"/>
              </w:rPr>
              <w:t xml:space="preserve"> </w:t>
            </w:r>
            <w:r>
              <w:rPr>
                <w:lang w:val="ru-RU"/>
              </w:rPr>
              <w:t>мы</w:t>
            </w:r>
            <w:r w:rsidRPr="00F220F6">
              <w:rPr>
                <w:lang w:val="ru-RU"/>
              </w:rPr>
              <w:t xml:space="preserve"> </w:t>
            </w:r>
            <w:r>
              <w:rPr>
                <w:lang w:val="ru-RU"/>
              </w:rPr>
              <w:t xml:space="preserve">постоянно </w:t>
            </w:r>
            <w:r w:rsidR="00712A7E">
              <w:rPr>
                <w:lang w:val="ru-RU"/>
              </w:rPr>
              <w:t>переживаем за</w:t>
            </w:r>
            <w:r w:rsidRPr="00F220F6">
              <w:rPr>
                <w:lang w:val="ru-RU"/>
              </w:rPr>
              <w:t xml:space="preserve"> </w:t>
            </w:r>
            <w:r w:rsidR="00712A7E">
              <w:rPr>
                <w:lang w:val="ru-RU"/>
              </w:rPr>
              <w:t>сохранность</w:t>
            </w:r>
            <w:r w:rsidRPr="00F220F6">
              <w:rPr>
                <w:lang w:val="ru-RU"/>
              </w:rPr>
              <w:t xml:space="preserve"> </w:t>
            </w:r>
            <w:r>
              <w:rPr>
                <w:lang w:val="ru-RU"/>
              </w:rPr>
              <w:t>данных</w:t>
            </w:r>
            <w:r w:rsidRPr="00F220F6">
              <w:rPr>
                <w:lang w:val="ru-RU"/>
              </w:rPr>
              <w:t xml:space="preserve">. </w:t>
            </w:r>
            <w:r w:rsidR="00712A7E">
              <w:rPr>
                <w:lang w:val="ru-RU"/>
              </w:rPr>
              <w:t>Между</w:t>
            </w:r>
            <w:r w:rsidR="00712A7E" w:rsidRPr="00712A7E">
              <w:rPr>
                <w:lang w:val="ru-RU"/>
              </w:rPr>
              <w:t xml:space="preserve"> </w:t>
            </w:r>
            <w:r w:rsidR="00712A7E">
              <w:rPr>
                <w:lang w:val="ru-RU"/>
              </w:rPr>
              <w:t>тем</w:t>
            </w:r>
            <w:r w:rsidR="004815D8">
              <w:rPr>
                <w:lang w:val="ru-RU"/>
              </w:rPr>
              <w:t>,</w:t>
            </w:r>
            <w:r w:rsidR="00712A7E" w:rsidRPr="00712A7E">
              <w:rPr>
                <w:lang w:val="ru-RU"/>
              </w:rPr>
              <w:t xml:space="preserve"> </w:t>
            </w:r>
            <w:r w:rsidR="00712A7E">
              <w:rPr>
                <w:lang w:val="ru-RU"/>
              </w:rPr>
              <w:t>данная</w:t>
            </w:r>
            <w:r w:rsidR="00712A7E" w:rsidRPr="00712A7E">
              <w:rPr>
                <w:lang w:val="ru-RU"/>
              </w:rPr>
              <w:t xml:space="preserve"> </w:t>
            </w:r>
            <w:r w:rsidR="00712A7E">
              <w:rPr>
                <w:lang w:val="ru-RU"/>
              </w:rPr>
              <w:t>программа</w:t>
            </w:r>
            <w:r w:rsidR="00712A7E" w:rsidRPr="00712A7E">
              <w:rPr>
                <w:lang w:val="ru-RU"/>
              </w:rPr>
              <w:t xml:space="preserve"> </w:t>
            </w:r>
            <w:r w:rsidR="00712A7E">
              <w:rPr>
                <w:lang w:val="ru-RU"/>
              </w:rPr>
              <w:t>явно</w:t>
            </w:r>
            <w:r w:rsidR="00712A7E" w:rsidRPr="00712A7E">
              <w:rPr>
                <w:lang w:val="ru-RU"/>
              </w:rPr>
              <w:t xml:space="preserve"> </w:t>
            </w:r>
            <w:r w:rsidR="004815D8">
              <w:rPr>
                <w:lang w:val="ru-RU"/>
              </w:rPr>
              <w:t>создана для удовлетворения</w:t>
            </w:r>
            <w:r w:rsidR="00712A7E" w:rsidRPr="00712A7E">
              <w:rPr>
                <w:lang w:val="ru-RU"/>
              </w:rPr>
              <w:t xml:space="preserve"> </w:t>
            </w:r>
            <w:r w:rsidR="004815D8">
              <w:rPr>
                <w:lang w:val="ru-RU"/>
              </w:rPr>
              <w:t>потребностей</w:t>
            </w:r>
            <w:r w:rsidR="00712A7E" w:rsidRPr="00712A7E">
              <w:rPr>
                <w:lang w:val="ru-RU"/>
              </w:rPr>
              <w:t xml:space="preserve"> </w:t>
            </w:r>
            <w:r w:rsidR="00712A7E">
              <w:rPr>
                <w:lang w:val="ru-RU"/>
              </w:rPr>
              <w:t>лиц</w:t>
            </w:r>
            <w:r w:rsidR="00712A7E" w:rsidRPr="00712A7E">
              <w:rPr>
                <w:lang w:val="ru-RU"/>
              </w:rPr>
              <w:t xml:space="preserve">, </w:t>
            </w:r>
            <w:r w:rsidR="00712A7E">
              <w:rPr>
                <w:lang w:val="ru-RU"/>
              </w:rPr>
              <w:t>вовлечённых</w:t>
            </w:r>
            <w:r w:rsidR="00712A7E" w:rsidRPr="00712A7E">
              <w:rPr>
                <w:lang w:val="ru-RU"/>
              </w:rPr>
              <w:t xml:space="preserve"> </w:t>
            </w:r>
            <w:r w:rsidR="00712A7E">
              <w:rPr>
                <w:lang w:val="ru-RU"/>
              </w:rPr>
              <w:t>в</w:t>
            </w:r>
            <w:r w:rsidR="00712A7E" w:rsidRPr="00712A7E">
              <w:rPr>
                <w:lang w:val="ru-RU"/>
              </w:rPr>
              <w:t xml:space="preserve"> </w:t>
            </w:r>
            <w:r w:rsidR="00712A7E">
              <w:rPr>
                <w:lang w:val="ru-RU"/>
              </w:rPr>
              <w:t>преступную</w:t>
            </w:r>
            <w:r w:rsidR="00712A7E" w:rsidRPr="00712A7E">
              <w:rPr>
                <w:lang w:val="ru-RU"/>
              </w:rPr>
              <w:t xml:space="preserve"> </w:t>
            </w:r>
            <w:r w:rsidR="00712A7E">
              <w:rPr>
                <w:lang w:val="ru-RU"/>
              </w:rPr>
              <w:t>деятельность</w:t>
            </w:r>
            <w:r w:rsidR="00712A7E" w:rsidRPr="00712A7E">
              <w:rPr>
                <w:lang w:val="ru-RU"/>
              </w:rPr>
              <w:t xml:space="preserve">, </w:t>
            </w:r>
            <w:r w:rsidR="00712A7E">
              <w:rPr>
                <w:lang w:val="ru-RU"/>
              </w:rPr>
              <w:t>и</w:t>
            </w:r>
            <w:r w:rsidR="00712A7E" w:rsidRPr="00712A7E">
              <w:rPr>
                <w:lang w:val="ru-RU"/>
              </w:rPr>
              <w:t xml:space="preserve"> </w:t>
            </w:r>
            <w:r w:rsidR="00712A7E">
              <w:rPr>
                <w:lang w:val="ru-RU"/>
              </w:rPr>
              <w:t>в</w:t>
            </w:r>
            <w:r w:rsidR="00712A7E" w:rsidRPr="00712A7E">
              <w:rPr>
                <w:lang w:val="ru-RU"/>
              </w:rPr>
              <w:t xml:space="preserve"> </w:t>
            </w:r>
            <w:r w:rsidR="00712A7E">
              <w:rPr>
                <w:lang w:val="ru-RU"/>
              </w:rPr>
              <w:t>особенности</w:t>
            </w:r>
            <w:r w:rsidR="00712A7E" w:rsidRPr="00712A7E">
              <w:rPr>
                <w:lang w:val="ru-RU"/>
              </w:rPr>
              <w:t xml:space="preserve"> </w:t>
            </w:r>
            <w:r w:rsidR="00804221" w:rsidRPr="00712A7E">
              <w:rPr>
                <w:lang w:val="ru-RU"/>
              </w:rPr>
              <w:t xml:space="preserve"> </w:t>
            </w:r>
            <w:r w:rsidR="00712A7E">
              <w:rPr>
                <w:lang w:val="ru-RU"/>
              </w:rPr>
              <w:t xml:space="preserve">тех, кто опасается, как бы содержимое их компьютеров не было использовано для привлечения их к уголовной ответственности. </w:t>
            </w:r>
            <w:r w:rsidR="004815D8">
              <w:rPr>
                <w:lang w:val="ru-RU"/>
              </w:rPr>
              <w:t>Эта</w:t>
            </w:r>
            <w:r w:rsidR="00712A7E">
              <w:rPr>
                <w:lang w:val="ru-RU"/>
              </w:rPr>
              <w:t xml:space="preserve"> программа им нужна не столько для совершения противоправных деяний, сколько для сокрытия таковых и </w:t>
            </w:r>
            <w:r w:rsidR="004815D8">
              <w:rPr>
                <w:lang w:val="ru-RU"/>
              </w:rPr>
              <w:t>сопутствующих</w:t>
            </w:r>
            <w:r w:rsidR="00712A7E">
              <w:rPr>
                <w:lang w:val="ru-RU"/>
              </w:rPr>
              <w:t xml:space="preserve"> доказательств. </w:t>
            </w:r>
          </w:p>
          <w:p w:rsidR="004F4192" w:rsidRPr="00712A7E" w:rsidRDefault="004F4192" w:rsidP="001A057F">
            <w:pPr>
              <w:rPr>
                <w:lang w:val="ru-RU"/>
              </w:rPr>
            </w:pPr>
          </w:p>
          <w:p w:rsidR="008B77DE" w:rsidRPr="00F51BC6" w:rsidRDefault="000168E1" w:rsidP="004815D8">
            <w:pPr>
              <w:rPr>
                <w:lang w:val="ru-RU"/>
              </w:rPr>
            </w:pPr>
            <w:r>
              <w:rPr>
                <w:lang w:val="ru-RU"/>
              </w:rPr>
              <w:t>Кр</w:t>
            </w:r>
            <w:r w:rsidR="004815D8">
              <w:rPr>
                <w:lang w:val="ru-RU"/>
              </w:rPr>
              <w:t>оме того, киберпреступники могут</w:t>
            </w:r>
            <w:r>
              <w:rPr>
                <w:lang w:val="ru-RU"/>
              </w:rPr>
              <w:t xml:space="preserve"> прибегать и к другим программам или же компьютерным системам во избежание обн</w:t>
            </w:r>
            <w:r w:rsidR="004815D8">
              <w:rPr>
                <w:lang w:val="ru-RU"/>
              </w:rPr>
              <w:t>аружения следов их деятельности. Речь здесь идёт, в частности, о так называемых</w:t>
            </w:r>
            <w:r>
              <w:rPr>
                <w:lang w:val="ru-RU"/>
              </w:rPr>
              <w:t xml:space="preserve"> </w:t>
            </w:r>
            <w:r w:rsidR="004815D8">
              <w:rPr>
                <w:lang w:val="ru-RU"/>
              </w:rPr>
              <w:t>«анонимайзерах», позволяющих</w:t>
            </w:r>
            <w:r>
              <w:rPr>
                <w:lang w:val="ru-RU"/>
              </w:rPr>
              <w:t xml:space="preserve"> получать доступ к интересующим их интернет-ресурсам, не раскрывая своих истинных  </w:t>
            </w:r>
            <w:r>
              <w:rPr>
                <w:lang w:val="fr-FR"/>
              </w:rPr>
              <w:t>IP</w:t>
            </w:r>
            <w:r>
              <w:rPr>
                <w:lang w:val="ru-RU"/>
              </w:rPr>
              <w:t xml:space="preserve">-адресов, </w:t>
            </w:r>
            <w:r w:rsidR="00F06743">
              <w:rPr>
                <w:lang w:val="ru-RU"/>
              </w:rPr>
              <w:t xml:space="preserve">или же </w:t>
            </w:r>
            <w:r w:rsidR="004815D8">
              <w:rPr>
                <w:lang w:val="ru-RU"/>
              </w:rPr>
              <w:t>о программах</w:t>
            </w:r>
            <w:r w:rsidR="002D429B">
              <w:rPr>
                <w:lang w:val="ru-RU"/>
              </w:rPr>
              <w:t xml:space="preserve"> для безвозвратного</w:t>
            </w:r>
            <w:r w:rsidR="00F06743" w:rsidRPr="00F06743">
              <w:rPr>
                <w:lang w:val="ru-RU"/>
              </w:rPr>
              <w:t xml:space="preserve"> удаления компьютерных улик</w:t>
            </w:r>
            <w:r w:rsidR="00804221" w:rsidRPr="000168E1">
              <w:rPr>
                <w:lang w:val="ru-RU"/>
              </w:rPr>
              <w:t xml:space="preserve"> </w:t>
            </w:r>
            <w:r w:rsidR="00F06743">
              <w:rPr>
                <w:lang w:val="ru-RU"/>
              </w:rPr>
              <w:t xml:space="preserve">с жесткого диска компьютера. </w:t>
            </w:r>
          </w:p>
        </w:tc>
      </w:tr>
      <w:tr w:rsidR="008B77DE" w:rsidRPr="00C82EBE" w:rsidTr="00235907">
        <w:tc>
          <w:tcPr>
            <w:tcW w:w="1384" w:type="dxa"/>
          </w:tcPr>
          <w:p w:rsidR="004F37C6" w:rsidRPr="00682F0C" w:rsidRDefault="00E426EE" w:rsidP="001D76BD">
            <w:pPr>
              <w:pStyle w:val="Subtitle"/>
              <w:jc w:val="left"/>
              <w:rPr>
                <w:rFonts w:ascii="Verdana" w:hAnsi="Verdana"/>
              </w:rPr>
            </w:pPr>
            <w:r w:rsidRPr="00682F0C">
              <w:rPr>
                <w:rFonts w:ascii="Verdana" w:hAnsi="Verdana"/>
              </w:rPr>
              <w:t>Слайд</w:t>
            </w:r>
            <w:r w:rsidR="004F37C6" w:rsidRPr="00682F0C">
              <w:rPr>
                <w:rFonts w:ascii="Verdana" w:hAnsi="Verdana"/>
              </w:rPr>
              <w:t xml:space="preserve"> 55</w:t>
            </w:r>
          </w:p>
          <w:p w:rsidR="008B77DE" w:rsidRPr="00EF40D0" w:rsidRDefault="008B77DE" w:rsidP="001D76BD">
            <w:pPr>
              <w:tabs>
                <w:tab w:val="left" w:pos="426"/>
                <w:tab w:val="left" w:pos="851"/>
              </w:tabs>
              <w:jc w:val="left"/>
              <w:rPr>
                <w:rFonts w:eastAsia="Times New Roman"/>
              </w:rPr>
            </w:pPr>
          </w:p>
        </w:tc>
        <w:tc>
          <w:tcPr>
            <w:tcW w:w="7336" w:type="dxa"/>
            <w:gridSpan w:val="2"/>
          </w:tcPr>
          <w:p w:rsidR="00804221" w:rsidRPr="00F83236" w:rsidRDefault="00682F0C" w:rsidP="004F4192">
            <w:pPr>
              <w:pStyle w:val="List"/>
              <w:spacing w:before="0" w:after="0"/>
              <w:rPr>
                <w:b/>
              </w:rPr>
            </w:pPr>
            <w:r>
              <w:rPr>
                <w:b/>
                <w:lang w:val="ru-RU"/>
              </w:rPr>
              <w:t>Случай</w:t>
            </w:r>
            <w:r w:rsidR="00804221" w:rsidRPr="00F83236">
              <w:rPr>
                <w:b/>
              </w:rPr>
              <w:t xml:space="preserve"> 11</w:t>
            </w:r>
          </w:p>
          <w:p w:rsidR="00FF3700" w:rsidRPr="00F83236" w:rsidRDefault="00FF3700" w:rsidP="004F4192">
            <w:pPr>
              <w:pStyle w:val="List"/>
              <w:numPr>
                <w:ilvl w:val="0"/>
                <w:numId w:val="0"/>
              </w:numPr>
              <w:spacing w:before="0" w:after="0"/>
              <w:ind w:left="851"/>
              <w:rPr>
                <w:b/>
              </w:rPr>
            </w:pPr>
          </w:p>
          <w:p w:rsidR="00804221" w:rsidRPr="00FF3700" w:rsidRDefault="00360CED" w:rsidP="004F4192">
            <w:pPr>
              <w:pStyle w:val="bul1"/>
              <w:rPr>
                <w:b/>
              </w:rPr>
            </w:pPr>
            <w:r>
              <w:rPr>
                <w:b/>
              </w:rPr>
              <w:t>Изложение фактов / ситуации</w:t>
            </w:r>
            <w:r w:rsidR="00F51BC6">
              <w:rPr>
                <w:b/>
              </w:rPr>
              <w:t xml:space="preserve"> </w:t>
            </w:r>
            <w:r w:rsidR="00804221" w:rsidRPr="00FF3700">
              <w:rPr>
                <w:b/>
              </w:rPr>
              <w:t xml:space="preserve"> </w:t>
            </w:r>
          </w:p>
          <w:p w:rsidR="004F4192" w:rsidRDefault="004F4192" w:rsidP="004F4192">
            <w:pPr>
              <w:rPr>
                <w:rFonts w:cs="Arial"/>
                <w:szCs w:val="18"/>
              </w:rPr>
            </w:pPr>
          </w:p>
          <w:p w:rsidR="00804221" w:rsidRPr="004815D8" w:rsidRDefault="00682F0C" w:rsidP="004F4192">
            <w:pPr>
              <w:rPr>
                <w:rFonts w:cs="Arial"/>
                <w:szCs w:val="18"/>
                <w:lang w:val="ru-RU"/>
              </w:rPr>
            </w:pPr>
            <w:r>
              <w:rPr>
                <w:rFonts w:cs="Arial"/>
                <w:szCs w:val="18"/>
                <w:lang w:val="ru-RU"/>
              </w:rPr>
              <w:t>Ник</w:t>
            </w:r>
            <w:r w:rsidRPr="00682F0C">
              <w:rPr>
                <w:rFonts w:cs="Arial"/>
                <w:szCs w:val="18"/>
                <w:lang w:val="en-US"/>
              </w:rPr>
              <w:t xml:space="preserve"> </w:t>
            </w:r>
            <w:r>
              <w:rPr>
                <w:rFonts w:cs="Arial"/>
                <w:szCs w:val="18"/>
                <w:lang w:val="ru-RU"/>
              </w:rPr>
              <w:t>работает</w:t>
            </w:r>
            <w:r w:rsidRPr="00682F0C">
              <w:rPr>
                <w:rFonts w:cs="Arial"/>
                <w:szCs w:val="18"/>
                <w:lang w:val="en-US"/>
              </w:rPr>
              <w:t xml:space="preserve"> </w:t>
            </w:r>
            <w:r>
              <w:rPr>
                <w:rFonts w:cs="Arial"/>
                <w:szCs w:val="18"/>
                <w:lang w:val="ru-RU"/>
              </w:rPr>
              <w:t>в</w:t>
            </w:r>
            <w:r w:rsidRPr="00682F0C">
              <w:rPr>
                <w:rFonts w:cs="Arial"/>
                <w:szCs w:val="18"/>
                <w:lang w:val="en-US"/>
              </w:rPr>
              <w:t xml:space="preserve"> </w:t>
            </w:r>
            <w:r>
              <w:rPr>
                <w:rFonts w:cs="Arial"/>
                <w:szCs w:val="18"/>
                <w:lang w:val="ru-RU"/>
              </w:rPr>
              <w:t>отделе</w:t>
            </w:r>
            <w:r w:rsidRPr="00682F0C">
              <w:rPr>
                <w:rFonts w:cs="Arial"/>
                <w:szCs w:val="18"/>
                <w:lang w:val="en-US"/>
              </w:rPr>
              <w:t xml:space="preserve"> </w:t>
            </w:r>
            <w:r>
              <w:rPr>
                <w:rFonts w:cs="Arial"/>
                <w:szCs w:val="18"/>
                <w:lang w:val="ru-RU"/>
              </w:rPr>
              <w:t>информационных</w:t>
            </w:r>
            <w:r w:rsidRPr="00682F0C">
              <w:rPr>
                <w:rFonts w:cs="Arial"/>
                <w:szCs w:val="18"/>
                <w:lang w:val="en-US"/>
              </w:rPr>
              <w:t xml:space="preserve"> </w:t>
            </w:r>
            <w:r>
              <w:rPr>
                <w:rFonts w:cs="Arial"/>
                <w:szCs w:val="18"/>
                <w:lang w:val="ru-RU"/>
              </w:rPr>
              <w:t>технологий</w:t>
            </w:r>
            <w:r w:rsidRPr="00682F0C">
              <w:rPr>
                <w:rFonts w:cs="Arial"/>
                <w:szCs w:val="18"/>
                <w:lang w:val="en-US"/>
              </w:rPr>
              <w:t xml:space="preserve"> </w:t>
            </w:r>
            <w:r>
              <w:rPr>
                <w:rFonts w:cs="Arial"/>
                <w:szCs w:val="18"/>
                <w:lang w:val="ru-RU"/>
              </w:rPr>
              <w:t>крупной</w:t>
            </w:r>
            <w:r w:rsidRPr="00682F0C">
              <w:rPr>
                <w:rFonts w:cs="Arial"/>
                <w:szCs w:val="18"/>
                <w:lang w:val="en-US"/>
              </w:rPr>
              <w:t xml:space="preserve"> </w:t>
            </w:r>
            <w:r>
              <w:rPr>
                <w:rFonts w:cs="Arial"/>
                <w:szCs w:val="18"/>
                <w:lang w:val="ru-RU"/>
              </w:rPr>
              <w:t>компании</w:t>
            </w:r>
            <w:r w:rsidRPr="00682F0C">
              <w:rPr>
                <w:rFonts w:cs="Arial"/>
                <w:szCs w:val="18"/>
                <w:lang w:val="en-US"/>
              </w:rPr>
              <w:t xml:space="preserve">, </w:t>
            </w:r>
            <w:r>
              <w:rPr>
                <w:rFonts w:cs="Arial"/>
                <w:szCs w:val="18"/>
                <w:lang w:val="ru-RU"/>
              </w:rPr>
              <w:t>имеющей</w:t>
            </w:r>
            <w:r w:rsidRPr="00682F0C">
              <w:rPr>
                <w:rFonts w:cs="Arial"/>
                <w:szCs w:val="18"/>
                <w:lang w:val="en-US"/>
              </w:rPr>
              <w:t xml:space="preserve"> </w:t>
            </w:r>
            <w:r>
              <w:rPr>
                <w:rFonts w:cs="Arial"/>
                <w:szCs w:val="18"/>
                <w:lang w:val="ru-RU"/>
              </w:rPr>
              <w:t>свою</w:t>
            </w:r>
            <w:r w:rsidRPr="00682F0C">
              <w:rPr>
                <w:rFonts w:cs="Arial"/>
                <w:szCs w:val="18"/>
                <w:lang w:val="en-US"/>
              </w:rPr>
              <w:t xml:space="preserve"> </w:t>
            </w:r>
            <w:r>
              <w:rPr>
                <w:rFonts w:cs="Arial"/>
                <w:szCs w:val="18"/>
                <w:lang w:val="ru-RU"/>
              </w:rPr>
              <w:t>внутрикорпоративную</w:t>
            </w:r>
            <w:r w:rsidRPr="00682F0C">
              <w:rPr>
                <w:rFonts w:cs="Arial"/>
                <w:szCs w:val="18"/>
                <w:lang w:val="en-US"/>
              </w:rPr>
              <w:t xml:space="preserve"> </w:t>
            </w:r>
            <w:r>
              <w:rPr>
                <w:rFonts w:cs="Arial"/>
                <w:szCs w:val="18"/>
                <w:lang w:val="ru-RU"/>
              </w:rPr>
              <w:t>сеть</w:t>
            </w:r>
            <w:r w:rsidRPr="00682F0C">
              <w:rPr>
                <w:rFonts w:cs="Arial"/>
                <w:szCs w:val="18"/>
                <w:lang w:val="en-US"/>
              </w:rPr>
              <w:t xml:space="preserve"> </w:t>
            </w:r>
            <w:r>
              <w:rPr>
                <w:rFonts w:cs="Arial"/>
                <w:szCs w:val="18"/>
                <w:lang w:val="ru-RU"/>
              </w:rPr>
              <w:t>связи</w:t>
            </w:r>
            <w:r w:rsidRPr="00682F0C">
              <w:rPr>
                <w:rFonts w:cs="Arial"/>
                <w:szCs w:val="18"/>
                <w:lang w:val="en-US"/>
              </w:rPr>
              <w:t xml:space="preserve"> (</w:t>
            </w:r>
            <w:r>
              <w:rPr>
                <w:rFonts w:cs="Arial"/>
                <w:szCs w:val="18"/>
                <w:lang w:val="ru-RU"/>
              </w:rPr>
              <w:t>т</w:t>
            </w:r>
            <w:r w:rsidRPr="00682F0C">
              <w:rPr>
                <w:rFonts w:cs="Arial"/>
                <w:szCs w:val="18"/>
                <w:lang w:val="en-US"/>
              </w:rPr>
              <w:t xml:space="preserve">. </w:t>
            </w:r>
            <w:r>
              <w:rPr>
                <w:rFonts w:cs="Arial"/>
                <w:szCs w:val="18"/>
                <w:lang w:val="ru-RU"/>
              </w:rPr>
              <w:t>н</w:t>
            </w:r>
            <w:r w:rsidRPr="00682F0C">
              <w:rPr>
                <w:rFonts w:cs="Arial"/>
                <w:szCs w:val="18"/>
                <w:lang w:val="en-US"/>
              </w:rPr>
              <w:t>. «</w:t>
            </w:r>
            <w:r>
              <w:rPr>
                <w:rFonts w:cs="Arial"/>
                <w:szCs w:val="18"/>
                <w:lang w:val="ru-RU"/>
              </w:rPr>
              <w:t>интранет</w:t>
            </w:r>
            <w:r w:rsidRPr="00682F0C">
              <w:rPr>
                <w:rFonts w:cs="Arial"/>
                <w:szCs w:val="18"/>
                <w:lang w:val="en-US"/>
              </w:rPr>
              <w:t xml:space="preserve">»). </w:t>
            </w:r>
            <w:r>
              <w:rPr>
                <w:rFonts w:cs="Arial"/>
                <w:szCs w:val="18"/>
                <w:lang w:val="ru-RU"/>
              </w:rPr>
              <w:t>Внутренними</w:t>
            </w:r>
            <w:r w:rsidRPr="00F86101">
              <w:rPr>
                <w:rFonts w:cs="Arial"/>
                <w:szCs w:val="18"/>
                <w:lang w:val="ru-RU"/>
              </w:rPr>
              <w:t xml:space="preserve"> </w:t>
            </w:r>
            <w:r>
              <w:rPr>
                <w:rFonts w:cs="Arial"/>
                <w:szCs w:val="18"/>
                <w:lang w:val="ru-RU"/>
              </w:rPr>
              <w:t>правилами</w:t>
            </w:r>
            <w:r w:rsidRPr="00F86101">
              <w:rPr>
                <w:rFonts w:cs="Arial"/>
                <w:szCs w:val="18"/>
                <w:lang w:val="ru-RU"/>
              </w:rPr>
              <w:t xml:space="preserve"> </w:t>
            </w:r>
            <w:r>
              <w:rPr>
                <w:rFonts w:cs="Arial"/>
                <w:szCs w:val="18"/>
                <w:lang w:val="ru-RU"/>
              </w:rPr>
              <w:t>компании</w:t>
            </w:r>
            <w:r w:rsidRPr="00F86101">
              <w:rPr>
                <w:rFonts w:cs="Arial"/>
                <w:szCs w:val="18"/>
                <w:lang w:val="ru-RU"/>
              </w:rPr>
              <w:t xml:space="preserve"> </w:t>
            </w:r>
            <w:r>
              <w:rPr>
                <w:rFonts w:cs="Arial"/>
                <w:szCs w:val="18"/>
                <w:lang w:val="ru-RU"/>
              </w:rPr>
              <w:t>её</w:t>
            </w:r>
            <w:r w:rsidRPr="00F86101">
              <w:rPr>
                <w:rFonts w:cs="Arial"/>
                <w:szCs w:val="18"/>
                <w:lang w:val="ru-RU"/>
              </w:rPr>
              <w:t xml:space="preserve"> </w:t>
            </w:r>
            <w:r w:rsidR="00F70E4F">
              <w:rPr>
                <w:rFonts w:cs="Arial"/>
                <w:szCs w:val="18"/>
                <w:lang w:val="ru-RU"/>
              </w:rPr>
              <w:t>сотрудникам</w:t>
            </w:r>
            <w:r w:rsidRPr="00F86101">
              <w:rPr>
                <w:rFonts w:cs="Arial"/>
                <w:szCs w:val="18"/>
                <w:lang w:val="ru-RU"/>
              </w:rPr>
              <w:t xml:space="preserve"> </w:t>
            </w:r>
            <w:r>
              <w:rPr>
                <w:rFonts w:cs="Arial"/>
                <w:szCs w:val="18"/>
                <w:lang w:val="ru-RU"/>
              </w:rPr>
              <w:t>запрещается</w:t>
            </w:r>
            <w:r w:rsidRPr="00F86101">
              <w:rPr>
                <w:rFonts w:cs="Arial"/>
                <w:szCs w:val="18"/>
                <w:lang w:val="ru-RU"/>
              </w:rPr>
              <w:t xml:space="preserve"> </w:t>
            </w:r>
            <w:r w:rsidR="00F86101">
              <w:rPr>
                <w:rFonts w:cs="Arial"/>
                <w:szCs w:val="18"/>
                <w:lang w:val="ru-RU"/>
              </w:rPr>
              <w:t>использовать</w:t>
            </w:r>
            <w:r w:rsidR="00F86101" w:rsidRPr="00F86101">
              <w:rPr>
                <w:rFonts w:cs="Arial"/>
                <w:szCs w:val="18"/>
                <w:lang w:val="ru-RU"/>
              </w:rPr>
              <w:t xml:space="preserve"> </w:t>
            </w:r>
            <w:r w:rsidR="00F86101">
              <w:rPr>
                <w:rFonts w:cs="Arial"/>
                <w:szCs w:val="18"/>
                <w:lang w:val="ru-RU"/>
              </w:rPr>
              <w:t>свои</w:t>
            </w:r>
            <w:r w:rsidR="00F86101" w:rsidRPr="00F86101">
              <w:rPr>
                <w:rFonts w:cs="Arial"/>
                <w:szCs w:val="18"/>
                <w:lang w:val="ru-RU"/>
              </w:rPr>
              <w:t xml:space="preserve"> </w:t>
            </w:r>
            <w:r w:rsidR="00F86101">
              <w:rPr>
                <w:rFonts w:cs="Arial"/>
                <w:szCs w:val="18"/>
                <w:lang w:val="ru-RU"/>
              </w:rPr>
              <w:t>служебные</w:t>
            </w:r>
            <w:r w:rsidR="00F86101" w:rsidRPr="00F86101">
              <w:rPr>
                <w:rFonts w:cs="Arial"/>
                <w:szCs w:val="18"/>
                <w:lang w:val="ru-RU"/>
              </w:rPr>
              <w:t xml:space="preserve"> </w:t>
            </w:r>
            <w:r w:rsidR="00F86101">
              <w:rPr>
                <w:rFonts w:cs="Arial"/>
                <w:szCs w:val="18"/>
                <w:lang w:val="ru-RU"/>
              </w:rPr>
              <w:t>компьютеры</w:t>
            </w:r>
            <w:r w:rsidR="00F86101" w:rsidRPr="00F86101">
              <w:rPr>
                <w:rFonts w:cs="Arial"/>
                <w:szCs w:val="18"/>
                <w:lang w:val="ru-RU"/>
              </w:rPr>
              <w:t xml:space="preserve"> </w:t>
            </w:r>
            <w:r w:rsidR="00F86101">
              <w:rPr>
                <w:rFonts w:cs="Arial"/>
                <w:szCs w:val="18"/>
                <w:lang w:val="ru-RU"/>
              </w:rPr>
              <w:t xml:space="preserve">и подключаться к интернету для </w:t>
            </w:r>
            <w:r w:rsidR="00F70E4F">
              <w:rPr>
                <w:rFonts w:cs="Arial"/>
                <w:szCs w:val="18"/>
                <w:lang w:val="ru-RU"/>
              </w:rPr>
              <w:t>того</w:t>
            </w:r>
            <w:r w:rsidR="00F86101">
              <w:rPr>
                <w:rFonts w:cs="Arial"/>
                <w:szCs w:val="18"/>
                <w:lang w:val="ru-RU"/>
              </w:rPr>
              <w:t xml:space="preserve">, чтобы совершать покупки в сети. </w:t>
            </w:r>
            <w:r w:rsidR="00804221" w:rsidRPr="00F86101">
              <w:rPr>
                <w:rFonts w:cs="Arial"/>
                <w:szCs w:val="18"/>
                <w:lang w:val="ru-RU"/>
              </w:rPr>
              <w:t xml:space="preserve"> </w:t>
            </w:r>
            <w:r w:rsidR="00F86101">
              <w:rPr>
                <w:rFonts w:cs="Arial"/>
                <w:szCs w:val="18"/>
                <w:lang w:val="ru-RU"/>
              </w:rPr>
              <w:t>В</w:t>
            </w:r>
            <w:r w:rsidR="00F86101" w:rsidRPr="00F86101">
              <w:rPr>
                <w:rFonts w:cs="Arial"/>
                <w:szCs w:val="18"/>
                <w:lang w:val="ru-RU"/>
              </w:rPr>
              <w:t xml:space="preserve"> </w:t>
            </w:r>
            <w:r w:rsidR="00F86101">
              <w:rPr>
                <w:rFonts w:cs="Arial"/>
                <w:szCs w:val="18"/>
                <w:lang w:val="ru-RU"/>
              </w:rPr>
              <w:t>свободное</w:t>
            </w:r>
            <w:r w:rsidR="00F86101" w:rsidRPr="00F86101">
              <w:rPr>
                <w:rFonts w:cs="Arial"/>
                <w:szCs w:val="18"/>
                <w:lang w:val="ru-RU"/>
              </w:rPr>
              <w:t xml:space="preserve"> </w:t>
            </w:r>
            <w:r w:rsidR="00F86101">
              <w:rPr>
                <w:rFonts w:cs="Arial"/>
                <w:szCs w:val="18"/>
                <w:lang w:val="ru-RU"/>
              </w:rPr>
              <w:t>время</w:t>
            </w:r>
            <w:r w:rsidR="00F86101" w:rsidRPr="00F86101">
              <w:rPr>
                <w:rFonts w:cs="Arial"/>
                <w:szCs w:val="18"/>
                <w:lang w:val="ru-RU"/>
              </w:rPr>
              <w:t xml:space="preserve"> </w:t>
            </w:r>
            <w:r w:rsidR="00F86101">
              <w:rPr>
                <w:rFonts w:cs="Arial"/>
                <w:szCs w:val="18"/>
                <w:lang w:val="ru-RU"/>
              </w:rPr>
              <w:t>Ник</w:t>
            </w:r>
            <w:r w:rsidR="00F86101" w:rsidRPr="00F86101">
              <w:rPr>
                <w:rFonts w:cs="Arial"/>
                <w:szCs w:val="18"/>
                <w:lang w:val="ru-RU"/>
              </w:rPr>
              <w:t xml:space="preserve"> </w:t>
            </w:r>
            <w:r w:rsidR="00F86101">
              <w:rPr>
                <w:rFonts w:cs="Arial"/>
                <w:szCs w:val="18"/>
                <w:lang w:val="ru-RU"/>
              </w:rPr>
              <w:t>занялся</w:t>
            </w:r>
            <w:r w:rsidR="00F86101" w:rsidRPr="00F86101">
              <w:rPr>
                <w:rFonts w:cs="Arial"/>
                <w:szCs w:val="18"/>
                <w:lang w:val="ru-RU"/>
              </w:rPr>
              <w:t xml:space="preserve"> </w:t>
            </w:r>
            <w:r w:rsidR="00F86101">
              <w:rPr>
                <w:rFonts w:cs="Arial"/>
                <w:szCs w:val="18"/>
                <w:lang w:val="ru-RU"/>
              </w:rPr>
              <w:t>разработкой</w:t>
            </w:r>
            <w:r w:rsidR="00F86101" w:rsidRPr="00F86101">
              <w:rPr>
                <w:rFonts w:cs="Arial"/>
                <w:szCs w:val="18"/>
                <w:lang w:val="ru-RU"/>
              </w:rPr>
              <w:t xml:space="preserve"> </w:t>
            </w:r>
            <w:r w:rsidR="00F86101">
              <w:rPr>
                <w:rFonts w:cs="Arial"/>
                <w:szCs w:val="18"/>
                <w:lang w:val="ru-RU"/>
              </w:rPr>
              <w:t>программы</w:t>
            </w:r>
            <w:r w:rsidR="00F86101" w:rsidRPr="00F86101">
              <w:rPr>
                <w:rFonts w:cs="Arial"/>
                <w:szCs w:val="18"/>
                <w:lang w:val="ru-RU"/>
              </w:rPr>
              <w:t xml:space="preserve">, </w:t>
            </w:r>
            <w:r w:rsidR="00F86101">
              <w:rPr>
                <w:rFonts w:cs="Arial"/>
                <w:szCs w:val="18"/>
                <w:lang w:val="ru-RU"/>
              </w:rPr>
              <w:t>которая</w:t>
            </w:r>
            <w:r w:rsidR="00F86101" w:rsidRPr="00F86101">
              <w:rPr>
                <w:rFonts w:cs="Arial"/>
                <w:szCs w:val="18"/>
                <w:lang w:val="ru-RU"/>
              </w:rPr>
              <w:t xml:space="preserve"> </w:t>
            </w:r>
            <w:r w:rsidR="00F86101">
              <w:rPr>
                <w:rFonts w:cs="Arial"/>
                <w:szCs w:val="18"/>
                <w:lang w:val="ru-RU"/>
              </w:rPr>
              <w:t>позволила</w:t>
            </w:r>
            <w:r w:rsidR="00F86101" w:rsidRPr="00F86101">
              <w:rPr>
                <w:rFonts w:cs="Arial"/>
                <w:szCs w:val="18"/>
                <w:lang w:val="ru-RU"/>
              </w:rPr>
              <w:t xml:space="preserve"> </w:t>
            </w:r>
            <w:r w:rsidR="00F86101">
              <w:rPr>
                <w:rFonts w:cs="Arial"/>
                <w:szCs w:val="18"/>
                <w:lang w:val="ru-RU"/>
              </w:rPr>
              <w:t>бы</w:t>
            </w:r>
            <w:r w:rsidR="00F86101" w:rsidRPr="00F86101">
              <w:rPr>
                <w:rFonts w:cs="Arial"/>
                <w:szCs w:val="18"/>
                <w:lang w:val="ru-RU"/>
              </w:rPr>
              <w:t xml:space="preserve"> </w:t>
            </w:r>
            <w:r w:rsidR="00F86101">
              <w:rPr>
                <w:rFonts w:cs="Arial"/>
                <w:szCs w:val="18"/>
                <w:lang w:val="ru-RU"/>
              </w:rPr>
              <w:t>компании</w:t>
            </w:r>
            <w:r w:rsidR="00F86101" w:rsidRPr="00F86101">
              <w:rPr>
                <w:rFonts w:cs="Arial"/>
                <w:szCs w:val="18"/>
                <w:lang w:val="ru-RU"/>
              </w:rPr>
              <w:t xml:space="preserve"> </w:t>
            </w:r>
            <w:r w:rsidR="00F86101">
              <w:rPr>
                <w:rFonts w:cs="Arial"/>
                <w:szCs w:val="18"/>
                <w:lang w:val="ru-RU"/>
              </w:rPr>
              <w:t>выявлять</w:t>
            </w:r>
            <w:r w:rsidR="00F86101" w:rsidRPr="00F86101">
              <w:rPr>
                <w:rFonts w:cs="Arial"/>
                <w:szCs w:val="18"/>
                <w:lang w:val="ru-RU"/>
              </w:rPr>
              <w:t xml:space="preserve"> </w:t>
            </w:r>
            <w:r w:rsidR="00F86101">
              <w:rPr>
                <w:rFonts w:cs="Arial"/>
                <w:szCs w:val="18"/>
                <w:lang w:val="ru-RU"/>
              </w:rPr>
              <w:t>тех</w:t>
            </w:r>
            <w:r w:rsidR="00F86101" w:rsidRPr="00F86101">
              <w:rPr>
                <w:rFonts w:cs="Arial"/>
                <w:szCs w:val="18"/>
                <w:lang w:val="ru-RU"/>
              </w:rPr>
              <w:t xml:space="preserve"> </w:t>
            </w:r>
            <w:r w:rsidR="00F86101">
              <w:rPr>
                <w:rFonts w:cs="Arial"/>
                <w:szCs w:val="18"/>
                <w:lang w:val="ru-RU"/>
              </w:rPr>
              <w:t>её</w:t>
            </w:r>
            <w:r w:rsidR="00F86101" w:rsidRPr="00F86101">
              <w:rPr>
                <w:rFonts w:cs="Arial"/>
                <w:szCs w:val="18"/>
                <w:lang w:val="ru-RU"/>
              </w:rPr>
              <w:t xml:space="preserve"> </w:t>
            </w:r>
            <w:r w:rsidR="00F86101">
              <w:rPr>
                <w:rFonts w:cs="Arial"/>
                <w:szCs w:val="18"/>
                <w:lang w:val="ru-RU"/>
              </w:rPr>
              <w:t>сотрудников</w:t>
            </w:r>
            <w:r w:rsidR="00F86101" w:rsidRPr="00F86101">
              <w:rPr>
                <w:rFonts w:cs="Arial"/>
                <w:szCs w:val="18"/>
                <w:lang w:val="ru-RU"/>
              </w:rPr>
              <w:t xml:space="preserve">, </w:t>
            </w:r>
            <w:r w:rsidR="00F86101">
              <w:rPr>
                <w:rFonts w:cs="Arial"/>
                <w:szCs w:val="18"/>
                <w:lang w:val="ru-RU"/>
              </w:rPr>
              <w:t xml:space="preserve">которые осуществляют платежи в сети, перехватывая информацию таким образом, чтобы впоследствии </w:t>
            </w:r>
            <w:r w:rsidR="008C6D63">
              <w:rPr>
                <w:rFonts w:cs="Arial"/>
                <w:szCs w:val="18"/>
                <w:lang w:val="ru-RU"/>
              </w:rPr>
              <w:t xml:space="preserve">она могла использоваться в качестве улики во время дисциплинарного разбирательства. Нику для этого не хватает профессиональных </w:t>
            </w:r>
            <w:r w:rsidR="00F70E4F">
              <w:rPr>
                <w:rFonts w:cs="Arial"/>
                <w:szCs w:val="18"/>
                <w:lang w:val="ru-RU"/>
              </w:rPr>
              <w:t>навыков,</w:t>
            </w:r>
            <w:r w:rsidR="008C6D63">
              <w:rPr>
                <w:rFonts w:cs="Arial"/>
                <w:szCs w:val="18"/>
                <w:lang w:val="ru-RU"/>
              </w:rPr>
              <w:t xml:space="preserve"> и он выходит в сети на пользователя под ником «Юпитер». Совместно</w:t>
            </w:r>
            <w:r w:rsidR="008C6D63" w:rsidRPr="00FC50B2">
              <w:rPr>
                <w:rFonts w:cs="Arial"/>
                <w:szCs w:val="18"/>
                <w:lang w:val="ru-RU"/>
              </w:rPr>
              <w:t xml:space="preserve"> </w:t>
            </w:r>
            <w:r w:rsidR="008C6D63">
              <w:rPr>
                <w:rFonts w:cs="Arial"/>
                <w:szCs w:val="18"/>
                <w:lang w:val="ru-RU"/>
              </w:rPr>
              <w:t>они</w:t>
            </w:r>
            <w:r w:rsidR="008C6D63" w:rsidRPr="00FC50B2">
              <w:rPr>
                <w:rFonts w:cs="Arial"/>
                <w:szCs w:val="18"/>
                <w:lang w:val="ru-RU"/>
              </w:rPr>
              <w:t xml:space="preserve"> </w:t>
            </w:r>
            <w:r w:rsidR="008C6D63">
              <w:rPr>
                <w:rFonts w:cs="Arial"/>
                <w:szCs w:val="18"/>
                <w:lang w:val="ru-RU"/>
              </w:rPr>
              <w:t>дорабатывают</w:t>
            </w:r>
            <w:r w:rsidR="008C6D63" w:rsidRPr="00FC50B2">
              <w:rPr>
                <w:rFonts w:cs="Arial"/>
                <w:szCs w:val="18"/>
                <w:lang w:val="ru-RU"/>
              </w:rPr>
              <w:t xml:space="preserve"> </w:t>
            </w:r>
            <w:r w:rsidR="008C6D63">
              <w:rPr>
                <w:rFonts w:cs="Arial"/>
                <w:szCs w:val="18"/>
                <w:lang w:val="ru-RU"/>
              </w:rPr>
              <w:t>это</w:t>
            </w:r>
            <w:r w:rsidR="008C6D63" w:rsidRPr="00FC50B2">
              <w:rPr>
                <w:rFonts w:cs="Arial"/>
                <w:szCs w:val="18"/>
                <w:lang w:val="ru-RU"/>
              </w:rPr>
              <w:t xml:space="preserve"> </w:t>
            </w:r>
            <w:r w:rsidR="008C6D63">
              <w:rPr>
                <w:rFonts w:cs="Arial"/>
                <w:szCs w:val="18"/>
                <w:lang w:val="ru-RU"/>
              </w:rPr>
              <w:t>программное</w:t>
            </w:r>
            <w:r w:rsidR="008C6D63" w:rsidRPr="00FC50B2">
              <w:rPr>
                <w:rFonts w:cs="Arial"/>
                <w:szCs w:val="18"/>
                <w:lang w:val="ru-RU"/>
              </w:rPr>
              <w:t xml:space="preserve"> </w:t>
            </w:r>
            <w:r w:rsidR="008C6D63">
              <w:rPr>
                <w:rFonts w:cs="Arial"/>
                <w:szCs w:val="18"/>
                <w:lang w:val="ru-RU"/>
              </w:rPr>
              <w:t>обеспечение</w:t>
            </w:r>
            <w:r w:rsidR="008C6D63" w:rsidRPr="00FC50B2">
              <w:rPr>
                <w:rFonts w:cs="Arial"/>
                <w:szCs w:val="18"/>
                <w:lang w:val="ru-RU"/>
              </w:rPr>
              <w:t xml:space="preserve">, </w:t>
            </w:r>
            <w:r w:rsidR="008C6D63">
              <w:rPr>
                <w:rFonts w:cs="Arial"/>
                <w:szCs w:val="18"/>
                <w:lang w:val="ru-RU"/>
              </w:rPr>
              <w:t>которое</w:t>
            </w:r>
            <w:r w:rsidR="008C6D63" w:rsidRPr="00FC50B2">
              <w:rPr>
                <w:rFonts w:cs="Arial"/>
                <w:szCs w:val="18"/>
                <w:lang w:val="ru-RU"/>
              </w:rPr>
              <w:t xml:space="preserve"> </w:t>
            </w:r>
            <w:r w:rsidR="008C6D63">
              <w:rPr>
                <w:rFonts w:cs="Arial"/>
                <w:szCs w:val="18"/>
                <w:lang w:val="ru-RU"/>
              </w:rPr>
              <w:t>после</w:t>
            </w:r>
            <w:r w:rsidR="008C6D63" w:rsidRPr="00FC50B2">
              <w:rPr>
                <w:rFonts w:cs="Arial"/>
                <w:szCs w:val="18"/>
                <w:lang w:val="ru-RU"/>
              </w:rPr>
              <w:t xml:space="preserve"> </w:t>
            </w:r>
            <w:r w:rsidR="008C6D63">
              <w:rPr>
                <w:rFonts w:cs="Arial"/>
                <w:szCs w:val="18"/>
                <w:lang w:val="ru-RU"/>
              </w:rPr>
              <w:t>его</w:t>
            </w:r>
            <w:r w:rsidR="008C6D63" w:rsidRPr="00FC50B2">
              <w:rPr>
                <w:rFonts w:cs="Arial"/>
                <w:szCs w:val="18"/>
                <w:lang w:val="ru-RU"/>
              </w:rPr>
              <w:t xml:space="preserve"> </w:t>
            </w:r>
            <w:r w:rsidR="008C6D63">
              <w:rPr>
                <w:rFonts w:cs="Arial"/>
                <w:szCs w:val="18"/>
                <w:lang w:val="ru-RU"/>
              </w:rPr>
              <w:t>установки</w:t>
            </w:r>
            <w:r w:rsidR="008C6D63" w:rsidRPr="00FC50B2">
              <w:rPr>
                <w:rFonts w:cs="Arial"/>
                <w:szCs w:val="18"/>
                <w:lang w:val="ru-RU"/>
              </w:rPr>
              <w:t xml:space="preserve"> </w:t>
            </w:r>
            <w:r w:rsidR="008C6D63">
              <w:rPr>
                <w:rFonts w:cs="Arial"/>
                <w:szCs w:val="18"/>
                <w:lang w:val="ru-RU"/>
              </w:rPr>
              <w:t>на</w:t>
            </w:r>
            <w:r w:rsidR="008C6D63" w:rsidRPr="00FC50B2">
              <w:rPr>
                <w:rFonts w:cs="Arial"/>
                <w:szCs w:val="18"/>
                <w:lang w:val="ru-RU"/>
              </w:rPr>
              <w:t xml:space="preserve"> </w:t>
            </w:r>
            <w:r w:rsidR="008C6D63">
              <w:rPr>
                <w:rFonts w:cs="Arial"/>
                <w:szCs w:val="18"/>
                <w:lang w:val="ru-RU"/>
              </w:rPr>
              <w:t>компьютер</w:t>
            </w:r>
            <w:r w:rsidR="008C6D63" w:rsidRPr="00FC50B2">
              <w:rPr>
                <w:rFonts w:cs="Arial"/>
                <w:szCs w:val="18"/>
                <w:lang w:val="ru-RU"/>
              </w:rPr>
              <w:t xml:space="preserve"> </w:t>
            </w:r>
            <w:r w:rsidR="008C6D63">
              <w:rPr>
                <w:rFonts w:cs="Arial"/>
                <w:szCs w:val="18"/>
                <w:lang w:val="ru-RU"/>
              </w:rPr>
              <w:t>пользователя</w:t>
            </w:r>
            <w:r w:rsidR="008C6D63" w:rsidRPr="00FC50B2">
              <w:rPr>
                <w:rFonts w:cs="Arial"/>
                <w:szCs w:val="18"/>
                <w:lang w:val="ru-RU"/>
              </w:rPr>
              <w:t xml:space="preserve"> </w:t>
            </w:r>
            <w:r w:rsidR="00FC50B2">
              <w:rPr>
                <w:rFonts w:cs="Arial"/>
                <w:szCs w:val="18"/>
                <w:lang w:val="ru-RU"/>
              </w:rPr>
              <w:t>активизирует</w:t>
            </w:r>
            <w:r w:rsidR="004815D8">
              <w:rPr>
                <w:rFonts w:cs="Arial"/>
                <w:szCs w:val="18"/>
                <w:lang w:val="ru-RU"/>
              </w:rPr>
              <w:t>ся</w:t>
            </w:r>
            <w:r w:rsidR="00FC50B2">
              <w:rPr>
                <w:rFonts w:cs="Arial"/>
                <w:szCs w:val="18"/>
                <w:lang w:val="ru-RU"/>
              </w:rPr>
              <w:t xml:space="preserve"> в момент </w:t>
            </w:r>
            <w:r w:rsidR="004815D8">
              <w:rPr>
                <w:rFonts w:cs="Arial"/>
                <w:szCs w:val="18"/>
                <w:lang w:val="ru-RU"/>
              </w:rPr>
              <w:t xml:space="preserve">его </w:t>
            </w:r>
            <w:r w:rsidR="00FC50B2">
              <w:rPr>
                <w:rFonts w:cs="Arial"/>
                <w:szCs w:val="18"/>
                <w:lang w:val="ru-RU"/>
              </w:rPr>
              <w:t>выхода в сеть и начинает перехватыват</w:t>
            </w:r>
            <w:r w:rsidR="004815D8">
              <w:rPr>
                <w:rFonts w:cs="Arial"/>
                <w:szCs w:val="18"/>
                <w:lang w:val="ru-RU"/>
              </w:rPr>
              <w:t>ь данные, вводимые последним</w:t>
            </w:r>
            <w:r w:rsidR="00FC50B2">
              <w:rPr>
                <w:rFonts w:cs="Arial"/>
                <w:szCs w:val="18"/>
                <w:lang w:val="ru-RU"/>
              </w:rPr>
              <w:t xml:space="preserve">. </w:t>
            </w:r>
            <w:r w:rsidR="003D3867">
              <w:rPr>
                <w:rFonts w:cs="Arial"/>
                <w:szCs w:val="18"/>
                <w:lang w:val="ru-RU"/>
              </w:rPr>
              <w:t xml:space="preserve">Компания Ника было очень довольна, когда «Юпитер» приступил к развёртыванию </w:t>
            </w:r>
            <w:r w:rsidR="004815D8">
              <w:rPr>
                <w:rFonts w:cs="Arial"/>
                <w:szCs w:val="18"/>
                <w:lang w:val="ru-RU"/>
              </w:rPr>
              <w:t xml:space="preserve">этого </w:t>
            </w:r>
            <w:r w:rsidR="003D3867">
              <w:rPr>
                <w:rFonts w:cs="Arial"/>
                <w:szCs w:val="18"/>
                <w:lang w:val="ru-RU"/>
              </w:rPr>
              <w:t xml:space="preserve">программного обеспечения, </w:t>
            </w:r>
            <w:r w:rsidR="004815D8">
              <w:rPr>
                <w:rFonts w:cs="Arial"/>
                <w:szCs w:val="18"/>
                <w:lang w:val="ru-RU"/>
              </w:rPr>
              <w:t>несмотря на то, что оно стало, по сути дела, компьютерным</w:t>
            </w:r>
            <w:r w:rsidR="003D3867">
              <w:rPr>
                <w:rFonts w:cs="Arial"/>
                <w:szCs w:val="18"/>
                <w:lang w:val="ru-RU"/>
              </w:rPr>
              <w:t xml:space="preserve"> </w:t>
            </w:r>
            <w:r w:rsidR="003D3867" w:rsidRPr="004815D8">
              <w:rPr>
                <w:rFonts w:cs="Arial"/>
                <w:szCs w:val="18"/>
                <w:lang w:val="ru-RU"/>
              </w:rPr>
              <w:t>«</w:t>
            </w:r>
            <w:r w:rsidR="004815D8">
              <w:rPr>
                <w:rFonts w:cs="Arial"/>
                <w:szCs w:val="18"/>
                <w:lang w:val="ru-RU"/>
              </w:rPr>
              <w:t>троянским</w:t>
            </w:r>
            <w:r w:rsidR="003D3867" w:rsidRPr="004815D8">
              <w:rPr>
                <w:rFonts w:cs="Arial"/>
                <w:szCs w:val="18"/>
                <w:lang w:val="ru-RU"/>
              </w:rPr>
              <w:t xml:space="preserve"> </w:t>
            </w:r>
            <w:r w:rsidR="004815D8">
              <w:rPr>
                <w:rFonts w:cs="Arial"/>
                <w:szCs w:val="18"/>
                <w:lang w:val="ru-RU"/>
              </w:rPr>
              <w:t>конём</w:t>
            </w:r>
            <w:r w:rsidR="003D3867" w:rsidRPr="004815D8">
              <w:rPr>
                <w:rFonts w:cs="Arial"/>
                <w:szCs w:val="18"/>
                <w:lang w:val="ru-RU"/>
              </w:rPr>
              <w:t>»</w:t>
            </w:r>
            <w:r w:rsidR="00F70E4F">
              <w:rPr>
                <w:rFonts w:cs="Arial"/>
                <w:szCs w:val="18"/>
                <w:lang w:val="ru-RU"/>
              </w:rPr>
              <w:t xml:space="preserve"> в её корпоративной системе «интранета».</w:t>
            </w:r>
            <w:r w:rsidR="003D3867" w:rsidRPr="004815D8">
              <w:rPr>
                <w:rFonts w:cs="Arial"/>
                <w:szCs w:val="18"/>
                <w:lang w:val="ru-RU"/>
              </w:rPr>
              <w:t xml:space="preserve"> </w:t>
            </w:r>
          </w:p>
          <w:p w:rsidR="004F4192" w:rsidRPr="004815D8" w:rsidRDefault="004F4192" w:rsidP="004F4192">
            <w:pPr>
              <w:rPr>
                <w:rFonts w:cs="Arial"/>
                <w:i/>
                <w:szCs w:val="18"/>
                <w:lang w:val="ru-RU"/>
              </w:rPr>
            </w:pPr>
          </w:p>
          <w:p w:rsidR="00804221" w:rsidRPr="003D3867" w:rsidRDefault="003D3867" w:rsidP="004F4192">
            <w:pPr>
              <w:rPr>
                <w:rFonts w:cs="Arial"/>
                <w:i/>
                <w:szCs w:val="18"/>
                <w:lang w:val="ru-RU"/>
              </w:rPr>
            </w:pPr>
            <w:r>
              <w:rPr>
                <w:rFonts w:cs="Arial"/>
                <w:i/>
                <w:szCs w:val="18"/>
                <w:lang w:val="ru-RU"/>
              </w:rPr>
              <w:t>Совершил</w:t>
            </w:r>
            <w:r w:rsidRPr="003D3867">
              <w:rPr>
                <w:rFonts w:cs="Arial"/>
                <w:i/>
                <w:szCs w:val="18"/>
                <w:lang w:val="ru-RU"/>
              </w:rPr>
              <w:t xml:space="preserve"> </w:t>
            </w:r>
            <w:r>
              <w:rPr>
                <w:rFonts w:cs="Arial"/>
                <w:i/>
                <w:szCs w:val="18"/>
                <w:lang w:val="ru-RU"/>
              </w:rPr>
              <w:t>ли</w:t>
            </w:r>
            <w:r w:rsidRPr="003D3867">
              <w:rPr>
                <w:rFonts w:cs="Arial"/>
                <w:i/>
                <w:szCs w:val="18"/>
                <w:lang w:val="ru-RU"/>
              </w:rPr>
              <w:t xml:space="preserve"> </w:t>
            </w:r>
            <w:r>
              <w:rPr>
                <w:rFonts w:cs="Arial"/>
                <w:i/>
                <w:szCs w:val="18"/>
                <w:lang w:val="ru-RU"/>
              </w:rPr>
              <w:t>Ник</w:t>
            </w:r>
            <w:r w:rsidRPr="003D3867">
              <w:rPr>
                <w:rFonts w:cs="Arial"/>
                <w:i/>
                <w:szCs w:val="18"/>
                <w:lang w:val="ru-RU"/>
              </w:rPr>
              <w:t xml:space="preserve"> </w:t>
            </w:r>
            <w:r>
              <w:rPr>
                <w:rFonts w:cs="Arial"/>
                <w:i/>
                <w:szCs w:val="18"/>
                <w:lang w:val="ru-RU"/>
              </w:rPr>
              <w:t>правонарушение?</w:t>
            </w:r>
            <w:r w:rsidR="00804221" w:rsidRPr="003D3867">
              <w:rPr>
                <w:rFonts w:cs="Arial"/>
                <w:i/>
                <w:szCs w:val="18"/>
                <w:lang w:val="ru-RU"/>
              </w:rPr>
              <w:t xml:space="preserve"> </w:t>
            </w:r>
          </w:p>
          <w:p w:rsidR="00804221" w:rsidRPr="003D3867" w:rsidRDefault="003D3867" w:rsidP="004F4192">
            <w:pPr>
              <w:rPr>
                <w:rFonts w:cs="Arial"/>
                <w:i/>
                <w:szCs w:val="18"/>
                <w:lang w:val="ru-RU"/>
              </w:rPr>
            </w:pPr>
            <w:r>
              <w:rPr>
                <w:rFonts w:cs="Arial"/>
                <w:i/>
                <w:szCs w:val="18"/>
                <w:lang w:val="ru-RU"/>
              </w:rPr>
              <w:t>Совершила</w:t>
            </w:r>
            <w:r w:rsidRPr="003D3867">
              <w:rPr>
                <w:rFonts w:cs="Arial"/>
                <w:i/>
                <w:szCs w:val="18"/>
                <w:lang w:val="ru-RU"/>
              </w:rPr>
              <w:t xml:space="preserve"> </w:t>
            </w:r>
            <w:r>
              <w:rPr>
                <w:rFonts w:cs="Arial"/>
                <w:i/>
                <w:szCs w:val="18"/>
                <w:lang w:val="ru-RU"/>
              </w:rPr>
              <w:t>ли</w:t>
            </w:r>
            <w:r w:rsidRPr="003D3867">
              <w:rPr>
                <w:rFonts w:cs="Arial"/>
                <w:i/>
                <w:szCs w:val="18"/>
                <w:lang w:val="ru-RU"/>
              </w:rPr>
              <w:t xml:space="preserve"> </w:t>
            </w:r>
            <w:r>
              <w:rPr>
                <w:rFonts w:cs="Arial"/>
                <w:i/>
                <w:szCs w:val="18"/>
                <w:lang w:val="ru-RU"/>
              </w:rPr>
              <w:t>его</w:t>
            </w:r>
            <w:r w:rsidRPr="003D3867">
              <w:rPr>
                <w:rFonts w:cs="Arial"/>
                <w:i/>
                <w:szCs w:val="18"/>
                <w:lang w:val="ru-RU"/>
              </w:rPr>
              <w:t xml:space="preserve"> </w:t>
            </w:r>
            <w:r w:rsidR="00F70E4F">
              <w:rPr>
                <w:rFonts w:cs="Arial"/>
                <w:i/>
                <w:szCs w:val="18"/>
                <w:lang w:val="ru-RU"/>
              </w:rPr>
              <w:t>компания</w:t>
            </w:r>
            <w:r w:rsidRPr="003D3867">
              <w:rPr>
                <w:rFonts w:cs="Arial"/>
                <w:i/>
                <w:szCs w:val="18"/>
                <w:lang w:val="ru-RU"/>
              </w:rPr>
              <w:t xml:space="preserve"> </w:t>
            </w:r>
            <w:r>
              <w:rPr>
                <w:rFonts w:cs="Arial"/>
                <w:i/>
                <w:szCs w:val="18"/>
                <w:lang w:val="ru-RU"/>
              </w:rPr>
              <w:t>правонарушение</w:t>
            </w:r>
            <w:r w:rsidRPr="003D3867">
              <w:rPr>
                <w:rFonts w:cs="Arial"/>
                <w:i/>
                <w:szCs w:val="18"/>
                <w:lang w:val="ru-RU"/>
              </w:rPr>
              <w:t xml:space="preserve">? </w:t>
            </w:r>
            <w:r w:rsidR="00804221" w:rsidRPr="003D3867">
              <w:rPr>
                <w:rFonts w:cs="Arial"/>
                <w:i/>
                <w:szCs w:val="18"/>
                <w:lang w:val="ru-RU"/>
              </w:rPr>
              <w:t xml:space="preserve"> </w:t>
            </w:r>
          </w:p>
          <w:p w:rsidR="00804221" w:rsidRPr="00EF40D0" w:rsidRDefault="003D3867" w:rsidP="004F4192">
            <w:pPr>
              <w:rPr>
                <w:rFonts w:cs="Arial"/>
                <w:i/>
                <w:szCs w:val="18"/>
              </w:rPr>
            </w:pPr>
            <w:r>
              <w:rPr>
                <w:rFonts w:cs="Arial"/>
                <w:i/>
                <w:szCs w:val="18"/>
                <w:lang w:val="ru-RU"/>
              </w:rPr>
              <w:t>Совершил ли «Юпитер» правонарушение?</w:t>
            </w:r>
            <w:r w:rsidR="00804221" w:rsidRPr="00EF40D0">
              <w:rPr>
                <w:rFonts w:cs="Arial"/>
                <w:i/>
                <w:szCs w:val="18"/>
              </w:rPr>
              <w:t xml:space="preserve"> </w:t>
            </w:r>
          </w:p>
          <w:p w:rsidR="00804221" w:rsidRPr="00EF40D0" w:rsidRDefault="00804221" w:rsidP="004F4192">
            <w:pPr>
              <w:rPr>
                <w:rFonts w:cs="Arial"/>
                <w:b/>
                <w:szCs w:val="18"/>
              </w:rPr>
            </w:pPr>
          </w:p>
          <w:p w:rsidR="00804221" w:rsidRPr="003D3867" w:rsidRDefault="004A653F" w:rsidP="003D3867">
            <w:pPr>
              <w:pStyle w:val="bul1"/>
              <w:spacing w:line="260" w:lineRule="atLeast"/>
              <w:rPr>
                <w:b/>
              </w:rPr>
            </w:pPr>
            <w:r>
              <w:rPr>
                <w:b/>
                <w:lang w:val="ru-RU"/>
              </w:rPr>
              <w:t>Рассматриваемые темы</w:t>
            </w:r>
            <w:r w:rsidR="003D3867">
              <w:rPr>
                <w:b/>
                <w:lang w:val="ru-RU"/>
              </w:rPr>
              <w:t>:</w:t>
            </w:r>
          </w:p>
          <w:p w:rsidR="00664485" w:rsidRDefault="00664485" w:rsidP="004F4192">
            <w:pPr>
              <w:rPr>
                <w:rFonts w:cs="Arial"/>
                <w:color w:val="FF0000"/>
                <w:szCs w:val="18"/>
                <w:lang w:val="ru-RU"/>
              </w:rPr>
            </w:pPr>
          </w:p>
          <w:p w:rsidR="00804221" w:rsidRPr="00664485" w:rsidRDefault="00F70E4F" w:rsidP="004F4192">
            <w:pPr>
              <w:rPr>
                <w:rFonts w:cs="Arial"/>
                <w:i/>
                <w:szCs w:val="18"/>
                <w:lang w:val="ru-RU"/>
              </w:rPr>
            </w:pPr>
            <w:r w:rsidRPr="00664485">
              <w:rPr>
                <w:rFonts w:cs="Arial"/>
                <w:i/>
                <w:szCs w:val="18"/>
                <w:lang w:val="ru-RU"/>
              </w:rPr>
              <w:t xml:space="preserve">Было ли это программное обеспечение изначально задумано (или же в дальнейшем приспособлено) </w:t>
            </w:r>
            <w:r>
              <w:rPr>
                <w:rFonts w:cs="Arial"/>
                <w:i/>
                <w:szCs w:val="18"/>
                <w:lang w:val="ru-RU"/>
              </w:rPr>
              <w:t>с целью совершения вышеуказанного уголовно наказуемого</w:t>
            </w:r>
            <w:r w:rsidRPr="00664485">
              <w:rPr>
                <w:rFonts w:cs="Arial"/>
                <w:i/>
                <w:szCs w:val="18"/>
                <w:lang w:val="ru-RU"/>
              </w:rPr>
              <w:t xml:space="preserve"> правонарушени</w:t>
            </w:r>
            <w:r>
              <w:rPr>
                <w:rFonts w:cs="Arial"/>
                <w:i/>
                <w:szCs w:val="18"/>
                <w:lang w:val="ru-RU"/>
              </w:rPr>
              <w:t>я</w:t>
            </w:r>
            <w:r w:rsidRPr="00664485">
              <w:rPr>
                <w:rFonts w:cs="Arial"/>
                <w:i/>
                <w:szCs w:val="18"/>
                <w:lang w:val="ru-RU"/>
              </w:rPr>
              <w:t xml:space="preserve">? </w:t>
            </w:r>
          </w:p>
          <w:p w:rsidR="00804221" w:rsidRPr="00664485" w:rsidRDefault="00804221" w:rsidP="004F4192">
            <w:pPr>
              <w:rPr>
                <w:rFonts w:cs="Arial"/>
                <w:szCs w:val="18"/>
                <w:lang w:val="ru-RU"/>
              </w:rPr>
            </w:pPr>
          </w:p>
          <w:p w:rsidR="00804221" w:rsidRPr="00FF3700" w:rsidRDefault="00722594" w:rsidP="004F4192">
            <w:pPr>
              <w:pStyle w:val="bul1"/>
              <w:rPr>
                <w:b/>
              </w:rPr>
            </w:pPr>
            <w:r>
              <w:rPr>
                <w:b/>
              </w:rPr>
              <w:t>Вопросы для обсуждения:</w:t>
            </w:r>
          </w:p>
          <w:p w:rsidR="004F4192" w:rsidRPr="00F83236" w:rsidRDefault="004F4192" w:rsidP="004F4192"/>
          <w:p w:rsidR="00804221" w:rsidRPr="0087799A" w:rsidRDefault="00664485" w:rsidP="004F4192">
            <w:pPr>
              <w:rPr>
                <w:lang w:val="ru-RU"/>
              </w:rPr>
            </w:pPr>
            <w:r>
              <w:rPr>
                <w:lang w:val="ru-RU"/>
              </w:rPr>
              <w:t>Компьютерным</w:t>
            </w:r>
            <w:r w:rsidRPr="002D429B">
              <w:rPr>
                <w:lang w:val="ru-RU"/>
              </w:rPr>
              <w:t xml:space="preserve"> </w:t>
            </w:r>
            <w:r>
              <w:rPr>
                <w:lang w:val="ru-RU"/>
              </w:rPr>
              <w:t>злоумышленникам</w:t>
            </w:r>
            <w:r w:rsidRPr="002D429B">
              <w:rPr>
                <w:lang w:val="ru-RU"/>
              </w:rPr>
              <w:t xml:space="preserve"> </w:t>
            </w:r>
            <w:r>
              <w:rPr>
                <w:lang w:val="ru-RU"/>
              </w:rPr>
              <w:t>доступен</w:t>
            </w:r>
            <w:r w:rsidRPr="002D429B">
              <w:rPr>
                <w:lang w:val="ru-RU"/>
              </w:rPr>
              <w:t xml:space="preserve"> </w:t>
            </w:r>
            <w:r>
              <w:rPr>
                <w:lang w:val="ru-RU"/>
              </w:rPr>
              <w:t>широкий</w:t>
            </w:r>
            <w:r w:rsidRPr="002D429B">
              <w:rPr>
                <w:lang w:val="ru-RU"/>
              </w:rPr>
              <w:t xml:space="preserve"> </w:t>
            </w:r>
            <w:r w:rsidR="002D429B">
              <w:rPr>
                <w:lang w:val="ru-RU"/>
              </w:rPr>
              <w:t>набор</w:t>
            </w:r>
            <w:r w:rsidRPr="002D429B">
              <w:rPr>
                <w:lang w:val="ru-RU"/>
              </w:rPr>
              <w:t xml:space="preserve"> </w:t>
            </w:r>
            <w:r>
              <w:rPr>
                <w:lang w:val="ru-RU"/>
              </w:rPr>
              <w:t>различных</w:t>
            </w:r>
            <w:r w:rsidRPr="002D429B">
              <w:rPr>
                <w:lang w:val="ru-RU"/>
              </w:rPr>
              <w:t xml:space="preserve"> </w:t>
            </w:r>
            <w:r>
              <w:rPr>
                <w:lang w:val="ru-RU"/>
              </w:rPr>
              <w:t>инструментов</w:t>
            </w:r>
            <w:r w:rsidRPr="002D429B">
              <w:rPr>
                <w:lang w:val="ru-RU"/>
              </w:rPr>
              <w:t xml:space="preserve">, </w:t>
            </w:r>
            <w:r>
              <w:rPr>
                <w:lang w:val="ru-RU"/>
              </w:rPr>
              <w:t>позволяющих</w:t>
            </w:r>
            <w:r w:rsidRPr="002D429B">
              <w:rPr>
                <w:lang w:val="ru-RU"/>
              </w:rPr>
              <w:t xml:space="preserve"> </w:t>
            </w:r>
            <w:r>
              <w:rPr>
                <w:lang w:val="ru-RU"/>
              </w:rPr>
              <w:t>им</w:t>
            </w:r>
            <w:r w:rsidRPr="002D429B">
              <w:rPr>
                <w:lang w:val="ru-RU"/>
              </w:rPr>
              <w:t xml:space="preserve"> </w:t>
            </w:r>
            <w:r>
              <w:rPr>
                <w:lang w:val="ru-RU"/>
              </w:rPr>
              <w:t>совершать</w:t>
            </w:r>
            <w:r w:rsidRPr="002D429B">
              <w:rPr>
                <w:lang w:val="ru-RU"/>
              </w:rPr>
              <w:t xml:space="preserve"> </w:t>
            </w:r>
            <w:r>
              <w:rPr>
                <w:lang w:val="ru-RU"/>
              </w:rPr>
              <w:t>свои</w:t>
            </w:r>
            <w:r w:rsidRPr="002D429B">
              <w:rPr>
                <w:lang w:val="ru-RU"/>
              </w:rPr>
              <w:t xml:space="preserve"> </w:t>
            </w:r>
            <w:r>
              <w:rPr>
                <w:lang w:val="ru-RU"/>
              </w:rPr>
              <w:t>преступления</w:t>
            </w:r>
            <w:r w:rsidRPr="002D429B">
              <w:rPr>
                <w:lang w:val="ru-RU"/>
              </w:rPr>
              <w:t xml:space="preserve"> </w:t>
            </w:r>
            <w:r>
              <w:rPr>
                <w:lang w:val="ru-RU"/>
              </w:rPr>
              <w:t>или</w:t>
            </w:r>
            <w:r w:rsidRPr="002D429B">
              <w:rPr>
                <w:lang w:val="ru-RU"/>
              </w:rPr>
              <w:t xml:space="preserve"> </w:t>
            </w:r>
            <w:r>
              <w:rPr>
                <w:lang w:val="ru-RU"/>
              </w:rPr>
              <w:t>же</w:t>
            </w:r>
            <w:r w:rsidRPr="002D429B">
              <w:rPr>
                <w:lang w:val="ru-RU"/>
              </w:rPr>
              <w:t xml:space="preserve"> </w:t>
            </w:r>
            <w:r>
              <w:rPr>
                <w:lang w:val="ru-RU"/>
              </w:rPr>
              <w:t>облегчающие</w:t>
            </w:r>
            <w:r w:rsidRPr="002D429B">
              <w:rPr>
                <w:lang w:val="ru-RU"/>
              </w:rPr>
              <w:t xml:space="preserve"> </w:t>
            </w:r>
            <w:r>
              <w:rPr>
                <w:lang w:val="ru-RU"/>
              </w:rPr>
              <w:t>эту</w:t>
            </w:r>
            <w:r w:rsidRPr="002D429B">
              <w:rPr>
                <w:lang w:val="ru-RU"/>
              </w:rPr>
              <w:t xml:space="preserve"> </w:t>
            </w:r>
            <w:r>
              <w:rPr>
                <w:lang w:val="ru-RU"/>
              </w:rPr>
              <w:t>задачу</w:t>
            </w:r>
            <w:r w:rsidRPr="002D429B">
              <w:rPr>
                <w:lang w:val="ru-RU"/>
              </w:rPr>
              <w:t xml:space="preserve">. </w:t>
            </w:r>
            <w:r>
              <w:rPr>
                <w:lang w:val="ru-RU"/>
              </w:rPr>
              <w:t>Можно</w:t>
            </w:r>
            <w:r w:rsidRPr="0087799A">
              <w:rPr>
                <w:lang w:val="ru-RU"/>
              </w:rPr>
              <w:t xml:space="preserve"> </w:t>
            </w:r>
            <w:r>
              <w:rPr>
                <w:lang w:val="ru-RU"/>
              </w:rPr>
              <w:t>купить</w:t>
            </w:r>
            <w:r w:rsidRPr="0087799A">
              <w:rPr>
                <w:lang w:val="ru-RU"/>
              </w:rPr>
              <w:t xml:space="preserve"> </w:t>
            </w:r>
            <w:r>
              <w:rPr>
                <w:lang w:val="ru-RU"/>
              </w:rPr>
              <w:t>код</w:t>
            </w:r>
            <w:r w:rsidRPr="0087799A">
              <w:rPr>
                <w:lang w:val="ru-RU"/>
              </w:rPr>
              <w:t xml:space="preserve">, </w:t>
            </w:r>
            <w:r>
              <w:rPr>
                <w:lang w:val="ru-RU"/>
              </w:rPr>
              <w:t>позволяющий</w:t>
            </w:r>
            <w:r w:rsidRPr="0087799A">
              <w:rPr>
                <w:lang w:val="ru-RU"/>
              </w:rPr>
              <w:t xml:space="preserve"> </w:t>
            </w:r>
            <w:r>
              <w:rPr>
                <w:lang w:val="ru-RU"/>
              </w:rPr>
              <w:t>создать</w:t>
            </w:r>
            <w:r w:rsidRPr="0087799A">
              <w:rPr>
                <w:lang w:val="ru-RU"/>
              </w:rPr>
              <w:t xml:space="preserve"> </w:t>
            </w:r>
            <w:r>
              <w:rPr>
                <w:lang w:val="ru-RU"/>
              </w:rPr>
              <w:t>свою</w:t>
            </w:r>
            <w:r w:rsidRPr="0087799A">
              <w:rPr>
                <w:lang w:val="ru-RU"/>
              </w:rPr>
              <w:t xml:space="preserve"> </w:t>
            </w:r>
            <w:r>
              <w:rPr>
                <w:lang w:val="ru-RU"/>
              </w:rPr>
              <w:t>собственную</w:t>
            </w:r>
            <w:r w:rsidRPr="0087799A">
              <w:rPr>
                <w:lang w:val="ru-RU"/>
              </w:rPr>
              <w:t xml:space="preserve"> «</w:t>
            </w:r>
            <w:r>
              <w:rPr>
                <w:lang w:val="ru-RU"/>
              </w:rPr>
              <w:t>бот</w:t>
            </w:r>
            <w:r w:rsidRPr="0087799A">
              <w:rPr>
                <w:lang w:val="ru-RU"/>
              </w:rPr>
              <w:t>-</w:t>
            </w:r>
            <w:r>
              <w:rPr>
                <w:lang w:val="ru-RU"/>
              </w:rPr>
              <w:t>сеть</w:t>
            </w:r>
            <w:r w:rsidRPr="0087799A">
              <w:rPr>
                <w:lang w:val="ru-RU"/>
              </w:rPr>
              <w:t>»</w:t>
            </w:r>
            <w:r w:rsidR="0087799A" w:rsidRPr="0087799A">
              <w:rPr>
                <w:lang w:val="ru-RU"/>
              </w:rPr>
              <w:t xml:space="preserve">, </w:t>
            </w:r>
            <w:r w:rsidR="0087799A">
              <w:rPr>
                <w:lang w:val="ru-RU"/>
              </w:rPr>
              <w:t>или</w:t>
            </w:r>
            <w:r w:rsidR="0087799A" w:rsidRPr="0087799A">
              <w:rPr>
                <w:lang w:val="ru-RU"/>
              </w:rPr>
              <w:t xml:space="preserve"> </w:t>
            </w:r>
            <w:r w:rsidR="0087799A">
              <w:rPr>
                <w:lang w:val="ru-RU"/>
              </w:rPr>
              <w:t>сразу</w:t>
            </w:r>
            <w:r w:rsidR="0087799A" w:rsidRPr="0087799A">
              <w:rPr>
                <w:lang w:val="ru-RU"/>
              </w:rPr>
              <w:t xml:space="preserve"> </w:t>
            </w:r>
            <w:r w:rsidR="0087799A">
              <w:rPr>
                <w:lang w:val="ru-RU"/>
              </w:rPr>
              <w:t>купить</w:t>
            </w:r>
            <w:r w:rsidR="0087799A" w:rsidRPr="0087799A">
              <w:rPr>
                <w:lang w:val="ru-RU"/>
              </w:rPr>
              <w:t xml:space="preserve"> </w:t>
            </w:r>
            <w:r w:rsidR="0087799A">
              <w:rPr>
                <w:lang w:val="ru-RU"/>
              </w:rPr>
              <w:t>такую</w:t>
            </w:r>
            <w:r w:rsidR="0087799A" w:rsidRPr="0087799A">
              <w:rPr>
                <w:lang w:val="ru-RU"/>
              </w:rPr>
              <w:t xml:space="preserve"> </w:t>
            </w:r>
            <w:r w:rsidR="0087799A">
              <w:rPr>
                <w:lang w:val="ru-RU"/>
              </w:rPr>
              <w:t>сеть</w:t>
            </w:r>
            <w:r w:rsidR="0087799A" w:rsidRPr="0087799A">
              <w:rPr>
                <w:lang w:val="ru-RU"/>
              </w:rPr>
              <w:t xml:space="preserve"> </w:t>
            </w:r>
            <w:r w:rsidR="0087799A">
              <w:rPr>
                <w:lang w:val="ru-RU"/>
              </w:rPr>
              <w:t>под</w:t>
            </w:r>
            <w:r w:rsidR="0087799A" w:rsidRPr="0087799A">
              <w:rPr>
                <w:lang w:val="ru-RU"/>
              </w:rPr>
              <w:t xml:space="preserve"> </w:t>
            </w:r>
            <w:r w:rsidR="0087799A">
              <w:rPr>
                <w:lang w:val="ru-RU"/>
              </w:rPr>
              <w:t>ключ</w:t>
            </w:r>
            <w:r w:rsidR="0087799A" w:rsidRPr="0087799A">
              <w:rPr>
                <w:lang w:val="ru-RU"/>
              </w:rPr>
              <w:t xml:space="preserve">, </w:t>
            </w:r>
            <w:r w:rsidR="0087799A">
              <w:rPr>
                <w:lang w:val="ru-RU"/>
              </w:rPr>
              <w:t>или</w:t>
            </w:r>
            <w:r w:rsidR="0087799A" w:rsidRPr="0087799A">
              <w:rPr>
                <w:lang w:val="ru-RU"/>
              </w:rPr>
              <w:t xml:space="preserve"> </w:t>
            </w:r>
            <w:r w:rsidR="0087799A">
              <w:rPr>
                <w:lang w:val="ru-RU"/>
              </w:rPr>
              <w:t>же</w:t>
            </w:r>
            <w:r w:rsidR="0087799A" w:rsidRPr="0087799A">
              <w:rPr>
                <w:lang w:val="ru-RU"/>
              </w:rPr>
              <w:t xml:space="preserve">, </w:t>
            </w:r>
            <w:r w:rsidR="0087799A">
              <w:rPr>
                <w:lang w:val="ru-RU"/>
              </w:rPr>
              <w:t>наконец</w:t>
            </w:r>
            <w:r w:rsidR="0087799A" w:rsidRPr="0087799A">
              <w:rPr>
                <w:lang w:val="ru-RU"/>
              </w:rPr>
              <w:t xml:space="preserve">, </w:t>
            </w:r>
            <w:r w:rsidR="0087799A">
              <w:rPr>
                <w:lang w:val="ru-RU"/>
              </w:rPr>
              <w:t>получить</w:t>
            </w:r>
            <w:r w:rsidR="0087799A" w:rsidRPr="0087799A">
              <w:rPr>
                <w:lang w:val="ru-RU"/>
              </w:rPr>
              <w:t xml:space="preserve"> </w:t>
            </w:r>
            <w:r w:rsidR="0087799A">
              <w:rPr>
                <w:lang w:val="ru-RU"/>
              </w:rPr>
              <w:t>за</w:t>
            </w:r>
            <w:r w:rsidR="0087799A" w:rsidRPr="0087799A">
              <w:rPr>
                <w:lang w:val="ru-RU"/>
              </w:rPr>
              <w:t xml:space="preserve"> </w:t>
            </w:r>
            <w:r w:rsidR="0087799A">
              <w:rPr>
                <w:lang w:val="ru-RU"/>
              </w:rPr>
              <w:t>деньги</w:t>
            </w:r>
            <w:r w:rsidR="0087799A" w:rsidRPr="0087799A">
              <w:rPr>
                <w:lang w:val="ru-RU"/>
              </w:rPr>
              <w:t xml:space="preserve"> </w:t>
            </w:r>
            <w:r w:rsidR="0087799A">
              <w:rPr>
                <w:lang w:val="ru-RU"/>
              </w:rPr>
              <w:t>доступ</w:t>
            </w:r>
            <w:r w:rsidR="0087799A" w:rsidRPr="0087799A">
              <w:rPr>
                <w:lang w:val="ru-RU"/>
              </w:rPr>
              <w:t xml:space="preserve"> </w:t>
            </w:r>
            <w:r w:rsidR="0087799A">
              <w:rPr>
                <w:lang w:val="ru-RU"/>
              </w:rPr>
              <w:t>к</w:t>
            </w:r>
            <w:r w:rsidR="0087799A" w:rsidRPr="0087799A">
              <w:rPr>
                <w:lang w:val="ru-RU"/>
              </w:rPr>
              <w:t xml:space="preserve"> «</w:t>
            </w:r>
            <w:r w:rsidR="0087799A">
              <w:rPr>
                <w:lang w:val="ru-RU"/>
              </w:rPr>
              <w:t>бот</w:t>
            </w:r>
            <w:r w:rsidR="0087799A" w:rsidRPr="0087799A">
              <w:rPr>
                <w:lang w:val="ru-RU"/>
              </w:rPr>
              <w:t>-</w:t>
            </w:r>
            <w:r w:rsidR="0087799A">
              <w:rPr>
                <w:lang w:val="ru-RU"/>
              </w:rPr>
              <w:t>сети</w:t>
            </w:r>
            <w:r w:rsidR="0087799A" w:rsidRPr="0087799A">
              <w:rPr>
                <w:lang w:val="ru-RU"/>
              </w:rPr>
              <w:t xml:space="preserve">», </w:t>
            </w:r>
            <w:r w:rsidR="0087799A">
              <w:rPr>
                <w:lang w:val="ru-RU"/>
              </w:rPr>
              <w:t>с помощью которой можно совершать разного рода преступные деяния, например, заняться «выуживанием» у пользователей паролей и кодов доступа (т. н. «фишингом»).</w:t>
            </w:r>
            <w:r w:rsidR="00804221" w:rsidRPr="0087799A">
              <w:rPr>
                <w:lang w:val="ru-RU"/>
              </w:rPr>
              <w:t xml:space="preserve"> </w:t>
            </w:r>
          </w:p>
          <w:p w:rsidR="004F4192" w:rsidRPr="0087799A" w:rsidRDefault="004F4192" w:rsidP="004F4192">
            <w:pPr>
              <w:rPr>
                <w:lang w:val="ru-RU"/>
              </w:rPr>
            </w:pPr>
          </w:p>
          <w:p w:rsidR="008B77DE" w:rsidRPr="00C82EBE" w:rsidRDefault="00F70E4F" w:rsidP="00C82EBE">
            <w:pPr>
              <w:rPr>
                <w:rFonts w:eastAsia="Times New Roman"/>
                <w:b/>
                <w:lang w:val="ru-RU"/>
              </w:rPr>
            </w:pPr>
            <w:r w:rsidRPr="0087799A">
              <w:rPr>
                <w:lang w:val="ru-RU"/>
              </w:rPr>
              <w:t>«</w:t>
            </w:r>
            <w:r>
              <w:rPr>
                <w:lang w:val="ru-RU"/>
              </w:rPr>
              <w:t>Юпитер</w:t>
            </w:r>
            <w:r w:rsidRPr="0087799A">
              <w:rPr>
                <w:lang w:val="ru-RU"/>
              </w:rPr>
              <w:t xml:space="preserve">» </w:t>
            </w:r>
            <w:r>
              <w:rPr>
                <w:lang w:val="ru-RU"/>
              </w:rPr>
              <w:t>воспользуется</w:t>
            </w:r>
            <w:r w:rsidRPr="0087799A">
              <w:rPr>
                <w:lang w:val="ru-RU"/>
              </w:rPr>
              <w:t xml:space="preserve"> </w:t>
            </w:r>
            <w:r>
              <w:rPr>
                <w:lang w:val="ru-RU"/>
              </w:rPr>
              <w:t>этой</w:t>
            </w:r>
            <w:r w:rsidRPr="0087799A">
              <w:rPr>
                <w:lang w:val="ru-RU"/>
              </w:rPr>
              <w:t xml:space="preserve"> </w:t>
            </w:r>
            <w:r>
              <w:rPr>
                <w:lang w:val="ru-RU"/>
              </w:rPr>
              <w:t>программой</w:t>
            </w:r>
            <w:r w:rsidRPr="0087799A">
              <w:rPr>
                <w:lang w:val="ru-RU"/>
              </w:rPr>
              <w:t xml:space="preserve"> </w:t>
            </w:r>
            <w:r>
              <w:rPr>
                <w:lang w:val="ru-RU"/>
              </w:rPr>
              <w:t>для</w:t>
            </w:r>
            <w:r w:rsidRPr="0087799A">
              <w:rPr>
                <w:lang w:val="ru-RU"/>
              </w:rPr>
              <w:t xml:space="preserve"> </w:t>
            </w:r>
            <w:r>
              <w:rPr>
                <w:lang w:val="ru-RU"/>
              </w:rPr>
              <w:t>получения финансовой</w:t>
            </w:r>
            <w:r w:rsidRPr="0087799A">
              <w:rPr>
                <w:lang w:val="ru-RU"/>
              </w:rPr>
              <w:t xml:space="preserve"> </w:t>
            </w:r>
            <w:r>
              <w:rPr>
                <w:lang w:val="ru-RU"/>
              </w:rPr>
              <w:t xml:space="preserve">информации, которая может быть использована либо им самим, либо третьими лицами. </w:t>
            </w:r>
            <w:r w:rsidRPr="0087799A">
              <w:rPr>
                <w:lang w:val="ru-RU"/>
              </w:rPr>
              <w:t xml:space="preserve"> </w:t>
            </w:r>
            <w:r w:rsidR="00444E0E">
              <w:rPr>
                <w:lang w:val="ru-RU"/>
              </w:rPr>
              <w:t>Руководство компании, по-видимому</w:t>
            </w:r>
            <w:r w:rsidR="001523F5">
              <w:rPr>
                <w:lang w:val="ru-RU"/>
              </w:rPr>
              <w:t>, подумает, что Ник занимался э</w:t>
            </w:r>
            <w:r w:rsidR="00444E0E">
              <w:rPr>
                <w:lang w:val="ru-RU"/>
              </w:rPr>
              <w:t>той разработкой в рабочее время. Сам</w:t>
            </w:r>
            <w:r w:rsidR="00444E0E" w:rsidRPr="00444E0E">
              <w:rPr>
                <w:lang w:val="en-US"/>
              </w:rPr>
              <w:t xml:space="preserve"> </w:t>
            </w:r>
            <w:r w:rsidR="00444E0E">
              <w:rPr>
                <w:lang w:val="ru-RU"/>
              </w:rPr>
              <w:t>же</w:t>
            </w:r>
            <w:r w:rsidR="00444E0E" w:rsidRPr="00444E0E">
              <w:rPr>
                <w:lang w:val="en-US"/>
              </w:rPr>
              <w:t xml:space="preserve"> </w:t>
            </w:r>
            <w:r w:rsidR="00444E0E">
              <w:rPr>
                <w:lang w:val="ru-RU"/>
              </w:rPr>
              <w:t>Ник</w:t>
            </w:r>
            <w:r w:rsidR="00444E0E" w:rsidRPr="00444E0E">
              <w:rPr>
                <w:lang w:val="en-US"/>
              </w:rPr>
              <w:t xml:space="preserve"> </w:t>
            </w:r>
            <w:r w:rsidR="00444E0E">
              <w:rPr>
                <w:lang w:val="ru-RU"/>
              </w:rPr>
              <w:t>ни</w:t>
            </w:r>
            <w:r w:rsidR="00444E0E" w:rsidRPr="00444E0E">
              <w:rPr>
                <w:lang w:val="en-US"/>
              </w:rPr>
              <w:t xml:space="preserve"> </w:t>
            </w:r>
            <w:r w:rsidR="00444E0E">
              <w:rPr>
                <w:lang w:val="ru-RU"/>
              </w:rPr>
              <w:t>в</w:t>
            </w:r>
            <w:r w:rsidR="00444E0E" w:rsidRPr="00444E0E">
              <w:rPr>
                <w:lang w:val="en-US"/>
              </w:rPr>
              <w:t xml:space="preserve"> </w:t>
            </w:r>
            <w:r w:rsidR="00444E0E">
              <w:rPr>
                <w:lang w:val="ru-RU"/>
              </w:rPr>
              <w:t>чём</w:t>
            </w:r>
            <w:r w:rsidR="00444E0E" w:rsidRPr="00444E0E">
              <w:rPr>
                <w:lang w:val="en-US"/>
              </w:rPr>
              <w:t xml:space="preserve"> </w:t>
            </w:r>
            <w:r w:rsidR="00444E0E">
              <w:rPr>
                <w:lang w:val="ru-RU"/>
              </w:rPr>
              <w:t>не</w:t>
            </w:r>
            <w:r w:rsidR="00444E0E" w:rsidRPr="00444E0E">
              <w:rPr>
                <w:lang w:val="en-US"/>
              </w:rPr>
              <w:t xml:space="preserve"> </w:t>
            </w:r>
            <w:r w:rsidR="00444E0E">
              <w:rPr>
                <w:lang w:val="ru-RU"/>
              </w:rPr>
              <w:t>виновен</w:t>
            </w:r>
            <w:r w:rsidR="00444E0E" w:rsidRPr="00444E0E">
              <w:rPr>
                <w:lang w:val="en-US"/>
              </w:rPr>
              <w:t xml:space="preserve">. </w:t>
            </w:r>
            <w:r w:rsidR="00444E0E">
              <w:rPr>
                <w:lang w:val="ru-RU"/>
              </w:rPr>
              <w:t>Он</w:t>
            </w:r>
            <w:r w:rsidR="00444E0E" w:rsidRPr="00444E0E">
              <w:rPr>
                <w:lang w:val="ru-RU"/>
              </w:rPr>
              <w:t xml:space="preserve"> </w:t>
            </w:r>
            <w:r w:rsidR="00444E0E">
              <w:rPr>
                <w:lang w:val="ru-RU"/>
              </w:rPr>
              <w:t>просто</w:t>
            </w:r>
            <w:r w:rsidR="00444E0E" w:rsidRPr="00444E0E">
              <w:rPr>
                <w:lang w:val="ru-RU"/>
              </w:rPr>
              <w:t xml:space="preserve"> </w:t>
            </w:r>
            <w:r w:rsidR="00444E0E">
              <w:rPr>
                <w:lang w:val="ru-RU"/>
              </w:rPr>
              <w:t>по</w:t>
            </w:r>
            <w:r w:rsidR="00444E0E" w:rsidRPr="00444E0E">
              <w:rPr>
                <w:lang w:val="ru-RU"/>
              </w:rPr>
              <w:t xml:space="preserve"> </w:t>
            </w:r>
            <w:r w:rsidR="00444E0E">
              <w:rPr>
                <w:lang w:val="ru-RU"/>
              </w:rPr>
              <w:t>неосмотрительности</w:t>
            </w:r>
            <w:r w:rsidR="00444E0E" w:rsidRPr="00444E0E">
              <w:rPr>
                <w:lang w:val="ru-RU"/>
              </w:rPr>
              <w:t xml:space="preserve"> </w:t>
            </w:r>
            <w:r w:rsidR="00444E0E">
              <w:rPr>
                <w:lang w:val="ru-RU"/>
              </w:rPr>
              <w:t>доверился</w:t>
            </w:r>
            <w:r w:rsidR="00444E0E" w:rsidRPr="00444E0E">
              <w:rPr>
                <w:lang w:val="ru-RU"/>
              </w:rPr>
              <w:t xml:space="preserve"> </w:t>
            </w:r>
            <w:r w:rsidR="00444E0E">
              <w:rPr>
                <w:lang w:val="ru-RU"/>
              </w:rPr>
              <w:t>«Юпитеру» и помог ему обзавестись мощным орудием совершения преступлений. Ни у Ника, ни у компании не было преступных намерений, наличие которых по закону необходимо для квалификации правонарушения. Обстояло</w:t>
            </w:r>
            <w:r w:rsidR="00444E0E" w:rsidRPr="00C82EBE">
              <w:rPr>
                <w:lang w:val="ru-RU"/>
              </w:rPr>
              <w:t xml:space="preserve"> </w:t>
            </w:r>
            <w:r w:rsidR="001523F5">
              <w:rPr>
                <w:lang w:val="ru-RU"/>
              </w:rPr>
              <w:t>бы</w:t>
            </w:r>
            <w:r w:rsidR="00444E0E" w:rsidRPr="00C82EBE">
              <w:rPr>
                <w:lang w:val="ru-RU"/>
              </w:rPr>
              <w:t xml:space="preserve"> </w:t>
            </w:r>
            <w:r w:rsidR="00444E0E">
              <w:rPr>
                <w:lang w:val="ru-RU"/>
              </w:rPr>
              <w:t>дело</w:t>
            </w:r>
            <w:r w:rsidR="00444E0E" w:rsidRPr="00C82EBE">
              <w:rPr>
                <w:lang w:val="ru-RU"/>
              </w:rPr>
              <w:t xml:space="preserve"> </w:t>
            </w:r>
            <w:r w:rsidR="00444E0E">
              <w:rPr>
                <w:lang w:val="ru-RU"/>
              </w:rPr>
              <w:t>иначе</w:t>
            </w:r>
            <w:r w:rsidR="00444E0E" w:rsidRPr="00C82EBE">
              <w:rPr>
                <w:lang w:val="ru-RU"/>
              </w:rPr>
              <w:t xml:space="preserve">, </w:t>
            </w:r>
            <w:r w:rsidR="00444E0E">
              <w:rPr>
                <w:lang w:val="ru-RU"/>
              </w:rPr>
              <w:t>если</w:t>
            </w:r>
            <w:r w:rsidR="00444E0E" w:rsidRPr="00C82EBE">
              <w:rPr>
                <w:lang w:val="ru-RU"/>
              </w:rPr>
              <w:t xml:space="preserve"> </w:t>
            </w:r>
            <w:r w:rsidR="00444E0E">
              <w:rPr>
                <w:lang w:val="ru-RU"/>
              </w:rPr>
              <w:t>бы</w:t>
            </w:r>
            <w:r w:rsidR="00444E0E" w:rsidRPr="00C82EBE">
              <w:rPr>
                <w:lang w:val="ru-RU"/>
              </w:rPr>
              <w:t xml:space="preserve"> «</w:t>
            </w:r>
            <w:r w:rsidR="00444E0E">
              <w:rPr>
                <w:lang w:val="ru-RU"/>
              </w:rPr>
              <w:t>Юпитер</w:t>
            </w:r>
            <w:r w:rsidR="00444E0E" w:rsidRPr="00C82EBE">
              <w:rPr>
                <w:lang w:val="ru-RU"/>
              </w:rPr>
              <w:t xml:space="preserve">» </w:t>
            </w:r>
            <w:r w:rsidR="00C82EBE">
              <w:rPr>
                <w:lang w:val="ru-RU"/>
              </w:rPr>
              <w:t>предложил эту программу</w:t>
            </w:r>
            <w:r w:rsidR="00444E0E" w:rsidRPr="00C82EBE">
              <w:rPr>
                <w:lang w:val="ru-RU"/>
              </w:rPr>
              <w:t xml:space="preserve"> </w:t>
            </w:r>
            <w:r w:rsidR="00444E0E">
              <w:rPr>
                <w:lang w:val="ru-RU"/>
              </w:rPr>
              <w:t>на</w:t>
            </w:r>
            <w:r w:rsidR="00444E0E" w:rsidRPr="00C82EBE">
              <w:rPr>
                <w:lang w:val="ru-RU"/>
              </w:rPr>
              <w:t xml:space="preserve"> </w:t>
            </w:r>
            <w:r w:rsidR="00C82EBE">
              <w:rPr>
                <w:lang w:val="ru-RU"/>
              </w:rPr>
              <w:t xml:space="preserve">рынке </w:t>
            </w:r>
            <w:r w:rsidR="00444E0E">
              <w:rPr>
                <w:lang w:val="ru-RU"/>
              </w:rPr>
              <w:t>другим</w:t>
            </w:r>
            <w:r w:rsidR="00444E0E" w:rsidRPr="00C82EBE">
              <w:rPr>
                <w:lang w:val="ru-RU"/>
              </w:rPr>
              <w:t xml:space="preserve"> </w:t>
            </w:r>
            <w:r w:rsidR="00444E0E">
              <w:rPr>
                <w:lang w:val="ru-RU"/>
              </w:rPr>
              <w:t>компаниям</w:t>
            </w:r>
            <w:r w:rsidR="00C82EBE">
              <w:rPr>
                <w:lang w:val="ru-RU"/>
              </w:rPr>
              <w:t>, желающим отслеживать действия своих сотрудников в интернете? Может</w:t>
            </w:r>
            <w:r w:rsidR="00C82EBE" w:rsidRPr="00C82EBE">
              <w:rPr>
                <w:lang w:val="ru-RU"/>
              </w:rPr>
              <w:t xml:space="preserve"> </w:t>
            </w:r>
            <w:r w:rsidR="00C82EBE">
              <w:rPr>
                <w:lang w:val="ru-RU"/>
              </w:rPr>
              <w:t>ли</w:t>
            </w:r>
            <w:r w:rsidR="00C82EBE" w:rsidRPr="00C82EBE">
              <w:rPr>
                <w:lang w:val="ru-RU"/>
              </w:rPr>
              <w:t xml:space="preserve"> «</w:t>
            </w:r>
            <w:r w:rsidR="00C82EBE">
              <w:rPr>
                <w:lang w:val="ru-RU"/>
              </w:rPr>
              <w:t>Юпитер</w:t>
            </w:r>
            <w:r w:rsidR="00C82EBE" w:rsidRPr="00C82EBE">
              <w:rPr>
                <w:lang w:val="ru-RU"/>
              </w:rPr>
              <w:t xml:space="preserve">» </w:t>
            </w:r>
            <w:r w:rsidR="00C82EBE">
              <w:rPr>
                <w:lang w:val="ru-RU"/>
              </w:rPr>
              <w:t>возразить</w:t>
            </w:r>
            <w:r w:rsidR="00C82EBE" w:rsidRPr="00C82EBE">
              <w:rPr>
                <w:lang w:val="ru-RU"/>
              </w:rPr>
              <w:t>,</w:t>
            </w:r>
            <w:r w:rsidR="00C82EBE">
              <w:rPr>
                <w:lang w:val="ru-RU"/>
              </w:rPr>
              <w:t xml:space="preserve"> несмотря на всю свою явную склонность к криминалу,</w:t>
            </w:r>
            <w:r w:rsidR="00C82EBE" w:rsidRPr="00C82EBE">
              <w:rPr>
                <w:lang w:val="ru-RU"/>
              </w:rPr>
              <w:t xml:space="preserve"> </w:t>
            </w:r>
            <w:r w:rsidR="00C82EBE">
              <w:rPr>
                <w:lang w:val="ru-RU"/>
              </w:rPr>
              <w:t>что</w:t>
            </w:r>
            <w:r w:rsidR="00C82EBE" w:rsidRPr="00C82EBE">
              <w:rPr>
                <w:lang w:val="ru-RU"/>
              </w:rPr>
              <w:t xml:space="preserve"> </w:t>
            </w:r>
            <w:r w:rsidR="00444E0E" w:rsidRPr="00C82EBE">
              <w:rPr>
                <w:lang w:val="ru-RU"/>
              </w:rPr>
              <w:t xml:space="preserve"> </w:t>
            </w:r>
            <w:r w:rsidR="00C82EBE">
              <w:rPr>
                <w:lang w:val="ru-RU"/>
              </w:rPr>
              <w:t>у этого программного обеспечения</w:t>
            </w:r>
            <w:r>
              <w:rPr>
                <w:lang w:val="ru-RU"/>
              </w:rPr>
              <w:t xml:space="preserve"> вполне законное предназначение</w:t>
            </w:r>
            <w:r w:rsidR="00C82EBE">
              <w:rPr>
                <w:lang w:val="ru-RU"/>
              </w:rPr>
              <w:t xml:space="preserve">? </w:t>
            </w:r>
          </w:p>
        </w:tc>
      </w:tr>
      <w:tr w:rsidR="008B77DE" w:rsidRPr="00F117FE" w:rsidTr="00235907">
        <w:tc>
          <w:tcPr>
            <w:tcW w:w="1384" w:type="dxa"/>
          </w:tcPr>
          <w:p w:rsidR="004F37C6" w:rsidRPr="00F70E4F" w:rsidRDefault="00E426EE" w:rsidP="001D76BD">
            <w:pPr>
              <w:pStyle w:val="Subtitle"/>
              <w:jc w:val="left"/>
              <w:rPr>
                <w:rFonts w:ascii="Verdana" w:eastAsia="Calibri" w:hAnsi="Verdana" w:cs="Arial"/>
                <w:u w:val="single"/>
              </w:rPr>
            </w:pPr>
            <w:r w:rsidRPr="00F70E4F">
              <w:rPr>
                <w:rFonts w:ascii="Verdana" w:eastAsia="Calibri" w:hAnsi="Verdana"/>
              </w:rPr>
              <w:t>Слайд</w:t>
            </w:r>
            <w:r w:rsidR="004F37C6" w:rsidRPr="00F70E4F">
              <w:rPr>
                <w:rFonts w:ascii="Verdana" w:eastAsia="Calibri" w:hAnsi="Verdana"/>
              </w:rPr>
              <w:t xml:space="preserve"> 56</w:t>
            </w:r>
          </w:p>
          <w:p w:rsidR="008B77DE" w:rsidRPr="00EF40D0" w:rsidRDefault="008B77DE" w:rsidP="001D76BD">
            <w:pPr>
              <w:tabs>
                <w:tab w:val="left" w:pos="426"/>
                <w:tab w:val="left" w:pos="851"/>
              </w:tabs>
              <w:jc w:val="left"/>
              <w:rPr>
                <w:rFonts w:eastAsia="Times New Roman"/>
              </w:rPr>
            </w:pPr>
          </w:p>
        </w:tc>
        <w:tc>
          <w:tcPr>
            <w:tcW w:w="7336" w:type="dxa"/>
            <w:gridSpan w:val="2"/>
          </w:tcPr>
          <w:p w:rsidR="00804221" w:rsidRPr="00F83236" w:rsidRDefault="001523F5" w:rsidP="004F4192">
            <w:pPr>
              <w:pStyle w:val="List"/>
              <w:spacing w:before="0" w:after="0"/>
              <w:rPr>
                <w:b/>
              </w:rPr>
            </w:pPr>
            <w:r>
              <w:rPr>
                <w:b/>
                <w:lang w:val="ru-RU"/>
              </w:rPr>
              <w:t>Случай</w:t>
            </w:r>
            <w:r w:rsidR="00804221" w:rsidRPr="00F83236">
              <w:rPr>
                <w:b/>
              </w:rPr>
              <w:t xml:space="preserve"> 12</w:t>
            </w:r>
          </w:p>
          <w:p w:rsidR="00FF3700" w:rsidRPr="00F83236" w:rsidRDefault="00FF3700" w:rsidP="004F4192">
            <w:pPr>
              <w:pStyle w:val="List"/>
              <w:numPr>
                <w:ilvl w:val="0"/>
                <w:numId w:val="0"/>
              </w:numPr>
              <w:spacing w:before="0" w:after="0"/>
              <w:ind w:left="851"/>
              <w:rPr>
                <w:b/>
              </w:rPr>
            </w:pPr>
          </w:p>
          <w:p w:rsidR="00804221" w:rsidRPr="001523F5" w:rsidRDefault="001523F5" w:rsidP="001523F5">
            <w:pPr>
              <w:pStyle w:val="bul1"/>
              <w:rPr>
                <w:b/>
              </w:rPr>
            </w:pPr>
            <w:r>
              <w:rPr>
                <w:b/>
              </w:rPr>
              <w:t xml:space="preserve">Изложение фактов / ситуации </w:t>
            </w:r>
            <w:r w:rsidRPr="00FF3700">
              <w:rPr>
                <w:b/>
              </w:rPr>
              <w:t xml:space="preserve"> </w:t>
            </w:r>
            <w:r w:rsidR="00804221" w:rsidRPr="001523F5">
              <w:rPr>
                <w:b/>
              </w:rPr>
              <w:t xml:space="preserve"> </w:t>
            </w:r>
          </w:p>
          <w:p w:rsidR="004F4192" w:rsidRPr="00F83236" w:rsidRDefault="004F4192" w:rsidP="004F4192"/>
          <w:p w:rsidR="00804221" w:rsidRPr="003F0C9A" w:rsidRDefault="001523F5" w:rsidP="004F4192">
            <w:pPr>
              <w:rPr>
                <w:rFonts w:cs="Arial"/>
                <w:szCs w:val="18"/>
                <w:lang w:val="ru-RU"/>
              </w:rPr>
            </w:pPr>
            <w:r>
              <w:rPr>
                <w:rFonts w:cs="Arial"/>
                <w:szCs w:val="18"/>
                <w:lang w:val="ru-RU"/>
              </w:rPr>
              <w:t>Стефан</w:t>
            </w:r>
            <w:r w:rsidRPr="003F0C9A">
              <w:rPr>
                <w:rFonts w:cs="Arial"/>
                <w:szCs w:val="18"/>
                <w:lang w:val="ru-RU"/>
              </w:rPr>
              <w:t xml:space="preserve"> </w:t>
            </w:r>
            <w:r>
              <w:rPr>
                <w:rFonts w:cs="Arial"/>
                <w:szCs w:val="18"/>
                <w:lang w:val="ru-RU"/>
              </w:rPr>
              <w:t>использует</w:t>
            </w:r>
            <w:r w:rsidRPr="003F0C9A">
              <w:rPr>
                <w:rFonts w:cs="Arial"/>
                <w:szCs w:val="18"/>
                <w:lang w:val="ru-RU"/>
              </w:rPr>
              <w:t xml:space="preserve"> </w:t>
            </w:r>
            <w:r>
              <w:rPr>
                <w:rFonts w:cs="Arial"/>
                <w:szCs w:val="18"/>
                <w:lang w:val="ru-RU"/>
              </w:rPr>
              <w:t>имеющееся</w:t>
            </w:r>
            <w:r w:rsidRPr="003F0C9A">
              <w:rPr>
                <w:rFonts w:cs="Arial"/>
                <w:szCs w:val="18"/>
                <w:lang w:val="ru-RU"/>
              </w:rPr>
              <w:t xml:space="preserve"> </w:t>
            </w:r>
            <w:r>
              <w:rPr>
                <w:rFonts w:cs="Arial"/>
                <w:szCs w:val="18"/>
                <w:lang w:val="ru-RU"/>
              </w:rPr>
              <w:t>в</w:t>
            </w:r>
            <w:r w:rsidRPr="003F0C9A">
              <w:rPr>
                <w:rFonts w:cs="Arial"/>
                <w:szCs w:val="18"/>
                <w:lang w:val="ru-RU"/>
              </w:rPr>
              <w:t xml:space="preserve"> </w:t>
            </w:r>
            <w:r>
              <w:rPr>
                <w:rFonts w:cs="Arial"/>
                <w:szCs w:val="18"/>
                <w:lang w:val="ru-RU"/>
              </w:rPr>
              <w:t>открытой</w:t>
            </w:r>
            <w:r w:rsidRPr="003F0C9A">
              <w:rPr>
                <w:rFonts w:cs="Arial"/>
                <w:szCs w:val="18"/>
                <w:lang w:val="ru-RU"/>
              </w:rPr>
              <w:t xml:space="preserve"> </w:t>
            </w:r>
            <w:r>
              <w:rPr>
                <w:rFonts w:cs="Arial"/>
                <w:szCs w:val="18"/>
                <w:lang w:val="ru-RU"/>
              </w:rPr>
              <w:t>продаже</w:t>
            </w:r>
            <w:r w:rsidRPr="003F0C9A">
              <w:rPr>
                <w:rFonts w:cs="Arial"/>
                <w:szCs w:val="18"/>
                <w:lang w:val="ru-RU"/>
              </w:rPr>
              <w:t xml:space="preserve"> </w:t>
            </w:r>
            <w:r>
              <w:rPr>
                <w:rFonts w:cs="Arial"/>
                <w:szCs w:val="18"/>
                <w:lang w:val="ru-RU"/>
              </w:rPr>
              <w:t>программное</w:t>
            </w:r>
            <w:r w:rsidRPr="003F0C9A">
              <w:rPr>
                <w:rFonts w:cs="Arial"/>
                <w:szCs w:val="18"/>
                <w:lang w:val="ru-RU"/>
              </w:rPr>
              <w:t xml:space="preserve"> </w:t>
            </w:r>
            <w:r>
              <w:rPr>
                <w:rFonts w:cs="Arial"/>
                <w:szCs w:val="18"/>
                <w:lang w:val="ru-RU"/>
              </w:rPr>
              <w:t>обеспечение</w:t>
            </w:r>
            <w:r w:rsidRPr="003F0C9A">
              <w:rPr>
                <w:rFonts w:cs="Arial"/>
                <w:szCs w:val="18"/>
                <w:lang w:val="ru-RU"/>
              </w:rPr>
              <w:t xml:space="preserve"> </w:t>
            </w:r>
            <w:r>
              <w:rPr>
                <w:rFonts w:cs="Arial"/>
                <w:szCs w:val="18"/>
                <w:lang w:val="ru-RU"/>
              </w:rPr>
              <w:t>для</w:t>
            </w:r>
            <w:r w:rsidRPr="003F0C9A">
              <w:rPr>
                <w:rFonts w:cs="Arial"/>
                <w:szCs w:val="18"/>
                <w:lang w:val="ru-RU"/>
              </w:rPr>
              <w:t xml:space="preserve"> </w:t>
            </w:r>
            <w:r>
              <w:rPr>
                <w:rFonts w:cs="Arial"/>
                <w:szCs w:val="18"/>
                <w:lang w:val="ru-RU"/>
              </w:rPr>
              <w:t>работы</w:t>
            </w:r>
            <w:r w:rsidRPr="003F0C9A">
              <w:rPr>
                <w:rFonts w:cs="Arial"/>
                <w:szCs w:val="18"/>
                <w:lang w:val="ru-RU"/>
              </w:rPr>
              <w:t xml:space="preserve"> </w:t>
            </w:r>
            <w:r>
              <w:rPr>
                <w:rFonts w:cs="Arial"/>
                <w:szCs w:val="18"/>
                <w:lang w:val="ru-RU"/>
              </w:rPr>
              <w:t>с</w:t>
            </w:r>
            <w:r w:rsidRPr="003F0C9A">
              <w:rPr>
                <w:rFonts w:cs="Arial"/>
                <w:szCs w:val="18"/>
                <w:lang w:val="ru-RU"/>
              </w:rPr>
              <w:t xml:space="preserve"> </w:t>
            </w:r>
            <w:r>
              <w:rPr>
                <w:rFonts w:cs="Arial"/>
                <w:szCs w:val="18"/>
                <w:lang w:val="ru-RU"/>
              </w:rPr>
              <w:t>цифровыми</w:t>
            </w:r>
            <w:r w:rsidRPr="003F0C9A">
              <w:rPr>
                <w:rFonts w:cs="Arial"/>
                <w:szCs w:val="18"/>
                <w:lang w:val="ru-RU"/>
              </w:rPr>
              <w:t xml:space="preserve"> </w:t>
            </w:r>
            <w:r>
              <w:rPr>
                <w:rFonts w:cs="Arial"/>
                <w:szCs w:val="18"/>
                <w:lang w:val="ru-RU"/>
              </w:rPr>
              <w:t>изображениями</w:t>
            </w:r>
            <w:r w:rsidRPr="003F0C9A">
              <w:rPr>
                <w:rFonts w:cs="Arial"/>
                <w:szCs w:val="18"/>
                <w:lang w:val="ru-RU"/>
              </w:rPr>
              <w:t xml:space="preserve"> </w:t>
            </w:r>
            <w:r>
              <w:rPr>
                <w:rFonts w:cs="Arial"/>
                <w:szCs w:val="18"/>
                <w:lang w:val="ru-RU"/>
              </w:rPr>
              <w:t>для</w:t>
            </w:r>
            <w:r w:rsidRPr="003F0C9A">
              <w:rPr>
                <w:rFonts w:cs="Arial"/>
                <w:szCs w:val="18"/>
                <w:lang w:val="ru-RU"/>
              </w:rPr>
              <w:t xml:space="preserve"> </w:t>
            </w:r>
            <w:r>
              <w:rPr>
                <w:rFonts w:cs="Arial"/>
                <w:szCs w:val="18"/>
                <w:lang w:val="ru-RU"/>
              </w:rPr>
              <w:t>создания</w:t>
            </w:r>
            <w:r w:rsidRPr="003F0C9A">
              <w:rPr>
                <w:rFonts w:cs="Arial"/>
                <w:szCs w:val="18"/>
                <w:lang w:val="ru-RU"/>
              </w:rPr>
              <w:t xml:space="preserve"> </w:t>
            </w:r>
            <w:r>
              <w:rPr>
                <w:rFonts w:cs="Arial"/>
                <w:szCs w:val="18"/>
                <w:lang w:val="ru-RU"/>
              </w:rPr>
              <w:t>на</w:t>
            </w:r>
            <w:r w:rsidRPr="003F0C9A">
              <w:rPr>
                <w:rFonts w:cs="Arial"/>
                <w:szCs w:val="18"/>
                <w:lang w:val="ru-RU"/>
              </w:rPr>
              <w:t xml:space="preserve"> </w:t>
            </w:r>
            <w:r>
              <w:rPr>
                <w:rFonts w:cs="Arial"/>
                <w:szCs w:val="18"/>
                <w:lang w:val="ru-RU"/>
              </w:rPr>
              <w:t>своём</w:t>
            </w:r>
            <w:r w:rsidRPr="003F0C9A">
              <w:rPr>
                <w:rFonts w:cs="Arial"/>
                <w:szCs w:val="18"/>
                <w:lang w:val="ru-RU"/>
              </w:rPr>
              <w:t xml:space="preserve"> </w:t>
            </w:r>
            <w:r>
              <w:rPr>
                <w:rFonts w:cs="Arial"/>
                <w:szCs w:val="18"/>
                <w:lang w:val="ru-RU"/>
              </w:rPr>
              <w:t>домашнем</w:t>
            </w:r>
            <w:r w:rsidRPr="003F0C9A">
              <w:rPr>
                <w:rFonts w:cs="Arial"/>
                <w:szCs w:val="18"/>
                <w:lang w:val="ru-RU"/>
              </w:rPr>
              <w:t xml:space="preserve"> </w:t>
            </w:r>
            <w:r>
              <w:rPr>
                <w:rFonts w:cs="Arial"/>
                <w:szCs w:val="18"/>
                <w:lang w:val="ru-RU"/>
              </w:rPr>
              <w:t>компьютере</w:t>
            </w:r>
            <w:r w:rsidR="003F0C9A" w:rsidRPr="003F0C9A">
              <w:rPr>
                <w:rFonts w:cs="Arial"/>
                <w:szCs w:val="18"/>
                <w:lang w:val="ru-RU"/>
              </w:rPr>
              <w:t xml:space="preserve"> </w:t>
            </w:r>
            <w:r w:rsidR="003F0C9A">
              <w:rPr>
                <w:rFonts w:cs="Arial"/>
                <w:szCs w:val="18"/>
                <w:lang w:val="ru-RU"/>
              </w:rPr>
              <w:t>банковской</w:t>
            </w:r>
            <w:r w:rsidR="003F0C9A" w:rsidRPr="003F0C9A">
              <w:rPr>
                <w:rFonts w:cs="Arial"/>
                <w:szCs w:val="18"/>
                <w:lang w:val="ru-RU"/>
              </w:rPr>
              <w:t xml:space="preserve"> </w:t>
            </w:r>
            <w:r w:rsidR="003F0C9A">
              <w:rPr>
                <w:rFonts w:cs="Arial"/>
                <w:szCs w:val="18"/>
                <w:lang w:val="ru-RU"/>
              </w:rPr>
              <w:t>тратты</w:t>
            </w:r>
            <w:r w:rsidR="00F70E4F">
              <w:rPr>
                <w:rFonts w:cs="Arial"/>
                <w:szCs w:val="18"/>
                <w:lang w:val="ru-RU"/>
              </w:rPr>
              <w:t>, вполне</w:t>
            </w:r>
            <w:r w:rsidR="00F70E4F" w:rsidRPr="003F0C9A">
              <w:rPr>
                <w:rFonts w:cs="Arial"/>
                <w:szCs w:val="18"/>
                <w:lang w:val="ru-RU"/>
              </w:rPr>
              <w:t xml:space="preserve"> </w:t>
            </w:r>
            <w:r w:rsidR="00F70E4F">
              <w:rPr>
                <w:rFonts w:cs="Arial"/>
                <w:szCs w:val="18"/>
                <w:lang w:val="ru-RU"/>
              </w:rPr>
              <w:t>похожей</w:t>
            </w:r>
            <w:r w:rsidR="00F70E4F" w:rsidRPr="003F0C9A">
              <w:rPr>
                <w:rFonts w:cs="Arial"/>
                <w:szCs w:val="18"/>
                <w:lang w:val="ru-RU"/>
              </w:rPr>
              <w:t xml:space="preserve"> </w:t>
            </w:r>
            <w:r w:rsidR="00F70E4F">
              <w:rPr>
                <w:rFonts w:cs="Arial"/>
                <w:szCs w:val="18"/>
                <w:lang w:val="ru-RU"/>
              </w:rPr>
              <w:t>на</w:t>
            </w:r>
            <w:r w:rsidR="00F70E4F" w:rsidRPr="003F0C9A">
              <w:rPr>
                <w:rFonts w:cs="Arial"/>
                <w:szCs w:val="18"/>
                <w:lang w:val="ru-RU"/>
              </w:rPr>
              <w:t xml:space="preserve"> </w:t>
            </w:r>
            <w:r w:rsidR="00F70E4F">
              <w:rPr>
                <w:rFonts w:cs="Arial"/>
                <w:szCs w:val="18"/>
                <w:lang w:val="ru-RU"/>
              </w:rPr>
              <w:t>настоящую</w:t>
            </w:r>
            <w:r w:rsidR="003F0C9A" w:rsidRPr="003F0C9A">
              <w:rPr>
                <w:rFonts w:cs="Arial"/>
                <w:szCs w:val="18"/>
                <w:lang w:val="ru-RU"/>
              </w:rPr>
              <w:t>.</w:t>
            </w:r>
            <w:r w:rsidR="00804221" w:rsidRPr="003F0C9A">
              <w:rPr>
                <w:rFonts w:cs="Arial"/>
                <w:szCs w:val="18"/>
                <w:lang w:val="ru-RU"/>
              </w:rPr>
              <w:t xml:space="preserve"> </w:t>
            </w:r>
            <w:r w:rsidR="003F0C9A">
              <w:rPr>
                <w:rFonts w:cs="Arial"/>
                <w:szCs w:val="18"/>
                <w:lang w:val="ru-RU"/>
              </w:rPr>
              <w:t xml:space="preserve">Изготовленную таким образом тратту он предъявляет своему банку, который принимает его за подлинную и осуществляет перевод соответствующих средств на счёт Стефана. </w:t>
            </w:r>
          </w:p>
          <w:p w:rsidR="00804221" w:rsidRPr="00EF40D0" w:rsidRDefault="003F0C9A" w:rsidP="004F4192">
            <w:pPr>
              <w:rPr>
                <w:rFonts w:cs="Arial"/>
                <w:i/>
                <w:szCs w:val="18"/>
              </w:rPr>
            </w:pPr>
            <w:r>
              <w:rPr>
                <w:rFonts w:cs="Arial"/>
                <w:i/>
                <w:szCs w:val="18"/>
                <w:lang w:val="ru-RU"/>
              </w:rPr>
              <w:t xml:space="preserve">Какое правонарушение совершил Стефан? </w:t>
            </w:r>
            <w:r w:rsidR="00804221" w:rsidRPr="00EF40D0">
              <w:rPr>
                <w:rFonts w:cs="Arial"/>
                <w:i/>
                <w:szCs w:val="18"/>
              </w:rPr>
              <w:t xml:space="preserve"> </w:t>
            </w:r>
          </w:p>
          <w:p w:rsidR="00804221" w:rsidRPr="00EF40D0" w:rsidRDefault="00804221" w:rsidP="004F4192">
            <w:pPr>
              <w:rPr>
                <w:rFonts w:cs="Arial"/>
                <w:b/>
                <w:szCs w:val="18"/>
              </w:rPr>
            </w:pPr>
          </w:p>
          <w:p w:rsidR="00804221" w:rsidRPr="001523F5" w:rsidRDefault="004A653F" w:rsidP="001523F5">
            <w:pPr>
              <w:pStyle w:val="bul1"/>
              <w:spacing w:line="260" w:lineRule="atLeast"/>
              <w:rPr>
                <w:b/>
              </w:rPr>
            </w:pPr>
            <w:r>
              <w:rPr>
                <w:b/>
                <w:lang w:val="ru-RU"/>
              </w:rPr>
              <w:t>Рассматриваемые темы</w:t>
            </w:r>
            <w:r w:rsidR="001523F5" w:rsidRPr="003F0C9A">
              <w:rPr>
                <w:b/>
                <w:lang w:val="en-GB"/>
              </w:rPr>
              <w:t>:</w:t>
            </w:r>
          </w:p>
          <w:p w:rsidR="004F4192" w:rsidRPr="003F0C9A" w:rsidRDefault="004F4192" w:rsidP="004F4192"/>
          <w:p w:rsidR="00804221" w:rsidRPr="00D646FD" w:rsidRDefault="00D646FD" w:rsidP="004F4192">
            <w:pPr>
              <w:rPr>
                <w:rFonts w:cs="Arial"/>
                <w:i/>
                <w:szCs w:val="18"/>
                <w:lang w:val="ru-RU"/>
              </w:rPr>
            </w:pPr>
            <w:r>
              <w:rPr>
                <w:rFonts w:cs="Arial"/>
                <w:i/>
                <w:szCs w:val="18"/>
                <w:lang w:val="ru-RU"/>
              </w:rPr>
              <w:t xml:space="preserve">- </w:t>
            </w:r>
            <w:r w:rsidR="003F0C9A" w:rsidRPr="00D646FD">
              <w:rPr>
                <w:rFonts w:cs="Arial"/>
                <w:i/>
                <w:szCs w:val="18"/>
                <w:lang w:val="ru-RU"/>
              </w:rPr>
              <w:t>Является ли изготовление поддельной банко</w:t>
            </w:r>
            <w:r w:rsidR="00A37658">
              <w:rPr>
                <w:rFonts w:cs="Arial"/>
                <w:i/>
                <w:szCs w:val="18"/>
                <w:lang w:val="ru-RU"/>
              </w:rPr>
              <w:t>вской тратты подлогом</w:t>
            </w:r>
            <w:r w:rsidR="003F0C9A" w:rsidRPr="00D646FD">
              <w:rPr>
                <w:rFonts w:cs="Arial"/>
                <w:i/>
                <w:szCs w:val="18"/>
                <w:lang w:val="ru-RU"/>
              </w:rPr>
              <w:t xml:space="preserve"> с исполь</w:t>
            </w:r>
            <w:r w:rsidR="000E4ED4">
              <w:rPr>
                <w:rFonts w:cs="Arial"/>
                <w:i/>
                <w:szCs w:val="18"/>
                <w:lang w:val="ru-RU"/>
              </w:rPr>
              <w:t>зованием компьютерных технических средств</w:t>
            </w:r>
            <w:r w:rsidR="003F0C9A" w:rsidRPr="00D646FD">
              <w:rPr>
                <w:rFonts w:cs="Arial"/>
                <w:i/>
                <w:szCs w:val="18"/>
                <w:lang w:val="ru-RU"/>
              </w:rPr>
              <w:t>?</w:t>
            </w:r>
            <w:r w:rsidR="00AE10C9">
              <w:rPr>
                <w:rFonts w:cs="Arial"/>
                <w:i/>
                <w:szCs w:val="18"/>
                <w:lang w:val="ru-RU"/>
              </w:rPr>
              <w:t xml:space="preserve"> </w:t>
            </w:r>
            <w:r w:rsidR="003F0C9A" w:rsidRPr="00D646FD">
              <w:rPr>
                <w:rFonts w:cs="Arial"/>
                <w:i/>
                <w:szCs w:val="18"/>
                <w:lang w:val="ru-RU"/>
              </w:rPr>
              <w:t xml:space="preserve"> </w:t>
            </w:r>
          </w:p>
          <w:p w:rsidR="00804221" w:rsidRPr="00D646FD" w:rsidRDefault="00D646FD" w:rsidP="004F4192">
            <w:pPr>
              <w:rPr>
                <w:rFonts w:cs="Arial"/>
                <w:i/>
                <w:szCs w:val="18"/>
                <w:lang w:val="ru-RU"/>
              </w:rPr>
            </w:pPr>
            <w:r>
              <w:rPr>
                <w:rFonts w:cs="Arial"/>
                <w:i/>
                <w:szCs w:val="18"/>
                <w:lang w:val="ru-RU"/>
              </w:rPr>
              <w:t xml:space="preserve">- </w:t>
            </w:r>
            <w:r w:rsidRPr="00D646FD">
              <w:rPr>
                <w:rFonts w:cs="Arial"/>
                <w:i/>
                <w:szCs w:val="18"/>
                <w:lang w:val="ru-RU"/>
              </w:rPr>
              <w:t xml:space="preserve">Можно ли рассматривать данное правонарушение совершенным лишь начиная с того момента, когда банковский служащий принял тратту как подлинную? </w:t>
            </w:r>
          </w:p>
          <w:p w:rsidR="00FF3700" w:rsidRPr="00D646FD" w:rsidRDefault="00FF3700" w:rsidP="004F4192">
            <w:pPr>
              <w:rPr>
                <w:rFonts w:cs="Arial"/>
                <w:szCs w:val="18"/>
                <w:lang w:val="ru-RU"/>
              </w:rPr>
            </w:pPr>
          </w:p>
          <w:p w:rsidR="00804221" w:rsidRPr="00FF3700" w:rsidRDefault="00722594" w:rsidP="004F4192">
            <w:pPr>
              <w:pStyle w:val="bul1"/>
              <w:rPr>
                <w:b/>
              </w:rPr>
            </w:pPr>
            <w:r>
              <w:rPr>
                <w:b/>
              </w:rPr>
              <w:t>Вопросы для обсуждения:</w:t>
            </w:r>
          </w:p>
          <w:p w:rsidR="004F4192" w:rsidRDefault="004F4192" w:rsidP="004F4192">
            <w:pPr>
              <w:rPr>
                <w:rFonts w:cs="Arial"/>
                <w:szCs w:val="18"/>
              </w:rPr>
            </w:pPr>
          </w:p>
          <w:p w:rsidR="00804221" w:rsidRPr="00A66372" w:rsidRDefault="00D646FD" w:rsidP="004F4192">
            <w:pPr>
              <w:rPr>
                <w:rFonts w:cs="Arial"/>
                <w:szCs w:val="18"/>
                <w:lang w:val="ru-RU"/>
              </w:rPr>
            </w:pPr>
            <w:r>
              <w:rPr>
                <w:rFonts w:cs="Arial"/>
                <w:szCs w:val="18"/>
                <w:lang w:val="ru-RU"/>
              </w:rPr>
              <w:t>Изготовление</w:t>
            </w:r>
            <w:r w:rsidRPr="00BA3E47">
              <w:rPr>
                <w:rFonts w:cs="Arial"/>
                <w:szCs w:val="18"/>
                <w:lang w:val="ru-RU"/>
              </w:rPr>
              <w:t xml:space="preserve"> </w:t>
            </w:r>
            <w:r>
              <w:rPr>
                <w:rFonts w:cs="Arial"/>
                <w:szCs w:val="18"/>
                <w:lang w:val="ru-RU"/>
              </w:rPr>
              <w:t>банковской</w:t>
            </w:r>
            <w:r w:rsidRPr="00BA3E47">
              <w:rPr>
                <w:rFonts w:cs="Arial"/>
                <w:szCs w:val="18"/>
                <w:lang w:val="ru-RU"/>
              </w:rPr>
              <w:t xml:space="preserve"> </w:t>
            </w:r>
            <w:r>
              <w:rPr>
                <w:rFonts w:cs="Arial"/>
                <w:szCs w:val="18"/>
                <w:lang w:val="ru-RU"/>
              </w:rPr>
              <w:t>тратты</w:t>
            </w:r>
            <w:r w:rsidRPr="00BA3E47">
              <w:rPr>
                <w:rFonts w:cs="Arial"/>
                <w:szCs w:val="18"/>
                <w:lang w:val="ru-RU"/>
              </w:rPr>
              <w:t xml:space="preserve"> </w:t>
            </w:r>
            <w:r>
              <w:rPr>
                <w:rFonts w:cs="Arial"/>
                <w:szCs w:val="18"/>
                <w:lang w:val="ru-RU"/>
              </w:rPr>
              <w:t>предполагает</w:t>
            </w:r>
            <w:r w:rsidRPr="00BA3E47">
              <w:rPr>
                <w:rFonts w:cs="Arial"/>
                <w:szCs w:val="18"/>
                <w:lang w:val="ru-RU"/>
              </w:rPr>
              <w:t xml:space="preserve"> </w:t>
            </w:r>
            <w:r>
              <w:rPr>
                <w:rFonts w:cs="Arial"/>
                <w:szCs w:val="18"/>
                <w:lang w:val="ru-RU"/>
              </w:rPr>
              <w:t>введение</w:t>
            </w:r>
            <w:r w:rsidRPr="00BA3E47">
              <w:rPr>
                <w:rFonts w:cs="Arial"/>
                <w:szCs w:val="18"/>
                <w:lang w:val="ru-RU"/>
              </w:rPr>
              <w:t xml:space="preserve"> </w:t>
            </w:r>
            <w:r>
              <w:rPr>
                <w:rFonts w:cs="Arial"/>
                <w:szCs w:val="18"/>
                <w:lang w:val="ru-RU"/>
              </w:rPr>
              <w:t>в</w:t>
            </w:r>
            <w:r w:rsidRPr="00BA3E47">
              <w:rPr>
                <w:rFonts w:cs="Arial"/>
                <w:szCs w:val="18"/>
                <w:lang w:val="ru-RU"/>
              </w:rPr>
              <w:t xml:space="preserve"> </w:t>
            </w:r>
            <w:r>
              <w:rPr>
                <w:rFonts w:cs="Arial"/>
                <w:szCs w:val="18"/>
                <w:lang w:val="ru-RU"/>
              </w:rPr>
              <w:t>компьютер</w:t>
            </w:r>
            <w:r w:rsidRPr="00BA3E47">
              <w:rPr>
                <w:rFonts w:cs="Arial"/>
                <w:szCs w:val="18"/>
                <w:lang w:val="ru-RU"/>
              </w:rPr>
              <w:t xml:space="preserve"> </w:t>
            </w:r>
            <w:r>
              <w:rPr>
                <w:rFonts w:cs="Arial"/>
                <w:szCs w:val="18"/>
                <w:lang w:val="ru-RU"/>
              </w:rPr>
              <w:t>недостоверных</w:t>
            </w:r>
            <w:r w:rsidRPr="00BA3E47">
              <w:rPr>
                <w:rFonts w:cs="Arial"/>
                <w:szCs w:val="18"/>
                <w:lang w:val="ru-RU"/>
              </w:rPr>
              <w:t xml:space="preserve"> </w:t>
            </w:r>
            <w:r>
              <w:rPr>
                <w:rFonts w:cs="Arial"/>
                <w:szCs w:val="18"/>
                <w:lang w:val="ru-RU"/>
              </w:rPr>
              <w:t>данных</w:t>
            </w:r>
            <w:r w:rsidR="00451B95">
              <w:rPr>
                <w:rFonts w:cs="Arial"/>
                <w:szCs w:val="18"/>
                <w:lang w:val="ru-RU"/>
              </w:rPr>
              <w:t>, так как</w:t>
            </w:r>
            <w:r w:rsidRPr="00BA3E47">
              <w:rPr>
                <w:rFonts w:cs="Arial"/>
                <w:szCs w:val="18"/>
                <w:lang w:val="ru-RU"/>
              </w:rPr>
              <w:t xml:space="preserve"> </w:t>
            </w:r>
            <w:r w:rsidR="000E4ED4">
              <w:rPr>
                <w:rFonts w:cs="Arial"/>
                <w:szCs w:val="18"/>
                <w:lang w:val="ru-RU"/>
              </w:rPr>
              <w:t xml:space="preserve">создаваемая Стефаном </w:t>
            </w:r>
            <w:r w:rsidR="00BA3E47">
              <w:rPr>
                <w:rFonts w:cs="Arial"/>
                <w:szCs w:val="18"/>
                <w:lang w:val="ru-RU"/>
              </w:rPr>
              <w:t>тратта</w:t>
            </w:r>
            <w:r w:rsidRPr="00BA3E47">
              <w:rPr>
                <w:rFonts w:cs="Arial"/>
                <w:szCs w:val="18"/>
                <w:lang w:val="ru-RU"/>
              </w:rPr>
              <w:t xml:space="preserve"> </w:t>
            </w:r>
            <w:r w:rsidR="00BA3E47">
              <w:rPr>
                <w:rFonts w:cs="Arial"/>
                <w:szCs w:val="18"/>
                <w:lang w:val="ru-RU"/>
              </w:rPr>
              <w:t>выписана</w:t>
            </w:r>
            <w:r w:rsidRPr="00BA3E47">
              <w:rPr>
                <w:rFonts w:cs="Arial"/>
                <w:szCs w:val="18"/>
                <w:lang w:val="ru-RU"/>
              </w:rPr>
              <w:t xml:space="preserve"> </w:t>
            </w:r>
            <w:r w:rsidR="00BA3E47">
              <w:rPr>
                <w:rFonts w:cs="Arial"/>
                <w:szCs w:val="18"/>
                <w:lang w:val="ru-RU"/>
              </w:rPr>
              <w:t>на</w:t>
            </w:r>
            <w:r w:rsidR="000E4ED4">
              <w:rPr>
                <w:rFonts w:cs="Arial"/>
                <w:szCs w:val="18"/>
                <w:lang w:val="ru-RU"/>
              </w:rPr>
              <w:t xml:space="preserve"> его имя</w:t>
            </w:r>
            <w:r w:rsidRPr="00BA3E47">
              <w:rPr>
                <w:rFonts w:cs="Arial"/>
                <w:szCs w:val="18"/>
                <w:lang w:val="ru-RU"/>
              </w:rPr>
              <w:t xml:space="preserve">. </w:t>
            </w:r>
            <w:r w:rsidR="00BA3E47">
              <w:rPr>
                <w:rFonts w:cs="Arial"/>
                <w:szCs w:val="18"/>
                <w:lang w:val="ru-RU"/>
              </w:rPr>
              <w:t>Здесь возникает вопрос, было ли это сделано неправомерно, или же Стефан вправе изготовить подобный документ с помощью своего собственного компьютера? У</w:t>
            </w:r>
            <w:r w:rsidR="00BA3E47" w:rsidRPr="00A66372">
              <w:rPr>
                <w:rFonts w:cs="Arial"/>
                <w:szCs w:val="18"/>
                <w:lang w:val="ru-RU"/>
              </w:rPr>
              <w:t xml:space="preserve"> </w:t>
            </w:r>
            <w:r w:rsidR="00BA3E47">
              <w:rPr>
                <w:rFonts w:cs="Arial"/>
                <w:szCs w:val="18"/>
                <w:lang w:val="ru-RU"/>
              </w:rPr>
              <w:t>Стефана</w:t>
            </w:r>
            <w:r w:rsidR="00BA3E47" w:rsidRPr="00A66372">
              <w:rPr>
                <w:rFonts w:cs="Arial"/>
                <w:szCs w:val="18"/>
                <w:lang w:val="ru-RU"/>
              </w:rPr>
              <w:t xml:space="preserve"> </w:t>
            </w:r>
            <w:r w:rsidR="00BA3E47">
              <w:rPr>
                <w:rFonts w:cs="Arial"/>
                <w:szCs w:val="18"/>
                <w:lang w:val="ru-RU"/>
              </w:rPr>
              <w:t>могло</w:t>
            </w:r>
            <w:r w:rsidR="00BA3E47" w:rsidRPr="00A66372">
              <w:rPr>
                <w:rFonts w:cs="Arial"/>
                <w:szCs w:val="18"/>
                <w:lang w:val="ru-RU"/>
              </w:rPr>
              <w:t xml:space="preserve"> </w:t>
            </w:r>
            <w:r w:rsidR="00BA3E47">
              <w:rPr>
                <w:rFonts w:cs="Arial"/>
                <w:szCs w:val="18"/>
                <w:lang w:val="ru-RU"/>
              </w:rPr>
              <w:t>быть</w:t>
            </w:r>
            <w:r w:rsidR="00BA3E47" w:rsidRPr="00A66372">
              <w:rPr>
                <w:rFonts w:cs="Arial"/>
                <w:szCs w:val="18"/>
                <w:lang w:val="ru-RU"/>
              </w:rPr>
              <w:t xml:space="preserve"> </w:t>
            </w:r>
            <w:r w:rsidR="00BA3E47">
              <w:rPr>
                <w:rFonts w:cs="Arial"/>
                <w:szCs w:val="18"/>
                <w:lang w:val="ru-RU"/>
              </w:rPr>
              <w:t>намерение</w:t>
            </w:r>
            <w:r w:rsidR="00BA3E47" w:rsidRPr="00A66372">
              <w:rPr>
                <w:rFonts w:cs="Arial"/>
                <w:szCs w:val="18"/>
                <w:lang w:val="ru-RU"/>
              </w:rPr>
              <w:t xml:space="preserve"> </w:t>
            </w:r>
            <w:r w:rsidR="00BA3E47">
              <w:rPr>
                <w:rFonts w:cs="Arial"/>
                <w:szCs w:val="18"/>
                <w:lang w:val="ru-RU"/>
              </w:rPr>
              <w:t>использовать</w:t>
            </w:r>
            <w:r w:rsidR="00BA3E47" w:rsidRPr="00A66372">
              <w:rPr>
                <w:rFonts w:cs="Arial"/>
                <w:szCs w:val="18"/>
                <w:lang w:val="ru-RU"/>
              </w:rPr>
              <w:t xml:space="preserve"> </w:t>
            </w:r>
            <w:r w:rsidR="00BA3E47">
              <w:rPr>
                <w:rFonts w:cs="Arial"/>
                <w:szCs w:val="18"/>
                <w:lang w:val="ru-RU"/>
              </w:rPr>
              <w:t>эту</w:t>
            </w:r>
            <w:r w:rsidR="00BA3E47" w:rsidRPr="00A66372">
              <w:rPr>
                <w:rFonts w:cs="Arial"/>
                <w:szCs w:val="18"/>
                <w:lang w:val="ru-RU"/>
              </w:rPr>
              <w:t xml:space="preserve"> </w:t>
            </w:r>
            <w:r w:rsidR="00BA3E47">
              <w:rPr>
                <w:rFonts w:cs="Arial"/>
                <w:szCs w:val="18"/>
                <w:lang w:val="ru-RU"/>
              </w:rPr>
              <w:t>тратту</w:t>
            </w:r>
            <w:r w:rsidR="00BA3E47" w:rsidRPr="00A66372">
              <w:rPr>
                <w:rFonts w:cs="Arial"/>
                <w:szCs w:val="18"/>
                <w:lang w:val="ru-RU"/>
              </w:rPr>
              <w:t xml:space="preserve"> </w:t>
            </w:r>
            <w:r w:rsidR="00BA3E47">
              <w:rPr>
                <w:rFonts w:cs="Arial"/>
                <w:szCs w:val="18"/>
                <w:lang w:val="ru-RU"/>
              </w:rPr>
              <w:t>для</w:t>
            </w:r>
            <w:r w:rsidR="00BA3E47" w:rsidRPr="00A66372">
              <w:rPr>
                <w:rFonts w:cs="Arial"/>
                <w:szCs w:val="18"/>
                <w:lang w:val="ru-RU"/>
              </w:rPr>
              <w:t xml:space="preserve"> </w:t>
            </w:r>
            <w:r w:rsidR="00BA3E47">
              <w:rPr>
                <w:rFonts w:cs="Arial"/>
                <w:szCs w:val="18"/>
                <w:lang w:val="ru-RU"/>
              </w:rPr>
              <w:t>того</w:t>
            </w:r>
            <w:r w:rsidR="00BA3E47" w:rsidRPr="00A66372">
              <w:rPr>
                <w:rFonts w:cs="Arial"/>
                <w:szCs w:val="18"/>
                <w:lang w:val="ru-RU"/>
              </w:rPr>
              <w:t xml:space="preserve">, </w:t>
            </w:r>
            <w:r w:rsidR="00BA3E47">
              <w:rPr>
                <w:rFonts w:cs="Arial"/>
                <w:szCs w:val="18"/>
                <w:lang w:val="ru-RU"/>
              </w:rPr>
              <w:t>чтобы</w:t>
            </w:r>
            <w:r w:rsidR="00BA3E47" w:rsidRPr="00A66372">
              <w:rPr>
                <w:rFonts w:cs="Arial"/>
                <w:szCs w:val="18"/>
                <w:lang w:val="ru-RU"/>
              </w:rPr>
              <w:t xml:space="preserve"> </w:t>
            </w:r>
            <w:r w:rsidR="00BA3E47">
              <w:rPr>
                <w:rFonts w:cs="Arial"/>
                <w:szCs w:val="18"/>
                <w:lang w:val="ru-RU"/>
              </w:rPr>
              <w:t>обмануть</w:t>
            </w:r>
            <w:r w:rsidR="00BA3E47" w:rsidRPr="00A66372">
              <w:rPr>
                <w:rFonts w:cs="Arial"/>
                <w:szCs w:val="18"/>
                <w:lang w:val="ru-RU"/>
              </w:rPr>
              <w:t xml:space="preserve"> </w:t>
            </w:r>
            <w:r w:rsidR="00BA3E47">
              <w:rPr>
                <w:rFonts w:cs="Arial"/>
                <w:szCs w:val="18"/>
                <w:lang w:val="ru-RU"/>
              </w:rPr>
              <w:t>банк</w:t>
            </w:r>
            <w:r w:rsidR="00BA3E47" w:rsidRPr="00A66372">
              <w:rPr>
                <w:rFonts w:cs="Arial"/>
                <w:szCs w:val="18"/>
                <w:lang w:val="ru-RU"/>
              </w:rPr>
              <w:t xml:space="preserve">, </w:t>
            </w:r>
            <w:r w:rsidR="00A66372">
              <w:rPr>
                <w:rFonts w:cs="Arial"/>
                <w:szCs w:val="18"/>
                <w:lang w:val="ru-RU"/>
              </w:rPr>
              <w:t>но по какой-либо причине он мог никогда и не распечатать созданное им на экране</w:t>
            </w:r>
            <w:r w:rsidR="00804221" w:rsidRPr="00A66372">
              <w:rPr>
                <w:rFonts w:cs="Arial"/>
                <w:szCs w:val="18"/>
                <w:lang w:val="ru-RU"/>
              </w:rPr>
              <w:t xml:space="preserve"> </w:t>
            </w:r>
            <w:r w:rsidR="00A66372">
              <w:rPr>
                <w:rFonts w:cs="Arial"/>
                <w:szCs w:val="18"/>
                <w:lang w:val="ru-RU"/>
              </w:rPr>
              <w:t>изображение. Меняется</w:t>
            </w:r>
            <w:r w:rsidR="00A66372" w:rsidRPr="00A66372">
              <w:rPr>
                <w:rFonts w:cs="Arial"/>
                <w:szCs w:val="18"/>
                <w:lang w:val="ru-RU"/>
              </w:rPr>
              <w:t xml:space="preserve"> </w:t>
            </w:r>
            <w:r w:rsidR="00A66372">
              <w:rPr>
                <w:rFonts w:cs="Arial"/>
                <w:szCs w:val="18"/>
                <w:lang w:val="ru-RU"/>
              </w:rPr>
              <w:t>ли</w:t>
            </w:r>
            <w:r w:rsidR="00A66372" w:rsidRPr="00A66372">
              <w:rPr>
                <w:rFonts w:cs="Arial"/>
                <w:szCs w:val="18"/>
                <w:lang w:val="ru-RU"/>
              </w:rPr>
              <w:t xml:space="preserve"> </w:t>
            </w:r>
            <w:r w:rsidR="00A66372">
              <w:rPr>
                <w:rFonts w:cs="Arial"/>
                <w:szCs w:val="18"/>
                <w:lang w:val="ru-RU"/>
              </w:rPr>
              <w:t>степень</w:t>
            </w:r>
            <w:r w:rsidR="00A66372" w:rsidRPr="00A66372">
              <w:rPr>
                <w:rFonts w:cs="Arial"/>
                <w:szCs w:val="18"/>
                <w:lang w:val="ru-RU"/>
              </w:rPr>
              <w:t xml:space="preserve"> </w:t>
            </w:r>
            <w:r w:rsidR="00A66372">
              <w:rPr>
                <w:rFonts w:cs="Arial"/>
                <w:szCs w:val="18"/>
                <w:lang w:val="ru-RU"/>
              </w:rPr>
              <w:t xml:space="preserve">ответственности Стефана в зависимости от того, распечатал он его на бумаге или нет? </w:t>
            </w:r>
          </w:p>
          <w:p w:rsidR="004F4192" w:rsidRPr="00A66372" w:rsidRDefault="004F4192" w:rsidP="004F4192">
            <w:pPr>
              <w:rPr>
                <w:rFonts w:cs="Arial"/>
                <w:szCs w:val="18"/>
                <w:lang w:val="ru-RU"/>
              </w:rPr>
            </w:pPr>
          </w:p>
          <w:p w:rsidR="00804221" w:rsidRPr="00A93A33" w:rsidRDefault="00A66372" w:rsidP="004F4192">
            <w:pPr>
              <w:rPr>
                <w:rFonts w:cs="Arial"/>
                <w:szCs w:val="18"/>
                <w:lang w:val="ru-RU"/>
              </w:rPr>
            </w:pPr>
            <w:r>
              <w:rPr>
                <w:rFonts w:cs="Arial"/>
                <w:szCs w:val="18"/>
                <w:lang w:val="ru-RU"/>
              </w:rPr>
              <w:t>Этот</w:t>
            </w:r>
            <w:r w:rsidRPr="00A66372">
              <w:rPr>
                <w:rFonts w:cs="Arial"/>
                <w:szCs w:val="18"/>
                <w:lang w:val="ru-RU"/>
              </w:rPr>
              <w:t xml:space="preserve"> </w:t>
            </w:r>
            <w:r>
              <w:rPr>
                <w:rFonts w:cs="Arial"/>
                <w:szCs w:val="18"/>
                <w:lang w:val="ru-RU"/>
              </w:rPr>
              <w:t>вид</w:t>
            </w:r>
            <w:r w:rsidRPr="00A66372">
              <w:rPr>
                <w:rFonts w:cs="Arial"/>
                <w:szCs w:val="18"/>
                <w:lang w:val="ru-RU"/>
              </w:rPr>
              <w:t xml:space="preserve"> </w:t>
            </w:r>
            <w:r>
              <w:rPr>
                <w:rFonts w:cs="Arial"/>
                <w:szCs w:val="18"/>
                <w:lang w:val="ru-RU"/>
              </w:rPr>
              <w:t>правонарушения</w:t>
            </w:r>
            <w:r w:rsidRPr="00A66372">
              <w:rPr>
                <w:rFonts w:cs="Arial"/>
                <w:szCs w:val="18"/>
                <w:lang w:val="ru-RU"/>
              </w:rPr>
              <w:t xml:space="preserve"> </w:t>
            </w:r>
            <w:r>
              <w:rPr>
                <w:rFonts w:cs="Arial"/>
                <w:szCs w:val="18"/>
                <w:lang w:val="ru-RU"/>
              </w:rPr>
              <w:t>был</w:t>
            </w:r>
            <w:r w:rsidRPr="00A66372">
              <w:rPr>
                <w:rFonts w:cs="Arial"/>
                <w:szCs w:val="18"/>
                <w:lang w:val="ru-RU"/>
              </w:rPr>
              <w:t xml:space="preserve"> </w:t>
            </w:r>
            <w:r>
              <w:rPr>
                <w:rFonts w:cs="Arial"/>
                <w:szCs w:val="18"/>
                <w:lang w:val="ru-RU"/>
              </w:rPr>
              <w:t>введён</w:t>
            </w:r>
            <w:r w:rsidRPr="00A66372">
              <w:rPr>
                <w:rFonts w:cs="Arial"/>
                <w:szCs w:val="18"/>
                <w:lang w:val="ru-RU"/>
              </w:rPr>
              <w:t xml:space="preserve"> </w:t>
            </w:r>
            <w:r>
              <w:rPr>
                <w:rFonts w:cs="Arial"/>
                <w:szCs w:val="18"/>
                <w:lang w:val="ru-RU"/>
              </w:rPr>
              <w:t>в</w:t>
            </w:r>
            <w:r w:rsidRPr="00A66372">
              <w:rPr>
                <w:rFonts w:cs="Arial"/>
                <w:szCs w:val="18"/>
                <w:lang w:val="ru-RU"/>
              </w:rPr>
              <w:t xml:space="preserve"> </w:t>
            </w:r>
            <w:r>
              <w:rPr>
                <w:rFonts w:cs="Arial"/>
                <w:szCs w:val="18"/>
                <w:lang w:val="ru-RU"/>
              </w:rPr>
              <w:t>законодательство</w:t>
            </w:r>
            <w:r w:rsidRPr="00A66372">
              <w:rPr>
                <w:rFonts w:cs="Arial"/>
                <w:szCs w:val="18"/>
                <w:lang w:val="ru-RU"/>
              </w:rPr>
              <w:t xml:space="preserve"> </w:t>
            </w:r>
            <w:r>
              <w:rPr>
                <w:rFonts w:cs="Arial"/>
                <w:szCs w:val="18"/>
                <w:lang w:val="ru-RU"/>
              </w:rPr>
              <w:t>не</w:t>
            </w:r>
            <w:r w:rsidRPr="00A66372">
              <w:rPr>
                <w:rFonts w:cs="Arial"/>
                <w:szCs w:val="18"/>
                <w:lang w:val="ru-RU"/>
              </w:rPr>
              <w:t xml:space="preserve"> </w:t>
            </w:r>
            <w:r>
              <w:rPr>
                <w:rFonts w:cs="Arial"/>
                <w:szCs w:val="18"/>
                <w:lang w:val="ru-RU"/>
              </w:rPr>
              <w:t>для</w:t>
            </w:r>
            <w:r w:rsidRPr="00A66372">
              <w:rPr>
                <w:rFonts w:cs="Arial"/>
                <w:szCs w:val="18"/>
                <w:lang w:val="ru-RU"/>
              </w:rPr>
              <w:t xml:space="preserve"> </w:t>
            </w:r>
            <w:r>
              <w:rPr>
                <w:rFonts w:cs="Arial"/>
                <w:szCs w:val="18"/>
                <w:lang w:val="ru-RU"/>
              </w:rPr>
              <w:t>того</w:t>
            </w:r>
            <w:r w:rsidRPr="00A66372">
              <w:rPr>
                <w:rFonts w:cs="Arial"/>
                <w:szCs w:val="18"/>
                <w:lang w:val="ru-RU"/>
              </w:rPr>
              <w:t xml:space="preserve">, </w:t>
            </w:r>
            <w:r>
              <w:rPr>
                <w:rFonts w:cs="Arial"/>
                <w:szCs w:val="18"/>
                <w:lang w:val="ru-RU"/>
              </w:rPr>
              <w:t>чтобы</w:t>
            </w:r>
            <w:r w:rsidRPr="00A66372">
              <w:rPr>
                <w:rFonts w:cs="Arial"/>
                <w:szCs w:val="18"/>
                <w:lang w:val="ru-RU"/>
              </w:rPr>
              <w:t xml:space="preserve"> </w:t>
            </w:r>
            <w:r>
              <w:rPr>
                <w:rFonts w:cs="Arial"/>
                <w:szCs w:val="18"/>
                <w:lang w:val="ru-RU"/>
              </w:rPr>
              <w:t>можно</w:t>
            </w:r>
            <w:r w:rsidRPr="00A66372">
              <w:rPr>
                <w:rFonts w:cs="Arial"/>
                <w:szCs w:val="18"/>
                <w:lang w:val="ru-RU"/>
              </w:rPr>
              <w:t xml:space="preserve"> </w:t>
            </w:r>
            <w:r>
              <w:rPr>
                <w:rFonts w:cs="Arial"/>
                <w:szCs w:val="18"/>
                <w:lang w:val="ru-RU"/>
              </w:rPr>
              <w:t>было</w:t>
            </w:r>
            <w:r w:rsidRPr="00A66372">
              <w:rPr>
                <w:rFonts w:cs="Arial"/>
                <w:szCs w:val="18"/>
                <w:lang w:val="ru-RU"/>
              </w:rPr>
              <w:t xml:space="preserve"> </w:t>
            </w:r>
            <w:r>
              <w:rPr>
                <w:rFonts w:cs="Arial"/>
                <w:szCs w:val="18"/>
                <w:lang w:val="ru-RU"/>
              </w:rPr>
              <w:t>давать</w:t>
            </w:r>
            <w:r w:rsidRPr="00A66372">
              <w:rPr>
                <w:rFonts w:cs="Arial"/>
                <w:szCs w:val="18"/>
                <w:lang w:val="ru-RU"/>
              </w:rPr>
              <w:t xml:space="preserve"> </w:t>
            </w:r>
            <w:r>
              <w:rPr>
                <w:rFonts w:cs="Arial"/>
                <w:szCs w:val="18"/>
                <w:lang w:val="ru-RU"/>
              </w:rPr>
              <w:t>квалификацию</w:t>
            </w:r>
            <w:r w:rsidRPr="00A66372">
              <w:rPr>
                <w:rFonts w:cs="Arial"/>
                <w:szCs w:val="18"/>
                <w:lang w:val="ru-RU"/>
              </w:rPr>
              <w:t xml:space="preserve"> </w:t>
            </w:r>
            <w:r>
              <w:rPr>
                <w:rFonts w:cs="Arial"/>
                <w:szCs w:val="18"/>
                <w:lang w:val="ru-RU"/>
              </w:rPr>
              <w:t>подобного</w:t>
            </w:r>
            <w:r w:rsidRPr="00A66372">
              <w:rPr>
                <w:rFonts w:cs="Arial"/>
                <w:szCs w:val="18"/>
                <w:lang w:val="ru-RU"/>
              </w:rPr>
              <w:t xml:space="preserve"> </w:t>
            </w:r>
            <w:r>
              <w:rPr>
                <w:rFonts w:cs="Arial"/>
                <w:szCs w:val="18"/>
                <w:lang w:val="ru-RU"/>
              </w:rPr>
              <w:t>рода</w:t>
            </w:r>
            <w:r w:rsidRPr="00A66372">
              <w:rPr>
                <w:rFonts w:cs="Arial"/>
                <w:szCs w:val="18"/>
                <w:lang w:val="ru-RU"/>
              </w:rPr>
              <w:t xml:space="preserve"> </w:t>
            </w:r>
            <w:r>
              <w:rPr>
                <w:rFonts w:cs="Arial"/>
                <w:szCs w:val="18"/>
                <w:lang w:val="ru-RU"/>
              </w:rPr>
              <w:t>ситуациям</w:t>
            </w:r>
            <w:r w:rsidRPr="00A66372">
              <w:rPr>
                <w:rFonts w:cs="Arial"/>
                <w:szCs w:val="18"/>
                <w:lang w:val="ru-RU"/>
              </w:rPr>
              <w:t xml:space="preserve">. </w:t>
            </w:r>
            <w:r>
              <w:rPr>
                <w:rFonts w:cs="Arial"/>
                <w:szCs w:val="18"/>
                <w:lang w:val="ru-RU"/>
              </w:rPr>
              <w:t>Хотя</w:t>
            </w:r>
            <w:r w:rsidRPr="00A93A33">
              <w:rPr>
                <w:rFonts w:cs="Arial"/>
                <w:szCs w:val="18"/>
                <w:lang w:val="ru-RU"/>
              </w:rPr>
              <w:t xml:space="preserve"> </w:t>
            </w:r>
            <w:r>
              <w:rPr>
                <w:rFonts w:cs="Arial"/>
                <w:szCs w:val="18"/>
                <w:lang w:val="ru-RU"/>
              </w:rPr>
              <w:t>оно</w:t>
            </w:r>
            <w:r w:rsidRPr="00A93A33">
              <w:rPr>
                <w:rFonts w:cs="Arial"/>
                <w:szCs w:val="18"/>
                <w:lang w:val="ru-RU"/>
              </w:rPr>
              <w:t xml:space="preserve"> </w:t>
            </w:r>
            <w:r>
              <w:rPr>
                <w:rFonts w:cs="Arial"/>
                <w:szCs w:val="18"/>
                <w:lang w:val="ru-RU"/>
              </w:rPr>
              <w:t>и</w:t>
            </w:r>
            <w:r w:rsidRPr="00A93A33">
              <w:rPr>
                <w:rFonts w:cs="Arial"/>
                <w:szCs w:val="18"/>
                <w:lang w:val="ru-RU"/>
              </w:rPr>
              <w:t xml:space="preserve"> </w:t>
            </w:r>
            <w:r>
              <w:rPr>
                <w:rFonts w:cs="Arial"/>
                <w:szCs w:val="18"/>
                <w:lang w:val="ru-RU"/>
              </w:rPr>
              <w:t>может</w:t>
            </w:r>
            <w:r w:rsidRPr="00A93A33">
              <w:rPr>
                <w:rFonts w:cs="Arial"/>
                <w:szCs w:val="18"/>
                <w:lang w:val="ru-RU"/>
              </w:rPr>
              <w:t xml:space="preserve"> </w:t>
            </w:r>
            <w:r w:rsidR="00A93A33">
              <w:rPr>
                <w:rFonts w:cs="Arial"/>
                <w:szCs w:val="18"/>
                <w:lang w:val="ru-RU"/>
              </w:rPr>
              <w:t>пригодиться</w:t>
            </w:r>
            <w:r w:rsidRPr="00A93A33">
              <w:rPr>
                <w:rFonts w:cs="Arial"/>
                <w:szCs w:val="18"/>
                <w:lang w:val="ru-RU"/>
              </w:rPr>
              <w:t xml:space="preserve">, </w:t>
            </w:r>
            <w:r>
              <w:rPr>
                <w:rFonts w:cs="Arial"/>
                <w:szCs w:val="18"/>
                <w:lang w:val="ru-RU"/>
              </w:rPr>
              <w:t>если</w:t>
            </w:r>
            <w:r w:rsidRPr="00A93A33">
              <w:rPr>
                <w:rFonts w:cs="Arial"/>
                <w:szCs w:val="18"/>
                <w:lang w:val="ru-RU"/>
              </w:rPr>
              <w:t xml:space="preserve"> </w:t>
            </w:r>
            <w:r>
              <w:rPr>
                <w:rFonts w:cs="Arial"/>
                <w:szCs w:val="18"/>
                <w:lang w:val="ru-RU"/>
              </w:rPr>
              <w:t>в</w:t>
            </w:r>
            <w:r w:rsidRPr="00A93A33">
              <w:rPr>
                <w:rFonts w:cs="Arial"/>
                <w:szCs w:val="18"/>
                <w:lang w:val="ru-RU"/>
              </w:rPr>
              <w:t xml:space="preserve"> </w:t>
            </w:r>
            <w:r>
              <w:rPr>
                <w:rFonts w:cs="Arial"/>
                <w:szCs w:val="18"/>
                <w:lang w:val="ru-RU"/>
              </w:rPr>
              <w:t>национальном</w:t>
            </w:r>
            <w:r w:rsidRPr="00A93A33">
              <w:rPr>
                <w:rFonts w:cs="Arial"/>
                <w:szCs w:val="18"/>
                <w:lang w:val="ru-RU"/>
              </w:rPr>
              <w:t xml:space="preserve"> </w:t>
            </w:r>
            <w:r>
              <w:rPr>
                <w:rFonts w:cs="Arial"/>
                <w:szCs w:val="18"/>
                <w:lang w:val="ru-RU"/>
              </w:rPr>
              <w:t>законодательстве</w:t>
            </w:r>
            <w:r w:rsidRPr="00A93A33">
              <w:rPr>
                <w:rFonts w:cs="Arial"/>
                <w:szCs w:val="18"/>
                <w:lang w:val="ru-RU"/>
              </w:rPr>
              <w:t xml:space="preserve"> </w:t>
            </w:r>
            <w:r>
              <w:rPr>
                <w:rFonts w:cs="Arial"/>
                <w:szCs w:val="18"/>
                <w:lang w:val="ru-RU"/>
              </w:rPr>
              <w:t>не</w:t>
            </w:r>
            <w:r w:rsidRPr="00A93A33">
              <w:rPr>
                <w:rFonts w:cs="Arial"/>
                <w:szCs w:val="18"/>
                <w:lang w:val="ru-RU"/>
              </w:rPr>
              <w:t xml:space="preserve"> </w:t>
            </w:r>
            <w:r w:rsidR="00A93A33">
              <w:rPr>
                <w:rFonts w:cs="Arial"/>
                <w:szCs w:val="18"/>
                <w:lang w:val="ru-RU"/>
              </w:rPr>
              <w:t>найдётся</w:t>
            </w:r>
            <w:r w:rsidRPr="00A93A33">
              <w:rPr>
                <w:rFonts w:cs="Arial"/>
                <w:szCs w:val="18"/>
                <w:lang w:val="ru-RU"/>
              </w:rPr>
              <w:t xml:space="preserve"> </w:t>
            </w:r>
            <w:r>
              <w:rPr>
                <w:rFonts w:cs="Arial"/>
                <w:szCs w:val="18"/>
                <w:lang w:val="ru-RU"/>
              </w:rPr>
              <w:t>иной</w:t>
            </w:r>
            <w:r w:rsidRPr="00A93A33">
              <w:rPr>
                <w:rFonts w:cs="Arial"/>
                <w:szCs w:val="18"/>
                <w:lang w:val="ru-RU"/>
              </w:rPr>
              <w:t xml:space="preserve"> </w:t>
            </w:r>
            <w:r>
              <w:rPr>
                <w:rFonts w:cs="Arial"/>
                <w:szCs w:val="18"/>
                <w:lang w:val="ru-RU"/>
              </w:rPr>
              <w:t>квалификации</w:t>
            </w:r>
            <w:r w:rsidRPr="00A93A33">
              <w:rPr>
                <w:rFonts w:cs="Arial"/>
                <w:szCs w:val="18"/>
                <w:lang w:val="ru-RU"/>
              </w:rPr>
              <w:t xml:space="preserve"> </w:t>
            </w:r>
            <w:r w:rsidR="00946405">
              <w:rPr>
                <w:rFonts w:cs="Arial"/>
                <w:szCs w:val="18"/>
                <w:lang w:val="ru-RU"/>
              </w:rPr>
              <w:t>деяния, заключающегося в производстве</w:t>
            </w:r>
            <w:r w:rsidR="00A93A33">
              <w:rPr>
                <w:rFonts w:cs="Arial"/>
                <w:szCs w:val="18"/>
                <w:lang w:val="ru-RU"/>
              </w:rPr>
              <w:t xml:space="preserve"> поддельных банковских тратт. Такого</w:t>
            </w:r>
            <w:r w:rsidR="00A93A33" w:rsidRPr="00A93A33">
              <w:rPr>
                <w:rFonts w:cs="Arial"/>
                <w:szCs w:val="18"/>
                <w:lang w:val="ru-RU"/>
              </w:rPr>
              <w:t xml:space="preserve"> </w:t>
            </w:r>
            <w:r w:rsidR="00A93A33">
              <w:rPr>
                <w:rFonts w:cs="Arial"/>
                <w:szCs w:val="18"/>
                <w:lang w:val="ru-RU"/>
              </w:rPr>
              <w:t>рода</w:t>
            </w:r>
            <w:r w:rsidR="00A93A33" w:rsidRPr="00A93A33">
              <w:rPr>
                <w:rFonts w:cs="Arial"/>
                <w:szCs w:val="18"/>
                <w:lang w:val="ru-RU"/>
              </w:rPr>
              <w:t xml:space="preserve"> </w:t>
            </w:r>
            <w:r w:rsidR="00A93A33">
              <w:rPr>
                <w:rFonts w:cs="Arial"/>
                <w:szCs w:val="18"/>
                <w:lang w:val="ru-RU"/>
              </w:rPr>
              <w:t>правонарушения</w:t>
            </w:r>
            <w:r w:rsidR="00A93A33" w:rsidRPr="00A93A33">
              <w:rPr>
                <w:rFonts w:cs="Arial"/>
                <w:szCs w:val="18"/>
                <w:lang w:val="ru-RU"/>
              </w:rPr>
              <w:t xml:space="preserve"> </w:t>
            </w:r>
            <w:r w:rsidR="00A93A33">
              <w:rPr>
                <w:rFonts w:cs="Arial"/>
                <w:szCs w:val="18"/>
                <w:lang w:val="ru-RU"/>
              </w:rPr>
              <w:t>лучше</w:t>
            </w:r>
            <w:r w:rsidR="00A93A33" w:rsidRPr="00A93A33">
              <w:rPr>
                <w:rFonts w:cs="Arial"/>
                <w:szCs w:val="18"/>
                <w:lang w:val="ru-RU"/>
              </w:rPr>
              <w:t xml:space="preserve"> </w:t>
            </w:r>
            <w:r w:rsidR="00A93A33">
              <w:rPr>
                <w:rFonts w:cs="Arial"/>
                <w:szCs w:val="18"/>
                <w:lang w:val="ru-RU"/>
              </w:rPr>
              <w:t>рассматривать</w:t>
            </w:r>
            <w:r w:rsidR="00A93A33" w:rsidRPr="00A93A33">
              <w:rPr>
                <w:rFonts w:cs="Arial"/>
                <w:szCs w:val="18"/>
                <w:lang w:val="ru-RU"/>
              </w:rPr>
              <w:t xml:space="preserve"> </w:t>
            </w:r>
            <w:r w:rsidR="00A93A33">
              <w:rPr>
                <w:rFonts w:cs="Arial"/>
                <w:szCs w:val="18"/>
                <w:lang w:val="ru-RU"/>
              </w:rPr>
              <w:t>с</w:t>
            </w:r>
            <w:r w:rsidR="00A93A33" w:rsidRPr="00A93A33">
              <w:rPr>
                <w:rFonts w:cs="Arial"/>
                <w:szCs w:val="18"/>
                <w:lang w:val="ru-RU"/>
              </w:rPr>
              <w:t xml:space="preserve"> </w:t>
            </w:r>
            <w:r w:rsidR="00A93A33">
              <w:rPr>
                <w:rFonts w:cs="Arial"/>
                <w:szCs w:val="18"/>
                <w:lang w:val="ru-RU"/>
              </w:rPr>
              <w:t>точки</w:t>
            </w:r>
            <w:r w:rsidR="00A93A33" w:rsidRPr="00A93A33">
              <w:rPr>
                <w:rFonts w:cs="Arial"/>
                <w:szCs w:val="18"/>
                <w:lang w:val="ru-RU"/>
              </w:rPr>
              <w:t xml:space="preserve"> </w:t>
            </w:r>
            <w:r w:rsidR="00A93A33">
              <w:rPr>
                <w:rFonts w:cs="Arial"/>
                <w:szCs w:val="18"/>
                <w:lang w:val="ru-RU"/>
              </w:rPr>
              <w:t>зрения</w:t>
            </w:r>
            <w:r w:rsidR="00A93A33" w:rsidRPr="00A93A33">
              <w:rPr>
                <w:rFonts w:cs="Arial"/>
                <w:szCs w:val="18"/>
                <w:lang w:val="ru-RU"/>
              </w:rPr>
              <w:t xml:space="preserve"> </w:t>
            </w:r>
            <w:r w:rsidR="00946405">
              <w:rPr>
                <w:rFonts w:cs="Arial"/>
                <w:szCs w:val="18"/>
                <w:lang w:val="ru-RU"/>
              </w:rPr>
              <w:t>субсидиарной</w:t>
            </w:r>
            <w:r w:rsidR="00A93A33">
              <w:rPr>
                <w:rFonts w:cs="Arial"/>
                <w:szCs w:val="18"/>
                <w:lang w:val="ru-RU"/>
              </w:rPr>
              <w:t xml:space="preserve"> ответственности, то есть как попытку их совершения. </w:t>
            </w:r>
            <w:r w:rsidR="007C1EF0" w:rsidRPr="00A93A33">
              <w:rPr>
                <w:rFonts w:cs="Arial"/>
                <w:color w:val="FF0000"/>
                <w:szCs w:val="18"/>
                <w:lang w:val="ru-RU"/>
              </w:rPr>
              <w:t xml:space="preserve"> </w:t>
            </w:r>
          </w:p>
          <w:p w:rsidR="004F4192" w:rsidRPr="00A93A33" w:rsidRDefault="004F4192" w:rsidP="004F4192">
            <w:pPr>
              <w:rPr>
                <w:rFonts w:cs="Arial"/>
                <w:szCs w:val="18"/>
                <w:lang w:val="ru-RU"/>
              </w:rPr>
            </w:pPr>
          </w:p>
          <w:p w:rsidR="00804221" w:rsidRPr="00F117FE" w:rsidRDefault="00A93A33" w:rsidP="004F4192">
            <w:pPr>
              <w:rPr>
                <w:rFonts w:cs="Arial"/>
                <w:szCs w:val="18"/>
                <w:lang w:val="ru-RU"/>
              </w:rPr>
            </w:pPr>
            <w:r>
              <w:rPr>
                <w:rFonts w:cs="Arial"/>
                <w:szCs w:val="18"/>
                <w:lang w:val="ru-RU"/>
              </w:rPr>
              <w:t>Это</w:t>
            </w:r>
            <w:r w:rsidRPr="00A93A33">
              <w:rPr>
                <w:rFonts w:cs="Arial"/>
                <w:szCs w:val="18"/>
                <w:lang w:val="ru-RU"/>
              </w:rPr>
              <w:t xml:space="preserve"> </w:t>
            </w:r>
            <w:r>
              <w:rPr>
                <w:rFonts w:cs="Arial"/>
                <w:szCs w:val="18"/>
                <w:lang w:val="ru-RU"/>
              </w:rPr>
              <w:t>правонарушение</w:t>
            </w:r>
            <w:r w:rsidRPr="00A93A33">
              <w:rPr>
                <w:rFonts w:cs="Arial"/>
                <w:szCs w:val="18"/>
                <w:lang w:val="ru-RU"/>
              </w:rPr>
              <w:t xml:space="preserve"> </w:t>
            </w:r>
            <w:r>
              <w:rPr>
                <w:rFonts w:cs="Arial"/>
                <w:szCs w:val="18"/>
                <w:lang w:val="ru-RU"/>
              </w:rPr>
              <w:t>относится</w:t>
            </w:r>
            <w:r w:rsidRPr="00A93A33">
              <w:rPr>
                <w:rFonts w:cs="Arial"/>
                <w:szCs w:val="18"/>
                <w:lang w:val="ru-RU"/>
              </w:rPr>
              <w:t xml:space="preserve"> </w:t>
            </w:r>
            <w:r>
              <w:rPr>
                <w:rFonts w:cs="Arial"/>
                <w:szCs w:val="18"/>
                <w:lang w:val="ru-RU"/>
              </w:rPr>
              <w:t>к</w:t>
            </w:r>
            <w:r w:rsidRPr="00A93A33">
              <w:rPr>
                <w:rFonts w:cs="Arial"/>
                <w:szCs w:val="18"/>
                <w:lang w:val="ru-RU"/>
              </w:rPr>
              <w:t xml:space="preserve"> </w:t>
            </w:r>
            <w:r>
              <w:rPr>
                <w:rFonts w:cs="Arial"/>
                <w:szCs w:val="18"/>
                <w:lang w:val="ru-RU"/>
              </w:rPr>
              <w:t>тому</w:t>
            </w:r>
            <w:r w:rsidRPr="00A93A33">
              <w:rPr>
                <w:rFonts w:cs="Arial"/>
                <w:szCs w:val="18"/>
                <w:lang w:val="ru-RU"/>
              </w:rPr>
              <w:t xml:space="preserve"> </w:t>
            </w:r>
            <w:r>
              <w:rPr>
                <w:rFonts w:cs="Arial"/>
                <w:szCs w:val="18"/>
                <w:lang w:val="ru-RU"/>
              </w:rPr>
              <w:t>разряду</w:t>
            </w:r>
            <w:r w:rsidRPr="00A93A33">
              <w:rPr>
                <w:rFonts w:cs="Arial"/>
                <w:szCs w:val="18"/>
                <w:lang w:val="ru-RU"/>
              </w:rPr>
              <w:t xml:space="preserve"> </w:t>
            </w:r>
            <w:r>
              <w:rPr>
                <w:rFonts w:cs="Arial"/>
                <w:szCs w:val="18"/>
                <w:lang w:val="ru-RU"/>
              </w:rPr>
              <w:t xml:space="preserve">противоправных деяний, при совершении которых компьютер применяется в качестве орудия преступления. </w:t>
            </w:r>
            <w:r w:rsidR="00F117FE">
              <w:rPr>
                <w:rFonts w:cs="Arial"/>
                <w:szCs w:val="18"/>
                <w:lang w:val="ru-RU"/>
              </w:rPr>
              <w:t>Применительно</w:t>
            </w:r>
            <w:r w:rsidR="00F117FE" w:rsidRPr="00F117FE">
              <w:rPr>
                <w:rFonts w:cs="Arial"/>
                <w:szCs w:val="18"/>
                <w:lang w:val="ru-RU"/>
              </w:rPr>
              <w:t xml:space="preserve"> </w:t>
            </w:r>
            <w:r w:rsidR="00F117FE">
              <w:rPr>
                <w:rFonts w:cs="Arial"/>
                <w:szCs w:val="18"/>
                <w:lang w:val="ru-RU"/>
              </w:rPr>
              <w:t>к</w:t>
            </w:r>
            <w:r w:rsidR="00F117FE" w:rsidRPr="00F117FE">
              <w:rPr>
                <w:rFonts w:cs="Arial"/>
                <w:szCs w:val="18"/>
                <w:lang w:val="ru-RU"/>
              </w:rPr>
              <w:t xml:space="preserve"> </w:t>
            </w:r>
            <w:r w:rsidR="00F117FE">
              <w:rPr>
                <w:rFonts w:cs="Arial"/>
                <w:szCs w:val="18"/>
                <w:lang w:val="ru-RU"/>
              </w:rPr>
              <w:t>данному</w:t>
            </w:r>
            <w:r w:rsidR="00F117FE" w:rsidRPr="00F117FE">
              <w:rPr>
                <w:rFonts w:cs="Arial"/>
                <w:szCs w:val="18"/>
                <w:lang w:val="ru-RU"/>
              </w:rPr>
              <w:t xml:space="preserve"> </w:t>
            </w:r>
            <w:r w:rsidR="00F117FE">
              <w:rPr>
                <w:rFonts w:cs="Arial"/>
                <w:szCs w:val="18"/>
                <w:lang w:val="ru-RU"/>
              </w:rPr>
              <w:t>случаю</w:t>
            </w:r>
            <w:r w:rsidR="00F117FE" w:rsidRPr="00F117FE">
              <w:rPr>
                <w:rFonts w:cs="Arial"/>
                <w:szCs w:val="18"/>
                <w:lang w:val="ru-RU"/>
              </w:rPr>
              <w:t xml:space="preserve">, </w:t>
            </w:r>
            <w:r w:rsidR="00F117FE">
              <w:rPr>
                <w:rFonts w:cs="Arial"/>
                <w:szCs w:val="18"/>
                <w:lang w:val="ru-RU"/>
              </w:rPr>
              <w:t>таковое</w:t>
            </w:r>
            <w:r w:rsidR="00F117FE" w:rsidRPr="00F117FE">
              <w:rPr>
                <w:rFonts w:cs="Arial"/>
                <w:szCs w:val="18"/>
                <w:lang w:val="ru-RU"/>
              </w:rPr>
              <w:t xml:space="preserve"> </w:t>
            </w:r>
            <w:r w:rsidR="00F117FE">
              <w:rPr>
                <w:rFonts w:cs="Arial"/>
                <w:szCs w:val="18"/>
                <w:lang w:val="ru-RU"/>
              </w:rPr>
              <w:t>считается</w:t>
            </w:r>
            <w:r w:rsidR="00F117FE" w:rsidRPr="00F117FE">
              <w:rPr>
                <w:rFonts w:cs="Arial"/>
                <w:szCs w:val="18"/>
                <w:lang w:val="ru-RU"/>
              </w:rPr>
              <w:t xml:space="preserve"> </w:t>
            </w:r>
            <w:r w:rsidR="00F117FE">
              <w:rPr>
                <w:rFonts w:cs="Arial"/>
                <w:szCs w:val="18"/>
                <w:lang w:val="ru-RU"/>
              </w:rPr>
              <w:t>совершенным</w:t>
            </w:r>
            <w:r w:rsidR="00F117FE" w:rsidRPr="00F117FE">
              <w:rPr>
                <w:rFonts w:cs="Arial"/>
                <w:szCs w:val="18"/>
                <w:lang w:val="ru-RU"/>
              </w:rPr>
              <w:t xml:space="preserve">, </w:t>
            </w:r>
            <w:r w:rsidR="00F117FE">
              <w:rPr>
                <w:rFonts w:cs="Arial"/>
                <w:szCs w:val="18"/>
                <w:lang w:val="ru-RU"/>
              </w:rPr>
              <w:t>начиная</w:t>
            </w:r>
            <w:r w:rsidR="00F117FE" w:rsidRPr="00F117FE">
              <w:rPr>
                <w:rFonts w:cs="Arial"/>
                <w:szCs w:val="18"/>
                <w:lang w:val="ru-RU"/>
              </w:rPr>
              <w:t xml:space="preserve"> </w:t>
            </w:r>
            <w:r w:rsidR="00F117FE">
              <w:rPr>
                <w:rFonts w:cs="Arial"/>
                <w:szCs w:val="18"/>
                <w:lang w:val="ru-RU"/>
              </w:rPr>
              <w:t>с</w:t>
            </w:r>
            <w:r w:rsidR="00F117FE" w:rsidRPr="00F117FE">
              <w:rPr>
                <w:rFonts w:cs="Arial"/>
                <w:szCs w:val="18"/>
                <w:lang w:val="ru-RU"/>
              </w:rPr>
              <w:t xml:space="preserve"> </w:t>
            </w:r>
            <w:r w:rsidR="00F117FE">
              <w:rPr>
                <w:rFonts w:cs="Arial"/>
                <w:szCs w:val="18"/>
                <w:lang w:val="ru-RU"/>
              </w:rPr>
              <w:t>того</w:t>
            </w:r>
            <w:r w:rsidR="00F117FE" w:rsidRPr="00F117FE">
              <w:rPr>
                <w:rFonts w:cs="Arial"/>
                <w:szCs w:val="18"/>
                <w:lang w:val="ru-RU"/>
              </w:rPr>
              <w:t xml:space="preserve"> </w:t>
            </w:r>
            <w:r w:rsidR="00F117FE">
              <w:rPr>
                <w:rFonts w:cs="Arial"/>
                <w:szCs w:val="18"/>
                <w:lang w:val="ru-RU"/>
              </w:rPr>
              <w:t>момента</w:t>
            </w:r>
            <w:r w:rsidR="00F117FE" w:rsidRPr="00F117FE">
              <w:rPr>
                <w:rFonts w:cs="Arial"/>
                <w:szCs w:val="18"/>
                <w:lang w:val="ru-RU"/>
              </w:rPr>
              <w:t xml:space="preserve">, </w:t>
            </w:r>
            <w:r w:rsidR="00F117FE">
              <w:rPr>
                <w:rFonts w:cs="Arial"/>
                <w:szCs w:val="18"/>
                <w:lang w:val="ru-RU"/>
              </w:rPr>
              <w:t>когда</w:t>
            </w:r>
            <w:r w:rsidR="00F117FE" w:rsidRPr="00F117FE">
              <w:rPr>
                <w:rFonts w:cs="Arial"/>
                <w:szCs w:val="18"/>
                <w:lang w:val="ru-RU"/>
              </w:rPr>
              <w:t xml:space="preserve"> </w:t>
            </w:r>
            <w:r w:rsidR="00F117FE">
              <w:rPr>
                <w:rFonts w:cs="Arial"/>
                <w:szCs w:val="18"/>
                <w:lang w:val="ru-RU"/>
              </w:rPr>
              <w:t>банковский</w:t>
            </w:r>
            <w:r w:rsidR="00F117FE" w:rsidRPr="00F117FE">
              <w:rPr>
                <w:rFonts w:cs="Arial"/>
                <w:szCs w:val="18"/>
                <w:lang w:val="ru-RU"/>
              </w:rPr>
              <w:t xml:space="preserve"> </w:t>
            </w:r>
            <w:r w:rsidR="00F117FE">
              <w:rPr>
                <w:rFonts w:cs="Arial"/>
                <w:szCs w:val="18"/>
                <w:lang w:val="ru-RU"/>
              </w:rPr>
              <w:t xml:space="preserve">служащий, действуя вполне добросовестно, зарегистрировал банковскую тратту Стефана как подлинную. </w:t>
            </w:r>
          </w:p>
          <w:p w:rsidR="008B77DE" w:rsidRPr="00F117FE" w:rsidRDefault="008B77DE" w:rsidP="004F4192">
            <w:pPr>
              <w:tabs>
                <w:tab w:val="left" w:pos="426"/>
                <w:tab w:val="left" w:pos="851"/>
              </w:tabs>
              <w:rPr>
                <w:rFonts w:eastAsia="Times New Roman"/>
                <w:b/>
                <w:lang w:val="ru-RU"/>
              </w:rPr>
            </w:pPr>
          </w:p>
        </w:tc>
      </w:tr>
      <w:tr w:rsidR="008B77DE" w:rsidRPr="00946405" w:rsidTr="00235907">
        <w:tc>
          <w:tcPr>
            <w:tcW w:w="1384" w:type="dxa"/>
          </w:tcPr>
          <w:p w:rsidR="004F37C6" w:rsidRPr="005F4162" w:rsidRDefault="00E426EE" w:rsidP="001D76BD">
            <w:pPr>
              <w:pStyle w:val="Subtitle"/>
              <w:jc w:val="left"/>
              <w:rPr>
                <w:rFonts w:ascii="Verdana" w:hAnsi="Verdana"/>
              </w:rPr>
            </w:pPr>
            <w:r w:rsidRPr="005F4162">
              <w:rPr>
                <w:rFonts w:ascii="Verdana" w:hAnsi="Verdana"/>
              </w:rPr>
              <w:t>Слайд</w:t>
            </w:r>
            <w:r w:rsidR="004F37C6" w:rsidRPr="005F4162">
              <w:rPr>
                <w:rFonts w:ascii="Verdana" w:hAnsi="Verdana"/>
              </w:rPr>
              <w:t xml:space="preserve"> 53</w:t>
            </w:r>
          </w:p>
          <w:p w:rsidR="008B77DE" w:rsidRPr="00EF40D0" w:rsidRDefault="008B77DE" w:rsidP="001D76BD">
            <w:pPr>
              <w:tabs>
                <w:tab w:val="left" w:pos="426"/>
                <w:tab w:val="left" w:pos="851"/>
              </w:tabs>
              <w:jc w:val="left"/>
              <w:rPr>
                <w:rFonts w:eastAsia="Times New Roman"/>
              </w:rPr>
            </w:pPr>
          </w:p>
        </w:tc>
        <w:tc>
          <w:tcPr>
            <w:tcW w:w="7336" w:type="dxa"/>
            <w:gridSpan w:val="2"/>
          </w:tcPr>
          <w:p w:rsidR="008B77DE" w:rsidRPr="00F83236" w:rsidRDefault="00451B95" w:rsidP="004F4192">
            <w:pPr>
              <w:pStyle w:val="List"/>
              <w:spacing w:before="0" w:after="0"/>
              <w:rPr>
                <w:b/>
              </w:rPr>
            </w:pPr>
            <w:r>
              <w:rPr>
                <w:b/>
                <w:lang w:val="ru-RU"/>
              </w:rPr>
              <w:t>Случай</w:t>
            </w:r>
            <w:r w:rsidR="008B77DE" w:rsidRPr="00F83236">
              <w:rPr>
                <w:b/>
              </w:rPr>
              <w:t xml:space="preserve"> 13</w:t>
            </w:r>
          </w:p>
          <w:p w:rsidR="00AC729B" w:rsidRPr="00F83236" w:rsidRDefault="00AC729B" w:rsidP="004F4192">
            <w:pPr>
              <w:pStyle w:val="List"/>
              <w:numPr>
                <w:ilvl w:val="0"/>
                <w:numId w:val="0"/>
              </w:numPr>
              <w:spacing w:before="0" w:after="0"/>
              <w:ind w:left="851"/>
              <w:rPr>
                <w:b/>
              </w:rPr>
            </w:pPr>
          </w:p>
          <w:p w:rsidR="008B77DE" w:rsidRPr="00AC729B" w:rsidRDefault="00360CED" w:rsidP="004F4192">
            <w:pPr>
              <w:pStyle w:val="bul1"/>
              <w:rPr>
                <w:b/>
              </w:rPr>
            </w:pPr>
            <w:r>
              <w:rPr>
                <w:b/>
              </w:rPr>
              <w:t>Изложение фактов / ситуации</w:t>
            </w:r>
          </w:p>
          <w:p w:rsidR="004F4192" w:rsidRDefault="004F4192" w:rsidP="004F4192">
            <w:pPr>
              <w:rPr>
                <w:rFonts w:cs="Arial"/>
                <w:szCs w:val="18"/>
              </w:rPr>
            </w:pPr>
          </w:p>
          <w:p w:rsidR="008B77DE" w:rsidRDefault="00AE10C9" w:rsidP="004F4192">
            <w:pPr>
              <w:rPr>
                <w:rFonts w:cs="Arial"/>
                <w:szCs w:val="18"/>
                <w:lang w:val="ru-RU"/>
              </w:rPr>
            </w:pPr>
            <w:r>
              <w:rPr>
                <w:rFonts w:cs="Arial"/>
                <w:szCs w:val="18"/>
                <w:lang w:val="ru-RU"/>
              </w:rPr>
              <w:t>Стефан</w:t>
            </w:r>
            <w:r w:rsidRPr="00AE10C9">
              <w:rPr>
                <w:rFonts w:cs="Arial"/>
                <w:szCs w:val="18"/>
                <w:lang w:val="ru-RU"/>
              </w:rPr>
              <w:t xml:space="preserve"> </w:t>
            </w:r>
            <w:r>
              <w:rPr>
                <w:rFonts w:cs="Arial"/>
                <w:szCs w:val="18"/>
                <w:lang w:val="ru-RU"/>
              </w:rPr>
              <w:t>всегда</w:t>
            </w:r>
            <w:r w:rsidRPr="00AE10C9">
              <w:rPr>
                <w:rFonts w:cs="Arial"/>
                <w:szCs w:val="18"/>
                <w:lang w:val="ru-RU"/>
              </w:rPr>
              <w:t xml:space="preserve"> </w:t>
            </w:r>
            <w:r>
              <w:rPr>
                <w:rFonts w:cs="Arial"/>
                <w:szCs w:val="18"/>
                <w:lang w:val="ru-RU"/>
              </w:rPr>
              <w:t>хвастался</w:t>
            </w:r>
            <w:r w:rsidRPr="00AE10C9">
              <w:rPr>
                <w:rFonts w:cs="Arial"/>
                <w:szCs w:val="18"/>
                <w:lang w:val="ru-RU"/>
              </w:rPr>
              <w:t xml:space="preserve"> </w:t>
            </w:r>
            <w:r>
              <w:rPr>
                <w:rFonts w:cs="Arial"/>
                <w:szCs w:val="18"/>
                <w:lang w:val="ru-RU"/>
              </w:rPr>
              <w:t>перед</w:t>
            </w:r>
            <w:r w:rsidRPr="00AE10C9">
              <w:rPr>
                <w:rFonts w:cs="Arial"/>
                <w:szCs w:val="18"/>
                <w:lang w:val="ru-RU"/>
              </w:rPr>
              <w:t xml:space="preserve"> </w:t>
            </w:r>
            <w:r>
              <w:rPr>
                <w:rFonts w:cs="Arial"/>
                <w:szCs w:val="18"/>
                <w:lang w:val="ru-RU"/>
              </w:rPr>
              <w:t>друзьями</w:t>
            </w:r>
            <w:r w:rsidRPr="00AE10C9">
              <w:rPr>
                <w:rFonts w:cs="Arial"/>
                <w:szCs w:val="18"/>
                <w:lang w:val="ru-RU"/>
              </w:rPr>
              <w:t xml:space="preserve"> </w:t>
            </w:r>
            <w:r>
              <w:rPr>
                <w:rFonts w:cs="Arial"/>
                <w:szCs w:val="18"/>
                <w:lang w:val="ru-RU"/>
              </w:rPr>
              <w:t>своими</w:t>
            </w:r>
            <w:r w:rsidRPr="00AE10C9">
              <w:rPr>
                <w:rFonts w:cs="Arial"/>
                <w:szCs w:val="18"/>
                <w:lang w:val="ru-RU"/>
              </w:rPr>
              <w:t xml:space="preserve"> </w:t>
            </w:r>
            <w:r>
              <w:rPr>
                <w:rFonts w:cs="Arial"/>
                <w:szCs w:val="18"/>
                <w:lang w:val="ru-RU"/>
              </w:rPr>
              <w:t>спортивными</w:t>
            </w:r>
            <w:r w:rsidRPr="00AE10C9">
              <w:rPr>
                <w:rFonts w:cs="Arial"/>
                <w:szCs w:val="18"/>
                <w:lang w:val="ru-RU"/>
              </w:rPr>
              <w:t xml:space="preserve"> </w:t>
            </w:r>
            <w:r>
              <w:rPr>
                <w:rFonts w:cs="Arial"/>
                <w:szCs w:val="18"/>
                <w:lang w:val="ru-RU"/>
              </w:rPr>
              <w:t>достижениями</w:t>
            </w:r>
            <w:r w:rsidRPr="00AE10C9">
              <w:rPr>
                <w:rFonts w:cs="Arial"/>
                <w:szCs w:val="18"/>
                <w:lang w:val="ru-RU"/>
              </w:rPr>
              <w:t xml:space="preserve"> </w:t>
            </w:r>
            <w:r>
              <w:rPr>
                <w:rFonts w:cs="Arial"/>
                <w:szCs w:val="18"/>
                <w:lang w:val="ru-RU"/>
              </w:rPr>
              <w:t>в</w:t>
            </w:r>
            <w:r w:rsidRPr="00AE10C9">
              <w:rPr>
                <w:rFonts w:cs="Arial"/>
                <w:szCs w:val="18"/>
                <w:lang w:val="ru-RU"/>
              </w:rPr>
              <w:t xml:space="preserve"> </w:t>
            </w:r>
            <w:r>
              <w:rPr>
                <w:rFonts w:cs="Arial"/>
                <w:szCs w:val="18"/>
                <w:lang w:val="ru-RU"/>
              </w:rPr>
              <w:t>юности</w:t>
            </w:r>
            <w:r w:rsidRPr="00AE10C9">
              <w:rPr>
                <w:rFonts w:cs="Arial"/>
                <w:szCs w:val="18"/>
                <w:lang w:val="ru-RU"/>
              </w:rPr>
              <w:t xml:space="preserve">. </w:t>
            </w:r>
            <w:r>
              <w:rPr>
                <w:rFonts w:cs="Arial"/>
                <w:szCs w:val="18"/>
                <w:lang w:val="ru-RU"/>
              </w:rPr>
              <w:t>Последние относились к этому скептически. Тогда</w:t>
            </w:r>
            <w:r w:rsidRPr="00AE10C9">
              <w:rPr>
                <w:rFonts w:cs="Arial"/>
                <w:szCs w:val="18"/>
                <w:lang w:val="ru-RU"/>
              </w:rPr>
              <w:t xml:space="preserve"> </w:t>
            </w:r>
            <w:r>
              <w:rPr>
                <w:rFonts w:cs="Arial"/>
                <w:szCs w:val="18"/>
                <w:lang w:val="ru-RU"/>
              </w:rPr>
              <w:t>Стефан</w:t>
            </w:r>
            <w:r w:rsidRPr="00AE10C9">
              <w:rPr>
                <w:rFonts w:cs="Arial"/>
                <w:szCs w:val="18"/>
                <w:lang w:val="ru-RU"/>
              </w:rPr>
              <w:t xml:space="preserve"> </w:t>
            </w:r>
            <w:r>
              <w:rPr>
                <w:rFonts w:cs="Arial"/>
                <w:szCs w:val="18"/>
                <w:lang w:val="ru-RU"/>
              </w:rPr>
              <w:t>сумел</w:t>
            </w:r>
            <w:r w:rsidRPr="00AE10C9">
              <w:rPr>
                <w:rFonts w:cs="Arial"/>
                <w:szCs w:val="18"/>
                <w:lang w:val="ru-RU"/>
              </w:rPr>
              <w:t xml:space="preserve"> </w:t>
            </w:r>
            <w:r>
              <w:rPr>
                <w:rFonts w:cs="Arial"/>
                <w:szCs w:val="18"/>
                <w:lang w:val="ru-RU"/>
              </w:rPr>
              <w:t>получить</w:t>
            </w:r>
            <w:r w:rsidRPr="00AE10C9">
              <w:rPr>
                <w:rFonts w:cs="Arial"/>
                <w:szCs w:val="18"/>
                <w:lang w:val="ru-RU"/>
              </w:rPr>
              <w:t xml:space="preserve"> </w:t>
            </w:r>
            <w:r>
              <w:rPr>
                <w:rFonts w:cs="Arial"/>
                <w:szCs w:val="18"/>
                <w:lang w:val="ru-RU"/>
              </w:rPr>
              <w:t>доступ</w:t>
            </w:r>
            <w:r w:rsidRPr="00AE10C9">
              <w:rPr>
                <w:rFonts w:cs="Arial"/>
                <w:szCs w:val="18"/>
                <w:lang w:val="ru-RU"/>
              </w:rPr>
              <w:t xml:space="preserve"> </w:t>
            </w:r>
            <w:r>
              <w:rPr>
                <w:rFonts w:cs="Arial"/>
                <w:szCs w:val="18"/>
                <w:lang w:val="ru-RU"/>
              </w:rPr>
              <w:t>к</w:t>
            </w:r>
            <w:r w:rsidRPr="00AE10C9">
              <w:rPr>
                <w:rFonts w:cs="Arial"/>
                <w:szCs w:val="18"/>
                <w:lang w:val="ru-RU"/>
              </w:rPr>
              <w:t xml:space="preserve"> </w:t>
            </w:r>
            <w:r>
              <w:rPr>
                <w:rFonts w:cs="Arial"/>
                <w:szCs w:val="18"/>
                <w:lang w:val="ru-RU"/>
              </w:rPr>
              <w:t>базе</w:t>
            </w:r>
            <w:r w:rsidRPr="00AE10C9">
              <w:rPr>
                <w:rFonts w:cs="Arial"/>
                <w:szCs w:val="18"/>
                <w:lang w:val="ru-RU"/>
              </w:rPr>
              <w:t xml:space="preserve"> </w:t>
            </w:r>
            <w:r>
              <w:rPr>
                <w:rFonts w:cs="Arial"/>
                <w:szCs w:val="18"/>
                <w:lang w:val="ru-RU"/>
              </w:rPr>
              <w:t>данных</w:t>
            </w:r>
            <w:r w:rsidRPr="00AE10C9">
              <w:rPr>
                <w:rFonts w:cs="Arial"/>
                <w:szCs w:val="18"/>
                <w:lang w:val="ru-RU"/>
              </w:rPr>
              <w:t xml:space="preserve"> </w:t>
            </w:r>
            <w:r>
              <w:rPr>
                <w:rFonts w:cs="Arial"/>
                <w:szCs w:val="18"/>
                <w:lang w:val="ru-RU"/>
              </w:rPr>
              <w:t>школы</w:t>
            </w:r>
            <w:r w:rsidRPr="00AE10C9">
              <w:rPr>
                <w:rFonts w:cs="Arial"/>
                <w:szCs w:val="18"/>
                <w:lang w:val="ru-RU"/>
              </w:rPr>
              <w:t xml:space="preserve">, </w:t>
            </w:r>
            <w:r>
              <w:rPr>
                <w:rFonts w:cs="Arial"/>
                <w:szCs w:val="18"/>
                <w:lang w:val="ru-RU"/>
              </w:rPr>
              <w:t>где</w:t>
            </w:r>
            <w:r w:rsidRPr="00AE10C9">
              <w:rPr>
                <w:rFonts w:cs="Arial"/>
                <w:szCs w:val="18"/>
                <w:lang w:val="ru-RU"/>
              </w:rPr>
              <w:t xml:space="preserve"> </w:t>
            </w:r>
            <w:r>
              <w:rPr>
                <w:rFonts w:cs="Arial"/>
                <w:szCs w:val="18"/>
                <w:lang w:val="ru-RU"/>
              </w:rPr>
              <w:t>он</w:t>
            </w:r>
            <w:r w:rsidRPr="00AE10C9">
              <w:rPr>
                <w:rFonts w:cs="Arial"/>
                <w:szCs w:val="18"/>
                <w:lang w:val="ru-RU"/>
              </w:rPr>
              <w:t xml:space="preserve"> </w:t>
            </w:r>
            <w:r>
              <w:rPr>
                <w:rFonts w:cs="Arial"/>
                <w:szCs w:val="18"/>
                <w:lang w:val="ru-RU"/>
              </w:rPr>
              <w:t>когда</w:t>
            </w:r>
            <w:r w:rsidRPr="00AE10C9">
              <w:rPr>
                <w:rFonts w:cs="Arial"/>
                <w:szCs w:val="18"/>
                <w:lang w:val="ru-RU"/>
              </w:rPr>
              <w:t>-</w:t>
            </w:r>
            <w:r>
              <w:rPr>
                <w:rFonts w:cs="Arial"/>
                <w:szCs w:val="18"/>
                <w:lang w:val="ru-RU"/>
              </w:rPr>
              <w:t>то</w:t>
            </w:r>
            <w:r w:rsidRPr="00AE10C9">
              <w:rPr>
                <w:rFonts w:cs="Arial"/>
                <w:szCs w:val="18"/>
                <w:lang w:val="ru-RU"/>
              </w:rPr>
              <w:t xml:space="preserve"> </w:t>
            </w:r>
            <w:r>
              <w:rPr>
                <w:rFonts w:cs="Arial"/>
                <w:szCs w:val="18"/>
                <w:lang w:val="ru-RU"/>
              </w:rPr>
              <w:t>учился</w:t>
            </w:r>
            <w:r w:rsidRPr="00AE10C9">
              <w:rPr>
                <w:rFonts w:cs="Arial"/>
                <w:szCs w:val="18"/>
                <w:lang w:val="ru-RU"/>
              </w:rPr>
              <w:t xml:space="preserve">, </w:t>
            </w:r>
            <w:r>
              <w:rPr>
                <w:rFonts w:cs="Arial"/>
                <w:szCs w:val="18"/>
                <w:lang w:val="ru-RU"/>
              </w:rPr>
              <w:t>и</w:t>
            </w:r>
            <w:r w:rsidRPr="00AE10C9">
              <w:rPr>
                <w:rFonts w:cs="Arial"/>
                <w:szCs w:val="18"/>
                <w:lang w:val="ru-RU"/>
              </w:rPr>
              <w:t xml:space="preserve"> </w:t>
            </w:r>
            <w:r>
              <w:rPr>
                <w:rFonts w:cs="Arial"/>
                <w:szCs w:val="18"/>
                <w:lang w:val="ru-RU"/>
              </w:rPr>
              <w:t>внести</w:t>
            </w:r>
            <w:r w:rsidRPr="00AE10C9">
              <w:rPr>
                <w:rFonts w:cs="Arial"/>
                <w:szCs w:val="18"/>
                <w:lang w:val="ru-RU"/>
              </w:rPr>
              <w:t xml:space="preserve"> </w:t>
            </w:r>
            <w:r w:rsidR="00CC325A">
              <w:rPr>
                <w:rFonts w:cs="Arial"/>
                <w:szCs w:val="18"/>
                <w:lang w:val="ru-RU"/>
              </w:rPr>
              <w:t xml:space="preserve">в неё изменения. В соответствии с новой редакцией </w:t>
            </w:r>
            <w:r w:rsidR="00946405">
              <w:rPr>
                <w:rFonts w:cs="Arial"/>
                <w:szCs w:val="18"/>
                <w:lang w:val="ru-RU"/>
              </w:rPr>
              <w:t xml:space="preserve">получалось, что </w:t>
            </w:r>
            <w:r w:rsidR="00CC325A">
              <w:rPr>
                <w:rFonts w:cs="Arial"/>
                <w:szCs w:val="18"/>
                <w:lang w:val="ru-RU"/>
              </w:rPr>
              <w:t xml:space="preserve">Стефан был капитаном школьной команды и завоевал несколько медалей. </w:t>
            </w:r>
          </w:p>
          <w:p w:rsidR="00946405" w:rsidRPr="00AE10C9" w:rsidRDefault="00946405" w:rsidP="004F4192">
            <w:pPr>
              <w:rPr>
                <w:rFonts w:cs="Arial"/>
                <w:szCs w:val="18"/>
                <w:lang w:val="ru-RU"/>
              </w:rPr>
            </w:pPr>
          </w:p>
          <w:p w:rsidR="008B77DE" w:rsidRPr="00AE10C9" w:rsidRDefault="00AE10C9" w:rsidP="004F4192">
            <w:pPr>
              <w:rPr>
                <w:rFonts w:cs="Arial"/>
                <w:i/>
                <w:szCs w:val="18"/>
                <w:lang w:val="ru-RU"/>
              </w:rPr>
            </w:pPr>
            <w:r>
              <w:rPr>
                <w:rFonts w:cs="Arial"/>
                <w:i/>
                <w:szCs w:val="18"/>
                <w:lang w:val="ru-RU"/>
              </w:rPr>
              <w:t>Образует</w:t>
            </w:r>
            <w:r w:rsidRPr="00AE10C9">
              <w:rPr>
                <w:rFonts w:cs="Arial"/>
                <w:i/>
                <w:szCs w:val="18"/>
                <w:lang w:val="ru-RU"/>
              </w:rPr>
              <w:t xml:space="preserve"> </w:t>
            </w:r>
            <w:r>
              <w:rPr>
                <w:rFonts w:cs="Arial"/>
                <w:i/>
                <w:szCs w:val="18"/>
                <w:lang w:val="ru-RU"/>
              </w:rPr>
              <w:t>ли</w:t>
            </w:r>
            <w:r w:rsidRPr="00AE10C9">
              <w:rPr>
                <w:rFonts w:cs="Arial"/>
                <w:i/>
                <w:szCs w:val="18"/>
                <w:lang w:val="ru-RU"/>
              </w:rPr>
              <w:t xml:space="preserve"> </w:t>
            </w:r>
            <w:r>
              <w:rPr>
                <w:rFonts w:cs="Arial"/>
                <w:i/>
                <w:szCs w:val="18"/>
                <w:lang w:val="ru-RU"/>
              </w:rPr>
              <w:t>это</w:t>
            </w:r>
            <w:r w:rsidRPr="00AE10C9">
              <w:rPr>
                <w:rFonts w:cs="Arial"/>
                <w:i/>
                <w:szCs w:val="18"/>
                <w:lang w:val="ru-RU"/>
              </w:rPr>
              <w:t xml:space="preserve"> </w:t>
            </w:r>
            <w:r>
              <w:rPr>
                <w:rFonts w:cs="Arial"/>
                <w:i/>
                <w:szCs w:val="18"/>
                <w:lang w:val="ru-RU"/>
              </w:rPr>
              <w:t>деяние</w:t>
            </w:r>
            <w:r w:rsidRPr="00AE10C9">
              <w:rPr>
                <w:rFonts w:cs="Arial"/>
                <w:i/>
                <w:szCs w:val="18"/>
                <w:lang w:val="ru-RU"/>
              </w:rPr>
              <w:t xml:space="preserve"> </w:t>
            </w:r>
            <w:r>
              <w:rPr>
                <w:rFonts w:cs="Arial"/>
                <w:i/>
                <w:szCs w:val="18"/>
                <w:lang w:val="ru-RU"/>
              </w:rPr>
              <w:t>состав</w:t>
            </w:r>
            <w:r w:rsidRPr="00AE10C9">
              <w:rPr>
                <w:rFonts w:cs="Arial"/>
                <w:i/>
                <w:szCs w:val="18"/>
                <w:lang w:val="ru-RU"/>
              </w:rPr>
              <w:t xml:space="preserve"> </w:t>
            </w:r>
            <w:r>
              <w:rPr>
                <w:rFonts w:cs="Arial"/>
                <w:i/>
                <w:szCs w:val="18"/>
                <w:lang w:val="ru-RU"/>
              </w:rPr>
              <w:t xml:space="preserve">правонарушения, квалифицируемого как </w:t>
            </w:r>
            <w:r w:rsidR="00A37658">
              <w:rPr>
                <w:rFonts w:ascii="Arial CYR" w:hAnsi="Arial CYR" w:cs="Arial CYR"/>
                <w:i/>
                <w:sz w:val="20"/>
                <w:szCs w:val="20"/>
                <w:lang w:val="ru-RU"/>
              </w:rPr>
              <w:t>подлог</w:t>
            </w:r>
            <w:r w:rsidRPr="00AE10C9">
              <w:rPr>
                <w:rFonts w:ascii="Arial CYR" w:hAnsi="Arial CYR" w:cs="Arial CYR"/>
                <w:i/>
                <w:sz w:val="20"/>
                <w:szCs w:val="20"/>
                <w:lang w:val="ru-RU"/>
              </w:rPr>
              <w:t xml:space="preserve"> с исполь</w:t>
            </w:r>
            <w:r w:rsidR="000E4ED4">
              <w:rPr>
                <w:rFonts w:ascii="Arial CYR" w:hAnsi="Arial CYR" w:cs="Arial CYR"/>
                <w:i/>
                <w:sz w:val="20"/>
                <w:szCs w:val="20"/>
                <w:lang w:val="ru-RU"/>
              </w:rPr>
              <w:t>зованием компьютерных технических средств</w:t>
            </w:r>
            <w:r w:rsidRPr="00AE10C9">
              <w:rPr>
                <w:rFonts w:ascii="Arial CYR" w:hAnsi="Arial CYR" w:cs="Arial CYR"/>
                <w:i/>
                <w:sz w:val="20"/>
                <w:szCs w:val="20"/>
                <w:lang w:val="ru-RU"/>
              </w:rPr>
              <w:t>?</w:t>
            </w:r>
            <w:r w:rsidRPr="00AE10C9">
              <w:rPr>
                <w:rFonts w:cs="Arial"/>
                <w:i/>
                <w:szCs w:val="18"/>
                <w:lang w:val="ru-RU"/>
              </w:rPr>
              <w:t xml:space="preserve"> </w:t>
            </w:r>
          </w:p>
          <w:p w:rsidR="008B77DE" w:rsidRPr="00AE10C9" w:rsidRDefault="008B77DE" w:rsidP="004F4192">
            <w:pPr>
              <w:rPr>
                <w:rFonts w:cs="Arial"/>
                <w:b/>
                <w:szCs w:val="18"/>
                <w:lang w:val="ru-RU"/>
              </w:rPr>
            </w:pPr>
          </w:p>
          <w:p w:rsidR="008B77DE" w:rsidRPr="00CC325A" w:rsidRDefault="004A653F" w:rsidP="00CC325A">
            <w:pPr>
              <w:pStyle w:val="bul1"/>
              <w:spacing w:line="260" w:lineRule="atLeast"/>
              <w:rPr>
                <w:b/>
              </w:rPr>
            </w:pPr>
            <w:r>
              <w:rPr>
                <w:b/>
                <w:lang w:val="ru-RU"/>
              </w:rPr>
              <w:t>Рассматриваемые темы</w:t>
            </w:r>
            <w:r w:rsidR="00CC325A" w:rsidRPr="00CC325A">
              <w:rPr>
                <w:b/>
                <w:lang w:val="ru-RU"/>
              </w:rPr>
              <w:t>:</w:t>
            </w:r>
          </w:p>
          <w:p w:rsidR="004F4192" w:rsidRPr="00CC325A" w:rsidRDefault="004F4192" w:rsidP="004F4192">
            <w:pPr>
              <w:rPr>
                <w:rFonts w:cs="Arial"/>
                <w:szCs w:val="18"/>
                <w:lang w:val="ru-RU"/>
              </w:rPr>
            </w:pPr>
          </w:p>
          <w:p w:rsidR="008B77DE" w:rsidRPr="00946405" w:rsidRDefault="00AE0A6D" w:rsidP="004F4192">
            <w:pPr>
              <w:rPr>
                <w:rFonts w:cs="Arial"/>
                <w:szCs w:val="18"/>
                <w:lang w:val="ru-RU"/>
              </w:rPr>
            </w:pPr>
            <w:r>
              <w:rPr>
                <w:rFonts w:cs="Arial"/>
                <w:szCs w:val="18"/>
                <w:lang w:val="ru-RU"/>
              </w:rPr>
              <w:t xml:space="preserve">Изменённые Стефаном данные никак не будут использоваться в юридических целях? </w:t>
            </w:r>
          </w:p>
          <w:p w:rsidR="008B77DE" w:rsidRPr="00946405" w:rsidRDefault="008B77DE" w:rsidP="004F4192">
            <w:pPr>
              <w:rPr>
                <w:rFonts w:cs="Arial"/>
                <w:b/>
                <w:szCs w:val="18"/>
                <w:lang w:val="ru-RU"/>
              </w:rPr>
            </w:pPr>
          </w:p>
          <w:p w:rsidR="008B77DE" w:rsidRPr="00AC729B" w:rsidRDefault="00722594" w:rsidP="004F4192">
            <w:pPr>
              <w:pStyle w:val="bul1"/>
              <w:rPr>
                <w:b/>
              </w:rPr>
            </w:pPr>
            <w:r>
              <w:rPr>
                <w:b/>
              </w:rPr>
              <w:t>Вопросы для обсуждения:</w:t>
            </w:r>
          </w:p>
          <w:p w:rsidR="004F4192" w:rsidRDefault="004F4192" w:rsidP="004F4192">
            <w:pPr>
              <w:rPr>
                <w:rFonts w:cs="Arial"/>
                <w:szCs w:val="18"/>
              </w:rPr>
            </w:pPr>
          </w:p>
          <w:p w:rsidR="008B77DE" w:rsidRPr="00C904E8" w:rsidRDefault="00AE0A6D" w:rsidP="004F4192">
            <w:pPr>
              <w:rPr>
                <w:rFonts w:cs="Arial"/>
                <w:szCs w:val="18"/>
                <w:lang w:val="ru-RU"/>
              </w:rPr>
            </w:pPr>
            <w:r>
              <w:rPr>
                <w:rFonts w:cs="Arial"/>
                <w:szCs w:val="18"/>
                <w:lang w:val="ru-RU"/>
              </w:rPr>
              <w:t>Стефан</w:t>
            </w:r>
            <w:r w:rsidRPr="00AE0A6D">
              <w:rPr>
                <w:rFonts w:cs="Arial"/>
                <w:szCs w:val="18"/>
                <w:lang w:val="ru-RU"/>
              </w:rPr>
              <w:t xml:space="preserve"> </w:t>
            </w:r>
            <w:r>
              <w:rPr>
                <w:rFonts w:cs="Arial"/>
                <w:szCs w:val="18"/>
                <w:lang w:val="ru-RU"/>
              </w:rPr>
              <w:t>заменил</w:t>
            </w:r>
            <w:r w:rsidRPr="00AE0A6D">
              <w:rPr>
                <w:rFonts w:cs="Arial"/>
                <w:szCs w:val="18"/>
                <w:lang w:val="ru-RU"/>
              </w:rPr>
              <w:t xml:space="preserve"> </w:t>
            </w:r>
            <w:r>
              <w:rPr>
                <w:rFonts w:cs="Arial"/>
                <w:szCs w:val="18"/>
                <w:lang w:val="ru-RU"/>
              </w:rPr>
              <w:t>данные</w:t>
            </w:r>
            <w:r w:rsidRPr="00AE0A6D">
              <w:rPr>
                <w:rFonts w:cs="Arial"/>
                <w:szCs w:val="18"/>
                <w:lang w:val="ru-RU"/>
              </w:rPr>
              <w:t xml:space="preserve"> </w:t>
            </w:r>
            <w:r>
              <w:rPr>
                <w:rFonts w:cs="Arial"/>
                <w:szCs w:val="18"/>
                <w:lang w:val="ru-RU"/>
              </w:rPr>
              <w:t>в</w:t>
            </w:r>
            <w:r w:rsidRPr="00AE0A6D">
              <w:rPr>
                <w:rFonts w:cs="Arial"/>
                <w:szCs w:val="18"/>
                <w:lang w:val="ru-RU"/>
              </w:rPr>
              <w:t xml:space="preserve"> </w:t>
            </w:r>
            <w:r>
              <w:rPr>
                <w:rFonts w:cs="Arial"/>
                <w:szCs w:val="18"/>
                <w:lang w:val="ru-RU"/>
              </w:rPr>
              <w:t>базе на ложные</w:t>
            </w:r>
            <w:r w:rsidRPr="00AE0A6D">
              <w:rPr>
                <w:rFonts w:cs="Arial"/>
                <w:szCs w:val="18"/>
                <w:lang w:val="ru-RU"/>
              </w:rPr>
              <w:t xml:space="preserve">. </w:t>
            </w:r>
            <w:r>
              <w:rPr>
                <w:rFonts w:cs="Arial"/>
                <w:szCs w:val="18"/>
                <w:lang w:val="ru-RU"/>
              </w:rPr>
              <w:t>Ясно, что этот доступ, равно как и внесение изменений в данные</w:t>
            </w:r>
            <w:r w:rsidR="00C904E8">
              <w:rPr>
                <w:rFonts w:cs="Arial"/>
                <w:szCs w:val="18"/>
                <w:lang w:val="ru-RU"/>
              </w:rPr>
              <w:t xml:space="preserve">, </w:t>
            </w:r>
            <w:r>
              <w:rPr>
                <w:rFonts w:cs="Arial"/>
                <w:szCs w:val="18"/>
                <w:lang w:val="ru-RU"/>
              </w:rPr>
              <w:t xml:space="preserve"> были произведены противоправно. </w:t>
            </w:r>
            <w:r w:rsidR="00C904E8">
              <w:rPr>
                <w:rFonts w:cs="Arial"/>
                <w:szCs w:val="18"/>
                <w:lang w:val="ru-RU"/>
              </w:rPr>
              <w:t>Оставляя</w:t>
            </w:r>
            <w:r w:rsidR="00C904E8" w:rsidRPr="00C904E8">
              <w:rPr>
                <w:rFonts w:cs="Arial"/>
                <w:szCs w:val="18"/>
                <w:lang w:val="ru-RU"/>
              </w:rPr>
              <w:t xml:space="preserve"> </w:t>
            </w:r>
            <w:r w:rsidR="00C904E8">
              <w:rPr>
                <w:rFonts w:cs="Arial"/>
                <w:szCs w:val="18"/>
                <w:lang w:val="ru-RU"/>
              </w:rPr>
              <w:t>в</w:t>
            </w:r>
            <w:r w:rsidR="00C904E8" w:rsidRPr="00C904E8">
              <w:rPr>
                <w:rFonts w:cs="Arial"/>
                <w:szCs w:val="18"/>
                <w:lang w:val="ru-RU"/>
              </w:rPr>
              <w:t xml:space="preserve"> </w:t>
            </w:r>
            <w:r w:rsidR="00C904E8">
              <w:rPr>
                <w:rFonts w:cs="Arial"/>
                <w:szCs w:val="18"/>
                <w:lang w:val="ru-RU"/>
              </w:rPr>
              <w:t>стороне</w:t>
            </w:r>
            <w:r w:rsidR="00C904E8" w:rsidRPr="00C904E8">
              <w:rPr>
                <w:rFonts w:cs="Arial"/>
                <w:szCs w:val="18"/>
                <w:lang w:val="ru-RU"/>
              </w:rPr>
              <w:t xml:space="preserve"> </w:t>
            </w:r>
            <w:r w:rsidR="00C904E8">
              <w:rPr>
                <w:rFonts w:cs="Arial"/>
                <w:szCs w:val="18"/>
                <w:lang w:val="ru-RU"/>
              </w:rPr>
              <w:t>другие</w:t>
            </w:r>
            <w:r w:rsidR="00C904E8" w:rsidRPr="00C904E8">
              <w:rPr>
                <w:rFonts w:cs="Arial"/>
                <w:szCs w:val="18"/>
                <w:lang w:val="ru-RU"/>
              </w:rPr>
              <w:t xml:space="preserve"> </w:t>
            </w:r>
            <w:r w:rsidR="00C904E8">
              <w:rPr>
                <w:rFonts w:cs="Arial"/>
                <w:szCs w:val="18"/>
                <w:lang w:val="ru-RU"/>
              </w:rPr>
              <w:t>правонарушения</w:t>
            </w:r>
            <w:r w:rsidR="00C904E8" w:rsidRPr="00C904E8">
              <w:rPr>
                <w:rFonts w:cs="Arial"/>
                <w:szCs w:val="18"/>
                <w:lang w:val="ru-RU"/>
              </w:rPr>
              <w:t xml:space="preserve">, </w:t>
            </w:r>
            <w:r w:rsidR="00C904E8">
              <w:rPr>
                <w:rFonts w:cs="Arial"/>
                <w:szCs w:val="18"/>
                <w:lang w:val="ru-RU"/>
              </w:rPr>
              <w:t>которые</w:t>
            </w:r>
            <w:r w:rsidR="00C904E8" w:rsidRPr="00C904E8">
              <w:rPr>
                <w:rFonts w:cs="Arial"/>
                <w:szCs w:val="18"/>
                <w:lang w:val="ru-RU"/>
              </w:rPr>
              <w:t xml:space="preserve"> </w:t>
            </w:r>
            <w:r w:rsidR="00C904E8">
              <w:rPr>
                <w:rFonts w:cs="Arial"/>
                <w:szCs w:val="18"/>
                <w:lang w:val="ru-RU"/>
              </w:rPr>
              <w:t>Стефан</w:t>
            </w:r>
            <w:r w:rsidR="00C904E8" w:rsidRPr="00C904E8">
              <w:rPr>
                <w:rFonts w:cs="Arial"/>
                <w:szCs w:val="18"/>
                <w:lang w:val="ru-RU"/>
              </w:rPr>
              <w:t xml:space="preserve"> </w:t>
            </w:r>
            <w:r w:rsidR="00C904E8">
              <w:rPr>
                <w:rFonts w:cs="Arial"/>
                <w:szCs w:val="18"/>
                <w:lang w:val="ru-RU"/>
              </w:rPr>
              <w:t>мог</w:t>
            </w:r>
            <w:r w:rsidR="00C904E8" w:rsidRPr="00C904E8">
              <w:rPr>
                <w:rFonts w:cs="Arial"/>
                <w:szCs w:val="18"/>
                <w:lang w:val="ru-RU"/>
              </w:rPr>
              <w:t xml:space="preserve"> </w:t>
            </w:r>
            <w:r w:rsidR="00C904E8">
              <w:rPr>
                <w:rFonts w:cs="Arial"/>
                <w:szCs w:val="18"/>
                <w:lang w:val="ru-RU"/>
              </w:rPr>
              <w:t>совершить</w:t>
            </w:r>
            <w:r w:rsidR="00C904E8" w:rsidRPr="00C904E8">
              <w:rPr>
                <w:rFonts w:cs="Arial"/>
                <w:szCs w:val="18"/>
                <w:lang w:val="ru-RU"/>
              </w:rPr>
              <w:t xml:space="preserve">, </w:t>
            </w:r>
            <w:r w:rsidR="00C904E8">
              <w:rPr>
                <w:rFonts w:cs="Arial"/>
                <w:szCs w:val="18"/>
                <w:lang w:val="ru-RU"/>
              </w:rPr>
              <w:t>всё же сомнительно, что</w:t>
            </w:r>
            <w:r w:rsidR="00946405">
              <w:rPr>
                <w:rFonts w:cs="Arial"/>
                <w:szCs w:val="18"/>
                <w:lang w:val="ru-RU"/>
              </w:rPr>
              <w:t>бы</w:t>
            </w:r>
            <w:r w:rsidR="00C904E8">
              <w:rPr>
                <w:rFonts w:cs="Arial"/>
                <w:szCs w:val="18"/>
                <w:lang w:val="ru-RU"/>
              </w:rPr>
              <w:t xml:space="preserve"> в данном случае он совершил </w:t>
            </w:r>
            <w:r w:rsidR="00A37658">
              <w:rPr>
                <w:rFonts w:ascii="Arial CYR" w:hAnsi="Arial CYR" w:cs="Arial CYR"/>
                <w:sz w:val="20"/>
                <w:szCs w:val="20"/>
                <w:lang w:val="ru-RU"/>
              </w:rPr>
              <w:t xml:space="preserve">подлог </w:t>
            </w:r>
            <w:r w:rsidR="00C904E8" w:rsidRPr="00C904E8">
              <w:rPr>
                <w:rFonts w:ascii="Arial CYR" w:hAnsi="Arial CYR" w:cs="Arial CYR"/>
                <w:sz w:val="20"/>
                <w:szCs w:val="20"/>
                <w:lang w:val="ru-RU"/>
              </w:rPr>
              <w:t>с использованием компьютерных техн</w:t>
            </w:r>
            <w:r w:rsidR="000E4ED4">
              <w:rPr>
                <w:rFonts w:ascii="Arial CYR" w:hAnsi="Arial CYR" w:cs="Arial CYR"/>
                <w:sz w:val="20"/>
                <w:szCs w:val="20"/>
                <w:lang w:val="ru-RU"/>
              </w:rPr>
              <w:t>ических средств</w:t>
            </w:r>
            <w:r w:rsidR="00C904E8">
              <w:rPr>
                <w:rFonts w:cs="Arial"/>
                <w:szCs w:val="18"/>
                <w:lang w:val="ru-RU"/>
              </w:rPr>
              <w:t xml:space="preserve">, так как изменённые им данные не будут использоваться в юридических целях. </w:t>
            </w:r>
          </w:p>
          <w:p w:rsidR="004F4192" w:rsidRPr="00C904E8" w:rsidRDefault="004F4192" w:rsidP="004F4192">
            <w:pPr>
              <w:rPr>
                <w:rFonts w:cs="Arial"/>
                <w:szCs w:val="18"/>
                <w:lang w:val="ru-RU"/>
              </w:rPr>
            </w:pPr>
          </w:p>
          <w:p w:rsidR="008B77DE" w:rsidRPr="00946405" w:rsidRDefault="00A37658" w:rsidP="005F4162">
            <w:pPr>
              <w:rPr>
                <w:rFonts w:cs="Arial"/>
                <w:szCs w:val="18"/>
                <w:lang w:val="ru-RU"/>
              </w:rPr>
            </w:pPr>
            <w:r>
              <w:rPr>
                <w:rFonts w:cs="Arial"/>
                <w:szCs w:val="18"/>
                <w:lang w:val="ru-RU"/>
              </w:rPr>
              <w:t>При</w:t>
            </w:r>
            <w:r w:rsidRPr="00802A43">
              <w:rPr>
                <w:rFonts w:cs="Arial"/>
                <w:szCs w:val="18"/>
                <w:lang w:val="ru-RU"/>
              </w:rPr>
              <w:t xml:space="preserve"> </w:t>
            </w:r>
            <w:r>
              <w:rPr>
                <w:rFonts w:cs="Arial"/>
                <w:szCs w:val="18"/>
                <w:lang w:val="ru-RU"/>
              </w:rPr>
              <w:t>совершении</w:t>
            </w:r>
            <w:r w:rsidRPr="00802A43">
              <w:rPr>
                <w:rFonts w:cs="Arial"/>
                <w:szCs w:val="18"/>
                <w:lang w:val="ru-RU"/>
              </w:rPr>
              <w:t xml:space="preserve"> </w:t>
            </w:r>
            <w:r>
              <w:rPr>
                <w:rFonts w:cs="Arial"/>
                <w:szCs w:val="18"/>
                <w:lang w:val="ru-RU"/>
              </w:rPr>
              <w:t>этого</w:t>
            </w:r>
            <w:r w:rsidRPr="00802A43">
              <w:rPr>
                <w:rFonts w:cs="Arial"/>
                <w:szCs w:val="18"/>
                <w:lang w:val="ru-RU"/>
              </w:rPr>
              <w:t xml:space="preserve"> </w:t>
            </w:r>
            <w:r>
              <w:rPr>
                <w:rFonts w:cs="Arial"/>
                <w:szCs w:val="18"/>
                <w:lang w:val="ru-RU"/>
              </w:rPr>
              <w:t>подлога</w:t>
            </w:r>
            <w:r w:rsidRPr="00802A43">
              <w:rPr>
                <w:rFonts w:cs="Arial"/>
                <w:szCs w:val="18"/>
                <w:lang w:val="ru-RU"/>
              </w:rPr>
              <w:t xml:space="preserve"> </w:t>
            </w:r>
            <w:r>
              <w:rPr>
                <w:rFonts w:cs="Arial"/>
                <w:szCs w:val="18"/>
                <w:lang w:val="ru-RU"/>
              </w:rPr>
              <w:t>не</w:t>
            </w:r>
            <w:r w:rsidRPr="00802A43">
              <w:rPr>
                <w:rFonts w:cs="Arial"/>
                <w:szCs w:val="18"/>
                <w:lang w:val="ru-RU"/>
              </w:rPr>
              <w:t xml:space="preserve"> </w:t>
            </w:r>
            <w:r>
              <w:rPr>
                <w:rFonts w:cs="Arial"/>
                <w:szCs w:val="18"/>
                <w:lang w:val="ru-RU"/>
              </w:rPr>
              <w:t>преследовались</w:t>
            </w:r>
            <w:r w:rsidRPr="00802A43">
              <w:rPr>
                <w:rFonts w:cs="Arial"/>
                <w:szCs w:val="18"/>
                <w:lang w:val="ru-RU"/>
              </w:rPr>
              <w:t xml:space="preserve"> </w:t>
            </w:r>
            <w:r>
              <w:rPr>
                <w:rFonts w:cs="Arial"/>
                <w:szCs w:val="18"/>
                <w:lang w:val="ru-RU"/>
              </w:rPr>
              <w:t>цели</w:t>
            </w:r>
            <w:r w:rsidRPr="00802A43">
              <w:rPr>
                <w:rFonts w:cs="Arial"/>
                <w:szCs w:val="18"/>
                <w:lang w:val="ru-RU"/>
              </w:rPr>
              <w:t xml:space="preserve"> </w:t>
            </w:r>
            <w:r>
              <w:rPr>
                <w:rFonts w:cs="Arial"/>
                <w:szCs w:val="18"/>
                <w:lang w:val="ru-RU"/>
              </w:rPr>
              <w:t>получения</w:t>
            </w:r>
            <w:r w:rsidRPr="00802A43">
              <w:rPr>
                <w:rFonts w:cs="Arial"/>
                <w:szCs w:val="18"/>
                <w:lang w:val="ru-RU"/>
              </w:rPr>
              <w:t xml:space="preserve"> </w:t>
            </w:r>
            <w:r>
              <w:rPr>
                <w:rFonts w:cs="Arial"/>
                <w:szCs w:val="18"/>
                <w:lang w:val="ru-RU"/>
              </w:rPr>
              <w:t>финансовой</w:t>
            </w:r>
            <w:r w:rsidRPr="00802A43">
              <w:rPr>
                <w:rFonts w:cs="Arial"/>
                <w:szCs w:val="18"/>
                <w:lang w:val="ru-RU"/>
              </w:rPr>
              <w:t xml:space="preserve"> </w:t>
            </w:r>
            <w:r>
              <w:rPr>
                <w:rFonts w:cs="Arial"/>
                <w:szCs w:val="18"/>
                <w:lang w:val="ru-RU"/>
              </w:rPr>
              <w:t>или</w:t>
            </w:r>
            <w:r w:rsidRPr="00802A43">
              <w:rPr>
                <w:rFonts w:cs="Arial"/>
                <w:szCs w:val="18"/>
                <w:lang w:val="ru-RU"/>
              </w:rPr>
              <w:t xml:space="preserve"> </w:t>
            </w:r>
            <w:r>
              <w:rPr>
                <w:rFonts w:cs="Arial"/>
                <w:szCs w:val="18"/>
                <w:lang w:val="ru-RU"/>
              </w:rPr>
              <w:t>же</w:t>
            </w:r>
            <w:r w:rsidRPr="00802A43">
              <w:rPr>
                <w:rFonts w:cs="Arial"/>
                <w:szCs w:val="18"/>
                <w:lang w:val="ru-RU"/>
              </w:rPr>
              <w:t xml:space="preserve"> </w:t>
            </w:r>
            <w:r>
              <w:rPr>
                <w:rFonts w:cs="Arial"/>
                <w:szCs w:val="18"/>
                <w:lang w:val="ru-RU"/>
              </w:rPr>
              <w:t>иной</w:t>
            </w:r>
            <w:r w:rsidRPr="00802A43">
              <w:rPr>
                <w:rFonts w:cs="Arial"/>
                <w:szCs w:val="18"/>
                <w:lang w:val="ru-RU"/>
              </w:rPr>
              <w:t xml:space="preserve"> </w:t>
            </w:r>
            <w:r>
              <w:rPr>
                <w:rFonts w:cs="Arial"/>
                <w:szCs w:val="18"/>
                <w:lang w:val="ru-RU"/>
              </w:rPr>
              <w:t>выгоды</w:t>
            </w:r>
            <w:r w:rsidR="00946405">
              <w:rPr>
                <w:rFonts w:cs="Arial"/>
                <w:szCs w:val="18"/>
                <w:lang w:val="ru-RU"/>
              </w:rPr>
              <w:t xml:space="preserve"> (в таком случае правонарушение в большей степени относилось бы</w:t>
            </w:r>
            <w:r w:rsidR="00802A43">
              <w:rPr>
                <w:rFonts w:cs="Arial"/>
                <w:szCs w:val="18"/>
                <w:lang w:val="ru-RU"/>
              </w:rPr>
              <w:t xml:space="preserve"> к сфере мошенничества с</w:t>
            </w:r>
            <w:r w:rsidR="00802A43" w:rsidRPr="00A37658">
              <w:rPr>
                <w:rFonts w:cs="Arial"/>
                <w:szCs w:val="18"/>
                <w:lang w:val="ru-RU"/>
              </w:rPr>
              <w:t xml:space="preserve"> </w:t>
            </w:r>
            <w:r w:rsidR="00802A43">
              <w:rPr>
                <w:rFonts w:cs="Arial"/>
                <w:szCs w:val="18"/>
                <w:lang w:val="ru-RU"/>
              </w:rPr>
              <w:t>использованием</w:t>
            </w:r>
            <w:r w:rsidR="00802A43" w:rsidRPr="00A37658">
              <w:rPr>
                <w:rFonts w:cs="Arial"/>
                <w:szCs w:val="18"/>
                <w:lang w:val="ru-RU"/>
              </w:rPr>
              <w:t xml:space="preserve"> </w:t>
            </w:r>
            <w:r w:rsidR="00802A43">
              <w:rPr>
                <w:rFonts w:cs="Arial"/>
                <w:szCs w:val="18"/>
                <w:lang w:val="ru-RU"/>
              </w:rPr>
              <w:t>компьютерных</w:t>
            </w:r>
            <w:r w:rsidR="00802A43" w:rsidRPr="00A37658">
              <w:rPr>
                <w:rFonts w:cs="Arial"/>
                <w:szCs w:val="18"/>
                <w:lang w:val="ru-RU"/>
              </w:rPr>
              <w:t xml:space="preserve"> </w:t>
            </w:r>
            <w:r w:rsidR="00802A43">
              <w:rPr>
                <w:rFonts w:cs="Arial"/>
                <w:szCs w:val="18"/>
                <w:lang w:val="ru-RU"/>
              </w:rPr>
              <w:t>технологий).</w:t>
            </w:r>
            <w:r w:rsidR="00802A43" w:rsidRPr="00A37658">
              <w:rPr>
                <w:rFonts w:cs="Arial"/>
                <w:szCs w:val="18"/>
                <w:lang w:val="ru-RU"/>
              </w:rPr>
              <w:t xml:space="preserve"> </w:t>
            </w:r>
            <w:r w:rsidR="00802A43">
              <w:rPr>
                <w:rFonts w:cs="Arial"/>
                <w:szCs w:val="18"/>
                <w:lang w:val="ru-RU"/>
              </w:rPr>
              <w:t>Статья</w:t>
            </w:r>
            <w:r w:rsidR="00802A43" w:rsidRPr="00802A43">
              <w:rPr>
                <w:rFonts w:cs="Arial"/>
                <w:szCs w:val="18"/>
                <w:lang w:val="ru-RU"/>
              </w:rPr>
              <w:t xml:space="preserve"> 7 «</w:t>
            </w:r>
            <w:r w:rsidR="00802A43">
              <w:rPr>
                <w:rFonts w:cs="Arial"/>
                <w:szCs w:val="18"/>
                <w:lang w:val="ru-RU"/>
              </w:rPr>
              <w:t>Будапештской</w:t>
            </w:r>
            <w:r w:rsidR="00802A43" w:rsidRPr="00802A43">
              <w:rPr>
                <w:rFonts w:cs="Arial"/>
                <w:szCs w:val="18"/>
                <w:lang w:val="ru-RU"/>
              </w:rPr>
              <w:t xml:space="preserve"> </w:t>
            </w:r>
            <w:r w:rsidR="00802A43">
              <w:rPr>
                <w:rFonts w:cs="Arial"/>
                <w:szCs w:val="18"/>
                <w:lang w:val="ru-RU"/>
              </w:rPr>
              <w:t>конвенции</w:t>
            </w:r>
            <w:r w:rsidR="00802A43" w:rsidRPr="00802A43">
              <w:rPr>
                <w:rFonts w:cs="Arial"/>
                <w:szCs w:val="18"/>
                <w:lang w:val="ru-RU"/>
              </w:rPr>
              <w:t xml:space="preserve">» </w:t>
            </w:r>
            <w:r w:rsidR="00802A43">
              <w:rPr>
                <w:rFonts w:cs="Arial"/>
                <w:szCs w:val="18"/>
                <w:lang w:val="ru-RU"/>
              </w:rPr>
              <w:t>направлена</w:t>
            </w:r>
            <w:r w:rsidR="00802A43" w:rsidRPr="00802A43">
              <w:rPr>
                <w:rFonts w:cs="Arial"/>
                <w:szCs w:val="18"/>
                <w:lang w:val="ru-RU"/>
              </w:rPr>
              <w:t xml:space="preserve"> </w:t>
            </w:r>
            <w:r w:rsidR="00802A43">
              <w:rPr>
                <w:rFonts w:cs="Arial"/>
                <w:szCs w:val="18"/>
                <w:lang w:val="ru-RU"/>
              </w:rPr>
              <w:t>на</w:t>
            </w:r>
            <w:r w:rsidR="00802A43" w:rsidRPr="00802A43">
              <w:rPr>
                <w:rFonts w:cs="Arial"/>
                <w:szCs w:val="18"/>
                <w:lang w:val="ru-RU"/>
              </w:rPr>
              <w:t xml:space="preserve"> </w:t>
            </w:r>
            <w:r w:rsidR="00802A43">
              <w:rPr>
                <w:rFonts w:cs="Arial"/>
                <w:szCs w:val="18"/>
                <w:lang w:val="ru-RU"/>
              </w:rPr>
              <w:t>обеспечение</w:t>
            </w:r>
            <w:r w:rsidR="00802A43" w:rsidRPr="00802A43">
              <w:rPr>
                <w:rFonts w:cs="Arial"/>
                <w:szCs w:val="18"/>
                <w:lang w:val="ru-RU"/>
              </w:rPr>
              <w:t xml:space="preserve"> </w:t>
            </w:r>
            <w:r w:rsidR="00802A43">
              <w:rPr>
                <w:rFonts w:cs="Arial"/>
                <w:szCs w:val="18"/>
                <w:lang w:val="ru-RU"/>
              </w:rPr>
              <w:t xml:space="preserve">сохранности и достоверности тех электронных данных, которые могут иметь последствия для правовых отношений. </w:t>
            </w:r>
            <w:r w:rsidR="005F4162">
              <w:rPr>
                <w:rFonts w:cs="Arial"/>
                <w:szCs w:val="18"/>
                <w:lang w:val="ru-RU"/>
              </w:rPr>
              <w:t>Под</w:t>
            </w:r>
            <w:r w:rsidR="005F4162" w:rsidRPr="005F4162">
              <w:rPr>
                <w:rFonts w:cs="Arial"/>
                <w:szCs w:val="18"/>
                <w:lang w:val="ru-RU"/>
              </w:rPr>
              <w:t xml:space="preserve"> </w:t>
            </w:r>
            <w:r w:rsidR="005F4162">
              <w:rPr>
                <w:rFonts w:cs="Arial"/>
                <w:szCs w:val="18"/>
                <w:lang w:val="ru-RU"/>
              </w:rPr>
              <w:t>данными</w:t>
            </w:r>
            <w:r w:rsidR="005F4162" w:rsidRPr="005F4162">
              <w:rPr>
                <w:rFonts w:cs="Arial"/>
                <w:szCs w:val="18"/>
                <w:lang w:val="ru-RU"/>
              </w:rPr>
              <w:t>, «</w:t>
            </w:r>
            <w:r w:rsidR="005F4162">
              <w:rPr>
                <w:rFonts w:cs="Arial"/>
                <w:szCs w:val="18"/>
                <w:lang w:val="ru-RU"/>
              </w:rPr>
              <w:t>используемыми</w:t>
            </w:r>
            <w:r w:rsidR="005F4162" w:rsidRPr="005F4162">
              <w:rPr>
                <w:rFonts w:cs="Arial"/>
                <w:szCs w:val="18"/>
                <w:lang w:val="ru-RU"/>
              </w:rPr>
              <w:t xml:space="preserve"> </w:t>
            </w:r>
            <w:r w:rsidR="005F4162">
              <w:rPr>
                <w:rFonts w:cs="Arial"/>
                <w:szCs w:val="18"/>
                <w:lang w:val="ru-RU"/>
              </w:rPr>
              <w:t>в</w:t>
            </w:r>
            <w:r w:rsidR="005F4162" w:rsidRPr="005F4162">
              <w:rPr>
                <w:rFonts w:cs="Arial"/>
                <w:szCs w:val="18"/>
                <w:lang w:val="ru-RU"/>
              </w:rPr>
              <w:t xml:space="preserve"> </w:t>
            </w:r>
            <w:r w:rsidR="005F4162">
              <w:rPr>
                <w:rFonts w:cs="Arial"/>
                <w:szCs w:val="18"/>
                <w:lang w:val="ru-RU"/>
              </w:rPr>
              <w:t>юридических</w:t>
            </w:r>
            <w:r w:rsidR="005F4162" w:rsidRPr="005F4162">
              <w:rPr>
                <w:rFonts w:cs="Arial"/>
                <w:szCs w:val="18"/>
                <w:lang w:val="ru-RU"/>
              </w:rPr>
              <w:t xml:space="preserve"> </w:t>
            </w:r>
            <w:r w:rsidR="005F4162">
              <w:rPr>
                <w:rFonts w:cs="Arial"/>
                <w:szCs w:val="18"/>
                <w:lang w:val="ru-RU"/>
              </w:rPr>
              <w:t>целях</w:t>
            </w:r>
            <w:r w:rsidR="005F4162" w:rsidRPr="005F4162">
              <w:rPr>
                <w:rFonts w:cs="Arial"/>
                <w:szCs w:val="18"/>
                <w:lang w:val="ru-RU"/>
              </w:rPr>
              <w:t xml:space="preserve">», </w:t>
            </w:r>
            <w:r w:rsidR="005F4162">
              <w:rPr>
                <w:rFonts w:cs="Arial"/>
                <w:szCs w:val="18"/>
                <w:lang w:val="ru-RU"/>
              </w:rPr>
              <w:t>имеются</w:t>
            </w:r>
            <w:r w:rsidR="005F4162" w:rsidRPr="005F4162">
              <w:rPr>
                <w:rFonts w:cs="Arial"/>
                <w:szCs w:val="18"/>
                <w:lang w:val="ru-RU"/>
              </w:rPr>
              <w:t xml:space="preserve"> </w:t>
            </w:r>
            <w:r w:rsidR="005F4162">
              <w:rPr>
                <w:rFonts w:cs="Arial"/>
                <w:szCs w:val="18"/>
                <w:lang w:val="ru-RU"/>
              </w:rPr>
              <w:t>в</w:t>
            </w:r>
            <w:r w:rsidR="005F4162" w:rsidRPr="005F4162">
              <w:rPr>
                <w:rFonts w:cs="Arial"/>
                <w:szCs w:val="18"/>
                <w:lang w:val="ru-RU"/>
              </w:rPr>
              <w:t xml:space="preserve"> </w:t>
            </w:r>
            <w:r w:rsidR="005F4162">
              <w:rPr>
                <w:rFonts w:cs="Arial"/>
                <w:szCs w:val="18"/>
                <w:lang w:val="ru-RU"/>
              </w:rPr>
              <w:t>виду</w:t>
            </w:r>
            <w:r w:rsidR="005F4162" w:rsidRPr="005F4162">
              <w:rPr>
                <w:rFonts w:cs="Arial"/>
                <w:szCs w:val="18"/>
                <w:lang w:val="ru-RU"/>
              </w:rPr>
              <w:t xml:space="preserve"> </w:t>
            </w:r>
            <w:r w:rsidR="005F4162">
              <w:rPr>
                <w:rFonts w:cs="Arial"/>
                <w:szCs w:val="18"/>
                <w:lang w:val="ru-RU"/>
              </w:rPr>
              <w:t xml:space="preserve">протоколы и иные документы, имеющие юридическую значимость. </w:t>
            </w:r>
          </w:p>
        </w:tc>
      </w:tr>
      <w:tr w:rsidR="008B77DE" w:rsidRPr="003F7991" w:rsidTr="00235907">
        <w:tc>
          <w:tcPr>
            <w:tcW w:w="1384" w:type="dxa"/>
          </w:tcPr>
          <w:p w:rsidR="004F37C6" w:rsidRPr="00946405" w:rsidRDefault="00E426EE" w:rsidP="001D76BD">
            <w:pPr>
              <w:pStyle w:val="Subtitle"/>
              <w:jc w:val="left"/>
              <w:rPr>
                <w:rFonts w:ascii="Verdana" w:hAnsi="Verdana"/>
              </w:rPr>
            </w:pPr>
            <w:r w:rsidRPr="00946405">
              <w:rPr>
                <w:rFonts w:ascii="Verdana" w:hAnsi="Verdana"/>
              </w:rPr>
              <w:t>Слайд</w:t>
            </w:r>
            <w:r w:rsidR="004F37C6" w:rsidRPr="00946405">
              <w:rPr>
                <w:rFonts w:ascii="Verdana" w:hAnsi="Verdana"/>
              </w:rPr>
              <w:t xml:space="preserve"> 58</w:t>
            </w:r>
          </w:p>
          <w:p w:rsidR="008B77DE" w:rsidRPr="00EF40D0" w:rsidRDefault="008B77DE" w:rsidP="001D76BD">
            <w:pPr>
              <w:tabs>
                <w:tab w:val="left" w:pos="426"/>
                <w:tab w:val="left" w:pos="851"/>
              </w:tabs>
              <w:jc w:val="left"/>
              <w:rPr>
                <w:rFonts w:eastAsia="Times New Roman"/>
              </w:rPr>
            </w:pPr>
          </w:p>
        </w:tc>
        <w:tc>
          <w:tcPr>
            <w:tcW w:w="7336" w:type="dxa"/>
            <w:gridSpan w:val="2"/>
          </w:tcPr>
          <w:p w:rsidR="008B77DE" w:rsidRPr="00F83236" w:rsidRDefault="005F4162" w:rsidP="004F4192">
            <w:pPr>
              <w:pStyle w:val="List"/>
              <w:spacing w:before="0" w:after="0"/>
              <w:rPr>
                <w:b/>
              </w:rPr>
            </w:pPr>
            <w:r>
              <w:rPr>
                <w:b/>
                <w:lang w:val="ru-RU"/>
              </w:rPr>
              <w:t>Случай</w:t>
            </w:r>
            <w:r w:rsidR="008B77DE" w:rsidRPr="00F83236">
              <w:rPr>
                <w:b/>
              </w:rPr>
              <w:t xml:space="preserve"> 14</w:t>
            </w:r>
          </w:p>
          <w:p w:rsidR="004F4192" w:rsidRPr="00F83236" w:rsidRDefault="004F4192" w:rsidP="004F4192"/>
          <w:p w:rsidR="008B77DE" w:rsidRPr="007350CE" w:rsidRDefault="00360CED" w:rsidP="004F4192">
            <w:pPr>
              <w:pStyle w:val="bul1"/>
              <w:rPr>
                <w:b/>
              </w:rPr>
            </w:pPr>
            <w:r>
              <w:rPr>
                <w:b/>
              </w:rPr>
              <w:t>Изложение фактов / ситуации</w:t>
            </w:r>
            <w:r w:rsidR="008B77DE" w:rsidRPr="00FF3700">
              <w:rPr>
                <w:b/>
              </w:rPr>
              <w:t xml:space="preserve"> </w:t>
            </w:r>
          </w:p>
          <w:p w:rsidR="007350CE" w:rsidRPr="00FF3700" w:rsidRDefault="007350CE" w:rsidP="007350CE">
            <w:pPr>
              <w:pStyle w:val="bul1"/>
              <w:numPr>
                <w:ilvl w:val="0"/>
                <w:numId w:val="0"/>
              </w:numPr>
              <w:ind w:left="851"/>
              <w:rPr>
                <w:b/>
              </w:rPr>
            </w:pPr>
          </w:p>
          <w:p w:rsidR="008B77DE" w:rsidRPr="007350CE" w:rsidRDefault="005F4162" w:rsidP="004F4192">
            <w:pPr>
              <w:rPr>
                <w:rFonts w:cs="Arial"/>
                <w:szCs w:val="18"/>
                <w:lang w:val="ru-RU"/>
              </w:rPr>
            </w:pPr>
            <w:r>
              <w:rPr>
                <w:rFonts w:cs="Arial"/>
                <w:szCs w:val="18"/>
                <w:lang w:val="ru-RU"/>
              </w:rPr>
              <w:t>Потеряв</w:t>
            </w:r>
            <w:r w:rsidRPr="007350CE">
              <w:rPr>
                <w:rFonts w:cs="Arial"/>
                <w:szCs w:val="18"/>
                <w:lang w:val="ru-RU"/>
              </w:rPr>
              <w:t xml:space="preserve"> </w:t>
            </w:r>
            <w:r>
              <w:rPr>
                <w:rFonts w:cs="Arial"/>
                <w:szCs w:val="18"/>
                <w:lang w:val="ru-RU"/>
              </w:rPr>
              <w:t>работу</w:t>
            </w:r>
            <w:r w:rsidRPr="007350CE">
              <w:rPr>
                <w:rFonts w:cs="Arial"/>
                <w:szCs w:val="18"/>
                <w:lang w:val="ru-RU"/>
              </w:rPr>
              <w:t xml:space="preserve"> </w:t>
            </w:r>
            <w:r>
              <w:rPr>
                <w:rFonts w:cs="Arial"/>
                <w:szCs w:val="18"/>
                <w:lang w:val="ru-RU"/>
              </w:rPr>
              <w:t>в</w:t>
            </w:r>
            <w:r w:rsidRPr="007350CE">
              <w:rPr>
                <w:rFonts w:cs="Arial"/>
                <w:szCs w:val="18"/>
                <w:lang w:val="ru-RU"/>
              </w:rPr>
              <w:t xml:space="preserve"> </w:t>
            </w:r>
            <w:r>
              <w:rPr>
                <w:rFonts w:cs="Arial"/>
                <w:szCs w:val="18"/>
                <w:lang w:val="ru-RU"/>
              </w:rPr>
              <w:t>полиции</w:t>
            </w:r>
            <w:r w:rsidRPr="007350CE">
              <w:rPr>
                <w:rFonts w:cs="Arial"/>
                <w:szCs w:val="18"/>
                <w:lang w:val="ru-RU"/>
              </w:rPr>
              <w:t xml:space="preserve"> </w:t>
            </w:r>
            <w:r>
              <w:rPr>
                <w:rFonts w:cs="Arial"/>
                <w:szCs w:val="18"/>
                <w:lang w:val="ru-RU"/>
              </w:rPr>
              <w:t>и</w:t>
            </w:r>
            <w:r w:rsidRPr="007350CE">
              <w:rPr>
                <w:rFonts w:cs="Arial"/>
                <w:szCs w:val="18"/>
                <w:lang w:val="ru-RU"/>
              </w:rPr>
              <w:t xml:space="preserve"> </w:t>
            </w:r>
            <w:r>
              <w:rPr>
                <w:rFonts w:cs="Arial"/>
                <w:szCs w:val="18"/>
                <w:lang w:val="ru-RU"/>
              </w:rPr>
              <w:t>будучи</w:t>
            </w:r>
            <w:r w:rsidRPr="007350CE">
              <w:rPr>
                <w:rFonts w:cs="Arial"/>
                <w:szCs w:val="18"/>
                <w:lang w:val="ru-RU"/>
              </w:rPr>
              <w:t xml:space="preserve"> </w:t>
            </w:r>
            <w:r>
              <w:rPr>
                <w:rFonts w:cs="Arial"/>
                <w:szCs w:val="18"/>
                <w:lang w:val="ru-RU"/>
              </w:rPr>
              <w:t>вынужденным</w:t>
            </w:r>
            <w:r w:rsidRPr="007350CE">
              <w:rPr>
                <w:rFonts w:cs="Arial"/>
                <w:szCs w:val="18"/>
                <w:lang w:val="ru-RU"/>
              </w:rPr>
              <w:t xml:space="preserve"> </w:t>
            </w:r>
            <w:r>
              <w:rPr>
                <w:rFonts w:cs="Arial"/>
                <w:szCs w:val="18"/>
                <w:lang w:val="ru-RU"/>
              </w:rPr>
              <w:t>платить</w:t>
            </w:r>
            <w:r w:rsidRPr="007350CE">
              <w:rPr>
                <w:rFonts w:cs="Arial"/>
                <w:szCs w:val="18"/>
                <w:lang w:val="ru-RU"/>
              </w:rPr>
              <w:t xml:space="preserve"> </w:t>
            </w:r>
            <w:r>
              <w:rPr>
                <w:rFonts w:cs="Arial"/>
                <w:szCs w:val="18"/>
                <w:lang w:val="ru-RU"/>
              </w:rPr>
              <w:t>алименты</w:t>
            </w:r>
            <w:r w:rsidRPr="007350CE">
              <w:rPr>
                <w:rFonts w:cs="Arial"/>
                <w:szCs w:val="18"/>
                <w:lang w:val="ru-RU"/>
              </w:rPr>
              <w:t xml:space="preserve"> </w:t>
            </w:r>
            <w:r>
              <w:rPr>
                <w:rFonts w:cs="Arial"/>
                <w:szCs w:val="18"/>
                <w:lang w:val="ru-RU"/>
              </w:rPr>
              <w:t>своей</w:t>
            </w:r>
            <w:r w:rsidRPr="007350CE">
              <w:rPr>
                <w:rFonts w:cs="Arial"/>
                <w:szCs w:val="18"/>
                <w:lang w:val="ru-RU"/>
              </w:rPr>
              <w:t xml:space="preserve"> </w:t>
            </w:r>
            <w:r>
              <w:rPr>
                <w:rFonts w:cs="Arial"/>
                <w:szCs w:val="18"/>
                <w:lang w:val="ru-RU"/>
              </w:rPr>
              <w:t>бывшей</w:t>
            </w:r>
            <w:r w:rsidRPr="007350CE">
              <w:rPr>
                <w:rFonts w:cs="Arial"/>
                <w:szCs w:val="18"/>
                <w:lang w:val="ru-RU"/>
              </w:rPr>
              <w:t xml:space="preserve"> </w:t>
            </w:r>
            <w:r>
              <w:rPr>
                <w:rFonts w:cs="Arial"/>
                <w:szCs w:val="18"/>
                <w:lang w:val="ru-RU"/>
              </w:rPr>
              <w:t>жене</w:t>
            </w:r>
            <w:r w:rsidRPr="007350CE">
              <w:rPr>
                <w:rFonts w:cs="Arial"/>
                <w:szCs w:val="18"/>
                <w:lang w:val="ru-RU"/>
              </w:rPr>
              <w:t xml:space="preserve"> </w:t>
            </w:r>
            <w:r>
              <w:rPr>
                <w:rFonts w:cs="Arial"/>
                <w:szCs w:val="18"/>
                <w:lang w:val="ru-RU"/>
              </w:rPr>
              <w:t>после</w:t>
            </w:r>
            <w:r w:rsidRPr="007350CE">
              <w:rPr>
                <w:rFonts w:cs="Arial"/>
                <w:szCs w:val="18"/>
                <w:lang w:val="ru-RU"/>
              </w:rPr>
              <w:t xml:space="preserve"> </w:t>
            </w:r>
            <w:r>
              <w:rPr>
                <w:rFonts w:cs="Arial"/>
                <w:szCs w:val="18"/>
                <w:lang w:val="ru-RU"/>
              </w:rPr>
              <w:t>развода</w:t>
            </w:r>
            <w:r w:rsidRPr="007350CE">
              <w:rPr>
                <w:rFonts w:cs="Arial"/>
                <w:szCs w:val="18"/>
                <w:lang w:val="ru-RU"/>
              </w:rPr>
              <w:t xml:space="preserve">, </w:t>
            </w:r>
            <w:r>
              <w:rPr>
                <w:rFonts w:cs="Arial"/>
                <w:szCs w:val="18"/>
                <w:lang w:val="ru-RU"/>
              </w:rPr>
              <w:t>Бобби</w:t>
            </w:r>
            <w:r w:rsidRPr="007350CE">
              <w:rPr>
                <w:rFonts w:cs="Arial"/>
                <w:szCs w:val="18"/>
                <w:lang w:val="ru-RU"/>
              </w:rPr>
              <w:t xml:space="preserve"> </w:t>
            </w:r>
            <w:r>
              <w:rPr>
                <w:rFonts w:cs="Arial"/>
                <w:szCs w:val="18"/>
                <w:lang w:val="ru-RU"/>
              </w:rPr>
              <w:t>ищет</w:t>
            </w:r>
            <w:r w:rsidRPr="007350CE">
              <w:rPr>
                <w:rFonts w:cs="Arial"/>
                <w:szCs w:val="18"/>
                <w:lang w:val="ru-RU"/>
              </w:rPr>
              <w:t xml:space="preserve"> </w:t>
            </w:r>
            <w:r>
              <w:rPr>
                <w:rFonts w:cs="Arial"/>
                <w:szCs w:val="18"/>
                <w:lang w:val="ru-RU"/>
              </w:rPr>
              <w:t>другие</w:t>
            </w:r>
            <w:r w:rsidRPr="007350CE">
              <w:rPr>
                <w:rFonts w:cs="Arial"/>
                <w:szCs w:val="18"/>
                <w:lang w:val="ru-RU"/>
              </w:rPr>
              <w:t xml:space="preserve"> </w:t>
            </w:r>
            <w:r>
              <w:rPr>
                <w:rFonts w:cs="Arial"/>
                <w:szCs w:val="18"/>
                <w:lang w:val="ru-RU"/>
              </w:rPr>
              <w:t>способы</w:t>
            </w:r>
            <w:r w:rsidRPr="007350CE">
              <w:rPr>
                <w:rFonts w:cs="Arial"/>
                <w:szCs w:val="18"/>
                <w:lang w:val="ru-RU"/>
              </w:rPr>
              <w:t xml:space="preserve"> </w:t>
            </w:r>
            <w:r>
              <w:rPr>
                <w:rFonts w:cs="Arial"/>
                <w:szCs w:val="18"/>
                <w:lang w:val="ru-RU"/>
              </w:rPr>
              <w:t>заработка</w:t>
            </w:r>
            <w:r w:rsidRPr="007350CE">
              <w:rPr>
                <w:rFonts w:cs="Arial"/>
                <w:szCs w:val="18"/>
                <w:lang w:val="ru-RU"/>
              </w:rPr>
              <w:t xml:space="preserve">. </w:t>
            </w:r>
            <w:r w:rsidR="00263189">
              <w:rPr>
                <w:rFonts w:cs="Arial"/>
                <w:szCs w:val="18"/>
                <w:lang w:val="ru-RU"/>
              </w:rPr>
              <w:t>Он</w:t>
            </w:r>
            <w:r w:rsidR="00263189" w:rsidRPr="00263189">
              <w:rPr>
                <w:rFonts w:cs="Arial"/>
                <w:szCs w:val="18"/>
                <w:lang w:val="ru-RU"/>
              </w:rPr>
              <w:t xml:space="preserve"> </w:t>
            </w:r>
            <w:r w:rsidR="00263189">
              <w:rPr>
                <w:rFonts w:cs="Arial"/>
                <w:szCs w:val="18"/>
                <w:lang w:val="ru-RU"/>
              </w:rPr>
              <w:t>всегда</w:t>
            </w:r>
            <w:r w:rsidR="00263189" w:rsidRPr="00263189">
              <w:rPr>
                <w:rFonts w:cs="Arial"/>
                <w:szCs w:val="18"/>
                <w:lang w:val="ru-RU"/>
              </w:rPr>
              <w:t xml:space="preserve"> </w:t>
            </w:r>
            <w:r w:rsidR="00263189">
              <w:rPr>
                <w:rFonts w:cs="Arial"/>
                <w:szCs w:val="18"/>
                <w:lang w:val="ru-RU"/>
              </w:rPr>
              <w:t>интересовался</w:t>
            </w:r>
            <w:r w:rsidR="00263189" w:rsidRPr="00263189">
              <w:rPr>
                <w:rFonts w:cs="Arial"/>
                <w:szCs w:val="18"/>
                <w:lang w:val="ru-RU"/>
              </w:rPr>
              <w:t xml:space="preserve"> </w:t>
            </w:r>
            <w:r w:rsidR="00454B61">
              <w:rPr>
                <w:rFonts w:cs="Arial"/>
                <w:szCs w:val="18"/>
                <w:lang w:val="ru-RU"/>
              </w:rPr>
              <w:t>биржевыми</w:t>
            </w:r>
            <w:r w:rsidR="00263189" w:rsidRPr="00263189">
              <w:rPr>
                <w:rFonts w:cs="Arial"/>
                <w:szCs w:val="18"/>
                <w:lang w:val="ru-RU"/>
              </w:rPr>
              <w:t xml:space="preserve"> </w:t>
            </w:r>
            <w:r w:rsidR="00263189">
              <w:rPr>
                <w:rFonts w:cs="Arial"/>
                <w:szCs w:val="18"/>
                <w:lang w:val="ru-RU"/>
              </w:rPr>
              <w:t>спекуляциями</w:t>
            </w:r>
            <w:r w:rsidR="00263189" w:rsidRPr="00263189">
              <w:rPr>
                <w:rFonts w:cs="Arial"/>
                <w:szCs w:val="18"/>
                <w:lang w:val="ru-RU"/>
              </w:rPr>
              <w:t xml:space="preserve"> </w:t>
            </w:r>
            <w:r w:rsidR="00263189">
              <w:rPr>
                <w:rFonts w:cs="Arial"/>
                <w:szCs w:val="18"/>
                <w:lang w:val="ru-RU"/>
              </w:rPr>
              <w:t>и</w:t>
            </w:r>
            <w:r w:rsidR="00263189" w:rsidRPr="00263189">
              <w:rPr>
                <w:rFonts w:cs="Arial"/>
                <w:szCs w:val="18"/>
                <w:lang w:val="ru-RU"/>
              </w:rPr>
              <w:t xml:space="preserve"> </w:t>
            </w:r>
            <w:r w:rsidR="00263189">
              <w:rPr>
                <w:rFonts w:cs="Arial"/>
                <w:szCs w:val="18"/>
                <w:lang w:val="ru-RU"/>
              </w:rPr>
              <w:t>приобрёл</w:t>
            </w:r>
            <w:r w:rsidR="00263189" w:rsidRPr="00263189">
              <w:rPr>
                <w:rFonts w:cs="Arial"/>
                <w:szCs w:val="18"/>
                <w:lang w:val="ru-RU"/>
              </w:rPr>
              <w:t xml:space="preserve"> </w:t>
            </w:r>
            <w:r w:rsidR="008B77DE" w:rsidRPr="00263189">
              <w:rPr>
                <w:rFonts w:cs="Arial"/>
                <w:szCs w:val="18"/>
                <w:lang w:val="ru-RU"/>
              </w:rPr>
              <w:t xml:space="preserve">1000 </w:t>
            </w:r>
            <w:r w:rsidR="00263189">
              <w:rPr>
                <w:rFonts w:cs="Arial"/>
                <w:szCs w:val="18"/>
                <w:lang w:val="ru-RU"/>
              </w:rPr>
              <w:t>акций</w:t>
            </w:r>
            <w:r w:rsidR="00263189" w:rsidRPr="00263189">
              <w:rPr>
                <w:rFonts w:cs="Arial"/>
                <w:szCs w:val="18"/>
                <w:lang w:val="ru-RU"/>
              </w:rPr>
              <w:t xml:space="preserve"> «</w:t>
            </w:r>
            <w:r w:rsidR="00263189">
              <w:rPr>
                <w:rFonts w:cs="Arial"/>
                <w:szCs w:val="18"/>
                <w:lang w:val="ru-RU"/>
              </w:rPr>
              <w:t>Фландрской</w:t>
            </w:r>
            <w:r w:rsidR="00263189" w:rsidRPr="00263189">
              <w:rPr>
                <w:rFonts w:cs="Arial"/>
                <w:szCs w:val="18"/>
                <w:lang w:val="ru-RU"/>
              </w:rPr>
              <w:t xml:space="preserve"> </w:t>
            </w:r>
            <w:r w:rsidR="00263189">
              <w:rPr>
                <w:rFonts w:cs="Arial"/>
                <w:szCs w:val="18"/>
                <w:lang w:val="ru-RU"/>
              </w:rPr>
              <w:t>горнорудной</w:t>
            </w:r>
            <w:r w:rsidR="00263189" w:rsidRPr="00263189">
              <w:rPr>
                <w:rFonts w:cs="Arial"/>
                <w:szCs w:val="18"/>
                <w:lang w:val="ru-RU"/>
              </w:rPr>
              <w:t xml:space="preserve"> </w:t>
            </w:r>
            <w:r w:rsidR="00263189">
              <w:rPr>
                <w:rFonts w:cs="Arial"/>
                <w:szCs w:val="18"/>
                <w:lang w:val="ru-RU"/>
              </w:rPr>
              <w:t>компании</w:t>
            </w:r>
            <w:r w:rsidR="00263189" w:rsidRPr="00263189">
              <w:rPr>
                <w:rFonts w:cs="Arial"/>
                <w:szCs w:val="18"/>
                <w:lang w:val="ru-RU"/>
              </w:rPr>
              <w:t xml:space="preserve">», </w:t>
            </w:r>
            <w:r w:rsidR="00263189">
              <w:rPr>
                <w:rFonts w:cs="Arial"/>
                <w:szCs w:val="18"/>
                <w:lang w:val="ru-RU"/>
              </w:rPr>
              <w:t>имеющей</w:t>
            </w:r>
            <w:r w:rsidR="00263189" w:rsidRPr="00263189">
              <w:rPr>
                <w:rFonts w:cs="Arial"/>
                <w:szCs w:val="18"/>
                <w:lang w:val="ru-RU"/>
              </w:rPr>
              <w:t xml:space="preserve"> </w:t>
            </w:r>
            <w:r w:rsidR="00263189">
              <w:rPr>
                <w:rFonts w:cs="Arial"/>
                <w:szCs w:val="18"/>
                <w:lang w:val="ru-RU"/>
              </w:rPr>
              <w:t>эксклюзивное</w:t>
            </w:r>
            <w:r w:rsidR="00263189" w:rsidRPr="00263189">
              <w:rPr>
                <w:rFonts w:cs="Arial"/>
                <w:szCs w:val="18"/>
                <w:lang w:val="ru-RU"/>
              </w:rPr>
              <w:t xml:space="preserve"> </w:t>
            </w:r>
            <w:r w:rsidR="00263189">
              <w:rPr>
                <w:rFonts w:cs="Arial"/>
                <w:szCs w:val="18"/>
                <w:lang w:val="ru-RU"/>
              </w:rPr>
              <w:t>право</w:t>
            </w:r>
            <w:r w:rsidR="00263189" w:rsidRPr="00263189">
              <w:rPr>
                <w:rFonts w:cs="Arial"/>
                <w:szCs w:val="18"/>
                <w:lang w:val="ru-RU"/>
              </w:rPr>
              <w:t xml:space="preserve"> </w:t>
            </w:r>
            <w:r w:rsidR="00263189">
              <w:rPr>
                <w:rFonts w:cs="Arial"/>
                <w:szCs w:val="18"/>
                <w:lang w:val="ru-RU"/>
              </w:rPr>
              <w:t>на</w:t>
            </w:r>
            <w:r w:rsidR="00263189" w:rsidRPr="00263189">
              <w:rPr>
                <w:rFonts w:cs="Arial"/>
                <w:szCs w:val="18"/>
                <w:lang w:val="ru-RU"/>
              </w:rPr>
              <w:t xml:space="preserve"> </w:t>
            </w:r>
            <w:r w:rsidR="00263189">
              <w:rPr>
                <w:rFonts w:cs="Arial"/>
                <w:szCs w:val="18"/>
                <w:lang w:val="ru-RU"/>
              </w:rPr>
              <w:t>эксплуатацию</w:t>
            </w:r>
            <w:r w:rsidR="00263189" w:rsidRPr="00263189">
              <w:rPr>
                <w:rFonts w:cs="Arial"/>
                <w:szCs w:val="18"/>
                <w:lang w:val="ru-RU"/>
              </w:rPr>
              <w:t xml:space="preserve"> </w:t>
            </w:r>
            <w:r w:rsidR="00263189">
              <w:rPr>
                <w:rFonts w:cs="Arial"/>
                <w:szCs w:val="18"/>
                <w:lang w:val="ru-RU"/>
              </w:rPr>
              <w:t>урановых</w:t>
            </w:r>
            <w:r w:rsidR="00263189" w:rsidRPr="00263189">
              <w:rPr>
                <w:rFonts w:cs="Arial"/>
                <w:szCs w:val="18"/>
                <w:lang w:val="ru-RU"/>
              </w:rPr>
              <w:t xml:space="preserve"> </w:t>
            </w:r>
            <w:r w:rsidR="00263189">
              <w:rPr>
                <w:rFonts w:cs="Arial"/>
                <w:szCs w:val="18"/>
                <w:lang w:val="ru-RU"/>
              </w:rPr>
              <w:t>рудников</w:t>
            </w:r>
            <w:r w:rsidR="00263189" w:rsidRPr="00263189">
              <w:rPr>
                <w:rFonts w:cs="Arial"/>
                <w:szCs w:val="18"/>
                <w:lang w:val="ru-RU"/>
              </w:rPr>
              <w:t xml:space="preserve"> </w:t>
            </w:r>
            <w:r w:rsidR="00263189">
              <w:rPr>
                <w:rFonts w:cs="Arial"/>
                <w:szCs w:val="18"/>
                <w:lang w:val="ru-RU"/>
              </w:rPr>
              <w:t>в</w:t>
            </w:r>
            <w:r w:rsidR="00263189" w:rsidRPr="00263189">
              <w:rPr>
                <w:rFonts w:cs="Arial"/>
                <w:szCs w:val="18"/>
                <w:lang w:val="ru-RU"/>
              </w:rPr>
              <w:t xml:space="preserve"> </w:t>
            </w:r>
            <w:r w:rsidR="00263189">
              <w:rPr>
                <w:rFonts w:cs="Arial"/>
                <w:szCs w:val="18"/>
                <w:lang w:val="ru-RU"/>
              </w:rPr>
              <w:t>Бельгии</w:t>
            </w:r>
            <w:r w:rsidR="00263189" w:rsidRPr="00263189">
              <w:rPr>
                <w:rFonts w:cs="Arial"/>
                <w:szCs w:val="18"/>
                <w:lang w:val="ru-RU"/>
              </w:rPr>
              <w:t xml:space="preserve">, </w:t>
            </w:r>
            <w:r w:rsidR="008B77DE" w:rsidRPr="00263189">
              <w:rPr>
                <w:rFonts w:cs="Arial"/>
                <w:szCs w:val="18"/>
                <w:lang w:val="ru-RU"/>
              </w:rPr>
              <w:t xml:space="preserve"> </w:t>
            </w:r>
            <w:r w:rsidR="00263189">
              <w:rPr>
                <w:rFonts w:cs="Arial"/>
                <w:szCs w:val="18"/>
                <w:lang w:val="ru-RU"/>
              </w:rPr>
              <w:t>заплатив</w:t>
            </w:r>
            <w:r w:rsidR="008B77DE" w:rsidRPr="00263189">
              <w:rPr>
                <w:rFonts w:cs="Arial"/>
                <w:szCs w:val="18"/>
                <w:lang w:val="ru-RU"/>
              </w:rPr>
              <w:t xml:space="preserve"> </w:t>
            </w:r>
            <w:r w:rsidR="00263189">
              <w:rPr>
                <w:rFonts w:cs="Arial"/>
                <w:szCs w:val="18"/>
                <w:lang w:val="ru-RU"/>
              </w:rPr>
              <w:t>по</w:t>
            </w:r>
            <w:r w:rsidR="00263189" w:rsidRPr="00263189">
              <w:rPr>
                <w:rFonts w:cs="Arial"/>
                <w:szCs w:val="18"/>
                <w:lang w:val="ru-RU"/>
              </w:rPr>
              <w:t xml:space="preserve"> </w:t>
            </w:r>
            <w:r w:rsidR="00263189">
              <w:rPr>
                <w:rFonts w:cs="Arial"/>
                <w:szCs w:val="18"/>
                <w:lang w:val="ru-RU"/>
              </w:rPr>
              <w:t>одному</w:t>
            </w:r>
            <w:r w:rsidR="00263189" w:rsidRPr="00263189">
              <w:rPr>
                <w:rFonts w:cs="Arial"/>
                <w:szCs w:val="18"/>
                <w:lang w:val="ru-RU"/>
              </w:rPr>
              <w:t xml:space="preserve"> </w:t>
            </w:r>
            <w:r w:rsidR="00263189">
              <w:rPr>
                <w:rFonts w:cs="Arial"/>
                <w:szCs w:val="18"/>
                <w:lang w:val="ru-RU"/>
              </w:rPr>
              <w:t>Евро</w:t>
            </w:r>
            <w:r w:rsidR="00263189" w:rsidRPr="00263189">
              <w:rPr>
                <w:rFonts w:cs="Arial"/>
                <w:szCs w:val="18"/>
                <w:lang w:val="ru-RU"/>
              </w:rPr>
              <w:t xml:space="preserve"> </w:t>
            </w:r>
            <w:r w:rsidR="00263189">
              <w:rPr>
                <w:rFonts w:cs="Arial"/>
                <w:szCs w:val="18"/>
                <w:lang w:val="ru-RU"/>
              </w:rPr>
              <w:t>за</w:t>
            </w:r>
            <w:r w:rsidR="00263189" w:rsidRPr="00263189">
              <w:rPr>
                <w:rFonts w:cs="Arial"/>
                <w:szCs w:val="18"/>
                <w:lang w:val="ru-RU"/>
              </w:rPr>
              <w:t xml:space="preserve"> </w:t>
            </w:r>
            <w:r w:rsidR="00263189">
              <w:rPr>
                <w:rFonts w:cs="Arial"/>
                <w:szCs w:val="18"/>
                <w:lang w:val="ru-RU"/>
              </w:rPr>
              <w:t>акцию</w:t>
            </w:r>
            <w:r w:rsidR="00263189" w:rsidRPr="00263189">
              <w:rPr>
                <w:rFonts w:cs="Arial"/>
                <w:szCs w:val="18"/>
                <w:lang w:val="ru-RU"/>
              </w:rPr>
              <w:t xml:space="preserve">. </w:t>
            </w:r>
            <w:r w:rsidR="00263189">
              <w:rPr>
                <w:rFonts w:cs="Arial"/>
                <w:szCs w:val="18"/>
                <w:lang w:val="ru-RU"/>
              </w:rPr>
              <w:t>Бобби</w:t>
            </w:r>
            <w:r w:rsidR="00263189" w:rsidRPr="00263189">
              <w:rPr>
                <w:rFonts w:cs="Arial"/>
                <w:szCs w:val="18"/>
                <w:lang w:val="ru-RU"/>
              </w:rPr>
              <w:t xml:space="preserve"> </w:t>
            </w:r>
            <w:r w:rsidR="00263189">
              <w:rPr>
                <w:rFonts w:cs="Arial"/>
                <w:szCs w:val="18"/>
                <w:lang w:val="ru-RU"/>
              </w:rPr>
              <w:t>участвует</w:t>
            </w:r>
            <w:r w:rsidR="00263189" w:rsidRPr="00263189">
              <w:rPr>
                <w:rFonts w:cs="Arial"/>
                <w:szCs w:val="18"/>
                <w:lang w:val="ru-RU"/>
              </w:rPr>
              <w:t xml:space="preserve"> </w:t>
            </w:r>
            <w:r w:rsidR="00263189">
              <w:rPr>
                <w:rFonts w:cs="Arial"/>
                <w:szCs w:val="18"/>
                <w:lang w:val="ru-RU"/>
              </w:rPr>
              <w:t>в</w:t>
            </w:r>
            <w:r w:rsidR="00263189" w:rsidRPr="00263189">
              <w:rPr>
                <w:rFonts w:cs="Arial"/>
                <w:szCs w:val="18"/>
                <w:lang w:val="ru-RU"/>
              </w:rPr>
              <w:t xml:space="preserve"> </w:t>
            </w:r>
            <w:r w:rsidR="00263189">
              <w:rPr>
                <w:rFonts w:cs="Arial"/>
                <w:szCs w:val="18"/>
                <w:lang w:val="ru-RU"/>
              </w:rPr>
              <w:t>интернет</w:t>
            </w:r>
            <w:r w:rsidR="00263189" w:rsidRPr="00263189">
              <w:rPr>
                <w:rFonts w:cs="Arial"/>
                <w:szCs w:val="18"/>
                <w:lang w:val="ru-RU"/>
              </w:rPr>
              <w:t>-</w:t>
            </w:r>
            <w:r w:rsidR="00263189">
              <w:rPr>
                <w:rFonts w:cs="Arial"/>
                <w:szCs w:val="18"/>
                <w:lang w:val="ru-RU"/>
              </w:rPr>
              <w:t>форуме</w:t>
            </w:r>
            <w:r w:rsidR="00263189" w:rsidRPr="00263189">
              <w:rPr>
                <w:rFonts w:cs="Arial"/>
                <w:szCs w:val="18"/>
                <w:lang w:val="ru-RU"/>
              </w:rPr>
              <w:t xml:space="preserve">, </w:t>
            </w:r>
            <w:r w:rsidR="00263189">
              <w:rPr>
                <w:rFonts w:cs="Arial"/>
                <w:szCs w:val="18"/>
                <w:lang w:val="ru-RU"/>
              </w:rPr>
              <w:t>членов</w:t>
            </w:r>
            <w:r w:rsidR="00263189" w:rsidRPr="00263189">
              <w:rPr>
                <w:rFonts w:cs="Arial"/>
                <w:szCs w:val="18"/>
                <w:lang w:val="ru-RU"/>
              </w:rPr>
              <w:t xml:space="preserve"> </w:t>
            </w:r>
            <w:r w:rsidR="00263189">
              <w:rPr>
                <w:rFonts w:cs="Arial"/>
                <w:szCs w:val="18"/>
                <w:lang w:val="ru-RU"/>
              </w:rPr>
              <w:t>которого, также</w:t>
            </w:r>
            <w:r w:rsidR="00263189" w:rsidRPr="00263189">
              <w:rPr>
                <w:rFonts w:cs="Arial"/>
                <w:szCs w:val="18"/>
                <w:lang w:val="ru-RU"/>
              </w:rPr>
              <w:t xml:space="preserve"> </w:t>
            </w:r>
            <w:r w:rsidR="00263189">
              <w:rPr>
                <w:rFonts w:cs="Arial"/>
                <w:szCs w:val="18"/>
                <w:lang w:val="ru-RU"/>
              </w:rPr>
              <w:t>как</w:t>
            </w:r>
            <w:r w:rsidR="00263189" w:rsidRPr="00263189">
              <w:rPr>
                <w:rFonts w:cs="Arial"/>
                <w:szCs w:val="18"/>
                <w:lang w:val="ru-RU"/>
              </w:rPr>
              <w:t xml:space="preserve"> </w:t>
            </w:r>
            <w:r w:rsidR="00263189">
              <w:rPr>
                <w:rFonts w:cs="Arial"/>
                <w:szCs w:val="18"/>
                <w:lang w:val="ru-RU"/>
              </w:rPr>
              <w:t>и</w:t>
            </w:r>
            <w:r w:rsidR="00263189" w:rsidRPr="00263189">
              <w:rPr>
                <w:rFonts w:cs="Arial"/>
                <w:szCs w:val="18"/>
                <w:lang w:val="ru-RU"/>
              </w:rPr>
              <w:t xml:space="preserve"> </w:t>
            </w:r>
            <w:r w:rsidR="00263189">
              <w:rPr>
                <w:rFonts w:cs="Arial"/>
                <w:szCs w:val="18"/>
                <w:lang w:val="ru-RU"/>
              </w:rPr>
              <w:t>Бобби</w:t>
            </w:r>
            <w:r w:rsidR="00263189" w:rsidRPr="00263189">
              <w:rPr>
                <w:rFonts w:cs="Arial"/>
                <w:szCs w:val="18"/>
                <w:lang w:val="ru-RU"/>
              </w:rPr>
              <w:t xml:space="preserve">, </w:t>
            </w:r>
            <w:r w:rsidR="00263189">
              <w:rPr>
                <w:rFonts w:cs="Arial"/>
                <w:szCs w:val="18"/>
                <w:lang w:val="ru-RU"/>
              </w:rPr>
              <w:t>привлекает игра на бирже</w:t>
            </w:r>
            <w:r w:rsidR="008B77DE" w:rsidRPr="00263189">
              <w:rPr>
                <w:rFonts w:cs="Arial"/>
                <w:szCs w:val="18"/>
                <w:lang w:val="ru-RU"/>
              </w:rPr>
              <w:t xml:space="preserve">. </w:t>
            </w:r>
            <w:r w:rsidR="00263189">
              <w:rPr>
                <w:rFonts w:cs="Arial"/>
                <w:szCs w:val="18"/>
                <w:lang w:val="ru-RU"/>
              </w:rPr>
              <w:t>Бобби</w:t>
            </w:r>
            <w:r w:rsidR="00263189" w:rsidRPr="00E82C66">
              <w:rPr>
                <w:rFonts w:cs="Arial"/>
                <w:szCs w:val="18"/>
                <w:lang w:val="ru-RU"/>
              </w:rPr>
              <w:t xml:space="preserve"> </w:t>
            </w:r>
            <w:r w:rsidR="00263189">
              <w:rPr>
                <w:rFonts w:cs="Arial"/>
                <w:szCs w:val="18"/>
                <w:lang w:val="ru-RU"/>
              </w:rPr>
              <w:t>размещает</w:t>
            </w:r>
            <w:r w:rsidR="00263189" w:rsidRPr="00E82C66">
              <w:rPr>
                <w:rFonts w:cs="Arial"/>
                <w:szCs w:val="18"/>
                <w:lang w:val="ru-RU"/>
              </w:rPr>
              <w:t xml:space="preserve"> </w:t>
            </w:r>
            <w:r w:rsidR="00263189">
              <w:rPr>
                <w:rFonts w:cs="Arial"/>
                <w:szCs w:val="18"/>
                <w:lang w:val="ru-RU"/>
              </w:rPr>
              <w:t>на</w:t>
            </w:r>
            <w:r w:rsidR="00263189" w:rsidRPr="00E82C66">
              <w:rPr>
                <w:rFonts w:cs="Arial"/>
                <w:szCs w:val="18"/>
                <w:lang w:val="ru-RU"/>
              </w:rPr>
              <w:t xml:space="preserve"> </w:t>
            </w:r>
            <w:r w:rsidR="00263189">
              <w:rPr>
                <w:rFonts w:cs="Arial"/>
                <w:szCs w:val="18"/>
                <w:lang w:val="ru-RU"/>
              </w:rPr>
              <w:t>форуме</w:t>
            </w:r>
            <w:r w:rsidR="00263189" w:rsidRPr="00E82C66">
              <w:rPr>
                <w:rFonts w:cs="Arial"/>
                <w:szCs w:val="18"/>
                <w:lang w:val="ru-RU"/>
              </w:rPr>
              <w:t xml:space="preserve"> </w:t>
            </w:r>
            <w:r w:rsidR="00263189">
              <w:rPr>
                <w:rFonts w:cs="Arial"/>
                <w:szCs w:val="18"/>
                <w:lang w:val="ru-RU"/>
              </w:rPr>
              <w:t>сообщение</w:t>
            </w:r>
            <w:r w:rsidR="00263189" w:rsidRPr="00E82C66">
              <w:rPr>
                <w:rFonts w:cs="Arial"/>
                <w:szCs w:val="18"/>
                <w:lang w:val="ru-RU"/>
              </w:rPr>
              <w:t xml:space="preserve">, </w:t>
            </w:r>
            <w:r w:rsidR="00263189">
              <w:rPr>
                <w:rFonts w:cs="Arial"/>
                <w:szCs w:val="18"/>
                <w:lang w:val="ru-RU"/>
              </w:rPr>
              <w:t>утверждающее</w:t>
            </w:r>
            <w:r w:rsidR="00263189" w:rsidRPr="00E82C66">
              <w:rPr>
                <w:rFonts w:cs="Arial"/>
                <w:szCs w:val="18"/>
                <w:lang w:val="ru-RU"/>
              </w:rPr>
              <w:t xml:space="preserve">, </w:t>
            </w:r>
            <w:r w:rsidR="00263189">
              <w:rPr>
                <w:rFonts w:cs="Arial"/>
                <w:szCs w:val="18"/>
                <w:lang w:val="ru-RU"/>
              </w:rPr>
              <w:t>что</w:t>
            </w:r>
            <w:r w:rsidR="00263189" w:rsidRPr="00E82C66">
              <w:rPr>
                <w:rFonts w:cs="Arial"/>
                <w:szCs w:val="18"/>
                <w:lang w:val="ru-RU"/>
              </w:rPr>
              <w:t xml:space="preserve"> </w:t>
            </w:r>
            <w:r w:rsidR="00E82C66">
              <w:rPr>
                <w:rFonts w:cs="Arial"/>
                <w:szCs w:val="18"/>
                <w:lang w:val="ru-RU"/>
              </w:rPr>
              <w:t>его друг, входящий в состав правительства Бельгии, сообщил ему об открыти</w:t>
            </w:r>
            <w:r w:rsidR="00716A27">
              <w:rPr>
                <w:rFonts w:cs="Arial"/>
                <w:szCs w:val="18"/>
                <w:lang w:val="ru-RU"/>
              </w:rPr>
              <w:t>и в Бельгии значительных запасов</w:t>
            </w:r>
            <w:r w:rsidR="00E82C66">
              <w:rPr>
                <w:rFonts w:cs="Arial"/>
                <w:szCs w:val="18"/>
                <w:lang w:val="ru-RU"/>
              </w:rPr>
              <w:t xml:space="preserve"> урановой руды. За</w:t>
            </w:r>
            <w:r w:rsidR="00E82C66" w:rsidRPr="00E82C66">
              <w:rPr>
                <w:rFonts w:cs="Arial"/>
                <w:szCs w:val="18"/>
                <w:lang w:val="ru-RU"/>
              </w:rPr>
              <w:t xml:space="preserve"> </w:t>
            </w:r>
            <w:r w:rsidR="00E82C66">
              <w:rPr>
                <w:rFonts w:cs="Arial"/>
                <w:szCs w:val="18"/>
                <w:lang w:val="ru-RU"/>
              </w:rPr>
              <w:t>этим</w:t>
            </w:r>
            <w:r w:rsidR="00E82C66" w:rsidRPr="00E82C66">
              <w:rPr>
                <w:rFonts w:cs="Arial"/>
                <w:szCs w:val="18"/>
                <w:lang w:val="ru-RU"/>
              </w:rPr>
              <w:t xml:space="preserve"> </w:t>
            </w:r>
            <w:r w:rsidR="00E82C66">
              <w:rPr>
                <w:rFonts w:cs="Arial"/>
                <w:szCs w:val="18"/>
                <w:lang w:val="ru-RU"/>
              </w:rPr>
              <w:t>сообщением</w:t>
            </w:r>
            <w:r w:rsidR="00E82C66" w:rsidRPr="00E82C66">
              <w:rPr>
                <w:rFonts w:cs="Arial"/>
                <w:szCs w:val="18"/>
                <w:lang w:val="ru-RU"/>
              </w:rPr>
              <w:t xml:space="preserve"> </w:t>
            </w:r>
            <w:r w:rsidR="00E82C66">
              <w:rPr>
                <w:rFonts w:cs="Arial"/>
                <w:szCs w:val="18"/>
                <w:lang w:val="ru-RU"/>
              </w:rPr>
              <w:t>последовал</w:t>
            </w:r>
            <w:r w:rsidR="00E82C66" w:rsidRPr="00E82C66">
              <w:rPr>
                <w:rFonts w:cs="Arial"/>
                <w:szCs w:val="18"/>
                <w:lang w:val="ru-RU"/>
              </w:rPr>
              <w:t xml:space="preserve"> </w:t>
            </w:r>
            <w:r w:rsidR="00E82C66">
              <w:rPr>
                <w:rFonts w:cs="Arial"/>
                <w:szCs w:val="18"/>
                <w:lang w:val="ru-RU"/>
              </w:rPr>
              <w:t>резкий</w:t>
            </w:r>
            <w:r w:rsidR="00E82C66" w:rsidRPr="00E82C66">
              <w:rPr>
                <w:rFonts w:cs="Arial"/>
                <w:szCs w:val="18"/>
                <w:lang w:val="ru-RU"/>
              </w:rPr>
              <w:t xml:space="preserve"> </w:t>
            </w:r>
            <w:r w:rsidR="00E82C66">
              <w:rPr>
                <w:rFonts w:cs="Arial"/>
                <w:szCs w:val="18"/>
                <w:lang w:val="ru-RU"/>
              </w:rPr>
              <w:t>рост</w:t>
            </w:r>
            <w:r w:rsidR="00E82C66" w:rsidRPr="00E82C66">
              <w:rPr>
                <w:rFonts w:cs="Arial"/>
                <w:szCs w:val="18"/>
                <w:lang w:val="ru-RU"/>
              </w:rPr>
              <w:t xml:space="preserve"> </w:t>
            </w:r>
            <w:r w:rsidR="00E82C66">
              <w:rPr>
                <w:rFonts w:cs="Arial"/>
                <w:szCs w:val="18"/>
                <w:lang w:val="ru-RU"/>
              </w:rPr>
              <w:t>курса</w:t>
            </w:r>
            <w:r w:rsidR="00E82C66" w:rsidRPr="00E82C66">
              <w:rPr>
                <w:rFonts w:cs="Arial"/>
                <w:szCs w:val="18"/>
                <w:lang w:val="ru-RU"/>
              </w:rPr>
              <w:t xml:space="preserve"> </w:t>
            </w:r>
            <w:r w:rsidR="00E82C66">
              <w:rPr>
                <w:rFonts w:cs="Arial"/>
                <w:szCs w:val="18"/>
                <w:lang w:val="ru-RU"/>
              </w:rPr>
              <w:t>акций</w:t>
            </w:r>
            <w:r w:rsidR="00E82C66" w:rsidRPr="00E82C66">
              <w:rPr>
                <w:rFonts w:cs="Arial"/>
                <w:szCs w:val="18"/>
                <w:lang w:val="ru-RU"/>
              </w:rPr>
              <w:t xml:space="preserve"> </w:t>
            </w:r>
            <w:r w:rsidR="00E82C66" w:rsidRPr="00263189">
              <w:rPr>
                <w:rFonts w:cs="Arial"/>
                <w:szCs w:val="18"/>
                <w:lang w:val="ru-RU"/>
              </w:rPr>
              <w:t>«</w:t>
            </w:r>
            <w:r w:rsidR="00E82C66">
              <w:rPr>
                <w:rFonts w:cs="Arial"/>
                <w:szCs w:val="18"/>
                <w:lang w:val="ru-RU"/>
              </w:rPr>
              <w:t>Фландрской</w:t>
            </w:r>
            <w:r w:rsidR="00E82C66" w:rsidRPr="00263189">
              <w:rPr>
                <w:rFonts w:cs="Arial"/>
                <w:szCs w:val="18"/>
                <w:lang w:val="ru-RU"/>
              </w:rPr>
              <w:t xml:space="preserve"> </w:t>
            </w:r>
            <w:r w:rsidR="00E82C66">
              <w:rPr>
                <w:rFonts w:cs="Arial"/>
                <w:szCs w:val="18"/>
                <w:lang w:val="ru-RU"/>
              </w:rPr>
              <w:t>горнорудной</w:t>
            </w:r>
            <w:r w:rsidR="00E82C66" w:rsidRPr="00263189">
              <w:rPr>
                <w:rFonts w:cs="Arial"/>
                <w:szCs w:val="18"/>
                <w:lang w:val="ru-RU"/>
              </w:rPr>
              <w:t xml:space="preserve"> </w:t>
            </w:r>
            <w:r w:rsidR="00E82C66">
              <w:rPr>
                <w:rFonts w:cs="Arial"/>
                <w:szCs w:val="18"/>
                <w:lang w:val="ru-RU"/>
              </w:rPr>
              <w:t>компании</w:t>
            </w:r>
            <w:r w:rsidR="00E82C66" w:rsidRPr="00263189">
              <w:rPr>
                <w:rFonts w:cs="Arial"/>
                <w:szCs w:val="18"/>
                <w:lang w:val="ru-RU"/>
              </w:rPr>
              <w:t xml:space="preserve">», </w:t>
            </w:r>
            <w:r w:rsidR="00E82C66">
              <w:rPr>
                <w:rFonts w:cs="Arial"/>
                <w:szCs w:val="18"/>
                <w:lang w:val="ru-RU"/>
              </w:rPr>
              <w:t>подскочивший к ко</w:t>
            </w:r>
            <w:r w:rsidR="007350CE">
              <w:rPr>
                <w:rFonts w:cs="Arial"/>
                <w:szCs w:val="18"/>
                <w:lang w:val="ru-RU"/>
              </w:rPr>
              <w:t>нцу недели до 1000 Евро за штуку</w:t>
            </w:r>
            <w:r w:rsidR="00E82C66">
              <w:rPr>
                <w:rFonts w:cs="Arial"/>
                <w:szCs w:val="18"/>
                <w:lang w:val="ru-RU"/>
              </w:rPr>
              <w:t>. После</w:t>
            </w:r>
            <w:r w:rsidR="00E82C66" w:rsidRPr="007350CE">
              <w:rPr>
                <w:rFonts w:cs="Arial"/>
                <w:szCs w:val="18"/>
                <w:lang w:val="ru-RU"/>
              </w:rPr>
              <w:t xml:space="preserve"> </w:t>
            </w:r>
            <w:r w:rsidR="00E82C66">
              <w:rPr>
                <w:rFonts w:cs="Arial"/>
                <w:szCs w:val="18"/>
                <w:lang w:val="ru-RU"/>
              </w:rPr>
              <w:t>этого</w:t>
            </w:r>
            <w:r w:rsidR="00E82C66" w:rsidRPr="007350CE">
              <w:rPr>
                <w:rFonts w:cs="Arial"/>
                <w:szCs w:val="18"/>
                <w:lang w:val="ru-RU"/>
              </w:rPr>
              <w:t xml:space="preserve"> </w:t>
            </w:r>
            <w:r w:rsidR="00E82C66">
              <w:rPr>
                <w:rFonts w:cs="Arial"/>
                <w:szCs w:val="18"/>
                <w:lang w:val="ru-RU"/>
              </w:rPr>
              <w:t>Бобби</w:t>
            </w:r>
            <w:r w:rsidR="00E82C66" w:rsidRPr="007350CE">
              <w:rPr>
                <w:rFonts w:cs="Arial"/>
                <w:szCs w:val="18"/>
                <w:lang w:val="ru-RU"/>
              </w:rPr>
              <w:t xml:space="preserve"> </w:t>
            </w:r>
            <w:r w:rsidR="00E82C66">
              <w:rPr>
                <w:rFonts w:cs="Arial"/>
                <w:szCs w:val="18"/>
                <w:lang w:val="ru-RU"/>
              </w:rPr>
              <w:t>продал</w:t>
            </w:r>
            <w:r w:rsidR="00E82C66" w:rsidRPr="007350CE">
              <w:rPr>
                <w:rFonts w:cs="Arial"/>
                <w:szCs w:val="18"/>
                <w:lang w:val="ru-RU"/>
              </w:rPr>
              <w:t xml:space="preserve"> </w:t>
            </w:r>
            <w:r w:rsidR="00E82C66">
              <w:rPr>
                <w:rFonts w:cs="Arial"/>
                <w:szCs w:val="18"/>
                <w:lang w:val="ru-RU"/>
              </w:rPr>
              <w:t>свои</w:t>
            </w:r>
            <w:r w:rsidR="00E82C66" w:rsidRPr="007350CE">
              <w:rPr>
                <w:rFonts w:cs="Arial"/>
                <w:szCs w:val="18"/>
                <w:lang w:val="ru-RU"/>
              </w:rPr>
              <w:t xml:space="preserve"> </w:t>
            </w:r>
            <w:r w:rsidR="00E82C66">
              <w:rPr>
                <w:rFonts w:cs="Arial"/>
                <w:szCs w:val="18"/>
                <w:lang w:val="ru-RU"/>
              </w:rPr>
              <w:t>акции</w:t>
            </w:r>
            <w:r w:rsidR="008B77DE" w:rsidRPr="007350CE">
              <w:rPr>
                <w:rFonts w:cs="Arial"/>
                <w:szCs w:val="18"/>
                <w:lang w:val="ru-RU"/>
              </w:rPr>
              <w:t xml:space="preserve">. </w:t>
            </w:r>
          </w:p>
          <w:p w:rsidR="008B77DE" w:rsidRPr="007350CE" w:rsidRDefault="007350CE" w:rsidP="004F4192">
            <w:pPr>
              <w:rPr>
                <w:rFonts w:cs="Arial"/>
                <w:i/>
                <w:szCs w:val="18"/>
                <w:lang w:val="ru-RU"/>
              </w:rPr>
            </w:pPr>
            <w:r>
              <w:rPr>
                <w:rFonts w:cs="Arial"/>
                <w:i/>
                <w:szCs w:val="18"/>
                <w:lang w:val="ru-RU"/>
              </w:rPr>
              <w:t>Совершил</w:t>
            </w:r>
            <w:r w:rsidRPr="007350CE">
              <w:rPr>
                <w:rFonts w:cs="Arial"/>
                <w:i/>
                <w:szCs w:val="18"/>
                <w:lang w:val="ru-RU"/>
              </w:rPr>
              <w:t xml:space="preserve"> </w:t>
            </w:r>
            <w:r>
              <w:rPr>
                <w:rFonts w:cs="Arial"/>
                <w:i/>
                <w:szCs w:val="18"/>
                <w:lang w:val="ru-RU"/>
              </w:rPr>
              <w:t>ли</w:t>
            </w:r>
            <w:r w:rsidRPr="007350CE">
              <w:rPr>
                <w:rFonts w:cs="Arial"/>
                <w:i/>
                <w:szCs w:val="18"/>
                <w:lang w:val="ru-RU"/>
              </w:rPr>
              <w:t xml:space="preserve"> </w:t>
            </w:r>
            <w:r>
              <w:rPr>
                <w:rFonts w:cs="Arial"/>
                <w:i/>
                <w:szCs w:val="18"/>
                <w:lang w:val="ru-RU"/>
              </w:rPr>
              <w:t>Бобби</w:t>
            </w:r>
            <w:r w:rsidRPr="007350CE">
              <w:rPr>
                <w:rFonts w:cs="Arial"/>
                <w:i/>
                <w:szCs w:val="18"/>
                <w:lang w:val="ru-RU"/>
              </w:rPr>
              <w:t xml:space="preserve"> </w:t>
            </w:r>
            <w:r>
              <w:rPr>
                <w:rFonts w:cs="Arial"/>
                <w:i/>
                <w:szCs w:val="18"/>
                <w:lang w:val="ru-RU"/>
              </w:rPr>
              <w:t>правонарушение</w:t>
            </w:r>
            <w:r w:rsidRPr="007350CE">
              <w:rPr>
                <w:rFonts w:cs="Arial"/>
                <w:i/>
                <w:szCs w:val="18"/>
                <w:lang w:val="ru-RU"/>
              </w:rPr>
              <w:t xml:space="preserve">? </w:t>
            </w:r>
            <w:r w:rsidR="008B77DE" w:rsidRPr="007350CE">
              <w:rPr>
                <w:rFonts w:cs="Arial"/>
                <w:i/>
                <w:szCs w:val="18"/>
                <w:lang w:val="ru-RU"/>
              </w:rPr>
              <w:t xml:space="preserve"> </w:t>
            </w:r>
          </w:p>
          <w:p w:rsidR="008B77DE" w:rsidRPr="007350CE" w:rsidRDefault="008B77DE" w:rsidP="004F4192">
            <w:pPr>
              <w:rPr>
                <w:rFonts w:cs="Arial"/>
                <w:b/>
                <w:szCs w:val="18"/>
                <w:lang w:val="ru-RU"/>
              </w:rPr>
            </w:pPr>
          </w:p>
          <w:p w:rsidR="007350CE" w:rsidRPr="00CC325A" w:rsidRDefault="004A653F" w:rsidP="007350CE">
            <w:pPr>
              <w:pStyle w:val="bul1"/>
              <w:spacing w:line="260" w:lineRule="atLeast"/>
              <w:rPr>
                <w:b/>
              </w:rPr>
            </w:pPr>
            <w:r>
              <w:rPr>
                <w:b/>
                <w:lang w:val="ru-RU"/>
              </w:rPr>
              <w:t>Рассматриваемые темы</w:t>
            </w:r>
            <w:r w:rsidR="007350CE" w:rsidRPr="00CC325A">
              <w:rPr>
                <w:b/>
                <w:lang w:val="ru-RU"/>
              </w:rPr>
              <w:t>:</w:t>
            </w:r>
          </w:p>
          <w:p w:rsidR="008B77DE" w:rsidRPr="00FF3700" w:rsidRDefault="008B77DE" w:rsidP="007350CE">
            <w:pPr>
              <w:pStyle w:val="bul1"/>
              <w:numPr>
                <w:ilvl w:val="0"/>
                <w:numId w:val="0"/>
              </w:numPr>
              <w:ind w:left="851"/>
              <w:rPr>
                <w:b/>
              </w:rPr>
            </w:pPr>
            <w:r w:rsidRPr="00FF3700">
              <w:rPr>
                <w:b/>
              </w:rPr>
              <w:t xml:space="preserve"> </w:t>
            </w:r>
          </w:p>
          <w:p w:rsidR="008B77DE" w:rsidRPr="00D9303A" w:rsidRDefault="007350CE" w:rsidP="004F4192">
            <w:pPr>
              <w:rPr>
                <w:rFonts w:cs="Arial"/>
                <w:i/>
                <w:szCs w:val="18"/>
                <w:lang w:val="ru-RU"/>
              </w:rPr>
            </w:pPr>
            <w:r w:rsidRPr="00D9303A">
              <w:rPr>
                <w:rFonts w:cs="Arial"/>
                <w:i/>
                <w:szCs w:val="18"/>
                <w:lang w:val="ru-RU"/>
              </w:rPr>
              <w:t>- Было ли размещённое Бобби сообщение ложным?</w:t>
            </w:r>
            <w:r w:rsidR="008B77DE" w:rsidRPr="00D9303A">
              <w:rPr>
                <w:rFonts w:cs="Arial"/>
                <w:i/>
                <w:szCs w:val="18"/>
                <w:lang w:val="ru-RU"/>
              </w:rPr>
              <w:t xml:space="preserve"> </w:t>
            </w:r>
          </w:p>
          <w:p w:rsidR="004F4192" w:rsidRPr="00D9303A" w:rsidRDefault="00D9303A" w:rsidP="004F4192">
            <w:pPr>
              <w:rPr>
                <w:rFonts w:cs="Arial"/>
                <w:i/>
                <w:szCs w:val="18"/>
              </w:rPr>
            </w:pPr>
            <w:r w:rsidRPr="00D9303A">
              <w:rPr>
                <w:rFonts w:cs="Arial"/>
                <w:i/>
                <w:szCs w:val="18"/>
                <w:lang w:val="ru-RU"/>
              </w:rPr>
              <w:t xml:space="preserve">- Понесли ли другие лица ущерб в результате размещения на форуме этого ложного сообщения? </w:t>
            </w:r>
          </w:p>
          <w:p w:rsidR="008B77DE" w:rsidRPr="00D9303A" w:rsidRDefault="00D9303A" w:rsidP="004F4192">
            <w:pPr>
              <w:rPr>
                <w:rFonts w:cs="Arial"/>
                <w:i/>
                <w:szCs w:val="18"/>
              </w:rPr>
            </w:pPr>
            <w:r w:rsidRPr="00D9303A">
              <w:rPr>
                <w:rFonts w:cs="Arial"/>
                <w:i/>
                <w:szCs w:val="18"/>
                <w:lang w:val="ru-RU"/>
              </w:rPr>
              <w:t xml:space="preserve">- Извлёк ли Бобби экономическую выгоду? </w:t>
            </w:r>
          </w:p>
          <w:p w:rsidR="008B77DE" w:rsidRPr="00EF40D0" w:rsidRDefault="008B77DE" w:rsidP="004F4192">
            <w:pPr>
              <w:rPr>
                <w:rFonts w:cs="Arial"/>
                <w:b/>
                <w:szCs w:val="18"/>
              </w:rPr>
            </w:pPr>
          </w:p>
          <w:p w:rsidR="008B77DE" w:rsidRPr="00D9303A" w:rsidRDefault="00722594" w:rsidP="004F4192">
            <w:pPr>
              <w:pStyle w:val="bul1"/>
              <w:rPr>
                <w:b/>
              </w:rPr>
            </w:pPr>
            <w:r>
              <w:rPr>
                <w:b/>
              </w:rPr>
              <w:t>Вопросы для обсуждения:</w:t>
            </w:r>
          </w:p>
          <w:p w:rsidR="00D9303A" w:rsidRPr="00FF3700" w:rsidRDefault="00D9303A" w:rsidP="00D9303A">
            <w:pPr>
              <w:pStyle w:val="bul1"/>
              <w:numPr>
                <w:ilvl w:val="0"/>
                <w:numId w:val="0"/>
              </w:numPr>
              <w:ind w:left="851"/>
              <w:rPr>
                <w:b/>
              </w:rPr>
            </w:pPr>
          </w:p>
          <w:p w:rsidR="008B77DE" w:rsidRPr="007913C9" w:rsidRDefault="00D9303A" w:rsidP="004F4192">
            <w:pPr>
              <w:rPr>
                <w:rFonts w:cs="Arial"/>
                <w:szCs w:val="18"/>
                <w:lang w:val="ru-RU"/>
              </w:rPr>
            </w:pPr>
            <w:r>
              <w:rPr>
                <w:rFonts w:cs="Arial"/>
                <w:szCs w:val="18"/>
                <w:lang w:val="ru-RU"/>
              </w:rPr>
              <w:t>Если</w:t>
            </w:r>
            <w:r w:rsidRPr="00D9303A">
              <w:rPr>
                <w:rFonts w:cs="Arial"/>
                <w:szCs w:val="18"/>
                <w:lang w:val="de-DE"/>
              </w:rPr>
              <w:t xml:space="preserve"> </w:t>
            </w:r>
            <w:r>
              <w:rPr>
                <w:rFonts w:cs="Arial"/>
                <w:szCs w:val="18"/>
                <w:lang w:val="ru-RU"/>
              </w:rPr>
              <w:t>сообщение</w:t>
            </w:r>
            <w:r w:rsidRPr="00D9303A">
              <w:rPr>
                <w:rFonts w:cs="Arial"/>
                <w:szCs w:val="18"/>
                <w:lang w:val="de-DE"/>
              </w:rPr>
              <w:t xml:space="preserve">, </w:t>
            </w:r>
            <w:r>
              <w:rPr>
                <w:rFonts w:cs="Arial"/>
                <w:szCs w:val="18"/>
                <w:lang w:val="ru-RU"/>
              </w:rPr>
              <w:t>размещённое</w:t>
            </w:r>
            <w:r w:rsidRPr="00D9303A">
              <w:rPr>
                <w:rFonts w:cs="Arial"/>
                <w:szCs w:val="18"/>
                <w:lang w:val="de-DE"/>
              </w:rPr>
              <w:t xml:space="preserve"> </w:t>
            </w:r>
            <w:r>
              <w:rPr>
                <w:rFonts w:cs="Arial"/>
                <w:szCs w:val="18"/>
                <w:lang w:val="ru-RU"/>
              </w:rPr>
              <w:t>Бобби</w:t>
            </w:r>
            <w:r w:rsidRPr="00D9303A">
              <w:rPr>
                <w:rFonts w:cs="Arial"/>
                <w:szCs w:val="18"/>
                <w:lang w:val="de-DE"/>
              </w:rPr>
              <w:t xml:space="preserve"> </w:t>
            </w:r>
            <w:r>
              <w:rPr>
                <w:rFonts w:cs="Arial"/>
                <w:szCs w:val="18"/>
                <w:lang w:val="ru-RU"/>
              </w:rPr>
              <w:t>на</w:t>
            </w:r>
            <w:r w:rsidRPr="00D9303A">
              <w:rPr>
                <w:rFonts w:cs="Arial"/>
                <w:szCs w:val="18"/>
                <w:lang w:val="de-DE"/>
              </w:rPr>
              <w:t xml:space="preserve"> </w:t>
            </w:r>
            <w:r>
              <w:rPr>
                <w:rFonts w:cs="Arial"/>
                <w:szCs w:val="18"/>
                <w:lang w:val="ru-RU"/>
              </w:rPr>
              <w:t>интернет</w:t>
            </w:r>
            <w:r w:rsidRPr="00D9303A">
              <w:rPr>
                <w:rFonts w:cs="Arial"/>
                <w:szCs w:val="18"/>
                <w:lang w:val="de-DE"/>
              </w:rPr>
              <w:t>-</w:t>
            </w:r>
            <w:r>
              <w:rPr>
                <w:rFonts w:cs="Arial"/>
                <w:szCs w:val="18"/>
                <w:lang w:val="ru-RU"/>
              </w:rPr>
              <w:t>форуме</w:t>
            </w:r>
            <w:r w:rsidRPr="00D9303A">
              <w:rPr>
                <w:rFonts w:cs="Arial"/>
                <w:szCs w:val="18"/>
                <w:lang w:val="de-DE"/>
              </w:rPr>
              <w:t xml:space="preserve">, </w:t>
            </w:r>
            <w:r>
              <w:rPr>
                <w:rFonts w:cs="Arial"/>
                <w:szCs w:val="18"/>
                <w:lang w:val="ru-RU"/>
              </w:rPr>
              <w:t>было</w:t>
            </w:r>
            <w:r w:rsidRPr="00D9303A">
              <w:rPr>
                <w:rFonts w:cs="Arial"/>
                <w:szCs w:val="18"/>
                <w:lang w:val="de-DE"/>
              </w:rPr>
              <w:t xml:space="preserve"> </w:t>
            </w:r>
            <w:r>
              <w:rPr>
                <w:rFonts w:cs="Arial"/>
                <w:szCs w:val="18"/>
                <w:lang w:val="ru-RU"/>
              </w:rPr>
              <w:t>ложным</w:t>
            </w:r>
            <w:r w:rsidRPr="00D9303A">
              <w:rPr>
                <w:rFonts w:cs="Arial"/>
                <w:szCs w:val="18"/>
                <w:lang w:val="de-DE"/>
              </w:rPr>
              <w:t xml:space="preserve">, </w:t>
            </w:r>
            <w:r>
              <w:rPr>
                <w:rFonts w:cs="Arial"/>
                <w:szCs w:val="18"/>
                <w:lang w:val="ru-RU"/>
              </w:rPr>
              <w:t>то</w:t>
            </w:r>
            <w:r w:rsidRPr="00D9303A">
              <w:rPr>
                <w:rFonts w:cs="Arial"/>
                <w:szCs w:val="18"/>
                <w:lang w:val="de-DE"/>
              </w:rPr>
              <w:t xml:space="preserve"> </w:t>
            </w:r>
            <w:r>
              <w:rPr>
                <w:rFonts w:cs="Arial"/>
                <w:szCs w:val="18"/>
                <w:lang w:val="ru-RU"/>
              </w:rPr>
              <w:t>он</w:t>
            </w:r>
            <w:r w:rsidRPr="00D9303A">
              <w:rPr>
                <w:rFonts w:cs="Arial"/>
                <w:szCs w:val="18"/>
                <w:lang w:val="de-DE"/>
              </w:rPr>
              <w:t xml:space="preserve"> </w:t>
            </w:r>
            <w:r>
              <w:rPr>
                <w:rFonts w:cs="Arial"/>
                <w:szCs w:val="18"/>
                <w:lang w:val="ru-RU"/>
              </w:rPr>
              <w:t>мог</w:t>
            </w:r>
            <w:r w:rsidRPr="00D9303A">
              <w:rPr>
                <w:rFonts w:cs="Arial"/>
                <w:szCs w:val="18"/>
                <w:lang w:val="de-DE"/>
              </w:rPr>
              <w:t xml:space="preserve"> </w:t>
            </w:r>
            <w:r>
              <w:rPr>
                <w:rFonts w:cs="Arial"/>
                <w:szCs w:val="18"/>
                <w:lang w:val="ru-RU"/>
              </w:rPr>
              <w:t>совершить</w:t>
            </w:r>
            <w:r w:rsidRPr="00D9303A">
              <w:rPr>
                <w:rFonts w:cs="Arial"/>
                <w:szCs w:val="18"/>
                <w:lang w:val="de-DE"/>
              </w:rPr>
              <w:t xml:space="preserve"> </w:t>
            </w:r>
            <w:r>
              <w:rPr>
                <w:rFonts w:cs="Arial"/>
                <w:szCs w:val="18"/>
                <w:lang w:val="ru-RU"/>
              </w:rPr>
              <w:t>правонарушение. Он</w:t>
            </w:r>
            <w:r w:rsidRPr="00D9303A">
              <w:rPr>
                <w:rFonts w:cs="Arial"/>
                <w:szCs w:val="18"/>
                <w:lang w:val="ru-RU"/>
              </w:rPr>
              <w:t xml:space="preserve"> </w:t>
            </w:r>
            <w:r>
              <w:rPr>
                <w:rFonts w:cs="Arial"/>
                <w:szCs w:val="18"/>
                <w:lang w:val="ru-RU"/>
              </w:rPr>
              <w:t>ввёл</w:t>
            </w:r>
            <w:r w:rsidRPr="00D9303A">
              <w:rPr>
                <w:rFonts w:cs="Arial"/>
                <w:szCs w:val="18"/>
                <w:lang w:val="ru-RU"/>
              </w:rPr>
              <w:t xml:space="preserve"> </w:t>
            </w:r>
            <w:r>
              <w:rPr>
                <w:rFonts w:cs="Arial"/>
                <w:szCs w:val="18"/>
                <w:lang w:val="ru-RU"/>
              </w:rPr>
              <w:t>ложные</w:t>
            </w:r>
            <w:r w:rsidRPr="00D9303A">
              <w:rPr>
                <w:rFonts w:cs="Arial"/>
                <w:szCs w:val="18"/>
                <w:lang w:val="ru-RU"/>
              </w:rPr>
              <w:t xml:space="preserve"> </w:t>
            </w:r>
            <w:r>
              <w:rPr>
                <w:rFonts w:cs="Arial"/>
                <w:szCs w:val="18"/>
                <w:lang w:val="ru-RU"/>
              </w:rPr>
              <w:t>данные</w:t>
            </w:r>
            <w:r w:rsidRPr="00D9303A">
              <w:rPr>
                <w:rFonts w:cs="Arial"/>
                <w:szCs w:val="18"/>
                <w:lang w:val="ru-RU"/>
              </w:rPr>
              <w:t xml:space="preserve"> </w:t>
            </w:r>
            <w:r>
              <w:rPr>
                <w:rFonts w:cs="Arial"/>
                <w:szCs w:val="18"/>
                <w:lang w:val="ru-RU"/>
              </w:rPr>
              <w:t>в</w:t>
            </w:r>
            <w:r w:rsidRPr="00D9303A">
              <w:rPr>
                <w:rFonts w:cs="Arial"/>
                <w:szCs w:val="18"/>
                <w:lang w:val="ru-RU"/>
              </w:rPr>
              <w:t xml:space="preserve"> </w:t>
            </w:r>
            <w:r w:rsidR="007913C9">
              <w:rPr>
                <w:rFonts w:cs="Arial"/>
                <w:szCs w:val="18"/>
                <w:lang w:val="ru-RU"/>
              </w:rPr>
              <w:t>к</w:t>
            </w:r>
            <w:r>
              <w:rPr>
                <w:rFonts w:cs="Arial"/>
                <w:szCs w:val="18"/>
                <w:lang w:val="ru-RU"/>
              </w:rPr>
              <w:t>омпьютерную</w:t>
            </w:r>
            <w:r w:rsidRPr="00D9303A">
              <w:rPr>
                <w:rFonts w:cs="Arial"/>
                <w:szCs w:val="18"/>
                <w:lang w:val="ru-RU"/>
              </w:rPr>
              <w:t xml:space="preserve"> </w:t>
            </w:r>
            <w:r>
              <w:rPr>
                <w:rFonts w:cs="Arial"/>
                <w:szCs w:val="18"/>
                <w:lang w:val="ru-RU"/>
              </w:rPr>
              <w:t>систему</w:t>
            </w:r>
            <w:r w:rsidRPr="00D9303A">
              <w:rPr>
                <w:rFonts w:cs="Arial"/>
                <w:szCs w:val="18"/>
                <w:lang w:val="ru-RU"/>
              </w:rPr>
              <w:t xml:space="preserve"> </w:t>
            </w:r>
            <w:r>
              <w:rPr>
                <w:rFonts w:cs="Arial"/>
                <w:szCs w:val="18"/>
                <w:lang w:val="ru-RU"/>
              </w:rPr>
              <w:t>и</w:t>
            </w:r>
            <w:r w:rsidRPr="00D9303A">
              <w:rPr>
                <w:rFonts w:cs="Arial"/>
                <w:szCs w:val="18"/>
                <w:lang w:val="ru-RU"/>
              </w:rPr>
              <w:t xml:space="preserve"> </w:t>
            </w:r>
            <w:r>
              <w:rPr>
                <w:rFonts w:cs="Arial"/>
                <w:szCs w:val="18"/>
                <w:lang w:val="ru-RU"/>
              </w:rPr>
              <w:t>извлёк</w:t>
            </w:r>
            <w:r w:rsidRPr="00D9303A">
              <w:rPr>
                <w:rFonts w:cs="Arial"/>
                <w:szCs w:val="18"/>
                <w:lang w:val="ru-RU"/>
              </w:rPr>
              <w:t xml:space="preserve"> </w:t>
            </w:r>
            <w:r>
              <w:rPr>
                <w:rFonts w:cs="Arial"/>
                <w:szCs w:val="18"/>
                <w:lang w:val="ru-RU"/>
              </w:rPr>
              <w:t>для</w:t>
            </w:r>
            <w:r w:rsidRPr="00D9303A">
              <w:rPr>
                <w:rFonts w:cs="Arial"/>
                <w:szCs w:val="18"/>
                <w:lang w:val="ru-RU"/>
              </w:rPr>
              <w:t xml:space="preserve"> </w:t>
            </w:r>
            <w:r>
              <w:rPr>
                <w:rFonts w:cs="Arial"/>
                <w:szCs w:val="18"/>
                <w:lang w:val="ru-RU"/>
              </w:rPr>
              <w:t>себя</w:t>
            </w:r>
            <w:r w:rsidRPr="00D9303A">
              <w:rPr>
                <w:rFonts w:cs="Arial"/>
                <w:szCs w:val="18"/>
                <w:lang w:val="ru-RU"/>
              </w:rPr>
              <w:t xml:space="preserve"> </w:t>
            </w:r>
            <w:r>
              <w:rPr>
                <w:rFonts w:cs="Arial"/>
                <w:szCs w:val="18"/>
                <w:lang w:val="ru-RU"/>
              </w:rPr>
              <w:t>экономическую</w:t>
            </w:r>
            <w:r w:rsidRPr="00D9303A">
              <w:rPr>
                <w:rFonts w:cs="Arial"/>
                <w:szCs w:val="18"/>
                <w:lang w:val="ru-RU"/>
              </w:rPr>
              <w:t xml:space="preserve"> </w:t>
            </w:r>
            <w:r>
              <w:rPr>
                <w:rFonts w:cs="Arial"/>
                <w:szCs w:val="18"/>
                <w:lang w:val="ru-RU"/>
              </w:rPr>
              <w:t xml:space="preserve">выгоду в результате роста стоимости акций. </w:t>
            </w:r>
            <w:r w:rsidRPr="00D9303A">
              <w:rPr>
                <w:rFonts w:cs="Arial"/>
                <w:szCs w:val="18"/>
                <w:lang w:val="ru-RU"/>
              </w:rPr>
              <w:t xml:space="preserve"> </w:t>
            </w:r>
          </w:p>
          <w:p w:rsidR="004F4192" w:rsidRPr="007913C9" w:rsidRDefault="004F4192" w:rsidP="004F4192">
            <w:pPr>
              <w:rPr>
                <w:rFonts w:cs="Arial"/>
                <w:szCs w:val="18"/>
                <w:lang w:val="ru-RU"/>
              </w:rPr>
            </w:pPr>
          </w:p>
          <w:p w:rsidR="008B77DE" w:rsidRPr="004825C2" w:rsidRDefault="006C3534" w:rsidP="004F4192">
            <w:pPr>
              <w:rPr>
                <w:rFonts w:cs="Arial"/>
                <w:szCs w:val="18"/>
                <w:lang w:val="ru-RU"/>
              </w:rPr>
            </w:pPr>
            <w:r>
              <w:rPr>
                <w:rFonts w:cs="Arial"/>
                <w:szCs w:val="18"/>
                <w:lang w:val="ru-RU"/>
              </w:rPr>
              <w:t>Нуждается ли в доказательстве</w:t>
            </w:r>
            <w:r w:rsidR="004825C2">
              <w:rPr>
                <w:rFonts w:cs="Arial"/>
                <w:szCs w:val="18"/>
                <w:lang w:val="ru-RU"/>
              </w:rPr>
              <w:t xml:space="preserve"> наличие причинно-следственной</w:t>
            </w:r>
            <w:r w:rsidR="00D9303A">
              <w:rPr>
                <w:rFonts w:cs="Arial"/>
                <w:szCs w:val="18"/>
                <w:lang w:val="ru-RU"/>
              </w:rPr>
              <w:t xml:space="preserve"> связ</w:t>
            </w:r>
            <w:r w:rsidR="004825C2">
              <w:rPr>
                <w:rFonts w:cs="Arial"/>
                <w:szCs w:val="18"/>
                <w:lang w:val="ru-RU"/>
              </w:rPr>
              <w:t>и</w:t>
            </w:r>
            <w:r w:rsidR="00D9303A">
              <w:rPr>
                <w:rFonts w:cs="Arial"/>
                <w:szCs w:val="18"/>
                <w:lang w:val="ru-RU"/>
              </w:rPr>
              <w:t xml:space="preserve"> между введением в систему ложной информации и последствиями этого</w:t>
            </w:r>
            <w:r>
              <w:rPr>
                <w:rFonts w:cs="Arial"/>
                <w:szCs w:val="18"/>
                <w:lang w:val="ru-RU"/>
              </w:rPr>
              <w:t>?</w:t>
            </w:r>
            <w:r w:rsidR="00D9303A">
              <w:rPr>
                <w:rFonts w:cs="Arial"/>
                <w:szCs w:val="18"/>
                <w:lang w:val="ru-RU"/>
              </w:rPr>
              <w:t xml:space="preserve"> </w:t>
            </w:r>
          </w:p>
          <w:p w:rsidR="004F4192" w:rsidRPr="004825C2" w:rsidRDefault="004F4192" w:rsidP="004F4192">
            <w:pPr>
              <w:rPr>
                <w:rFonts w:cs="Arial"/>
                <w:szCs w:val="18"/>
                <w:lang w:val="ru-RU"/>
              </w:rPr>
            </w:pPr>
          </w:p>
          <w:p w:rsidR="008B77DE" w:rsidRPr="002D5E37" w:rsidRDefault="006C3534" w:rsidP="003F7991">
            <w:pPr>
              <w:rPr>
                <w:rFonts w:cs="Arial"/>
                <w:szCs w:val="18"/>
                <w:lang w:val="ru-RU"/>
              </w:rPr>
            </w:pPr>
            <w:r>
              <w:rPr>
                <w:rFonts w:cs="Arial"/>
                <w:szCs w:val="18"/>
                <w:lang w:val="ru-RU"/>
              </w:rPr>
              <w:t xml:space="preserve">Потеряли ли что-нибудь остальные игроки в результате действий Бобби? </w:t>
            </w:r>
            <w:r w:rsidR="00716A27">
              <w:rPr>
                <w:rFonts w:cs="Arial"/>
                <w:szCs w:val="18"/>
                <w:lang w:val="ru-RU"/>
              </w:rPr>
              <w:t>Возможно,</w:t>
            </w:r>
            <w:r w:rsidR="00B02165">
              <w:rPr>
                <w:rFonts w:cs="Arial"/>
                <w:szCs w:val="18"/>
                <w:lang w:val="ru-RU"/>
              </w:rPr>
              <w:t xml:space="preserve"> и потеряли, так как стоимость акций была оценена ими неверно и цена на них в определённый момент вероятно упадёт.  Хотя</w:t>
            </w:r>
            <w:r w:rsidR="00B02165" w:rsidRPr="00B02165">
              <w:rPr>
                <w:rFonts w:cs="Arial"/>
                <w:szCs w:val="18"/>
                <w:lang w:val="ru-RU"/>
              </w:rPr>
              <w:t xml:space="preserve"> </w:t>
            </w:r>
            <w:r w:rsidR="00B02165">
              <w:rPr>
                <w:rFonts w:cs="Arial"/>
                <w:szCs w:val="18"/>
                <w:lang w:val="ru-RU"/>
              </w:rPr>
              <w:t>надо</w:t>
            </w:r>
            <w:r w:rsidR="00B02165" w:rsidRPr="00B02165">
              <w:rPr>
                <w:rFonts w:cs="Arial"/>
                <w:szCs w:val="18"/>
                <w:lang w:val="ru-RU"/>
              </w:rPr>
              <w:t xml:space="preserve"> </w:t>
            </w:r>
            <w:r w:rsidR="00B02165">
              <w:rPr>
                <w:rFonts w:cs="Arial"/>
                <w:szCs w:val="18"/>
                <w:lang w:val="ru-RU"/>
              </w:rPr>
              <w:t>признать</w:t>
            </w:r>
            <w:r w:rsidR="00B02165" w:rsidRPr="00B02165">
              <w:rPr>
                <w:rFonts w:cs="Arial"/>
                <w:szCs w:val="18"/>
                <w:lang w:val="ru-RU"/>
              </w:rPr>
              <w:t xml:space="preserve">, </w:t>
            </w:r>
            <w:r w:rsidR="00B02165">
              <w:rPr>
                <w:rFonts w:cs="Arial"/>
                <w:szCs w:val="18"/>
                <w:lang w:val="ru-RU"/>
              </w:rPr>
              <w:t>что</w:t>
            </w:r>
            <w:r w:rsidR="00B02165" w:rsidRPr="00B02165">
              <w:rPr>
                <w:rFonts w:cs="Arial"/>
                <w:szCs w:val="18"/>
                <w:lang w:val="ru-RU"/>
              </w:rPr>
              <w:t xml:space="preserve"> </w:t>
            </w:r>
            <w:r w:rsidR="00B02165">
              <w:rPr>
                <w:rFonts w:cs="Arial"/>
                <w:szCs w:val="18"/>
                <w:lang w:val="ru-RU"/>
              </w:rPr>
              <w:t>рынок</w:t>
            </w:r>
            <w:r w:rsidR="00B02165" w:rsidRPr="00B02165">
              <w:rPr>
                <w:rFonts w:cs="Arial"/>
                <w:szCs w:val="18"/>
                <w:lang w:val="ru-RU"/>
              </w:rPr>
              <w:t xml:space="preserve"> </w:t>
            </w:r>
            <w:r w:rsidR="00B02165">
              <w:rPr>
                <w:rFonts w:cs="Arial"/>
                <w:szCs w:val="18"/>
                <w:lang w:val="ru-RU"/>
              </w:rPr>
              <w:t>акций</w:t>
            </w:r>
            <w:r w:rsidR="00B02165" w:rsidRPr="00B02165">
              <w:rPr>
                <w:rFonts w:cs="Arial"/>
                <w:szCs w:val="18"/>
                <w:lang w:val="ru-RU"/>
              </w:rPr>
              <w:t xml:space="preserve"> </w:t>
            </w:r>
            <w:r w:rsidR="00B02165">
              <w:rPr>
                <w:rFonts w:cs="Arial"/>
                <w:szCs w:val="18"/>
                <w:lang w:val="ru-RU"/>
              </w:rPr>
              <w:t>являет</w:t>
            </w:r>
            <w:r w:rsidR="00B02165" w:rsidRPr="00B02165">
              <w:rPr>
                <w:rFonts w:cs="Arial"/>
                <w:szCs w:val="18"/>
                <w:lang w:val="ru-RU"/>
              </w:rPr>
              <w:t xml:space="preserve"> </w:t>
            </w:r>
            <w:r w:rsidR="00B02165">
              <w:rPr>
                <w:rFonts w:cs="Arial"/>
                <w:szCs w:val="18"/>
                <w:lang w:val="ru-RU"/>
              </w:rPr>
              <w:t>собой</w:t>
            </w:r>
            <w:r w:rsidR="00B02165" w:rsidRPr="00B02165">
              <w:rPr>
                <w:rFonts w:cs="Arial"/>
                <w:szCs w:val="18"/>
                <w:lang w:val="ru-RU"/>
              </w:rPr>
              <w:t xml:space="preserve"> </w:t>
            </w:r>
            <w:r w:rsidR="00B02165">
              <w:rPr>
                <w:rFonts w:cs="Arial"/>
                <w:szCs w:val="18"/>
                <w:lang w:val="ru-RU"/>
              </w:rPr>
              <w:t>пример</w:t>
            </w:r>
            <w:r w:rsidR="00B02165" w:rsidRPr="00B02165">
              <w:rPr>
                <w:rFonts w:cs="Arial"/>
                <w:szCs w:val="18"/>
                <w:lang w:val="ru-RU"/>
              </w:rPr>
              <w:t xml:space="preserve"> </w:t>
            </w:r>
            <w:r w:rsidR="00B02165">
              <w:rPr>
                <w:rFonts w:cs="Arial"/>
                <w:szCs w:val="18"/>
                <w:lang w:val="ru-RU"/>
              </w:rPr>
              <w:t>крайней</w:t>
            </w:r>
            <w:r w:rsidR="00B02165" w:rsidRPr="00B02165">
              <w:rPr>
                <w:rFonts w:cs="Arial"/>
                <w:szCs w:val="18"/>
                <w:lang w:val="ru-RU"/>
              </w:rPr>
              <w:t xml:space="preserve"> </w:t>
            </w:r>
            <w:r w:rsidR="00B02165">
              <w:rPr>
                <w:rFonts w:cs="Arial"/>
                <w:szCs w:val="18"/>
                <w:lang w:val="ru-RU"/>
              </w:rPr>
              <w:t>неопределённости</w:t>
            </w:r>
            <w:r w:rsidR="00B02165" w:rsidRPr="00B02165">
              <w:rPr>
                <w:rFonts w:cs="Arial"/>
                <w:szCs w:val="18"/>
                <w:lang w:val="ru-RU"/>
              </w:rPr>
              <w:t xml:space="preserve"> </w:t>
            </w:r>
            <w:r w:rsidR="00B02165">
              <w:rPr>
                <w:rFonts w:cs="Arial"/>
                <w:szCs w:val="18"/>
                <w:lang w:val="ru-RU"/>
              </w:rPr>
              <w:t>и</w:t>
            </w:r>
            <w:r w:rsidR="00B02165" w:rsidRPr="00B02165">
              <w:rPr>
                <w:rFonts w:cs="Arial"/>
                <w:szCs w:val="18"/>
                <w:lang w:val="ru-RU"/>
              </w:rPr>
              <w:t xml:space="preserve"> </w:t>
            </w:r>
            <w:r w:rsidR="00B02165">
              <w:rPr>
                <w:rFonts w:cs="Arial"/>
                <w:szCs w:val="18"/>
                <w:lang w:val="ru-RU"/>
              </w:rPr>
              <w:t>зыбкости</w:t>
            </w:r>
            <w:r w:rsidR="00B02165" w:rsidRPr="00B02165">
              <w:rPr>
                <w:rFonts w:cs="Arial"/>
                <w:szCs w:val="18"/>
                <w:lang w:val="ru-RU"/>
              </w:rPr>
              <w:t xml:space="preserve">. </w:t>
            </w:r>
            <w:r w:rsidR="00B02165">
              <w:rPr>
                <w:rFonts w:cs="Arial"/>
                <w:szCs w:val="18"/>
                <w:lang w:val="ru-RU"/>
              </w:rPr>
              <w:t>Действительно</w:t>
            </w:r>
            <w:r w:rsidR="00B02165" w:rsidRPr="00B33677">
              <w:rPr>
                <w:rFonts w:cs="Arial"/>
                <w:szCs w:val="18"/>
                <w:lang w:val="ru-RU"/>
              </w:rPr>
              <w:t xml:space="preserve">, </w:t>
            </w:r>
            <w:r w:rsidR="00B02165">
              <w:rPr>
                <w:rFonts w:cs="Arial"/>
                <w:szCs w:val="18"/>
                <w:lang w:val="ru-RU"/>
              </w:rPr>
              <w:t>разве</w:t>
            </w:r>
            <w:r w:rsidR="00B02165" w:rsidRPr="00B33677">
              <w:rPr>
                <w:rFonts w:cs="Arial"/>
                <w:szCs w:val="18"/>
                <w:lang w:val="ru-RU"/>
              </w:rPr>
              <w:t xml:space="preserve"> </w:t>
            </w:r>
            <w:r w:rsidR="00B02165">
              <w:rPr>
                <w:rFonts w:cs="Arial"/>
                <w:szCs w:val="18"/>
                <w:lang w:val="ru-RU"/>
              </w:rPr>
              <w:t>стоимость</w:t>
            </w:r>
            <w:r w:rsidR="00B02165" w:rsidRPr="00B33677">
              <w:rPr>
                <w:rFonts w:cs="Arial"/>
                <w:szCs w:val="18"/>
                <w:lang w:val="ru-RU"/>
              </w:rPr>
              <w:t xml:space="preserve"> </w:t>
            </w:r>
            <w:r w:rsidR="00B02165">
              <w:rPr>
                <w:rFonts w:cs="Arial"/>
                <w:szCs w:val="18"/>
                <w:lang w:val="ru-RU"/>
              </w:rPr>
              <w:t>акции</w:t>
            </w:r>
            <w:r w:rsidR="00B02165" w:rsidRPr="00B33677">
              <w:rPr>
                <w:rFonts w:cs="Arial"/>
                <w:szCs w:val="18"/>
                <w:lang w:val="ru-RU"/>
              </w:rPr>
              <w:t xml:space="preserve"> </w:t>
            </w:r>
            <w:r w:rsidR="00B02165">
              <w:rPr>
                <w:rFonts w:cs="Arial"/>
                <w:szCs w:val="18"/>
                <w:lang w:val="ru-RU"/>
              </w:rPr>
              <w:t>не</w:t>
            </w:r>
            <w:r w:rsidR="00B02165" w:rsidRPr="00B33677">
              <w:rPr>
                <w:rFonts w:cs="Arial"/>
                <w:szCs w:val="18"/>
                <w:lang w:val="ru-RU"/>
              </w:rPr>
              <w:t xml:space="preserve"> </w:t>
            </w:r>
            <w:r w:rsidR="00B02165">
              <w:rPr>
                <w:rFonts w:cs="Arial"/>
                <w:szCs w:val="18"/>
                <w:lang w:val="ru-RU"/>
              </w:rPr>
              <w:t>измеряется</w:t>
            </w:r>
            <w:r w:rsidR="00B02165" w:rsidRPr="00B33677">
              <w:rPr>
                <w:rFonts w:cs="Arial"/>
                <w:szCs w:val="18"/>
                <w:lang w:val="ru-RU"/>
              </w:rPr>
              <w:t xml:space="preserve"> </w:t>
            </w:r>
            <w:r w:rsidR="00B33677">
              <w:rPr>
                <w:rFonts w:cs="Arial"/>
                <w:szCs w:val="18"/>
                <w:lang w:val="ru-RU"/>
              </w:rPr>
              <w:t>той</w:t>
            </w:r>
            <w:r w:rsidR="00B02165" w:rsidRPr="00B33677">
              <w:rPr>
                <w:rFonts w:cs="Arial"/>
                <w:szCs w:val="18"/>
                <w:lang w:val="ru-RU"/>
              </w:rPr>
              <w:t xml:space="preserve"> </w:t>
            </w:r>
            <w:r w:rsidR="00B02165">
              <w:rPr>
                <w:rFonts w:cs="Arial"/>
                <w:szCs w:val="18"/>
                <w:lang w:val="ru-RU"/>
              </w:rPr>
              <w:t>суммой</w:t>
            </w:r>
            <w:r w:rsidR="00B02165" w:rsidRPr="00B33677">
              <w:rPr>
                <w:rFonts w:cs="Arial"/>
                <w:szCs w:val="18"/>
                <w:lang w:val="ru-RU"/>
              </w:rPr>
              <w:t xml:space="preserve">, </w:t>
            </w:r>
            <w:r w:rsidR="00B02165">
              <w:rPr>
                <w:rFonts w:cs="Arial"/>
                <w:szCs w:val="18"/>
                <w:lang w:val="ru-RU"/>
              </w:rPr>
              <w:t>которую</w:t>
            </w:r>
            <w:r w:rsidR="00B02165" w:rsidRPr="00B33677">
              <w:rPr>
                <w:rFonts w:cs="Arial"/>
                <w:szCs w:val="18"/>
                <w:lang w:val="ru-RU"/>
              </w:rPr>
              <w:t xml:space="preserve"> </w:t>
            </w:r>
            <w:r w:rsidR="00B33677">
              <w:rPr>
                <w:rFonts w:cs="Arial"/>
                <w:szCs w:val="18"/>
                <w:lang w:val="ru-RU"/>
              </w:rPr>
              <w:t>игрок</w:t>
            </w:r>
            <w:r w:rsidR="00B02165" w:rsidRPr="00B33677">
              <w:rPr>
                <w:rFonts w:cs="Arial"/>
                <w:szCs w:val="18"/>
                <w:lang w:val="ru-RU"/>
              </w:rPr>
              <w:t xml:space="preserve"> </w:t>
            </w:r>
            <w:r w:rsidR="00B33677">
              <w:rPr>
                <w:rFonts w:cs="Arial"/>
                <w:szCs w:val="18"/>
                <w:lang w:val="ru-RU"/>
              </w:rPr>
              <w:t>желае</w:t>
            </w:r>
            <w:r w:rsidR="00B02165">
              <w:rPr>
                <w:rFonts w:cs="Arial"/>
                <w:szCs w:val="18"/>
                <w:lang w:val="ru-RU"/>
              </w:rPr>
              <w:t>т</w:t>
            </w:r>
            <w:r w:rsidR="00B02165" w:rsidRPr="00B33677">
              <w:rPr>
                <w:rFonts w:cs="Arial"/>
                <w:szCs w:val="18"/>
                <w:lang w:val="ru-RU"/>
              </w:rPr>
              <w:t xml:space="preserve"> </w:t>
            </w:r>
            <w:r w:rsidR="00B02165">
              <w:rPr>
                <w:rFonts w:cs="Arial"/>
                <w:szCs w:val="18"/>
                <w:lang w:val="ru-RU"/>
              </w:rPr>
              <w:t>за</w:t>
            </w:r>
            <w:r w:rsidR="00B02165" w:rsidRPr="00B33677">
              <w:rPr>
                <w:rFonts w:cs="Arial"/>
                <w:szCs w:val="18"/>
                <w:lang w:val="ru-RU"/>
              </w:rPr>
              <w:t xml:space="preserve"> </w:t>
            </w:r>
            <w:r w:rsidR="00B02165">
              <w:rPr>
                <w:rFonts w:cs="Arial"/>
                <w:szCs w:val="18"/>
                <w:lang w:val="ru-RU"/>
              </w:rPr>
              <w:t>неё</w:t>
            </w:r>
            <w:r w:rsidR="00B02165" w:rsidRPr="00B33677">
              <w:rPr>
                <w:rFonts w:cs="Arial"/>
                <w:szCs w:val="18"/>
                <w:lang w:val="ru-RU"/>
              </w:rPr>
              <w:t xml:space="preserve"> </w:t>
            </w:r>
            <w:r w:rsidR="00B02165">
              <w:rPr>
                <w:rFonts w:cs="Arial"/>
                <w:szCs w:val="18"/>
                <w:lang w:val="ru-RU"/>
              </w:rPr>
              <w:t>заплатить</w:t>
            </w:r>
            <w:r w:rsidR="00B02165" w:rsidRPr="00B33677">
              <w:rPr>
                <w:rFonts w:cs="Arial"/>
                <w:szCs w:val="18"/>
                <w:lang w:val="ru-RU"/>
              </w:rPr>
              <w:t xml:space="preserve"> </w:t>
            </w:r>
            <w:r w:rsidR="00B33677">
              <w:rPr>
                <w:rFonts w:cs="Arial"/>
                <w:szCs w:val="18"/>
                <w:lang w:val="ru-RU"/>
              </w:rPr>
              <w:t xml:space="preserve">в тот или иной </w:t>
            </w:r>
            <w:r w:rsidR="00716A27">
              <w:rPr>
                <w:rFonts w:cs="Arial"/>
                <w:szCs w:val="18"/>
                <w:lang w:val="ru-RU"/>
              </w:rPr>
              <w:t xml:space="preserve">конкретный </w:t>
            </w:r>
            <w:r w:rsidR="00B33677">
              <w:rPr>
                <w:rFonts w:cs="Arial"/>
                <w:szCs w:val="18"/>
                <w:lang w:val="ru-RU"/>
              </w:rPr>
              <w:t>момент времени? Становился</w:t>
            </w:r>
            <w:r w:rsidR="00B33677" w:rsidRPr="00B33677">
              <w:rPr>
                <w:rFonts w:cs="Arial"/>
                <w:szCs w:val="18"/>
                <w:lang w:val="ru-RU"/>
              </w:rPr>
              <w:t xml:space="preserve"> </w:t>
            </w:r>
            <w:r w:rsidR="00B33677">
              <w:rPr>
                <w:rFonts w:cs="Arial"/>
                <w:szCs w:val="18"/>
                <w:lang w:val="ru-RU"/>
              </w:rPr>
              <w:t>ли</w:t>
            </w:r>
            <w:r w:rsidR="00B33677" w:rsidRPr="00B33677">
              <w:rPr>
                <w:rFonts w:cs="Arial"/>
                <w:szCs w:val="18"/>
                <w:lang w:val="ru-RU"/>
              </w:rPr>
              <w:t xml:space="preserve"> </w:t>
            </w:r>
            <w:r w:rsidR="00B33677">
              <w:rPr>
                <w:rFonts w:cs="Arial"/>
                <w:szCs w:val="18"/>
                <w:lang w:val="ru-RU"/>
              </w:rPr>
              <w:t>кто</w:t>
            </w:r>
            <w:r w:rsidR="00B33677" w:rsidRPr="00B33677">
              <w:rPr>
                <w:rFonts w:cs="Arial"/>
                <w:szCs w:val="18"/>
                <w:lang w:val="ru-RU"/>
              </w:rPr>
              <w:t>-</w:t>
            </w:r>
            <w:r w:rsidR="00B33677">
              <w:rPr>
                <w:rFonts w:cs="Arial"/>
                <w:szCs w:val="18"/>
                <w:lang w:val="ru-RU"/>
              </w:rPr>
              <w:t>нибудь</w:t>
            </w:r>
            <w:r w:rsidR="00B33677" w:rsidRPr="00B33677">
              <w:rPr>
                <w:rFonts w:cs="Arial"/>
                <w:szCs w:val="18"/>
                <w:lang w:val="ru-RU"/>
              </w:rPr>
              <w:t xml:space="preserve"> </w:t>
            </w:r>
            <w:r w:rsidR="00B33677">
              <w:rPr>
                <w:rFonts w:cs="Arial"/>
                <w:szCs w:val="18"/>
                <w:lang w:val="ru-RU"/>
              </w:rPr>
              <w:t>по</w:t>
            </w:r>
            <w:r w:rsidR="00B33677" w:rsidRPr="00B33677">
              <w:rPr>
                <w:rFonts w:cs="Arial"/>
                <w:szCs w:val="18"/>
                <w:lang w:val="ru-RU"/>
              </w:rPr>
              <w:t>-</w:t>
            </w:r>
            <w:r w:rsidR="00B33677">
              <w:rPr>
                <w:rFonts w:cs="Arial"/>
                <w:szCs w:val="18"/>
                <w:lang w:val="ru-RU"/>
              </w:rPr>
              <w:t>настоящему</w:t>
            </w:r>
            <w:r w:rsidR="00B33677" w:rsidRPr="00B33677">
              <w:rPr>
                <w:rFonts w:cs="Arial"/>
                <w:szCs w:val="18"/>
                <w:lang w:val="ru-RU"/>
              </w:rPr>
              <w:t xml:space="preserve"> </w:t>
            </w:r>
            <w:r w:rsidR="00B33677">
              <w:rPr>
                <w:rFonts w:cs="Arial"/>
                <w:szCs w:val="18"/>
                <w:lang w:val="ru-RU"/>
              </w:rPr>
              <w:t>жертвой</w:t>
            </w:r>
            <w:r w:rsidR="00B33677" w:rsidRPr="00B33677">
              <w:rPr>
                <w:rFonts w:cs="Arial"/>
                <w:szCs w:val="18"/>
                <w:lang w:val="ru-RU"/>
              </w:rPr>
              <w:t xml:space="preserve"> </w:t>
            </w:r>
            <w:r w:rsidR="00B33677">
              <w:rPr>
                <w:rFonts w:cs="Arial"/>
                <w:szCs w:val="18"/>
                <w:lang w:val="ru-RU"/>
              </w:rPr>
              <w:t>мошенничества</w:t>
            </w:r>
            <w:r w:rsidR="00B33677" w:rsidRPr="00B33677">
              <w:rPr>
                <w:rFonts w:cs="Arial"/>
                <w:szCs w:val="18"/>
                <w:lang w:val="ru-RU"/>
              </w:rPr>
              <w:t xml:space="preserve">? </w:t>
            </w:r>
            <w:r w:rsidR="00B33677">
              <w:rPr>
                <w:rFonts w:cs="Arial"/>
                <w:szCs w:val="18"/>
                <w:lang w:val="ru-RU"/>
              </w:rPr>
              <w:t>Не</w:t>
            </w:r>
            <w:r w:rsidR="00B33677" w:rsidRPr="00B33677">
              <w:rPr>
                <w:rFonts w:cs="Arial"/>
                <w:szCs w:val="18"/>
                <w:lang w:val="ru-RU"/>
              </w:rPr>
              <w:t xml:space="preserve"> </w:t>
            </w:r>
            <w:r w:rsidR="00B33677">
              <w:rPr>
                <w:rFonts w:cs="Arial"/>
                <w:szCs w:val="18"/>
                <w:lang w:val="ru-RU"/>
              </w:rPr>
              <w:t>являются</w:t>
            </w:r>
            <w:r w:rsidR="00B33677" w:rsidRPr="00B33677">
              <w:rPr>
                <w:rFonts w:cs="Arial"/>
                <w:szCs w:val="18"/>
                <w:lang w:val="ru-RU"/>
              </w:rPr>
              <w:t xml:space="preserve"> </w:t>
            </w:r>
            <w:r w:rsidR="00B33677">
              <w:rPr>
                <w:rFonts w:cs="Arial"/>
                <w:szCs w:val="18"/>
                <w:lang w:val="ru-RU"/>
              </w:rPr>
              <w:t>ли</w:t>
            </w:r>
            <w:r w:rsidR="00B33677" w:rsidRPr="00B33677">
              <w:rPr>
                <w:rFonts w:cs="Arial"/>
                <w:szCs w:val="18"/>
                <w:lang w:val="ru-RU"/>
              </w:rPr>
              <w:t xml:space="preserve"> </w:t>
            </w:r>
            <w:r w:rsidR="00B33677">
              <w:rPr>
                <w:rFonts w:cs="Arial"/>
                <w:szCs w:val="18"/>
                <w:lang w:val="ru-RU"/>
              </w:rPr>
              <w:t>подобного</w:t>
            </w:r>
            <w:r w:rsidR="00B33677" w:rsidRPr="00B33677">
              <w:rPr>
                <w:rFonts w:cs="Arial"/>
                <w:szCs w:val="18"/>
                <w:lang w:val="ru-RU"/>
              </w:rPr>
              <w:t xml:space="preserve"> </w:t>
            </w:r>
            <w:r w:rsidR="00B33677">
              <w:rPr>
                <w:rFonts w:cs="Arial"/>
                <w:szCs w:val="18"/>
                <w:lang w:val="ru-RU"/>
              </w:rPr>
              <w:t>рода</w:t>
            </w:r>
            <w:r w:rsidR="00B33677" w:rsidRPr="00B33677">
              <w:rPr>
                <w:rFonts w:cs="Arial"/>
                <w:szCs w:val="18"/>
                <w:lang w:val="ru-RU"/>
              </w:rPr>
              <w:t xml:space="preserve"> </w:t>
            </w:r>
            <w:r w:rsidR="00B33677">
              <w:rPr>
                <w:rFonts w:cs="Arial"/>
                <w:szCs w:val="18"/>
                <w:lang w:val="ru-RU"/>
              </w:rPr>
              <w:t>слухи</w:t>
            </w:r>
            <w:r w:rsidR="00B33677" w:rsidRPr="00B33677">
              <w:rPr>
                <w:rFonts w:cs="Arial"/>
                <w:szCs w:val="18"/>
                <w:lang w:val="ru-RU"/>
              </w:rPr>
              <w:t xml:space="preserve"> </w:t>
            </w:r>
            <w:r w:rsidR="00B33677">
              <w:rPr>
                <w:rFonts w:cs="Arial"/>
                <w:szCs w:val="18"/>
                <w:lang w:val="ru-RU"/>
              </w:rPr>
              <w:t>и</w:t>
            </w:r>
            <w:r w:rsidR="00B33677" w:rsidRPr="00B33677">
              <w:rPr>
                <w:rFonts w:cs="Arial"/>
                <w:szCs w:val="18"/>
                <w:lang w:val="ru-RU"/>
              </w:rPr>
              <w:t xml:space="preserve"> </w:t>
            </w:r>
            <w:r w:rsidR="00B33677">
              <w:rPr>
                <w:rFonts w:cs="Arial"/>
                <w:szCs w:val="18"/>
                <w:lang w:val="ru-RU"/>
              </w:rPr>
              <w:t>сообщения</w:t>
            </w:r>
            <w:r w:rsidR="00B33677" w:rsidRPr="00B33677">
              <w:rPr>
                <w:rFonts w:cs="Arial"/>
                <w:szCs w:val="18"/>
                <w:lang w:val="ru-RU"/>
              </w:rPr>
              <w:t xml:space="preserve"> </w:t>
            </w:r>
            <w:r w:rsidR="00B33677">
              <w:rPr>
                <w:rFonts w:cs="Arial"/>
                <w:szCs w:val="18"/>
                <w:lang w:val="ru-RU"/>
              </w:rPr>
              <w:t>обычным</w:t>
            </w:r>
            <w:r w:rsidR="00B33677" w:rsidRPr="00B33677">
              <w:rPr>
                <w:rFonts w:cs="Arial"/>
                <w:szCs w:val="18"/>
                <w:lang w:val="ru-RU"/>
              </w:rPr>
              <w:t xml:space="preserve"> </w:t>
            </w:r>
            <w:r w:rsidR="00B33677">
              <w:rPr>
                <w:rFonts w:cs="Arial"/>
                <w:szCs w:val="18"/>
                <w:lang w:val="ru-RU"/>
              </w:rPr>
              <w:t>делом</w:t>
            </w:r>
            <w:r w:rsidR="00B33677" w:rsidRPr="00B33677">
              <w:rPr>
                <w:rFonts w:cs="Arial"/>
                <w:szCs w:val="18"/>
                <w:lang w:val="ru-RU"/>
              </w:rPr>
              <w:t xml:space="preserve"> </w:t>
            </w:r>
            <w:r w:rsidR="00B33677">
              <w:rPr>
                <w:rFonts w:cs="Arial"/>
                <w:szCs w:val="18"/>
                <w:lang w:val="ru-RU"/>
              </w:rPr>
              <w:t>в</w:t>
            </w:r>
            <w:r w:rsidR="00B33677" w:rsidRPr="00B33677">
              <w:rPr>
                <w:rFonts w:cs="Arial"/>
                <w:szCs w:val="18"/>
                <w:lang w:val="ru-RU"/>
              </w:rPr>
              <w:t xml:space="preserve"> </w:t>
            </w:r>
            <w:r w:rsidR="00B33677">
              <w:rPr>
                <w:rFonts w:cs="Arial"/>
                <w:szCs w:val="18"/>
                <w:lang w:val="ru-RU"/>
              </w:rPr>
              <w:t>интернете</w:t>
            </w:r>
            <w:r w:rsidR="00B33677" w:rsidRPr="00B33677">
              <w:rPr>
                <w:rFonts w:cs="Arial"/>
                <w:szCs w:val="18"/>
                <w:lang w:val="ru-RU"/>
              </w:rPr>
              <w:t xml:space="preserve">? </w:t>
            </w:r>
            <w:r w:rsidR="00B33677">
              <w:rPr>
                <w:rFonts w:cs="Arial"/>
                <w:szCs w:val="18"/>
                <w:lang w:val="ru-RU"/>
              </w:rPr>
              <w:t xml:space="preserve"> Разве</w:t>
            </w:r>
            <w:r w:rsidR="00B33677" w:rsidRPr="00B33677">
              <w:rPr>
                <w:rFonts w:cs="Arial"/>
                <w:szCs w:val="18"/>
                <w:lang w:val="ru-RU"/>
              </w:rPr>
              <w:t xml:space="preserve"> </w:t>
            </w:r>
            <w:r w:rsidR="00B33677">
              <w:rPr>
                <w:rFonts w:cs="Arial"/>
                <w:szCs w:val="18"/>
                <w:lang w:val="ru-RU"/>
              </w:rPr>
              <w:t>кто</w:t>
            </w:r>
            <w:r w:rsidR="00B33677" w:rsidRPr="00B33677">
              <w:rPr>
                <w:rFonts w:cs="Arial"/>
                <w:szCs w:val="18"/>
                <w:lang w:val="ru-RU"/>
              </w:rPr>
              <w:t>-</w:t>
            </w:r>
            <w:r w:rsidR="00B33677">
              <w:rPr>
                <w:rFonts w:cs="Arial"/>
                <w:szCs w:val="18"/>
                <w:lang w:val="ru-RU"/>
              </w:rPr>
              <w:t>нибудь</w:t>
            </w:r>
            <w:r w:rsidR="00B33677" w:rsidRPr="00B33677">
              <w:rPr>
                <w:rFonts w:cs="Arial"/>
                <w:szCs w:val="18"/>
                <w:lang w:val="ru-RU"/>
              </w:rPr>
              <w:t xml:space="preserve"> </w:t>
            </w:r>
            <w:r w:rsidR="00716A27">
              <w:rPr>
                <w:rFonts w:cs="Arial"/>
                <w:szCs w:val="18"/>
                <w:lang w:val="ru-RU"/>
              </w:rPr>
              <w:t>и в правду</w:t>
            </w:r>
            <w:r w:rsidR="00B33677" w:rsidRPr="00B33677">
              <w:rPr>
                <w:rFonts w:cs="Arial"/>
                <w:szCs w:val="18"/>
                <w:lang w:val="ru-RU"/>
              </w:rPr>
              <w:t xml:space="preserve"> </w:t>
            </w:r>
            <w:r w:rsidR="00B33677">
              <w:rPr>
                <w:rFonts w:cs="Arial"/>
                <w:szCs w:val="18"/>
                <w:lang w:val="ru-RU"/>
              </w:rPr>
              <w:t>поверит</w:t>
            </w:r>
            <w:r w:rsidR="00B33677" w:rsidRPr="00B33677">
              <w:rPr>
                <w:rFonts w:cs="Arial"/>
                <w:szCs w:val="18"/>
                <w:lang w:val="ru-RU"/>
              </w:rPr>
              <w:t xml:space="preserve"> </w:t>
            </w:r>
            <w:r w:rsidR="00B33677">
              <w:rPr>
                <w:rFonts w:cs="Arial"/>
                <w:szCs w:val="18"/>
                <w:lang w:val="ru-RU"/>
              </w:rPr>
              <w:t>этим</w:t>
            </w:r>
            <w:r w:rsidR="00B33677" w:rsidRPr="00B33677">
              <w:rPr>
                <w:rFonts w:cs="Arial"/>
                <w:szCs w:val="18"/>
                <w:lang w:val="ru-RU"/>
              </w:rPr>
              <w:t xml:space="preserve"> </w:t>
            </w:r>
            <w:r w:rsidR="00B33677">
              <w:rPr>
                <w:rFonts w:cs="Arial"/>
                <w:szCs w:val="18"/>
                <w:lang w:val="ru-RU"/>
              </w:rPr>
              <w:t>рассылка</w:t>
            </w:r>
            <w:r w:rsidR="00AB4BFA">
              <w:rPr>
                <w:rFonts w:cs="Arial"/>
                <w:szCs w:val="18"/>
                <w:lang w:val="ru-RU"/>
              </w:rPr>
              <w:t>м</w:t>
            </w:r>
            <w:r w:rsidR="00B33677" w:rsidRPr="00B33677">
              <w:rPr>
                <w:rFonts w:cs="Arial"/>
                <w:szCs w:val="18"/>
                <w:lang w:val="ru-RU"/>
              </w:rPr>
              <w:t xml:space="preserve"> </w:t>
            </w:r>
            <w:r w:rsidR="00B33677">
              <w:rPr>
                <w:rFonts w:cs="Arial"/>
                <w:szCs w:val="18"/>
                <w:lang w:val="ru-RU"/>
              </w:rPr>
              <w:t>или</w:t>
            </w:r>
            <w:r w:rsidR="00B33677" w:rsidRPr="00B33677">
              <w:rPr>
                <w:rFonts w:cs="Arial"/>
                <w:szCs w:val="18"/>
                <w:lang w:val="ru-RU"/>
              </w:rPr>
              <w:t xml:space="preserve"> </w:t>
            </w:r>
            <w:r w:rsidR="00B33677">
              <w:rPr>
                <w:rFonts w:cs="Arial"/>
                <w:szCs w:val="18"/>
                <w:lang w:val="ru-RU"/>
              </w:rPr>
              <w:t>же</w:t>
            </w:r>
            <w:r w:rsidR="00B33677" w:rsidRPr="00B33677">
              <w:rPr>
                <w:rFonts w:cs="Arial"/>
                <w:szCs w:val="18"/>
                <w:lang w:val="ru-RU"/>
              </w:rPr>
              <w:t xml:space="preserve"> </w:t>
            </w:r>
            <w:r w:rsidR="00B33677">
              <w:rPr>
                <w:rFonts w:cs="Arial"/>
                <w:szCs w:val="18"/>
                <w:lang w:val="ru-RU"/>
              </w:rPr>
              <w:t>не</w:t>
            </w:r>
            <w:r w:rsidR="00B33677" w:rsidRPr="00B33677">
              <w:rPr>
                <w:rFonts w:cs="Arial"/>
                <w:szCs w:val="18"/>
                <w:lang w:val="ru-RU"/>
              </w:rPr>
              <w:t xml:space="preserve"> </w:t>
            </w:r>
            <w:r w:rsidR="00B33677">
              <w:rPr>
                <w:rFonts w:cs="Arial"/>
                <w:szCs w:val="18"/>
                <w:lang w:val="ru-RU"/>
              </w:rPr>
              <w:t>увидит</w:t>
            </w:r>
            <w:r w:rsidR="00B33677" w:rsidRPr="00B33677">
              <w:rPr>
                <w:rFonts w:cs="Arial"/>
                <w:szCs w:val="18"/>
                <w:lang w:val="ru-RU"/>
              </w:rPr>
              <w:t xml:space="preserve"> </w:t>
            </w:r>
            <w:r w:rsidR="003F7991">
              <w:rPr>
                <w:rFonts w:cs="Arial"/>
                <w:szCs w:val="18"/>
                <w:lang w:val="ru-RU"/>
              </w:rPr>
              <w:t xml:space="preserve">в них грубую попытку манипуляции курсом акций? </w:t>
            </w:r>
            <w:r w:rsidR="00B33677">
              <w:rPr>
                <w:rFonts w:cs="Arial"/>
                <w:szCs w:val="18"/>
                <w:lang w:val="ru-RU"/>
              </w:rPr>
              <w:t xml:space="preserve"> </w:t>
            </w:r>
            <w:r w:rsidR="003F7991">
              <w:rPr>
                <w:rFonts w:cs="Arial"/>
                <w:szCs w:val="18"/>
                <w:lang w:val="ru-RU"/>
              </w:rPr>
              <w:t>Значит</w:t>
            </w:r>
            <w:r w:rsidR="003F7991" w:rsidRPr="003F7991">
              <w:rPr>
                <w:rFonts w:cs="Arial"/>
                <w:szCs w:val="18"/>
                <w:lang w:val="ru-RU"/>
              </w:rPr>
              <w:t xml:space="preserve"> </w:t>
            </w:r>
            <w:r w:rsidR="003F7991">
              <w:rPr>
                <w:rFonts w:cs="Arial"/>
                <w:szCs w:val="18"/>
                <w:lang w:val="ru-RU"/>
              </w:rPr>
              <w:t>ли</w:t>
            </w:r>
            <w:r w:rsidR="003F7991" w:rsidRPr="003F7991">
              <w:rPr>
                <w:rFonts w:cs="Arial"/>
                <w:szCs w:val="18"/>
                <w:lang w:val="ru-RU"/>
              </w:rPr>
              <w:t xml:space="preserve"> </w:t>
            </w:r>
            <w:r w:rsidR="003F7991">
              <w:rPr>
                <w:rFonts w:cs="Arial"/>
                <w:szCs w:val="18"/>
                <w:lang w:val="ru-RU"/>
              </w:rPr>
              <w:t>это</w:t>
            </w:r>
            <w:r w:rsidR="003F7991" w:rsidRPr="003F7991">
              <w:rPr>
                <w:rFonts w:cs="Arial"/>
                <w:szCs w:val="18"/>
                <w:lang w:val="ru-RU"/>
              </w:rPr>
              <w:t xml:space="preserve">, </w:t>
            </w:r>
            <w:r w:rsidR="003F7991">
              <w:rPr>
                <w:rFonts w:cs="Arial"/>
                <w:szCs w:val="18"/>
                <w:lang w:val="ru-RU"/>
              </w:rPr>
              <w:t>что</w:t>
            </w:r>
            <w:r w:rsidR="003F7991" w:rsidRPr="003F7991">
              <w:rPr>
                <w:rFonts w:cs="Arial"/>
                <w:szCs w:val="18"/>
                <w:lang w:val="ru-RU"/>
              </w:rPr>
              <w:t xml:space="preserve"> </w:t>
            </w:r>
            <w:r w:rsidR="003F7991">
              <w:rPr>
                <w:rFonts w:cs="Arial"/>
                <w:szCs w:val="18"/>
                <w:lang w:val="ru-RU"/>
              </w:rPr>
              <w:t>мы</w:t>
            </w:r>
            <w:r w:rsidR="003F7991" w:rsidRPr="003F7991">
              <w:rPr>
                <w:rFonts w:cs="Arial"/>
                <w:szCs w:val="18"/>
                <w:lang w:val="ru-RU"/>
              </w:rPr>
              <w:t xml:space="preserve"> </w:t>
            </w:r>
            <w:r w:rsidR="003F7991">
              <w:rPr>
                <w:rFonts w:cs="Arial"/>
                <w:szCs w:val="18"/>
                <w:lang w:val="ru-RU"/>
              </w:rPr>
              <w:t>не</w:t>
            </w:r>
            <w:r w:rsidR="003F7991" w:rsidRPr="003F7991">
              <w:rPr>
                <w:rFonts w:cs="Arial"/>
                <w:szCs w:val="18"/>
                <w:lang w:val="ru-RU"/>
              </w:rPr>
              <w:t xml:space="preserve"> </w:t>
            </w:r>
            <w:r w:rsidR="003F7991">
              <w:rPr>
                <w:rFonts w:cs="Arial"/>
                <w:szCs w:val="18"/>
                <w:lang w:val="ru-RU"/>
              </w:rPr>
              <w:t>можем</w:t>
            </w:r>
            <w:r w:rsidR="003F7991" w:rsidRPr="003F7991">
              <w:rPr>
                <w:rFonts w:cs="Arial"/>
                <w:szCs w:val="18"/>
                <w:lang w:val="ru-RU"/>
              </w:rPr>
              <w:t xml:space="preserve"> </w:t>
            </w:r>
            <w:r w:rsidR="003F7991">
              <w:rPr>
                <w:rFonts w:cs="Arial"/>
                <w:szCs w:val="18"/>
                <w:lang w:val="ru-RU"/>
              </w:rPr>
              <w:t>лгать</w:t>
            </w:r>
            <w:r w:rsidR="003F7991" w:rsidRPr="003F7991">
              <w:rPr>
                <w:rFonts w:cs="Arial"/>
                <w:szCs w:val="18"/>
                <w:lang w:val="ru-RU"/>
              </w:rPr>
              <w:t xml:space="preserve"> </w:t>
            </w:r>
            <w:r w:rsidR="003F7991">
              <w:rPr>
                <w:rFonts w:cs="Arial"/>
                <w:szCs w:val="18"/>
                <w:lang w:val="ru-RU"/>
              </w:rPr>
              <w:t>в</w:t>
            </w:r>
            <w:r w:rsidR="003F7991" w:rsidRPr="003F7991">
              <w:rPr>
                <w:rFonts w:cs="Arial"/>
                <w:szCs w:val="18"/>
                <w:lang w:val="ru-RU"/>
              </w:rPr>
              <w:t xml:space="preserve"> </w:t>
            </w:r>
            <w:r w:rsidR="003F7991">
              <w:rPr>
                <w:rFonts w:cs="Arial"/>
                <w:szCs w:val="18"/>
                <w:lang w:val="ru-RU"/>
              </w:rPr>
              <w:t>интернет-сети?</w:t>
            </w:r>
          </w:p>
        </w:tc>
      </w:tr>
      <w:tr w:rsidR="008B77DE" w:rsidRPr="008C2E4D" w:rsidTr="00235907">
        <w:tc>
          <w:tcPr>
            <w:tcW w:w="1384" w:type="dxa"/>
          </w:tcPr>
          <w:p w:rsidR="004F37C6" w:rsidRPr="00B02165" w:rsidRDefault="00E426EE" w:rsidP="001D76BD">
            <w:pPr>
              <w:pStyle w:val="Subtitle"/>
              <w:jc w:val="left"/>
              <w:rPr>
                <w:lang w:val="ru-RU"/>
              </w:rPr>
            </w:pPr>
            <w:r>
              <w:t>Слайд</w:t>
            </w:r>
            <w:r w:rsidR="004F37C6" w:rsidRPr="00F83236">
              <w:t xml:space="preserve"> 59</w:t>
            </w:r>
          </w:p>
          <w:p w:rsidR="008B77DE" w:rsidRPr="00EF40D0" w:rsidRDefault="008B77DE" w:rsidP="001D76BD">
            <w:pPr>
              <w:tabs>
                <w:tab w:val="left" w:pos="426"/>
                <w:tab w:val="left" w:pos="851"/>
              </w:tabs>
              <w:jc w:val="left"/>
              <w:rPr>
                <w:rFonts w:eastAsia="Times New Roman"/>
              </w:rPr>
            </w:pPr>
          </w:p>
        </w:tc>
        <w:tc>
          <w:tcPr>
            <w:tcW w:w="7336" w:type="dxa"/>
            <w:gridSpan w:val="2"/>
          </w:tcPr>
          <w:p w:rsidR="008B77DE" w:rsidRPr="00F83236" w:rsidRDefault="003F7991" w:rsidP="004F4192">
            <w:pPr>
              <w:pStyle w:val="List"/>
              <w:spacing w:before="0" w:after="0"/>
              <w:rPr>
                <w:b/>
              </w:rPr>
            </w:pPr>
            <w:r>
              <w:rPr>
                <w:b/>
                <w:lang w:val="ru-RU"/>
              </w:rPr>
              <w:t xml:space="preserve">Случай </w:t>
            </w:r>
            <w:r w:rsidR="008B77DE" w:rsidRPr="00F83236">
              <w:rPr>
                <w:b/>
              </w:rPr>
              <w:t xml:space="preserve">15 </w:t>
            </w:r>
          </w:p>
          <w:p w:rsidR="00FF3700" w:rsidRPr="00F83236" w:rsidRDefault="00FF3700" w:rsidP="004F4192">
            <w:pPr>
              <w:pStyle w:val="List"/>
              <w:numPr>
                <w:ilvl w:val="0"/>
                <w:numId w:val="0"/>
              </w:numPr>
              <w:spacing w:before="0" w:after="0"/>
              <w:ind w:left="851"/>
              <w:rPr>
                <w:b/>
              </w:rPr>
            </w:pPr>
          </w:p>
          <w:p w:rsidR="003F7991" w:rsidRPr="007350CE" w:rsidRDefault="003F7991" w:rsidP="003F7991">
            <w:pPr>
              <w:pStyle w:val="bul1"/>
              <w:rPr>
                <w:b/>
              </w:rPr>
            </w:pPr>
            <w:r>
              <w:rPr>
                <w:b/>
              </w:rPr>
              <w:t>Изложение фактов / ситуации</w:t>
            </w:r>
            <w:r w:rsidRPr="00FF3700">
              <w:rPr>
                <w:b/>
              </w:rPr>
              <w:t xml:space="preserve"> </w:t>
            </w:r>
          </w:p>
          <w:p w:rsidR="008B77DE" w:rsidRPr="00FF3700" w:rsidRDefault="008B77DE" w:rsidP="003F7991">
            <w:pPr>
              <w:pStyle w:val="bul1"/>
              <w:numPr>
                <w:ilvl w:val="0"/>
                <w:numId w:val="0"/>
              </w:numPr>
              <w:ind w:left="851"/>
              <w:rPr>
                <w:b/>
              </w:rPr>
            </w:pPr>
          </w:p>
          <w:p w:rsidR="008B77DE" w:rsidRPr="00EF40D0" w:rsidRDefault="003F7991" w:rsidP="004F4192">
            <w:pPr>
              <w:rPr>
                <w:rFonts w:cs="Arial"/>
                <w:szCs w:val="18"/>
              </w:rPr>
            </w:pPr>
            <w:r>
              <w:rPr>
                <w:rFonts w:cs="Arial"/>
                <w:szCs w:val="18"/>
                <w:lang w:val="ru-RU"/>
              </w:rPr>
              <w:t>Стефан</w:t>
            </w:r>
            <w:r w:rsidRPr="003F7991">
              <w:rPr>
                <w:rFonts w:cs="Arial"/>
                <w:szCs w:val="18"/>
                <w:lang w:val="en-US"/>
              </w:rPr>
              <w:t xml:space="preserve"> </w:t>
            </w:r>
            <w:r>
              <w:rPr>
                <w:rFonts w:cs="Arial"/>
                <w:szCs w:val="18"/>
                <w:lang w:val="ru-RU"/>
              </w:rPr>
              <w:t>едет</w:t>
            </w:r>
            <w:r w:rsidRPr="003F7991">
              <w:rPr>
                <w:rFonts w:cs="Arial"/>
                <w:szCs w:val="18"/>
                <w:lang w:val="en-US"/>
              </w:rPr>
              <w:t xml:space="preserve"> </w:t>
            </w:r>
            <w:r>
              <w:rPr>
                <w:rFonts w:cs="Arial"/>
                <w:szCs w:val="18"/>
                <w:lang w:val="ru-RU"/>
              </w:rPr>
              <w:t>в</w:t>
            </w:r>
            <w:r w:rsidRPr="003F7991">
              <w:rPr>
                <w:rFonts w:cs="Arial"/>
                <w:szCs w:val="18"/>
                <w:lang w:val="en-US"/>
              </w:rPr>
              <w:t xml:space="preserve"> </w:t>
            </w:r>
            <w:r>
              <w:rPr>
                <w:rFonts w:cs="Arial"/>
                <w:szCs w:val="18"/>
                <w:lang w:val="ru-RU"/>
              </w:rPr>
              <w:t>банк</w:t>
            </w:r>
            <w:r w:rsidRPr="003F7991">
              <w:rPr>
                <w:rFonts w:cs="Arial"/>
                <w:szCs w:val="18"/>
                <w:lang w:val="en-US"/>
              </w:rPr>
              <w:t xml:space="preserve">. </w:t>
            </w:r>
            <w:r>
              <w:rPr>
                <w:rFonts w:cs="Arial"/>
                <w:szCs w:val="18"/>
                <w:lang w:val="ru-RU"/>
              </w:rPr>
              <w:t>На</w:t>
            </w:r>
            <w:r w:rsidRPr="003F7991">
              <w:rPr>
                <w:rFonts w:cs="Arial"/>
                <w:szCs w:val="18"/>
                <w:lang w:val="ru-RU"/>
              </w:rPr>
              <w:t xml:space="preserve"> </w:t>
            </w:r>
            <w:r w:rsidR="00952821">
              <w:rPr>
                <w:rFonts w:cs="Arial"/>
                <w:szCs w:val="18"/>
                <w:lang w:val="ru-RU"/>
              </w:rPr>
              <w:t>автостоянке</w:t>
            </w:r>
            <w:r w:rsidRPr="003F7991">
              <w:rPr>
                <w:rFonts w:cs="Arial"/>
                <w:szCs w:val="18"/>
                <w:lang w:val="ru-RU"/>
              </w:rPr>
              <w:t xml:space="preserve"> </w:t>
            </w:r>
            <w:r>
              <w:rPr>
                <w:rFonts w:cs="Arial"/>
                <w:szCs w:val="18"/>
                <w:lang w:val="ru-RU"/>
              </w:rPr>
              <w:t>выясняется</w:t>
            </w:r>
            <w:r w:rsidRPr="003F7991">
              <w:rPr>
                <w:rFonts w:cs="Arial"/>
                <w:szCs w:val="18"/>
                <w:lang w:val="ru-RU"/>
              </w:rPr>
              <w:t xml:space="preserve">, </w:t>
            </w:r>
            <w:r>
              <w:rPr>
                <w:rFonts w:cs="Arial"/>
                <w:szCs w:val="18"/>
                <w:lang w:val="ru-RU"/>
              </w:rPr>
              <w:t>что</w:t>
            </w:r>
            <w:r w:rsidRPr="003F7991">
              <w:rPr>
                <w:rFonts w:cs="Arial"/>
                <w:szCs w:val="18"/>
                <w:lang w:val="ru-RU"/>
              </w:rPr>
              <w:t xml:space="preserve"> </w:t>
            </w:r>
            <w:r>
              <w:rPr>
                <w:rFonts w:cs="Arial"/>
                <w:szCs w:val="18"/>
                <w:lang w:val="ru-RU"/>
              </w:rPr>
              <w:t>у</w:t>
            </w:r>
            <w:r w:rsidRPr="003F7991">
              <w:rPr>
                <w:rFonts w:cs="Arial"/>
                <w:szCs w:val="18"/>
                <w:lang w:val="ru-RU"/>
              </w:rPr>
              <w:t xml:space="preserve"> </w:t>
            </w:r>
            <w:r>
              <w:rPr>
                <w:rFonts w:cs="Arial"/>
                <w:szCs w:val="18"/>
                <w:lang w:val="ru-RU"/>
              </w:rPr>
              <w:t>него</w:t>
            </w:r>
            <w:r w:rsidRPr="003F7991">
              <w:rPr>
                <w:rFonts w:cs="Arial"/>
                <w:szCs w:val="18"/>
                <w:lang w:val="ru-RU"/>
              </w:rPr>
              <w:t xml:space="preserve"> </w:t>
            </w:r>
            <w:r>
              <w:rPr>
                <w:rFonts w:cs="Arial"/>
                <w:szCs w:val="18"/>
                <w:lang w:val="ru-RU"/>
              </w:rPr>
              <w:t>не</w:t>
            </w:r>
            <w:r w:rsidRPr="003F7991">
              <w:rPr>
                <w:rFonts w:cs="Arial"/>
                <w:szCs w:val="18"/>
                <w:lang w:val="ru-RU"/>
              </w:rPr>
              <w:t xml:space="preserve"> </w:t>
            </w:r>
            <w:r>
              <w:rPr>
                <w:rFonts w:cs="Arial"/>
                <w:szCs w:val="18"/>
                <w:lang w:val="ru-RU"/>
              </w:rPr>
              <w:t>хватает</w:t>
            </w:r>
            <w:r w:rsidRPr="003F7991">
              <w:rPr>
                <w:rFonts w:cs="Arial"/>
                <w:szCs w:val="18"/>
                <w:lang w:val="ru-RU"/>
              </w:rPr>
              <w:t xml:space="preserve"> </w:t>
            </w:r>
            <w:r w:rsidR="008B77DE" w:rsidRPr="003F7991">
              <w:rPr>
                <w:rFonts w:cs="Arial"/>
                <w:szCs w:val="18"/>
                <w:lang w:val="ru-RU"/>
              </w:rPr>
              <w:t xml:space="preserve"> </w:t>
            </w:r>
            <w:r w:rsidR="004E5B3E">
              <w:rPr>
                <w:rFonts w:cs="Arial"/>
                <w:szCs w:val="18"/>
                <w:lang w:val="ru-RU"/>
              </w:rPr>
              <w:t>мелочи</w:t>
            </w:r>
            <w:r>
              <w:rPr>
                <w:rFonts w:cs="Arial"/>
                <w:szCs w:val="18"/>
                <w:lang w:val="ru-RU"/>
              </w:rPr>
              <w:t xml:space="preserve"> на оплату парковки. Т</w:t>
            </w:r>
            <w:r w:rsidR="004E5B3E">
              <w:rPr>
                <w:rFonts w:cs="Arial"/>
                <w:szCs w:val="18"/>
                <w:lang w:val="ru-RU"/>
              </w:rPr>
              <w:t>огда он кл</w:t>
            </w:r>
            <w:r>
              <w:rPr>
                <w:rFonts w:cs="Arial"/>
                <w:szCs w:val="18"/>
                <w:lang w:val="ru-RU"/>
              </w:rPr>
              <w:t>адёт в парковочный автомат жетон</w:t>
            </w:r>
            <w:r w:rsidR="004E5B3E">
              <w:rPr>
                <w:rFonts w:cs="Arial"/>
                <w:szCs w:val="18"/>
                <w:lang w:val="ru-RU"/>
              </w:rPr>
              <w:t>, оставшийся у него в кошельке после посещения прачечной. Получается</w:t>
            </w:r>
            <w:r w:rsidR="004E5B3E" w:rsidRPr="004E5B3E">
              <w:rPr>
                <w:rFonts w:cs="Arial"/>
                <w:szCs w:val="18"/>
                <w:lang w:val="ru-RU"/>
              </w:rPr>
              <w:t xml:space="preserve"> </w:t>
            </w:r>
            <w:r w:rsidR="004E5B3E">
              <w:rPr>
                <w:rFonts w:cs="Arial"/>
                <w:szCs w:val="18"/>
                <w:lang w:val="ru-RU"/>
              </w:rPr>
              <w:t>так</w:t>
            </w:r>
            <w:r w:rsidR="004E5B3E" w:rsidRPr="004E5B3E">
              <w:rPr>
                <w:rFonts w:cs="Arial"/>
                <w:szCs w:val="18"/>
                <w:lang w:val="ru-RU"/>
              </w:rPr>
              <w:t xml:space="preserve">, </w:t>
            </w:r>
            <w:r w:rsidR="004E5B3E">
              <w:rPr>
                <w:rFonts w:cs="Arial"/>
                <w:szCs w:val="18"/>
                <w:lang w:val="ru-RU"/>
              </w:rPr>
              <w:t>что</w:t>
            </w:r>
            <w:r w:rsidR="004E5B3E" w:rsidRPr="004E5B3E">
              <w:rPr>
                <w:rFonts w:cs="Arial"/>
                <w:szCs w:val="18"/>
                <w:lang w:val="ru-RU"/>
              </w:rPr>
              <w:t xml:space="preserve"> </w:t>
            </w:r>
            <w:r w:rsidR="004E5B3E">
              <w:rPr>
                <w:rFonts w:cs="Arial"/>
                <w:szCs w:val="18"/>
                <w:lang w:val="ru-RU"/>
              </w:rPr>
              <w:t>автомат</w:t>
            </w:r>
            <w:r w:rsidR="004E5B3E" w:rsidRPr="004E5B3E">
              <w:rPr>
                <w:rFonts w:cs="Arial"/>
                <w:szCs w:val="18"/>
                <w:lang w:val="ru-RU"/>
              </w:rPr>
              <w:t xml:space="preserve"> </w:t>
            </w:r>
            <w:r w:rsidR="004E5B3E">
              <w:rPr>
                <w:rFonts w:cs="Arial"/>
                <w:szCs w:val="18"/>
                <w:lang w:val="ru-RU"/>
              </w:rPr>
              <w:t>срабатывает</w:t>
            </w:r>
            <w:r w:rsidR="004E5B3E" w:rsidRPr="004E5B3E">
              <w:rPr>
                <w:rFonts w:cs="Arial"/>
                <w:szCs w:val="18"/>
                <w:lang w:val="ru-RU"/>
              </w:rPr>
              <w:t xml:space="preserve"> </w:t>
            </w:r>
            <w:r w:rsidR="004E5B3E">
              <w:rPr>
                <w:rFonts w:cs="Arial"/>
                <w:szCs w:val="18"/>
                <w:lang w:val="ru-RU"/>
              </w:rPr>
              <w:t>и</w:t>
            </w:r>
            <w:r w:rsidR="004E5B3E" w:rsidRPr="004E5B3E">
              <w:rPr>
                <w:rFonts w:cs="Arial"/>
                <w:szCs w:val="18"/>
                <w:lang w:val="ru-RU"/>
              </w:rPr>
              <w:t xml:space="preserve"> </w:t>
            </w:r>
            <w:r w:rsidR="004E5B3E">
              <w:rPr>
                <w:rFonts w:cs="Arial"/>
                <w:szCs w:val="18"/>
                <w:lang w:val="ru-RU"/>
              </w:rPr>
              <w:t>выдаёт</w:t>
            </w:r>
            <w:r w:rsidR="004E5B3E" w:rsidRPr="004E5B3E">
              <w:rPr>
                <w:rFonts w:cs="Arial"/>
                <w:szCs w:val="18"/>
                <w:lang w:val="ru-RU"/>
              </w:rPr>
              <w:t xml:space="preserve"> </w:t>
            </w:r>
            <w:r w:rsidR="004E5B3E">
              <w:rPr>
                <w:rFonts w:cs="Arial"/>
                <w:szCs w:val="18"/>
                <w:lang w:val="ru-RU"/>
              </w:rPr>
              <w:t>ему парковочный</w:t>
            </w:r>
            <w:r w:rsidR="004E5B3E" w:rsidRPr="004E5B3E">
              <w:rPr>
                <w:rFonts w:cs="Arial"/>
                <w:szCs w:val="18"/>
                <w:lang w:val="ru-RU"/>
              </w:rPr>
              <w:t xml:space="preserve"> </w:t>
            </w:r>
            <w:r w:rsidR="004E5B3E">
              <w:rPr>
                <w:rFonts w:cs="Arial"/>
                <w:szCs w:val="18"/>
                <w:lang w:val="ru-RU"/>
              </w:rPr>
              <w:t>талон.</w:t>
            </w:r>
            <w:r w:rsidRPr="004E5B3E">
              <w:rPr>
                <w:rFonts w:cs="Arial"/>
                <w:szCs w:val="18"/>
                <w:lang w:val="ru-RU"/>
              </w:rPr>
              <w:t xml:space="preserve"> </w:t>
            </w:r>
          </w:p>
          <w:p w:rsidR="008B77DE" w:rsidRPr="00EF40D0" w:rsidRDefault="004E5B3E" w:rsidP="004F4192">
            <w:pPr>
              <w:rPr>
                <w:rFonts w:cs="Arial"/>
                <w:i/>
                <w:szCs w:val="18"/>
              </w:rPr>
            </w:pPr>
            <w:r>
              <w:rPr>
                <w:rFonts w:cs="Arial"/>
                <w:i/>
                <w:szCs w:val="18"/>
                <w:lang w:val="ru-RU"/>
              </w:rPr>
              <w:t>Совершил ли Стефан правонарушение?</w:t>
            </w:r>
            <w:r w:rsidR="008B77DE" w:rsidRPr="00EF40D0">
              <w:rPr>
                <w:rFonts w:cs="Arial"/>
                <w:i/>
                <w:szCs w:val="18"/>
              </w:rPr>
              <w:t xml:space="preserve"> </w:t>
            </w:r>
          </w:p>
          <w:p w:rsidR="008B77DE" w:rsidRPr="00EF40D0" w:rsidRDefault="008B77DE" w:rsidP="004F4192">
            <w:pPr>
              <w:rPr>
                <w:rFonts w:cs="Arial"/>
                <w:b/>
                <w:szCs w:val="18"/>
              </w:rPr>
            </w:pPr>
          </w:p>
          <w:p w:rsidR="004E5B3E" w:rsidRPr="00CC325A" w:rsidRDefault="004A653F" w:rsidP="004E5B3E">
            <w:pPr>
              <w:pStyle w:val="bul1"/>
              <w:spacing w:line="260" w:lineRule="atLeast"/>
              <w:rPr>
                <w:b/>
              </w:rPr>
            </w:pPr>
            <w:r>
              <w:rPr>
                <w:b/>
                <w:lang w:val="ru-RU"/>
              </w:rPr>
              <w:t>Рассматриваемые темы</w:t>
            </w:r>
            <w:r w:rsidR="004E5B3E" w:rsidRPr="00CC325A">
              <w:rPr>
                <w:b/>
                <w:lang w:val="ru-RU"/>
              </w:rPr>
              <w:t>:</w:t>
            </w:r>
          </w:p>
          <w:p w:rsidR="008B77DE" w:rsidRPr="00FF3700" w:rsidRDefault="008B77DE" w:rsidP="004E5B3E">
            <w:pPr>
              <w:pStyle w:val="bul1"/>
              <w:numPr>
                <w:ilvl w:val="0"/>
                <w:numId w:val="0"/>
              </w:numPr>
              <w:ind w:left="851"/>
              <w:rPr>
                <w:b/>
              </w:rPr>
            </w:pPr>
          </w:p>
          <w:p w:rsidR="008B77DE" w:rsidRPr="00AB4BFA" w:rsidRDefault="004E5B3E" w:rsidP="004F4192">
            <w:pPr>
              <w:rPr>
                <w:rFonts w:cs="Arial"/>
                <w:i/>
                <w:szCs w:val="18"/>
                <w:lang w:val="ru-RU"/>
              </w:rPr>
            </w:pPr>
            <w:r w:rsidRPr="00AB4BFA">
              <w:rPr>
                <w:rFonts w:cs="Arial"/>
                <w:i/>
                <w:szCs w:val="18"/>
                <w:lang w:val="ru-RU"/>
              </w:rPr>
              <w:t xml:space="preserve">- Является ли парковочный аппарат компьютером? </w:t>
            </w:r>
            <w:r w:rsidR="002D5E37" w:rsidRPr="00AB4BFA">
              <w:rPr>
                <w:rFonts w:cs="Arial"/>
                <w:i/>
                <w:szCs w:val="18"/>
                <w:lang w:val="ru-RU"/>
              </w:rPr>
              <w:t xml:space="preserve"> </w:t>
            </w:r>
          </w:p>
          <w:p w:rsidR="008B77DE" w:rsidRPr="00AB4BFA" w:rsidRDefault="004E5B3E" w:rsidP="004F4192">
            <w:pPr>
              <w:rPr>
                <w:rFonts w:cs="Arial"/>
                <w:i/>
                <w:szCs w:val="18"/>
                <w:lang w:val="en-US"/>
              </w:rPr>
            </w:pPr>
            <w:r w:rsidRPr="00AB4BFA">
              <w:rPr>
                <w:rFonts w:cs="Arial"/>
                <w:i/>
                <w:szCs w:val="18"/>
                <w:lang w:val="ru-RU"/>
              </w:rPr>
              <w:t>- Имеет ли какое-то значение</w:t>
            </w:r>
            <w:r w:rsidR="007542FE" w:rsidRPr="00AB4BFA">
              <w:rPr>
                <w:rFonts w:cs="Arial"/>
                <w:i/>
                <w:szCs w:val="18"/>
                <w:lang w:val="ru-RU"/>
              </w:rPr>
              <w:t xml:space="preserve">, парковочный ли автомат автоматически выдал талон, или же живой парковщик был введён в заблуждение? </w:t>
            </w:r>
          </w:p>
          <w:p w:rsidR="008B77DE" w:rsidRPr="00AB4BFA" w:rsidRDefault="00141B8D" w:rsidP="004F4192">
            <w:pPr>
              <w:rPr>
                <w:rFonts w:cs="Arial"/>
                <w:i/>
                <w:szCs w:val="18"/>
              </w:rPr>
            </w:pPr>
            <w:r w:rsidRPr="00AB4BFA">
              <w:rPr>
                <w:rFonts w:cs="Arial"/>
                <w:i/>
                <w:szCs w:val="18"/>
                <w:lang w:val="ru-RU"/>
              </w:rPr>
              <w:t>- Каков</w:t>
            </w:r>
            <w:r w:rsidR="007542FE" w:rsidRPr="00AB4BFA">
              <w:rPr>
                <w:rFonts w:cs="Arial"/>
                <w:i/>
                <w:szCs w:val="18"/>
                <w:lang w:val="ru-RU"/>
              </w:rPr>
              <w:t xml:space="preserve"> </w:t>
            </w:r>
            <w:r w:rsidRPr="00AB4BFA">
              <w:rPr>
                <w:rFonts w:cs="Arial"/>
                <w:i/>
                <w:szCs w:val="18"/>
                <w:lang w:val="ru-RU"/>
              </w:rPr>
              <w:t>статус</w:t>
            </w:r>
            <w:r w:rsidR="007542FE" w:rsidRPr="00AB4BFA">
              <w:rPr>
                <w:rFonts w:cs="Arial"/>
                <w:i/>
                <w:szCs w:val="18"/>
                <w:lang w:val="ru-RU"/>
              </w:rPr>
              <w:t xml:space="preserve"> парковочного талона? </w:t>
            </w:r>
          </w:p>
          <w:p w:rsidR="008B77DE" w:rsidRPr="00EF40D0" w:rsidRDefault="008B77DE" w:rsidP="004F4192">
            <w:pPr>
              <w:rPr>
                <w:rFonts w:cs="Arial"/>
                <w:b/>
                <w:szCs w:val="18"/>
              </w:rPr>
            </w:pPr>
          </w:p>
          <w:p w:rsidR="008B77DE" w:rsidRPr="004E5B3E" w:rsidRDefault="00722594" w:rsidP="004F4192">
            <w:pPr>
              <w:pStyle w:val="bul1"/>
              <w:rPr>
                <w:b/>
              </w:rPr>
            </w:pPr>
            <w:r>
              <w:rPr>
                <w:b/>
              </w:rPr>
              <w:t>Вопросы для обсуждения:</w:t>
            </w:r>
          </w:p>
          <w:p w:rsidR="004E5B3E" w:rsidRPr="00FF3700" w:rsidRDefault="004E5B3E" w:rsidP="004E5B3E">
            <w:pPr>
              <w:pStyle w:val="bul1"/>
              <w:numPr>
                <w:ilvl w:val="0"/>
                <w:numId w:val="0"/>
              </w:numPr>
              <w:ind w:left="851"/>
              <w:rPr>
                <w:b/>
              </w:rPr>
            </w:pPr>
          </w:p>
          <w:p w:rsidR="008B77DE" w:rsidRDefault="007542FE" w:rsidP="004F4192">
            <w:pPr>
              <w:rPr>
                <w:rFonts w:cs="Arial"/>
                <w:szCs w:val="18"/>
              </w:rPr>
            </w:pPr>
            <w:r>
              <w:rPr>
                <w:rFonts w:cs="Arial"/>
                <w:szCs w:val="18"/>
                <w:lang w:val="ru-RU"/>
              </w:rPr>
              <w:t>Парковочный</w:t>
            </w:r>
            <w:r w:rsidRPr="007542FE">
              <w:rPr>
                <w:rFonts w:cs="Arial"/>
                <w:szCs w:val="18"/>
                <w:lang w:val="de-DE"/>
              </w:rPr>
              <w:t xml:space="preserve"> </w:t>
            </w:r>
            <w:r>
              <w:rPr>
                <w:rFonts w:cs="Arial"/>
                <w:szCs w:val="18"/>
                <w:lang w:val="ru-RU"/>
              </w:rPr>
              <w:t>автомат</w:t>
            </w:r>
            <w:r w:rsidRPr="007542FE">
              <w:rPr>
                <w:rFonts w:cs="Arial"/>
                <w:szCs w:val="18"/>
                <w:lang w:val="de-DE"/>
              </w:rPr>
              <w:t xml:space="preserve"> </w:t>
            </w:r>
            <w:r>
              <w:rPr>
                <w:rFonts w:cs="Arial"/>
                <w:szCs w:val="18"/>
                <w:lang w:val="ru-RU"/>
              </w:rPr>
              <w:t>является</w:t>
            </w:r>
            <w:r w:rsidRPr="007542FE">
              <w:rPr>
                <w:rFonts w:cs="Arial"/>
                <w:szCs w:val="18"/>
                <w:lang w:val="de-DE"/>
              </w:rPr>
              <w:t xml:space="preserve"> </w:t>
            </w:r>
            <w:r>
              <w:rPr>
                <w:rFonts w:cs="Arial"/>
                <w:szCs w:val="18"/>
                <w:lang w:val="ru-RU"/>
              </w:rPr>
              <w:t>компьютером</w:t>
            </w:r>
            <w:r w:rsidRPr="007542FE">
              <w:rPr>
                <w:rFonts w:cs="Arial"/>
                <w:szCs w:val="18"/>
                <w:lang w:val="de-DE"/>
              </w:rPr>
              <w:t xml:space="preserve">: </w:t>
            </w:r>
            <w:r>
              <w:rPr>
                <w:rFonts w:cs="Arial"/>
                <w:szCs w:val="18"/>
                <w:lang w:val="ru-RU"/>
              </w:rPr>
              <w:t>он</w:t>
            </w:r>
            <w:r w:rsidRPr="007542FE">
              <w:rPr>
                <w:rFonts w:cs="Arial"/>
                <w:szCs w:val="18"/>
                <w:lang w:val="de-DE"/>
              </w:rPr>
              <w:t xml:space="preserve"> </w:t>
            </w:r>
            <w:r>
              <w:rPr>
                <w:rFonts w:cs="Arial"/>
                <w:szCs w:val="18"/>
                <w:lang w:val="ru-RU"/>
              </w:rPr>
              <w:t>обрабатывает</w:t>
            </w:r>
            <w:r w:rsidRPr="007542FE">
              <w:rPr>
                <w:rFonts w:cs="Arial"/>
                <w:szCs w:val="18"/>
                <w:lang w:val="de-DE"/>
              </w:rPr>
              <w:t xml:space="preserve"> </w:t>
            </w:r>
            <w:r>
              <w:rPr>
                <w:rFonts w:cs="Arial"/>
                <w:szCs w:val="18"/>
                <w:lang w:val="ru-RU"/>
              </w:rPr>
              <w:t>вводимые</w:t>
            </w:r>
            <w:r w:rsidRPr="007542FE">
              <w:rPr>
                <w:rFonts w:cs="Arial"/>
                <w:szCs w:val="18"/>
                <w:lang w:val="de-DE"/>
              </w:rPr>
              <w:t xml:space="preserve"> </w:t>
            </w:r>
            <w:r>
              <w:rPr>
                <w:rFonts w:cs="Arial"/>
                <w:szCs w:val="18"/>
                <w:lang w:val="ru-RU"/>
              </w:rPr>
              <w:t>в</w:t>
            </w:r>
            <w:r w:rsidRPr="007542FE">
              <w:rPr>
                <w:rFonts w:cs="Arial"/>
                <w:szCs w:val="18"/>
                <w:lang w:val="de-DE"/>
              </w:rPr>
              <w:t xml:space="preserve"> </w:t>
            </w:r>
            <w:r>
              <w:rPr>
                <w:rFonts w:cs="Arial"/>
                <w:szCs w:val="18"/>
                <w:lang w:val="ru-RU"/>
              </w:rPr>
              <w:t>него</w:t>
            </w:r>
            <w:r w:rsidRPr="007542FE">
              <w:rPr>
                <w:rFonts w:cs="Arial"/>
                <w:szCs w:val="18"/>
                <w:lang w:val="de-DE"/>
              </w:rPr>
              <w:t xml:space="preserve"> </w:t>
            </w:r>
            <w:r>
              <w:rPr>
                <w:rFonts w:cs="Arial"/>
                <w:szCs w:val="18"/>
                <w:lang w:val="ru-RU"/>
              </w:rPr>
              <w:t>данные</w:t>
            </w:r>
            <w:r w:rsidRPr="007542FE">
              <w:rPr>
                <w:rFonts w:cs="Arial"/>
                <w:szCs w:val="18"/>
                <w:lang w:val="de-DE"/>
              </w:rPr>
              <w:t xml:space="preserve">, </w:t>
            </w:r>
            <w:r>
              <w:rPr>
                <w:rFonts w:cs="Arial"/>
                <w:szCs w:val="18"/>
                <w:lang w:val="ru-RU"/>
              </w:rPr>
              <w:t>производит</w:t>
            </w:r>
            <w:r w:rsidRPr="007542FE">
              <w:rPr>
                <w:rFonts w:cs="Arial"/>
                <w:szCs w:val="18"/>
                <w:lang w:val="de-DE"/>
              </w:rPr>
              <w:t xml:space="preserve"> </w:t>
            </w:r>
            <w:r>
              <w:rPr>
                <w:rFonts w:cs="Arial"/>
                <w:szCs w:val="18"/>
                <w:lang w:val="ru-RU"/>
              </w:rPr>
              <w:t>расчет</w:t>
            </w:r>
            <w:r w:rsidRPr="007542FE">
              <w:rPr>
                <w:rFonts w:cs="Arial"/>
                <w:szCs w:val="18"/>
                <w:lang w:val="de-DE"/>
              </w:rPr>
              <w:t xml:space="preserve"> </w:t>
            </w:r>
            <w:r>
              <w:rPr>
                <w:rFonts w:cs="Arial"/>
                <w:szCs w:val="18"/>
                <w:lang w:val="ru-RU"/>
              </w:rPr>
              <w:t>суммы</w:t>
            </w:r>
            <w:r w:rsidRPr="007542FE">
              <w:rPr>
                <w:rFonts w:cs="Arial"/>
                <w:szCs w:val="18"/>
                <w:lang w:val="de-DE"/>
              </w:rPr>
              <w:t xml:space="preserve"> </w:t>
            </w:r>
            <w:r>
              <w:rPr>
                <w:rFonts w:cs="Arial"/>
                <w:szCs w:val="18"/>
                <w:lang w:val="ru-RU"/>
              </w:rPr>
              <w:t>в</w:t>
            </w:r>
            <w:r w:rsidRPr="007542FE">
              <w:rPr>
                <w:rFonts w:cs="Arial"/>
                <w:szCs w:val="18"/>
                <w:lang w:val="de-DE"/>
              </w:rPr>
              <w:t xml:space="preserve"> </w:t>
            </w:r>
            <w:r>
              <w:rPr>
                <w:rFonts w:cs="Arial"/>
                <w:szCs w:val="18"/>
                <w:lang w:val="ru-RU"/>
              </w:rPr>
              <w:t>зависимости</w:t>
            </w:r>
            <w:r w:rsidRPr="007542FE">
              <w:rPr>
                <w:rFonts w:cs="Arial"/>
                <w:szCs w:val="18"/>
                <w:lang w:val="de-DE"/>
              </w:rPr>
              <w:t xml:space="preserve"> </w:t>
            </w:r>
            <w:r>
              <w:rPr>
                <w:rFonts w:cs="Arial"/>
                <w:szCs w:val="18"/>
                <w:lang w:val="ru-RU"/>
              </w:rPr>
              <w:t>от</w:t>
            </w:r>
            <w:r w:rsidRPr="007542FE">
              <w:rPr>
                <w:rFonts w:cs="Arial"/>
                <w:szCs w:val="18"/>
                <w:lang w:val="de-DE"/>
              </w:rPr>
              <w:t xml:space="preserve"> </w:t>
            </w:r>
            <w:r>
              <w:rPr>
                <w:rFonts w:cs="Arial"/>
                <w:szCs w:val="18"/>
                <w:lang w:val="ru-RU"/>
              </w:rPr>
              <w:t>стоимости</w:t>
            </w:r>
            <w:r w:rsidRPr="007542FE">
              <w:rPr>
                <w:rFonts w:cs="Arial"/>
                <w:szCs w:val="18"/>
                <w:lang w:val="de-DE"/>
              </w:rPr>
              <w:t xml:space="preserve"> </w:t>
            </w:r>
            <w:r>
              <w:rPr>
                <w:rFonts w:cs="Arial"/>
                <w:szCs w:val="18"/>
                <w:lang w:val="ru-RU"/>
              </w:rPr>
              <w:t>парковки</w:t>
            </w:r>
            <w:r w:rsidRPr="007542FE">
              <w:rPr>
                <w:rFonts w:cs="Arial"/>
                <w:szCs w:val="18"/>
                <w:lang w:val="de-DE"/>
              </w:rPr>
              <w:t xml:space="preserve"> </w:t>
            </w:r>
            <w:r>
              <w:rPr>
                <w:rFonts w:cs="Arial"/>
                <w:szCs w:val="18"/>
                <w:lang w:val="ru-RU"/>
              </w:rPr>
              <w:t>и</w:t>
            </w:r>
            <w:r w:rsidRPr="007542FE">
              <w:rPr>
                <w:rFonts w:cs="Arial"/>
                <w:szCs w:val="18"/>
                <w:lang w:val="de-DE"/>
              </w:rPr>
              <w:t xml:space="preserve"> </w:t>
            </w:r>
            <w:r>
              <w:rPr>
                <w:rFonts w:cs="Arial"/>
                <w:szCs w:val="18"/>
                <w:lang w:val="ru-RU"/>
              </w:rPr>
              <w:t>выдаёт</w:t>
            </w:r>
            <w:r w:rsidRPr="007542FE">
              <w:rPr>
                <w:rFonts w:cs="Arial"/>
                <w:szCs w:val="18"/>
                <w:lang w:val="de-DE"/>
              </w:rPr>
              <w:t xml:space="preserve"> </w:t>
            </w:r>
            <w:r>
              <w:rPr>
                <w:rFonts w:cs="Arial"/>
                <w:szCs w:val="18"/>
                <w:lang w:val="ru-RU"/>
              </w:rPr>
              <w:t>соответствующий</w:t>
            </w:r>
            <w:r w:rsidRPr="007542FE">
              <w:rPr>
                <w:rFonts w:cs="Arial"/>
                <w:szCs w:val="18"/>
                <w:lang w:val="de-DE"/>
              </w:rPr>
              <w:t xml:space="preserve"> </w:t>
            </w:r>
            <w:r>
              <w:rPr>
                <w:rFonts w:cs="Arial"/>
                <w:szCs w:val="18"/>
                <w:lang w:val="ru-RU"/>
              </w:rPr>
              <w:t>парковочный</w:t>
            </w:r>
            <w:r w:rsidRPr="007542FE">
              <w:rPr>
                <w:rFonts w:cs="Arial"/>
                <w:szCs w:val="18"/>
                <w:lang w:val="de-DE"/>
              </w:rPr>
              <w:t xml:space="preserve"> </w:t>
            </w:r>
            <w:r>
              <w:rPr>
                <w:rFonts w:cs="Arial"/>
                <w:szCs w:val="18"/>
                <w:lang w:val="ru-RU"/>
              </w:rPr>
              <w:t>талон</w:t>
            </w:r>
            <w:r w:rsidRPr="007542FE">
              <w:rPr>
                <w:rFonts w:cs="Arial"/>
                <w:szCs w:val="18"/>
                <w:lang w:val="de-DE"/>
              </w:rPr>
              <w:t xml:space="preserve"> </w:t>
            </w:r>
            <w:r>
              <w:rPr>
                <w:rFonts w:cs="Arial"/>
                <w:szCs w:val="18"/>
                <w:lang w:val="ru-RU"/>
              </w:rPr>
              <w:t>на</w:t>
            </w:r>
            <w:r w:rsidRPr="007542FE">
              <w:rPr>
                <w:rFonts w:cs="Arial"/>
                <w:szCs w:val="18"/>
                <w:lang w:val="de-DE"/>
              </w:rPr>
              <w:t xml:space="preserve"> </w:t>
            </w:r>
            <w:r>
              <w:rPr>
                <w:rFonts w:cs="Arial"/>
                <w:szCs w:val="18"/>
                <w:lang w:val="ru-RU"/>
              </w:rPr>
              <w:t>определённое</w:t>
            </w:r>
            <w:r w:rsidRPr="007542FE">
              <w:rPr>
                <w:rFonts w:cs="Arial"/>
                <w:szCs w:val="18"/>
                <w:lang w:val="de-DE"/>
              </w:rPr>
              <w:t xml:space="preserve"> </w:t>
            </w:r>
            <w:r>
              <w:rPr>
                <w:rFonts w:cs="Arial"/>
                <w:szCs w:val="18"/>
                <w:lang w:val="ru-RU"/>
              </w:rPr>
              <w:t>время</w:t>
            </w:r>
            <w:r w:rsidRPr="007542FE">
              <w:rPr>
                <w:rFonts w:cs="Arial"/>
                <w:szCs w:val="18"/>
                <w:lang w:val="de-DE"/>
              </w:rPr>
              <w:t xml:space="preserve">. </w:t>
            </w:r>
            <w:r>
              <w:rPr>
                <w:rFonts w:cs="Arial"/>
                <w:szCs w:val="18"/>
                <w:lang w:val="ru-RU"/>
              </w:rPr>
              <w:t>То, что Стефан положил в автомат жетон от прачечной вместо монеты, приравнивается ко введению в компьютер ложных данных. В</w:t>
            </w:r>
            <w:r w:rsidRPr="00952821">
              <w:rPr>
                <w:rFonts w:cs="Arial"/>
                <w:szCs w:val="18"/>
                <w:lang w:val="ru-RU"/>
              </w:rPr>
              <w:t xml:space="preserve"> </w:t>
            </w:r>
            <w:r>
              <w:rPr>
                <w:rFonts w:cs="Arial"/>
                <w:szCs w:val="18"/>
                <w:lang w:val="ru-RU"/>
              </w:rPr>
              <w:t>статье</w:t>
            </w:r>
            <w:r w:rsidRPr="00952821">
              <w:rPr>
                <w:rFonts w:cs="Arial"/>
                <w:szCs w:val="18"/>
                <w:lang w:val="ru-RU"/>
              </w:rPr>
              <w:t xml:space="preserve"> 7 «</w:t>
            </w:r>
            <w:r>
              <w:rPr>
                <w:rFonts w:cs="Arial"/>
                <w:szCs w:val="18"/>
                <w:lang w:val="ru-RU"/>
              </w:rPr>
              <w:t>Будапештской</w:t>
            </w:r>
            <w:r w:rsidRPr="00952821">
              <w:rPr>
                <w:rFonts w:cs="Arial"/>
                <w:szCs w:val="18"/>
                <w:lang w:val="ru-RU"/>
              </w:rPr>
              <w:t xml:space="preserve"> </w:t>
            </w:r>
            <w:r>
              <w:rPr>
                <w:rFonts w:cs="Arial"/>
                <w:szCs w:val="18"/>
                <w:lang w:val="ru-RU"/>
              </w:rPr>
              <w:t>конвенции</w:t>
            </w:r>
            <w:r w:rsidR="00952821" w:rsidRPr="00952821">
              <w:rPr>
                <w:rFonts w:cs="Arial"/>
                <w:szCs w:val="18"/>
                <w:lang w:val="ru-RU"/>
              </w:rPr>
              <w:t>»</w:t>
            </w:r>
            <w:r w:rsidRPr="00952821">
              <w:rPr>
                <w:rFonts w:cs="Arial"/>
                <w:szCs w:val="18"/>
                <w:lang w:val="ru-RU"/>
              </w:rPr>
              <w:t xml:space="preserve"> </w:t>
            </w:r>
            <w:r>
              <w:rPr>
                <w:rFonts w:cs="Arial"/>
                <w:szCs w:val="18"/>
                <w:lang w:val="ru-RU"/>
              </w:rPr>
              <w:t>не</w:t>
            </w:r>
            <w:r w:rsidRPr="00952821">
              <w:rPr>
                <w:rFonts w:cs="Arial"/>
                <w:szCs w:val="18"/>
                <w:lang w:val="ru-RU"/>
              </w:rPr>
              <w:t xml:space="preserve"> </w:t>
            </w:r>
            <w:r>
              <w:rPr>
                <w:rFonts w:cs="Arial"/>
                <w:szCs w:val="18"/>
                <w:lang w:val="ru-RU"/>
              </w:rPr>
              <w:t>содержится</w:t>
            </w:r>
            <w:r w:rsidRPr="00952821">
              <w:rPr>
                <w:rFonts w:cs="Arial"/>
                <w:szCs w:val="18"/>
                <w:lang w:val="ru-RU"/>
              </w:rPr>
              <w:t xml:space="preserve"> </w:t>
            </w:r>
            <w:r>
              <w:rPr>
                <w:rFonts w:cs="Arial"/>
                <w:szCs w:val="18"/>
                <w:lang w:val="ru-RU"/>
              </w:rPr>
              <w:t>требования</w:t>
            </w:r>
            <w:r w:rsidRPr="00952821">
              <w:rPr>
                <w:rFonts w:cs="Arial"/>
                <w:szCs w:val="18"/>
                <w:lang w:val="ru-RU"/>
              </w:rPr>
              <w:t xml:space="preserve">, </w:t>
            </w:r>
            <w:r>
              <w:rPr>
                <w:rFonts w:cs="Arial"/>
                <w:szCs w:val="18"/>
                <w:lang w:val="ru-RU"/>
              </w:rPr>
              <w:t>чтобы</w:t>
            </w:r>
            <w:r w:rsidRPr="00952821">
              <w:rPr>
                <w:rFonts w:cs="Arial"/>
                <w:szCs w:val="18"/>
                <w:lang w:val="ru-RU"/>
              </w:rPr>
              <w:t xml:space="preserve"> </w:t>
            </w:r>
            <w:r w:rsidR="00952821">
              <w:rPr>
                <w:rFonts w:cs="Arial"/>
                <w:szCs w:val="18"/>
                <w:lang w:val="ru-RU"/>
              </w:rPr>
              <w:t xml:space="preserve">эти данные вводились непосредственно живым человеком. </w:t>
            </w:r>
          </w:p>
          <w:p w:rsidR="004F4192" w:rsidRPr="00EF40D0" w:rsidRDefault="004F4192" w:rsidP="004F4192">
            <w:pPr>
              <w:rPr>
                <w:rFonts w:cs="Arial"/>
                <w:szCs w:val="18"/>
              </w:rPr>
            </w:pPr>
          </w:p>
          <w:p w:rsidR="008B77DE" w:rsidRPr="008C2E4D" w:rsidRDefault="00952821" w:rsidP="008C2E4D">
            <w:pPr>
              <w:rPr>
                <w:rFonts w:cs="Arial"/>
                <w:szCs w:val="18"/>
                <w:lang w:val="ru-RU"/>
              </w:rPr>
            </w:pPr>
            <w:r>
              <w:rPr>
                <w:rFonts w:cs="Arial"/>
                <w:szCs w:val="18"/>
                <w:lang w:val="ru-RU"/>
              </w:rPr>
              <w:t>Парковочный</w:t>
            </w:r>
            <w:r w:rsidRPr="008C2E4D">
              <w:rPr>
                <w:rFonts w:cs="Arial"/>
                <w:szCs w:val="18"/>
                <w:lang w:val="ru-RU"/>
              </w:rPr>
              <w:t xml:space="preserve"> </w:t>
            </w:r>
            <w:r>
              <w:rPr>
                <w:rFonts w:cs="Arial"/>
                <w:szCs w:val="18"/>
                <w:lang w:val="ru-RU"/>
              </w:rPr>
              <w:t>талон</w:t>
            </w:r>
            <w:r w:rsidRPr="008C2E4D">
              <w:rPr>
                <w:rFonts w:cs="Arial"/>
                <w:szCs w:val="18"/>
                <w:lang w:val="ru-RU"/>
              </w:rPr>
              <w:t xml:space="preserve"> </w:t>
            </w:r>
            <w:r>
              <w:rPr>
                <w:rFonts w:cs="Arial"/>
                <w:szCs w:val="18"/>
                <w:lang w:val="ru-RU"/>
              </w:rPr>
              <w:t>был</w:t>
            </w:r>
            <w:r w:rsidRPr="008C2E4D">
              <w:rPr>
                <w:rFonts w:cs="Arial"/>
                <w:szCs w:val="18"/>
                <w:lang w:val="ru-RU"/>
              </w:rPr>
              <w:t xml:space="preserve"> </w:t>
            </w:r>
            <w:r>
              <w:rPr>
                <w:rFonts w:cs="Arial"/>
                <w:szCs w:val="18"/>
                <w:lang w:val="ru-RU"/>
              </w:rPr>
              <w:t>получен</w:t>
            </w:r>
            <w:r w:rsidRPr="008C2E4D">
              <w:rPr>
                <w:rFonts w:cs="Arial"/>
                <w:szCs w:val="18"/>
                <w:lang w:val="ru-RU"/>
              </w:rPr>
              <w:t xml:space="preserve"> </w:t>
            </w:r>
            <w:r>
              <w:rPr>
                <w:rFonts w:cs="Arial"/>
                <w:szCs w:val="18"/>
                <w:lang w:val="ru-RU"/>
              </w:rPr>
              <w:t>в</w:t>
            </w:r>
            <w:r w:rsidRPr="008C2E4D">
              <w:rPr>
                <w:rFonts w:cs="Arial"/>
                <w:szCs w:val="18"/>
                <w:lang w:val="ru-RU"/>
              </w:rPr>
              <w:t xml:space="preserve"> </w:t>
            </w:r>
            <w:r>
              <w:rPr>
                <w:rFonts w:cs="Arial"/>
                <w:szCs w:val="18"/>
                <w:lang w:val="ru-RU"/>
              </w:rPr>
              <w:t>результате</w:t>
            </w:r>
            <w:r w:rsidRPr="008C2E4D">
              <w:rPr>
                <w:rFonts w:cs="Arial"/>
                <w:szCs w:val="18"/>
                <w:lang w:val="ru-RU"/>
              </w:rPr>
              <w:t xml:space="preserve"> </w:t>
            </w:r>
            <w:r>
              <w:rPr>
                <w:rFonts w:cs="Arial"/>
                <w:szCs w:val="18"/>
                <w:lang w:val="ru-RU"/>
              </w:rPr>
              <w:t>подлога</w:t>
            </w:r>
            <w:r w:rsidRPr="008C2E4D">
              <w:rPr>
                <w:rFonts w:cs="Arial"/>
                <w:szCs w:val="18"/>
                <w:lang w:val="ru-RU"/>
              </w:rPr>
              <w:t xml:space="preserve">, </w:t>
            </w:r>
            <w:r>
              <w:rPr>
                <w:rFonts w:cs="Arial"/>
                <w:szCs w:val="18"/>
                <w:lang w:val="ru-RU"/>
              </w:rPr>
              <w:t>так</w:t>
            </w:r>
            <w:r w:rsidRPr="008C2E4D">
              <w:rPr>
                <w:rFonts w:cs="Arial"/>
                <w:szCs w:val="18"/>
                <w:lang w:val="ru-RU"/>
              </w:rPr>
              <w:t xml:space="preserve"> </w:t>
            </w:r>
            <w:r>
              <w:rPr>
                <w:rFonts w:cs="Arial"/>
                <w:szCs w:val="18"/>
                <w:lang w:val="ru-RU"/>
              </w:rPr>
              <w:t>как</w:t>
            </w:r>
            <w:r w:rsidRPr="008C2E4D">
              <w:rPr>
                <w:rFonts w:cs="Arial"/>
                <w:szCs w:val="18"/>
                <w:lang w:val="ru-RU"/>
              </w:rPr>
              <w:t xml:space="preserve"> </w:t>
            </w:r>
            <w:r>
              <w:rPr>
                <w:rFonts w:cs="Arial"/>
                <w:szCs w:val="18"/>
                <w:lang w:val="ru-RU"/>
              </w:rPr>
              <w:t>данные</w:t>
            </w:r>
            <w:r w:rsidRPr="008C2E4D">
              <w:rPr>
                <w:rFonts w:cs="Arial"/>
                <w:szCs w:val="18"/>
                <w:lang w:val="ru-RU"/>
              </w:rPr>
              <w:t xml:space="preserve">, </w:t>
            </w:r>
            <w:r>
              <w:rPr>
                <w:rFonts w:cs="Arial"/>
                <w:szCs w:val="18"/>
                <w:lang w:val="ru-RU"/>
              </w:rPr>
              <w:t>использованные</w:t>
            </w:r>
            <w:r w:rsidRPr="008C2E4D">
              <w:rPr>
                <w:rFonts w:cs="Arial"/>
                <w:szCs w:val="18"/>
                <w:lang w:val="ru-RU"/>
              </w:rPr>
              <w:t xml:space="preserve"> </w:t>
            </w:r>
            <w:r>
              <w:rPr>
                <w:rFonts w:cs="Arial"/>
                <w:szCs w:val="18"/>
                <w:lang w:val="ru-RU"/>
              </w:rPr>
              <w:t>для</w:t>
            </w:r>
            <w:r w:rsidRPr="008C2E4D">
              <w:rPr>
                <w:rFonts w:cs="Arial"/>
                <w:szCs w:val="18"/>
                <w:lang w:val="ru-RU"/>
              </w:rPr>
              <w:t xml:space="preserve"> </w:t>
            </w:r>
            <w:r w:rsidR="008C2E4D">
              <w:rPr>
                <w:rFonts w:cs="Arial"/>
                <w:szCs w:val="18"/>
                <w:lang w:val="ru-RU"/>
              </w:rPr>
              <w:t>распечатки</w:t>
            </w:r>
            <w:r w:rsidR="008C2E4D" w:rsidRPr="008C2E4D">
              <w:rPr>
                <w:rFonts w:cs="Arial"/>
                <w:szCs w:val="18"/>
                <w:lang w:val="ru-RU"/>
              </w:rPr>
              <w:t xml:space="preserve">, </w:t>
            </w:r>
            <w:r w:rsidR="008C2E4D">
              <w:rPr>
                <w:rFonts w:cs="Arial"/>
                <w:szCs w:val="18"/>
                <w:lang w:val="ru-RU"/>
              </w:rPr>
              <w:t>оказались</w:t>
            </w:r>
            <w:r w:rsidR="008C2E4D" w:rsidRPr="008C2E4D">
              <w:rPr>
                <w:rFonts w:cs="Arial"/>
                <w:szCs w:val="18"/>
                <w:lang w:val="ru-RU"/>
              </w:rPr>
              <w:t xml:space="preserve"> </w:t>
            </w:r>
            <w:r w:rsidR="008C2E4D">
              <w:rPr>
                <w:rFonts w:cs="Arial"/>
                <w:szCs w:val="18"/>
                <w:lang w:val="ru-RU"/>
              </w:rPr>
              <w:t>ложными, и введены были в автомат для получения документа, который рассматривался бы парковщиком как подлинный. В противном случае,</w:t>
            </w:r>
            <w:r w:rsidR="008C2E4D" w:rsidRPr="008C2E4D">
              <w:rPr>
                <w:rFonts w:cs="Arial"/>
                <w:szCs w:val="18"/>
                <w:lang w:val="ru-RU"/>
              </w:rPr>
              <w:t xml:space="preserve"> </w:t>
            </w:r>
            <w:r w:rsidR="008C2E4D">
              <w:rPr>
                <w:rFonts w:cs="Arial"/>
                <w:szCs w:val="18"/>
                <w:lang w:val="ru-RU"/>
              </w:rPr>
              <w:t>сам</w:t>
            </w:r>
            <w:r w:rsidR="008C2E4D" w:rsidRPr="008C2E4D">
              <w:rPr>
                <w:rFonts w:cs="Arial"/>
                <w:szCs w:val="18"/>
                <w:lang w:val="ru-RU"/>
              </w:rPr>
              <w:t xml:space="preserve"> </w:t>
            </w:r>
            <w:r w:rsidR="008C2E4D">
              <w:rPr>
                <w:rFonts w:cs="Arial"/>
                <w:szCs w:val="18"/>
                <w:lang w:val="ru-RU"/>
              </w:rPr>
              <w:t>парковщик</w:t>
            </w:r>
            <w:r w:rsidR="008C2E4D" w:rsidRPr="008C2E4D">
              <w:rPr>
                <w:rFonts w:cs="Arial"/>
                <w:szCs w:val="18"/>
                <w:lang w:val="ru-RU"/>
              </w:rPr>
              <w:t xml:space="preserve"> </w:t>
            </w:r>
            <w:r w:rsidR="008C2E4D">
              <w:rPr>
                <w:rFonts w:cs="Arial"/>
                <w:szCs w:val="18"/>
                <w:lang w:val="ru-RU"/>
              </w:rPr>
              <w:t>Стефану</w:t>
            </w:r>
            <w:r w:rsidR="008C2E4D" w:rsidRPr="008C2E4D">
              <w:rPr>
                <w:rFonts w:cs="Arial"/>
                <w:szCs w:val="18"/>
                <w:lang w:val="ru-RU"/>
              </w:rPr>
              <w:t xml:space="preserve"> </w:t>
            </w:r>
            <w:r w:rsidR="008C2E4D">
              <w:rPr>
                <w:rFonts w:cs="Arial"/>
                <w:szCs w:val="18"/>
                <w:lang w:val="ru-RU"/>
              </w:rPr>
              <w:t>талона</w:t>
            </w:r>
            <w:r w:rsidR="008C2E4D" w:rsidRPr="008C2E4D">
              <w:rPr>
                <w:rFonts w:cs="Arial"/>
                <w:szCs w:val="18"/>
                <w:lang w:val="ru-RU"/>
              </w:rPr>
              <w:t xml:space="preserve"> </w:t>
            </w:r>
            <w:r w:rsidR="008C2E4D">
              <w:rPr>
                <w:rFonts w:cs="Arial"/>
                <w:szCs w:val="18"/>
                <w:lang w:val="ru-RU"/>
              </w:rPr>
              <w:t>не</w:t>
            </w:r>
            <w:r w:rsidR="008C2E4D" w:rsidRPr="008C2E4D">
              <w:rPr>
                <w:rFonts w:cs="Arial"/>
                <w:szCs w:val="18"/>
                <w:lang w:val="ru-RU"/>
              </w:rPr>
              <w:t xml:space="preserve"> </w:t>
            </w:r>
            <w:r w:rsidR="008C2E4D">
              <w:rPr>
                <w:rFonts w:cs="Arial"/>
                <w:szCs w:val="18"/>
                <w:lang w:val="ru-RU"/>
              </w:rPr>
              <w:t>выписал</w:t>
            </w:r>
            <w:r w:rsidR="008C2E4D" w:rsidRPr="008C2E4D">
              <w:rPr>
                <w:rFonts w:cs="Arial"/>
                <w:szCs w:val="18"/>
                <w:lang w:val="ru-RU"/>
              </w:rPr>
              <w:t xml:space="preserve"> </w:t>
            </w:r>
            <w:r w:rsidR="008C2E4D">
              <w:rPr>
                <w:rFonts w:cs="Arial"/>
                <w:szCs w:val="18"/>
                <w:lang w:val="ru-RU"/>
              </w:rPr>
              <w:t>бы</w:t>
            </w:r>
            <w:r w:rsidR="008C2E4D" w:rsidRPr="008C2E4D">
              <w:rPr>
                <w:rFonts w:cs="Arial"/>
                <w:szCs w:val="18"/>
                <w:lang w:val="ru-RU"/>
              </w:rPr>
              <w:t xml:space="preserve">. </w:t>
            </w:r>
            <w:r w:rsidRPr="008C2E4D">
              <w:rPr>
                <w:rFonts w:cs="Arial"/>
                <w:szCs w:val="18"/>
                <w:lang w:val="ru-RU"/>
              </w:rPr>
              <w:t xml:space="preserve"> </w:t>
            </w:r>
          </w:p>
        </w:tc>
      </w:tr>
      <w:tr w:rsidR="008B77DE" w:rsidRPr="00315311" w:rsidTr="00235907">
        <w:tc>
          <w:tcPr>
            <w:tcW w:w="1384" w:type="dxa"/>
          </w:tcPr>
          <w:p w:rsidR="004F37C6" w:rsidRPr="008C2E4D" w:rsidRDefault="00E426EE" w:rsidP="001D76BD">
            <w:pPr>
              <w:pStyle w:val="Subtitle"/>
              <w:jc w:val="left"/>
              <w:rPr>
                <w:rFonts w:ascii="Verdana" w:hAnsi="Verdana"/>
              </w:rPr>
            </w:pPr>
            <w:r w:rsidRPr="008C2E4D">
              <w:rPr>
                <w:rFonts w:ascii="Verdana" w:hAnsi="Verdana"/>
              </w:rPr>
              <w:t>Слайд</w:t>
            </w:r>
            <w:r w:rsidR="004F37C6" w:rsidRPr="008C2E4D">
              <w:rPr>
                <w:rFonts w:ascii="Verdana" w:hAnsi="Verdana"/>
              </w:rPr>
              <w:t xml:space="preserve"> 60</w:t>
            </w:r>
          </w:p>
          <w:p w:rsidR="008B77DE" w:rsidRPr="00EF40D0" w:rsidRDefault="008B77DE" w:rsidP="001D76BD">
            <w:pPr>
              <w:tabs>
                <w:tab w:val="left" w:pos="426"/>
                <w:tab w:val="left" w:pos="851"/>
              </w:tabs>
              <w:jc w:val="left"/>
              <w:rPr>
                <w:rFonts w:eastAsia="Times New Roman"/>
              </w:rPr>
            </w:pPr>
          </w:p>
        </w:tc>
        <w:tc>
          <w:tcPr>
            <w:tcW w:w="7336" w:type="dxa"/>
            <w:gridSpan w:val="2"/>
          </w:tcPr>
          <w:p w:rsidR="008B77DE" w:rsidRPr="00AB4BFA" w:rsidRDefault="008C2E4D" w:rsidP="004F4192">
            <w:pPr>
              <w:pStyle w:val="List"/>
              <w:spacing w:before="0" w:after="0"/>
              <w:rPr>
                <w:b/>
                <w:szCs w:val="18"/>
              </w:rPr>
            </w:pPr>
            <w:r w:rsidRPr="00AB4BFA">
              <w:rPr>
                <w:b/>
                <w:szCs w:val="18"/>
                <w:lang w:val="ru-RU"/>
              </w:rPr>
              <w:t>Случай</w:t>
            </w:r>
            <w:r w:rsidR="008B77DE" w:rsidRPr="00AB4BFA">
              <w:rPr>
                <w:b/>
                <w:szCs w:val="18"/>
              </w:rPr>
              <w:t xml:space="preserve"> 16</w:t>
            </w:r>
          </w:p>
          <w:p w:rsidR="00FF3700" w:rsidRPr="00AB4BFA" w:rsidRDefault="00FF3700" w:rsidP="004F4192">
            <w:pPr>
              <w:pStyle w:val="List"/>
              <w:numPr>
                <w:ilvl w:val="0"/>
                <w:numId w:val="0"/>
              </w:numPr>
              <w:spacing w:before="0" w:after="0"/>
              <w:ind w:left="851"/>
              <w:rPr>
                <w:b/>
                <w:szCs w:val="18"/>
              </w:rPr>
            </w:pPr>
          </w:p>
          <w:p w:rsidR="009855B8" w:rsidRPr="00AB4BFA" w:rsidRDefault="00360CED" w:rsidP="004F4192">
            <w:pPr>
              <w:pStyle w:val="bul1"/>
              <w:rPr>
                <w:b/>
                <w:szCs w:val="18"/>
              </w:rPr>
            </w:pPr>
            <w:r w:rsidRPr="00AB4BFA">
              <w:rPr>
                <w:b/>
                <w:szCs w:val="18"/>
              </w:rPr>
              <w:t>Изложение фактов / ситуации</w:t>
            </w:r>
          </w:p>
          <w:p w:rsidR="008B77DE" w:rsidRPr="00AB4BFA" w:rsidRDefault="008B77DE" w:rsidP="009855B8">
            <w:pPr>
              <w:pStyle w:val="bul1"/>
              <w:numPr>
                <w:ilvl w:val="0"/>
                <w:numId w:val="0"/>
              </w:numPr>
              <w:ind w:left="851"/>
              <w:rPr>
                <w:b/>
                <w:szCs w:val="18"/>
              </w:rPr>
            </w:pPr>
            <w:r w:rsidRPr="00AB4BFA">
              <w:rPr>
                <w:b/>
                <w:szCs w:val="18"/>
              </w:rPr>
              <w:t xml:space="preserve"> </w:t>
            </w:r>
          </w:p>
          <w:p w:rsidR="008B77DE" w:rsidRPr="00AB4BFA" w:rsidRDefault="00D27467" w:rsidP="004F4192">
            <w:pPr>
              <w:rPr>
                <w:rFonts w:cs="Arial"/>
                <w:szCs w:val="18"/>
                <w:lang w:val="de-DE"/>
              </w:rPr>
            </w:pPr>
            <w:r w:rsidRPr="00AB4BFA">
              <w:rPr>
                <w:rFonts w:cs="Arial"/>
                <w:szCs w:val="18"/>
                <w:lang w:val="ru-RU"/>
              </w:rPr>
              <w:t>После</w:t>
            </w:r>
            <w:r w:rsidRPr="00AB4BFA">
              <w:rPr>
                <w:rFonts w:cs="Arial"/>
                <w:szCs w:val="18"/>
                <w:lang w:val="de-DE"/>
              </w:rPr>
              <w:t xml:space="preserve"> </w:t>
            </w:r>
            <w:r w:rsidRPr="00AB4BFA">
              <w:rPr>
                <w:rFonts w:cs="Arial"/>
                <w:szCs w:val="18"/>
                <w:lang w:val="ru-RU"/>
              </w:rPr>
              <w:t>ареста</w:t>
            </w:r>
            <w:r w:rsidRPr="00AB4BFA">
              <w:rPr>
                <w:rFonts w:cs="Arial"/>
                <w:szCs w:val="18"/>
                <w:lang w:val="de-DE"/>
              </w:rPr>
              <w:t xml:space="preserve"> </w:t>
            </w:r>
            <w:r w:rsidRPr="00AB4BFA">
              <w:rPr>
                <w:rFonts w:cs="Arial"/>
                <w:szCs w:val="18"/>
                <w:lang w:val="ru-RU"/>
              </w:rPr>
              <w:t>Стефана</w:t>
            </w:r>
            <w:r w:rsidRPr="00AB4BFA">
              <w:rPr>
                <w:rFonts w:cs="Arial"/>
                <w:szCs w:val="18"/>
                <w:lang w:val="de-DE"/>
              </w:rPr>
              <w:t xml:space="preserve"> </w:t>
            </w:r>
            <w:r w:rsidRPr="00AB4BFA">
              <w:rPr>
                <w:rFonts w:cs="Arial"/>
                <w:szCs w:val="18"/>
                <w:lang w:val="ru-RU"/>
              </w:rPr>
              <w:t>полиция</w:t>
            </w:r>
            <w:r w:rsidRPr="00AB4BFA">
              <w:rPr>
                <w:rFonts w:cs="Arial"/>
                <w:szCs w:val="18"/>
                <w:lang w:val="de-DE"/>
              </w:rPr>
              <w:t xml:space="preserve"> </w:t>
            </w:r>
            <w:r w:rsidRPr="00AB4BFA">
              <w:rPr>
                <w:rFonts w:cs="Arial"/>
                <w:szCs w:val="18"/>
                <w:lang w:val="ru-RU"/>
              </w:rPr>
              <w:t>обнаружила</w:t>
            </w:r>
            <w:r w:rsidRPr="00AB4BFA">
              <w:rPr>
                <w:rFonts w:cs="Arial"/>
                <w:szCs w:val="18"/>
                <w:lang w:val="de-DE"/>
              </w:rPr>
              <w:t xml:space="preserve"> </w:t>
            </w:r>
            <w:r w:rsidRPr="00AB4BFA">
              <w:rPr>
                <w:rFonts w:cs="Arial"/>
                <w:szCs w:val="18"/>
                <w:lang w:val="ru-RU"/>
              </w:rPr>
              <w:t>у</w:t>
            </w:r>
            <w:r w:rsidRPr="00AB4BFA">
              <w:rPr>
                <w:rFonts w:cs="Arial"/>
                <w:szCs w:val="18"/>
                <w:lang w:val="de-DE"/>
              </w:rPr>
              <w:t xml:space="preserve"> </w:t>
            </w:r>
            <w:r w:rsidRPr="00AB4BFA">
              <w:rPr>
                <w:rFonts w:cs="Arial"/>
                <w:szCs w:val="18"/>
                <w:lang w:val="ru-RU"/>
              </w:rPr>
              <w:t>него</w:t>
            </w:r>
            <w:r w:rsidRPr="00AB4BFA">
              <w:rPr>
                <w:rFonts w:cs="Arial"/>
                <w:szCs w:val="18"/>
                <w:lang w:val="de-DE"/>
              </w:rPr>
              <w:t xml:space="preserve"> </w:t>
            </w:r>
            <w:r w:rsidR="00462C57" w:rsidRPr="00AB4BFA">
              <w:rPr>
                <w:rFonts w:cs="Arial"/>
                <w:szCs w:val="18"/>
                <w:lang w:val="ru-RU"/>
              </w:rPr>
              <w:t>реквизиты</w:t>
            </w:r>
            <w:r w:rsidR="00462C57" w:rsidRPr="00AB4BFA">
              <w:rPr>
                <w:rFonts w:cs="Arial"/>
                <w:szCs w:val="18"/>
                <w:lang w:val="de-DE"/>
              </w:rPr>
              <w:t xml:space="preserve"> </w:t>
            </w:r>
            <w:r w:rsidR="00462C57" w:rsidRPr="00AB4BFA">
              <w:rPr>
                <w:rFonts w:cs="Arial"/>
                <w:szCs w:val="18"/>
                <w:lang w:val="ru-RU"/>
              </w:rPr>
              <w:t>банковских</w:t>
            </w:r>
            <w:r w:rsidR="00462C57" w:rsidRPr="00AB4BFA">
              <w:rPr>
                <w:rFonts w:cs="Arial"/>
                <w:szCs w:val="18"/>
                <w:lang w:val="de-DE"/>
              </w:rPr>
              <w:t xml:space="preserve"> </w:t>
            </w:r>
            <w:r w:rsidR="00462C57" w:rsidRPr="00AB4BFA">
              <w:rPr>
                <w:rFonts w:cs="Arial"/>
                <w:szCs w:val="18"/>
                <w:lang w:val="ru-RU"/>
              </w:rPr>
              <w:t>карт</w:t>
            </w:r>
            <w:r w:rsidR="00462C57" w:rsidRPr="00AB4BFA">
              <w:rPr>
                <w:rFonts w:cs="Arial"/>
                <w:szCs w:val="18"/>
                <w:lang w:val="de-DE"/>
              </w:rPr>
              <w:t xml:space="preserve"> </w:t>
            </w:r>
            <w:r w:rsidRPr="00AB4BFA">
              <w:rPr>
                <w:rFonts w:cs="Arial"/>
                <w:szCs w:val="18"/>
                <w:lang w:val="ru-RU"/>
              </w:rPr>
              <w:t xml:space="preserve">значительного числа третьих лиц. </w:t>
            </w:r>
            <w:r w:rsidR="008B77DE" w:rsidRPr="00AB4BFA">
              <w:rPr>
                <w:rFonts w:cs="Arial"/>
                <w:szCs w:val="18"/>
                <w:lang w:val="de-DE"/>
              </w:rPr>
              <w:t xml:space="preserve"> </w:t>
            </w:r>
          </w:p>
          <w:p w:rsidR="008B77DE" w:rsidRPr="00AB4BFA" w:rsidRDefault="00315311" w:rsidP="004F4192">
            <w:pPr>
              <w:rPr>
                <w:rFonts w:cs="Arial"/>
                <w:i/>
                <w:szCs w:val="18"/>
                <w:lang w:val="de-DE"/>
              </w:rPr>
            </w:pPr>
            <w:r w:rsidRPr="00AB4BFA">
              <w:rPr>
                <w:rFonts w:cs="Arial"/>
                <w:i/>
                <w:szCs w:val="18"/>
                <w:lang w:val="ru-RU"/>
              </w:rPr>
              <w:t>Является</w:t>
            </w:r>
            <w:r w:rsidR="00D27467" w:rsidRPr="00AB4BFA">
              <w:rPr>
                <w:rFonts w:cs="Arial"/>
                <w:i/>
                <w:szCs w:val="18"/>
                <w:lang w:val="de-DE"/>
              </w:rPr>
              <w:t xml:space="preserve"> </w:t>
            </w:r>
            <w:r w:rsidR="00D27467" w:rsidRPr="00AB4BFA">
              <w:rPr>
                <w:rFonts w:cs="Arial"/>
                <w:i/>
                <w:szCs w:val="18"/>
                <w:lang w:val="ru-RU"/>
              </w:rPr>
              <w:t>ли</w:t>
            </w:r>
            <w:r w:rsidR="009855B8" w:rsidRPr="00AB4BFA">
              <w:rPr>
                <w:rFonts w:cs="Arial"/>
                <w:i/>
                <w:szCs w:val="18"/>
                <w:lang w:val="ru-RU"/>
              </w:rPr>
              <w:t xml:space="preserve"> </w:t>
            </w:r>
            <w:r w:rsidR="00D27467" w:rsidRPr="00AB4BFA">
              <w:rPr>
                <w:rFonts w:cs="Arial"/>
                <w:i/>
                <w:szCs w:val="18"/>
                <w:lang w:val="ru-RU"/>
              </w:rPr>
              <w:t>хранение</w:t>
            </w:r>
            <w:r w:rsidR="00D27467" w:rsidRPr="00AB4BFA">
              <w:rPr>
                <w:rFonts w:cs="Arial"/>
                <w:i/>
                <w:szCs w:val="18"/>
                <w:lang w:val="de-DE"/>
              </w:rPr>
              <w:t xml:space="preserve"> </w:t>
            </w:r>
            <w:r w:rsidR="00D27467" w:rsidRPr="00AB4BFA">
              <w:rPr>
                <w:rFonts w:cs="Arial"/>
                <w:i/>
                <w:szCs w:val="18"/>
                <w:lang w:val="ru-RU"/>
              </w:rPr>
              <w:t>подобных</w:t>
            </w:r>
            <w:r w:rsidR="00D27467" w:rsidRPr="00AB4BFA">
              <w:rPr>
                <w:rFonts w:cs="Arial"/>
                <w:i/>
                <w:szCs w:val="18"/>
                <w:lang w:val="de-DE"/>
              </w:rPr>
              <w:t xml:space="preserve"> </w:t>
            </w:r>
            <w:r w:rsidR="00D27467" w:rsidRPr="00AB4BFA">
              <w:rPr>
                <w:rFonts w:cs="Arial"/>
                <w:i/>
                <w:szCs w:val="18"/>
                <w:lang w:val="ru-RU"/>
              </w:rPr>
              <w:t>данных</w:t>
            </w:r>
            <w:r w:rsidR="00D27467" w:rsidRPr="00AB4BFA">
              <w:rPr>
                <w:rFonts w:cs="Arial"/>
                <w:i/>
                <w:szCs w:val="18"/>
                <w:lang w:val="de-DE"/>
              </w:rPr>
              <w:t xml:space="preserve"> </w:t>
            </w:r>
            <w:r w:rsidR="00D27467" w:rsidRPr="00AB4BFA">
              <w:rPr>
                <w:rFonts w:cs="Arial"/>
                <w:i/>
                <w:szCs w:val="18"/>
                <w:lang w:val="ru-RU"/>
              </w:rPr>
              <w:t>уголовно</w:t>
            </w:r>
            <w:r w:rsidR="00D27467" w:rsidRPr="00AB4BFA">
              <w:rPr>
                <w:rFonts w:cs="Arial"/>
                <w:i/>
                <w:szCs w:val="18"/>
                <w:lang w:val="de-DE"/>
              </w:rPr>
              <w:t xml:space="preserve"> </w:t>
            </w:r>
            <w:r w:rsidR="00D27467" w:rsidRPr="00AB4BFA">
              <w:rPr>
                <w:rFonts w:cs="Arial"/>
                <w:i/>
                <w:szCs w:val="18"/>
                <w:lang w:val="ru-RU"/>
              </w:rPr>
              <w:t>наказуемым</w:t>
            </w:r>
            <w:r w:rsidR="00D27467" w:rsidRPr="00AB4BFA">
              <w:rPr>
                <w:rFonts w:cs="Arial"/>
                <w:i/>
                <w:szCs w:val="18"/>
                <w:lang w:val="de-DE"/>
              </w:rPr>
              <w:t xml:space="preserve"> </w:t>
            </w:r>
            <w:r w:rsidR="00D27467" w:rsidRPr="00AB4BFA">
              <w:rPr>
                <w:rFonts w:cs="Arial"/>
                <w:i/>
                <w:szCs w:val="18"/>
                <w:lang w:val="ru-RU"/>
              </w:rPr>
              <w:t>правонарушением?</w:t>
            </w:r>
            <w:r w:rsidR="00D27467" w:rsidRPr="00AB4BFA">
              <w:rPr>
                <w:rFonts w:cs="Arial"/>
                <w:i/>
                <w:szCs w:val="18"/>
                <w:lang w:val="de-DE"/>
              </w:rPr>
              <w:t xml:space="preserve"> </w:t>
            </w:r>
          </w:p>
          <w:p w:rsidR="008B77DE" w:rsidRPr="00AB4BFA" w:rsidRDefault="008B77DE" w:rsidP="004F4192">
            <w:pPr>
              <w:rPr>
                <w:rFonts w:cs="Arial"/>
                <w:b/>
                <w:szCs w:val="18"/>
                <w:lang w:val="de-DE"/>
              </w:rPr>
            </w:pPr>
          </w:p>
          <w:p w:rsidR="00D27467" w:rsidRPr="00AB4BFA" w:rsidRDefault="004A653F" w:rsidP="00D27467">
            <w:pPr>
              <w:pStyle w:val="bul1"/>
              <w:spacing w:line="260" w:lineRule="atLeast"/>
              <w:rPr>
                <w:b/>
                <w:szCs w:val="18"/>
              </w:rPr>
            </w:pPr>
            <w:r w:rsidRPr="00AB4BFA">
              <w:rPr>
                <w:b/>
                <w:szCs w:val="18"/>
                <w:lang w:val="ru-RU"/>
              </w:rPr>
              <w:t>Рассматриваемые темы</w:t>
            </w:r>
            <w:r w:rsidR="00D27467" w:rsidRPr="00AB4BFA">
              <w:rPr>
                <w:b/>
                <w:szCs w:val="18"/>
                <w:lang w:val="ru-RU"/>
              </w:rPr>
              <w:t>:</w:t>
            </w:r>
          </w:p>
          <w:p w:rsidR="008B77DE" w:rsidRPr="00AB4BFA" w:rsidRDefault="008B77DE" w:rsidP="00D27467">
            <w:pPr>
              <w:pStyle w:val="bul1"/>
              <w:numPr>
                <w:ilvl w:val="0"/>
                <w:numId w:val="0"/>
              </w:numPr>
              <w:ind w:left="851"/>
              <w:rPr>
                <w:b/>
                <w:szCs w:val="18"/>
              </w:rPr>
            </w:pPr>
          </w:p>
          <w:p w:rsidR="000C0CC0" w:rsidRPr="00AB4BFA" w:rsidRDefault="000C0CC0" w:rsidP="004F4192">
            <w:pPr>
              <w:rPr>
                <w:rFonts w:cs="Arial"/>
                <w:i/>
                <w:szCs w:val="18"/>
                <w:lang w:val="ru-RU"/>
              </w:rPr>
            </w:pPr>
            <w:r w:rsidRPr="00AB4BFA">
              <w:rPr>
                <w:rFonts w:cs="Arial"/>
                <w:i/>
                <w:szCs w:val="18"/>
                <w:lang w:val="ru-RU"/>
              </w:rPr>
              <w:t xml:space="preserve">- </w:t>
            </w:r>
            <w:r w:rsidR="00D27467" w:rsidRPr="00AB4BFA">
              <w:rPr>
                <w:rFonts w:cs="Arial"/>
                <w:i/>
                <w:szCs w:val="18"/>
                <w:lang w:val="ru-RU"/>
              </w:rPr>
              <w:t xml:space="preserve">Каков статус компьютерных файлов? </w:t>
            </w:r>
          </w:p>
          <w:p w:rsidR="008B77DE" w:rsidRPr="00AB4BFA" w:rsidRDefault="000C0CC0" w:rsidP="004F4192">
            <w:pPr>
              <w:rPr>
                <w:rFonts w:cs="Arial"/>
                <w:i/>
                <w:szCs w:val="18"/>
                <w:lang w:val="ru-RU"/>
              </w:rPr>
            </w:pPr>
            <w:r w:rsidRPr="00AB4BFA">
              <w:rPr>
                <w:rFonts w:cs="Arial"/>
                <w:i/>
                <w:szCs w:val="18"/>
                <w:lang w:val="ru-RU"/>
              </w:rPr>
              <w:t xml:space="preserve">- </w:t>
            </w:r>
            <w:r w:rsidR="00D27467" w:rsidRPr="00AB4BFA">
              <w:rPr>
                <w:rFonts w:cs="Arial"/>
                <w:i/>
                <w:szCs w:val="18"/>
                <w:lang w:val="ru-RU"/>
              </w:rPr>
              <w:t>Являются ли они по закону «вещью»</w:t>
            </w:r>
            <w:r w:rsidR="009855B8" w:rsidRPr="00AB4BFA">
              <w:rPr>
                <w:rFonts w:cs="Arial"/>
                <w:i/>
                <w:szCs w:val="18"/>
                <w:lang w:val="ru-RU"/>
              </w:rPr>
              <w:t>,</w:t>
            </w:r>
            <w:r w:rsidR="00D27467" w:rsidRPr="00AB4BFA">
              <w:rPr>
                <w:rFonts w:cs="Arial"/>
                <w:i/>
                <w:szCs w:val="18"/>
                <w:lang w:val="ru-RU"/>
              </w:rPr>
              <w:t xml:space="preserve"> несмотря на то, что в действительности материально существуют лишь</w:t>
            </w:r>
            <w:r w:rsidR="009855B8" w:rsidRPr="00AB4BFA">
              <w:rPr>
                <w:rFonts w:cs="Arial"/>
                <w:i/>
                <w:szCs w:val="18"/>
                <w:lang w:val="ru-RU"/>
              </w:rPr>
              <w:t xml:space="preserve"> только</w:t>
            </w:r>
            <w:r w:rsidR="00D27467" w:rsidRPr="00AB4BFA">
              <w:rPr>
                <w:rFonts w:cs="Arial"/>
                <w:i/>
                <w:szCs w:val="18"/>
                <w:lang w:val="ru-RU"/>
              </w:rPr>
              <w:t xml:space="preserve"> в виде строк бинарного кода? </w:t>
            </w:r>
          </w:p>
          <w:p w:rsidR="008B77DE" w:rsidRPr="00AB4BFA" w:rsidRDefault="008B77DE" w:rsidP="004F4192">
            <w:pPr>
              <w:rPr>
                <w:rFonts w:cs="Arial"/>
                <w:szCs w:val="18"/>
                <w:lang w:val="ru-RU"/>
              </w:rPr>
            </w:pPr>
          </w:p>
          <w:p w:rsidR="008B77DE" w:rsidRPr="00AB4BFA" w:rsidRDefault="00722594" w:rsidP="004F4192">
            <w:pPr>
              <w:pStyle w:val="bul1"/>
              <w:rPr>
                <w:b/>
                <w:szCs w:val="18"/>
              </w:rPr>
            </w:pPr>
            <w:r w:rsidRPr="00AB4BFA">
              <w:rPr>
                <w:b/>
                <w:szCs w:val="18"/>
              </w:rPr>
              <w:t>Вопросы для обсуждения:</w:t>
            </w:r>
          </w:p>
          <w:p w:rsidR="00D27467" w:rsidRPr="00AB4BFA" w:rsidRDefault="00D27467" w:rsidP="00D27467">
            <w:pPr>
              <w:pStyle w:val="bul1"/>
              <w:numPr>
                <w:ilvl w:val="0"/>
                <w:numId w:val="0"/>
              </w:numPr>
              <w:ind w:left="851"/>
              <w:rPr>
                <w:b/>
                <w:szCs w:val="18"/>
              </w:rPr>
            </w:pPr>
          </w:p>
          <w:p w:rsidR="008B77DE" w:rsidRPr="00AB4BFA" w:rsidRDefault="00D27467" w:rsidP="004F4192">
            <w:pPr>
              <w:rPr>
                <w:rFonts w:cs="Arial"/>
                <w:szCs w:val="18"/>
                <w:lang w:val="ru-RU"/>
              </w:rPr>
            </w:pPr>
            <w:r w:rsidRPr="00AB4BFA">
              <w:rPr>
                <w:rFonts w:cs="Arial"/>
                <w:szCs w:val="18"/>
                <w:lang w:val="ru-RU"/>
              </w:rPr>
              <w:t>В</w:t>
            </w:r>
            <w:r w:rsidRPr="00AB4BFA">
              <w:rPr>
                <w:rFonts w:cs="Arial"/>
                <w:szCs w:val="18"/>
                <w:lang w:val="de-DE"/>
              </w:rPr>
              <w:t xml:space="preserve"> </w:t>
            </w:r>
            <w:r w:rsidRPr="00AB4BFA">
              <w:rPr>
                <w:rFonts w:cs="Arial"/>
                <w:szCs w:val="18"/>
                <w:lang w:val="ru-RU"/>
              </w:rPr>
              <w:t>Объединённом</w:t>
            </w:r>
            <w:r w:rsidRPr="00AB4BFA">
              <w:rPr>
                <w:rFonts w:cs="Arial"/>
                <w:szCs w:val="18"/>
                <w:lang w:val="de-DE"/>
              </w:rPr>
              <w:t xml:space="preserve"> </w:t>
            </w:r>
            <w:r w:rsidRPr="00AB4BFA">
              <w:rPr>
                <w:rFonts w:cs="Arial"/>
                <w:szCs w:val="18"/>
                <w:lang w:val="ru-RU"/>
              </w:rPr>
              <w:t>Королевстве</w:t>
            </w:r>
            <w:r w:rsidRPr="00AB4BFA">
              <w:rPr>
                <w:rFonts w:cs="Arial"/>
                <w:szCs w:val="18"/>
                <w:lang w:val="de-DE"/>
              </w:rPr>
              <w:t xml:space="preserve"> </w:t>
            </w:r>
            <w:r w:rsidR="009855B8" w:rsidRPr="00AB4BFA">
              <w:rPr>
                <w:rFonts w:cs="Arial"/>
                <w:szCs w:val="18"/>
                <w:lang w:val="ru-RU"/>
              </w:rPr>
              <w:t>владение</w:t>
            </w:r>
            <w:r w:rsidR="009855B8" w:rsidRPr="00AB4BFA">
              <w:rPr>
                <w:rFonts w:cs="Arial"/>
                <w:szCs w:val="18"/>
                <w:lang w:val="de-DE"/>
              </w:rPr>
              <w:t xml:space="preserve"> </w:t>
            </w:r>
            <w:r w:rsidR="009855B8" w:rsidRPr="00AB4BFA">
              <w:rPr>
                <w:rFonts w:cs="Arial"/>
                <w:szCs w:val="18"/>
                <w:lang w:val="ru-RU"/>
              </w:rPr>
              <w:t xml:space="preserve">материалами, </w:t>
            </w:r>
            <w:r w:rsidR="00780C9C" w:rsidRPr="00AB4BFA">
              <w:rPr>
                <w:rFonts w:cs="Arial"/>
                <w:szCs w:val="18"/>
                <w:lang w:val="ru-RU"/>
              </w:rPr>
              <w:t>предна</w:t>
            </w:r>
            <w:r w:rsidR="009855B8" w:rsidRPr="00AB4BFA">
              <w:rPr>
                <w:rFonts w:cs="Arial"/>
                <w:szCs w:val="18"/>
                <w:lang w:val="ru-RU"/>
              </w:rPr>
              <w:t>значенными</w:t>
            </w:r>
            <w:r w:rsidR="00780C9C" w:rsidRPr="00AB4BFA">
              <w:rPr>
                <w:rFonts w:cs="Arial"/>
                <w:szCs w:val="18"/>
                <w:lang w:val="de-DE"/>
              </w:rPr>
              <w:t xml:space="preserve"> </w:t>
            </w:r>
            <w:r w:rsidR="00780C9C" w:rsidRPr="00AB4BFA">
              <w:rPr>
                <w:rFonts w:cs="Arial"/>
                <w:szCs w:val="18"/>
                <w:lang w:val="ru-RU"/>
              </w:rPr>
              <w:t>для</w:t>
            </w:r>
            <w:r w:rsidR="00780C9C" w:rsidRPr="00AB4BFA">
              <w:rPr>
                <w:rFonts w:cs="Arial"/>
                <w:szCs w:val="18"/>
                <w:lang w:val="de-DE"/>
              </w:rPr>
              <w:t xml:space="preserve"> </w:t>
            </w:r>
            <w:r w:rsidR="00780C9C" w:rsidRPr="00AB4BFA">
              <w:rPr>
                <w:rFonts w:cs="Arial"/>
                <w:szCs w:val="18"/>
                <w:lang w:val="ru-RU"/>
              </w:rPr>
              <w:t>последующего</w:t>
            </w:r>
            <w:r w:rsidR="00780C9C" w:rsidRPr="00AB4BFA">
              <w:rPr>
                <w:rFonts w:cs="Arial"/>
                <w:szCs w:val="18"/>
                <w:lang w:val="de-DE"/>
              </w:rPr>
              <w:t xml:space="preserve"> </w:t>
            </w:r>
            <w:r w:rsidR="00780C9C" w:rsidRPr="00AB4BFA">
              <w:rPr>
                <w:rFonts w:cs="Arial"/>
                <w:szCs w:val="18"/>
                <w:lang w:val="ru-RU"/>
              </w:rPr>
              <w:t>использования</w:t>
            </w:r>
            <w:r w:rsidR="00780C9C" w:rsidRPr="00AB4BFA">
              <w:rPr>
                <w:rFonts w:cs="Arial"/>
                <w:szCs w:val="18"/>
                <w:lang w:val="de-DE"/>
              </w:rPr>
              <w:t xml:space="preserve"> </w:t>
            </w:r>
            <w:r w:rsidR="00780C9C" w:rsidRPr="00AB4BFA">
              <w:rPr>
                <w:rFonts w:cs="Arial"/>
                <w:szCs w:val="18"/>
                <w:lang w:val="ru-RU"/>
              </w:rPr>
              <w:t>в</w:t>
            </w:r>
            <w:r w:rsidR="00780C9C" w:rsidRPr="00AB4BFA">
              <w:rPr>
                <w:rFonts w:cs="Arial"/>
                <w:szCs w:val="18"/>
                <w:lang w:val="de-DE"/>
              </w:rPr>
              <w:t xml:space="preserve"> </w:t>
            </w:r>
            <w:r w:rsidR="00780C9C" w:rsidRPr="00AB4BFA">
              <w:rPr>
                <w:rFonts w:cs="Arial"/>
                <w:szCs w:val="18"/>
                <w:lang w:val="ru-RU"/>
              </w:rPr>
              <w:t>мошеннических</w:t>
            </w:r>
            <w:r w:rsidR="00780C9C" w:rsidRPr="00AB4BFA">
              <w:rPr>
                <w:rFonts w:cs="Arial"/>
                <w:szCs w:val="18"/>
                <w:lang w:val="de-DE"/>
              </w:rPr>
              <w:t xml:space="preserve"> </w:t>
            </w:r>
            <w:r w:rsidR="00780C9C" w:rsidRPr="00AB4BFA">
              <w:rPr>
                <w:rFonts w:cs="Arial"/>
                <w:szCs w:val="18"/>
                <w:lang w:val="ru-RU"/>
              </w:rPr>
              <w:t>целях</w:t>
            </w:r>
            <w:r w:rsidR="009855B8" w:rsidRPr="00AB4BFA">
              <w:rPr>
                <w:rFonts w:cs="Arial"/>
                <w:szCs w:val="18"/>
                <w:lang w:val="ru-RU"/>
              </w:rPr>
              <w:t>,</w:t>
            </w:r>
            <w:r w:rsidR="00780C9C" w:rsidRPr="00AB4BFA">
              <w:rPr>
                <w:rFonts w:cs="Arial"/>
                <w:szCs w:val="18"/>
                <w:lang w:val="de-DE"/>
              </w:rPr>
              <w:t xml:space="preserve"> </w:t>
            </w:r>
            <w:r w:rsidR="00315311" w:rsidRPr="00AB4BFA">
              <w:rPr>
                <w:rFonts w:cs="Arial"/>
                <w:szCs w:val="18"/>
                <w:lang w:val="ru-RU"/>
              </w:rPr>
              <w:t>является</w:t>
            </w:r>
            <w:r w:rsidR="00780C9C" w:rsidRPr="00AB4BFA">
              <w:rPr>
                <w:rFonts w:cs="Arial"/>
                <w:szCs w:val="18"/>
                <w:lang w:val="de-DE"/>
              </w:rPr>
              <w:t xml:space="preserve"> </w:t>
            </w:r>
            <w:r w:rsidR="00780C9C" w:rsidRPr="00AB4BFA">
              <w:rPr>
                <w:rFonts w:cs="Arial CYR"/>
                <w:szCs w:val="18"/>
                <w:lang w:val="ru-RU"/>
              </w:rPr>
              <w:t>нарушением</w:t>
            </w:r>
            <w:r w:rsidR="00780C9C" w:rsidRPr="00AB4BFA">
              <w:rPr>
                <w:rFonts w:cs="Arial CYR"/>
                <w:szCs w:val="18"/>
                <w:lang w:val="de-DE"/>
              </w:rPr>
              <w:t xml:space="preserve"> </w:t>
            </w:r>
            <w:r w:rsidR="00780C9C" w:rsidRPr="00AB4BFA">
              <w:rPr>
                <w:rFonts w:cs="Arial CYR"/>
                <w:szCs w:val="18"/>
                <w:lang w:val="ru-RU"/>
              </w:rPr>
              <w:t>норм</w:t>
            </w:r>
            <w:r w:rsidR="00780C9C" w:rsidRPr="00AB4BFA">
              <w:rPr>
                <w:rFonts w:cs="Arial CYR"/>
                <w:szCs w:val="18"/>
                <w:lang w:val="de-DE"/>
              </w:rPr>
              <w:t xml:space="preserve"> </w:t>
            </w:r>
            <w:r w:rsidR="00780C9C" w:rsidRPr="00AB4BFA">
              <w:rPr>
                <w:rFonts w:cs="Arial CYR"/>
                <w:szCs w:val="18"/>
                <w:lang w:val="ru-RU"/>
              </w:rPr>
              <w:t>материального</w:t>
            </w:r>
            <w:r w:rsidR="00780C9C" w:rsidRPr="00AB4BFA">
              <w:rPr>
                <w:rFonts w:cs="Arial CYR"/>
                <w:szCs w:val="18"/>
                <w:lang w:val="de-DE"/>
              </w:rPr>
              <w:t xml:space="preserve"> </w:t>
            </w:r>
            <w:r w:rsidR="00780C9C" w:rsidRPr="00AB4BFA">
              <w:rPr>
                <w:rFonts w:cs="Arial CYR"/>
                <w:szCs w:val="18"/>
                <w:lang w:val="ru-RU"/>
              </w:rPr>
              <w:t>уголовного</w:t>
            </w:r>
            <w:r w:rsidR="00780C9C" w:rsidRPr="00AB4BFA">
              <w:rPr>
                <w:rFonts w:cs="Arial CYR"/>
                <w:szCs w:val="18"/>
                <w:lang w:val="de-DE"/>
              </w:rPr>
              <w:t xml:space="preserve"> </w:t>
            </w:r>
            <w:r w:rsidR="00780C9C" w:rsidRPr="00AB4BFA">
              <w:rPr>
                <w:rFonts w:cs="Arial CYR"/>
                <w:szCs w:val="18"/>
                <w:lang w:val="ru-RU"/>
              </w:rPr>
              <w:t>права</w:t>
            </w:r>
            <w:r w:rsidR="008B77DE" w:rsidRPr="00AB4BFA">
              <w:rPr>
                <w:rFonts w:cs="Arial"/>
                <w:szCs w:val="18"/>
                <w:lang w:val="de-DE"/>
              </w:rPr>
              <w:t xml:space="preserve">. </w:t>
            </w:r>
            <w:r w:rsidR="009855B8" w:rsidRPr="00AB4BFA">
              <w:rPr>
                <w:rFonts w:cs="Arial"/>
                <w:szCs w:val="18"/>
                <w:lang w:val="ru-RU"/>
              </w:rPr>
              <w:t xml:space="preserve">Понятие «материалы» включает в себя и компьютерные файлы. Конечно же, ещё надо </w:t>
            </w:r>
            <w:r w:rsidR="00315311" w:rsidRPr="00AB4BFA">
              <w:rPr>
                <w:rFonts w:cs="Arial"/>
                <w:szCs w:val="18"/>
                <w:lang w:val="ru-RU"/>
              </w:rPr>
              <w:t>доказать</w:t>
            </w:r>
            <w:r w:rsidR="009855B8" w:rsidRPr="00AB4BFA">
              <w:rPr>
                <w:rFonts w:cs="Arial"/>
                <w:szCs w:val="18"/>
                <w:lang w:val="ru-RU"/>
              </w:rPr>
              <w:t xml:space="preserve"> наличие преступных намерений. Хотя в </w:t>
            </w:r>
            <w:r w:rsidR="00315311" w:rsidRPr="00AB4BFA">
              <w:rPr>
                <w:rFonts w:cs="Arial"/>
                <w:szCs w:val="18"/>
                <w:lang w:val="ru-RU"/>
              </w:rPr>
              <w:t>подобных</w:t>
            </w:r>
            <w:r w:rsidR="009855B8" w:rsidRPr="00AB4BFA">
              <w:rPr>
                <w:rFonts w:cs="Arial"/>
                <w:szCs w:val="18"/>
                <w:lang w:val="ru-RU"/>
              </w:rPr>
              <w:t xml:space="preserve"> </w:t>
            </w:r>
            <w:r w:rsidR="00315311" w:rsidRPr="00AB4BFA">
              <w:rPr>
                <w:rFonts w:cs="Arial"/>
                <w:szCs w:val="18"/>
                <w:lang w:val="ru-RU"/>
              </w:rPr>
              <w:t>случаях</w:t>
            </w:r>
            <w:r w:rsidR="009855B8" w:rsidRPr="00AB4BFA">
              <w:rPr>
                <w:rFonts w:cs="Arial"/>
                <w:szCs w:val="18"/>
                <w:lang w:val="ru-RU"/>
              </w:rPr>
              <w:t xml:space="preserve"> трудно бывает найти уважительную, законно обоснованную причину хранения </w:t>
            </w:r>
            <w:r w:rsidR="00315311" w:rsidRPr="00AB4BFA">
              <w:rPr>
                <w:rFonts w:cs="Arial"/>
                <w:szCs w:val="18"/>
                <w:lang w:val="ru-RU"/>
              </w:rPr>
              <w:t>такого рода</w:t>
            </w:r>
            <w:r w:rsidR="009855B8" w:rsidRPr="00AB4BFA">
              <w:rPr>
                <w:rFonts w:cs="Arial"/>
                <w:szCs w:val="18"/>
                <w:lang w:val="ru-RU"/>
              </w:rPr>
              <w:t xml:space="preserve"> данных у себя. </w:t>
            </w:r>
          </w:p>
          <w:p w:rsidR="004F4192" w:rsidRPr="00AB4BFA" w:rsidRDefault="004F4192" w:rsidP="004F4192">
            <w:pPr>
              <w:rPr>
                <w:rFonts w:cs="Arial"/>
                <w:szCs w:val="18"/>
                <w:lang w:val="ru-RU"/>
              </w:rPr>
            </w:pPr>
          </w:p>
          <w:p w:rsidR="008B77DE" w:rsidRPr="00AB4BFA" w:rsidRDefault="000C0CC0" w:rsidP="000C0CC0">
            <w:pPr>
              <w:rPr>
                <w:rFonts w:cs="Arial"/>
                <w:szCs w:val="18"/>
                <w:lang w:val="ru-RU"/>
              </w:rPr>
            </w:pPr>
            <w:r w:rsidRPr="00AB4BFA">
              <w:rPr>
                <w:rFonts w:cs="Arial"/>
                <w:szCs w:val="18"/>
                <w:lang w:val="ru-RU"/>
              </w:rPr>
              <w:t xml:space="preserve">Вероятно, </w:t>
            </w:r>
            <w:r w:rsidR="00315311" w:rsidRPr="00AB4BFA">
              <w:rPr>
                <w:rFonts w:cs="Arial"/>
                <w:szCs w:val="18"/>
                <w:lang w:val="ru-RU"/>
              </w:rPr>
              <w:t>данное</w:t>
            </w:r>
            <w:r w:rsidRPr="00AB4BFA">
              <w:rPr>
                <w:rFonts w:cs="Arial"/>
                <w:szCs w:val="18"/>
                <w:lang w:val="ru-RU"/>
              </w:rPr>
              <w:t xml:space="preserve"> деяние можно рассматривать как </w:t>
            </w:r>
            <w:r w:rsidR="009855B8" w:rsidRPr="00AB4BFA">
              <w:rPr>
                <w:rFonts w:cs="Arial CYR"/>
                <w:szCs w:val="18"/>
                <w:lang w:val="ru-RU"/>
              </w:rPr>
              <w:t>приготовление к преступлению</w:t>
            </w:r>
            <w:r w:rsidR="00FF3700" w:rsidRPr="00AB4BFA">
              <w:rPr>
                <w:rFonts w:cs="Arial"/>
                <w:szCs w:val="18"/>
                <w:lang w:val="ru-RU"/>
              </w:rPr>
              <w:t>.</w:t>
            </w:r>
          </w:p>
        </w:tc>
      </w:tr>
      <w:tr w:rsidR="008B77DE" w:rsidRPr="00D637A8" w:rsidTr="00235907">
        <w:tc>
          <w:tcPr>
            <w:tcW w:w="1384" w:type="dxa"/>
          </w:tcPr>
          <w:p w:rsidR="00923525" w:rsidRPr="000C0CC0" w:rsidRDefault="00E426EE" w:rsidP="001D76BD">
            <w:pPr>
              <w:pStyle w:val="Subtitle"/>
              <w:jc w:val="left"/>
              <w:rPr>
                <w:rFonts w:ascii="Verdana" w:hAnsi="Verdana"/>
              </w:rPr>
            </w:pPr>
            <w:r w:rsidRPr="000C0CC0">
              <w:rPr>
                <w:rFonts w:ascii="Verdana" w:hAnsi="Verdana"/>
              </w:rPr>
              <w:t>Слайд</w:t>
            </w:r>
            <w:r w:rsidR="00923525" w:rsidRPr="000C0CC0">
              <w:rPr>
                <w:rFonts w:ascii="Verdana" w:hAnsi="Verdana"/>
              </w:rPr>
              <w:t xml:space="preserve"> 61</w:t>
            </w:r>
          </w:p>
          <w:p w:rsidR="008B77DE" w:rsidRPr="00EF40D0" w:rsidRDefault="008B77DE" w:rsidP="001D76BD">
            <w:pPr>
              <w:tabs>
                <w:tab w:val="left" w:pos="426"/>
                <w:tab w:val="left" w:pos="851"/>
              </w:tabs>
              <w:jc w:val="left"/>
              <w:rPr>
                <w:rFonts w:eastAsia="Times New Roman"/>
              </w:rPr>
            </w:pPr>
          </w:p>
        </w:tc>
        <w:tc>
          <w:tcPr>
            <w:tcW w:w="7336" w:type="dxa"/>
            <w:gridSpan w:val="2"/>
          </w:tcPr>
          <w:p w:rsidR="008B77DE" w:rsidRPr="00F83236" w:rsidRDefault="000C0CC0" w:rsidP="004F4192">
            <w:pPr>
              <w:pStyle w:val="List"/>
              <w:spacing w:before="0" w:after="0"/>
              <w:rPr>
                <w:b/>
              </w:rPr>
            </w:pPr>
            <w:r>
              <w:rPr>
                <w:b/>
                <w:lang w:val="ru-RU"/>
              </w:rPr>
              <w:t>Случай</w:t>
            </w:r>
            <w:r w:rsidR="008B77DE" w:rsidRPr="00F83236">
              <w:rPr>
                <w:b/>
              </w:rPr>
              <w:t xml:space="preserve"> 17</w:t>
            </w:r>
          </w:p>
          <w:p w:rsidR="00FF3700" w:rsidRPr="00F83236" w:rsidRDefault="00FF3700" w:rsidP="004F4192">
            <w:pPr>
              <w:pStyle w:val="List"/>
              <w:numPr>
                <w:ilvl w:val="0"/>
                <w:numId w:val="0"/>
              </w:numPr>
              <w:spacing w:before="0" w:after="0"/>
              <w:ind w:left="851"/>
              <w:rPr>
                <w:b/>
              </w:rPr>
            </w:pPr>
          </w:p>
          <w:p w:rsidR="008B77DE" w:rsidRPr="00FF3700" w:rsidRDefault="00360CED" w:rsidP="004F4192">
            <w:pPr>
              <w:pStyle w:val="bul1"/>
              <w:rPr>
                <w:b/>
              </w:rPr>
            </w:pPr>
            <w:r>
              <w:rPr>
                <w:b/>
              </w:rPr>
              <w:t>Изложение фактов / ситуации</w:t>
            </w:r>
          </w:p>
          <w:p w:rsidR="001A057F" w:rsidRDefault="001A057F" w:rsidP="004F4192">
            <w:pPr>
              <w:rPr>
                <w:rFonts w:cs="Arial"/>
                <w:szCs w:val="18"/>
              </w:rPr>
            </w:pPr>
          </w:p>
          <w:p w:rsidR="008B77DE" w:rsidRDefault="006B0ED2" w:rsidP="004F4192">
            <w:pPr>
              <w:rPr>
                <w:rFonts w:cs="Arial"/>
                <w:szCs w:val="18"/>
              </w:rPr>
            </w:pPr>
            <w:r>
              <w:rPr>
                <w:rFonts w:cs="Arial"/>
                <w:szCs w:val="18"/>
                <w:lang w:val="ru-RU"/>
              </w:rPr>
              <w:t>Адам</w:t>
            </w:r>
            <w:r w:rsidRPr="006B0ED2">
              <w:rPr>
                <w:rFonts w:cs="Arial"/>
                <w:szCs w:val="18"/>
                <w:lang w:val="ru-RU"/>
              </w:rPr>
              <w:t xml:space="preserve"> </w:t>
            </w:r>
            <w:r>
              <w:rPr>
                <w:rFonts w:cs="Arial"/>
                <w:szCs w:val="18"/>
                <w:lang w:val="ru-RU"/>
              </w:rPr>
              <w:t>является</w:t>
            </w:r>
            <w:r w:rsidRPr="006B0ED2">
              <w:rPr>
                <w:rFonts w:cs="Arial"/>
                <w:szCs w:val="18"/>
                <w:lang w:val="ru-RU"/>
              </w:rPr>
              <w:t xml:space="preserve"> </w:t>
            </w:r>
            <w:r>
              <w:rPr>
                <w:rFonts w:cs="Arial"/>
                <w:szCs w:val="18"/>
                <w:lang w:val="ru-RU"/>
              </w:rPr>
              <w:t>членом</w:t>
            </w:r>
            <w:r w:rsidRPr="006B0ED2">
              <w:rPr>
                <w:rFonts w:cs="Arial"/>
                <w:szCs w:val="18"/>
                <w:lang w:val="ru-RU"/>
              </w:rPr>
              <w:t xml:space="preserve"> </w:t>
            </w:r>
            <w:r>
              <w:rPr>
                <w:rFonts w:cs="Arial"/>
                <w:szCs w:val="18"/>
                <w:lang w:val="ru-RU"/>
              </w:rPr>
              <w:t>закрытого</w:t>
            </w:r>
            <w:r w:rsidRPr="006B0ED2">
              <w:rPr>
                <w:rFonts w:cs="Arial"/>
                <w:szCs w:val="18"/>
                <w:lang w:val="ru-RU"/>
              </w:rPr>
              <w:t xml:space="preserve"> </w:t>
            </w:r>
            <w:r>
              <w:rPr>
                <w:rFonts w:cs="Arial"/>
                <w:szCs w:val="18"/>
                <w:lang w:val="ru-RU"/>
              </w:rPr>
              <w:t>сетевого</w:t>
            </w:r>
            <w:r w:rsidRPr="006B0ED2">
              <w:rPr>
                <w:rFonts w:cs="Arial"/>
                <w:szCs w:val="18"/>
                <w:lang w:val="ru-RU"/>
              </w:rPr>
              <w:t xml:space="preserve"> </w:t>
            </w:r>
            <w:r>
              <w:rPr>
                <w:rFonts w:cs="Arial"/>
                <w:szCs w:val="18"/>
                <w:lang w:val="ru-RU"/>
              </w:rPr>
              <w:t>сообщества</w:t>
            </w:r>
            <w:r w:rsidRPr="006B0ED2">
              <w:rPr>
                <w:rFonts w:cs="Arial"/>
                <w:szCs w:val="18"/>
                <w:lang w:val="ru-RU"/>
              </w:rPr>
              <w:t xml:space="preserve">, </w:t>
            </w:r>
            <w:r>
              <w:rPr>
                <w:rFonts w:cs="Arial"/>
                <w:szCs w:val="18"/>
                <w:lang w:val="ru-RU"/>
              </w:rPr>
              <w:t>в</w:t>
            </w:r>
            <w:r w:rsidRPr="006B0ED2">
              <w:rPr>
                <w:rFonts w:cs="Arial"/>
                <w:szCs w:val="18"/>
                <w:lang w:val="ru-RU"/>
              </w:rPr>
              <w:t xml:space="preserve"> </w:t>
            </w:r>
            <w:r>
              <w:rPr>
                <w:rFonts w:cs="Arial"/>
                <w:szCs w:val="18"/>
                <w:lang w:val="ru-RU"/>
              </w:rPr>
              <w:t>рамках</w:t>
            </w:r>
            <w:r w:rsidRPr="006B0ED2">
              <w:rPr>
                <w:rFonts w:cs="Arial"/>
                <w:szCs w:val="18"/>
                <w:lang w:val="ru-RU"/>
              </w:rPr>
              <w:t xml:space="preserve"> </w:t>
            </w:r>
            <w:r>
              <w:rPr>
                <w:rFonts w:cs="Arial"/>
                <w:szCs w:val="18"/>
                <w:lang w:val="ru-RU"/>
              </w:rPr>
              <w:t>которого</w:t>
            </w:r>
            <w:r w:rsidRPr="006B0ED2">
              <w:rPr>
                <w:rFonts w:cs="Arial"/>
                <w:szCs w:val="18"/>
                <w:lang w:val="ru-RU"/>
              </w:rPr>
              <w:t xml:space="preserve"> </w:t>
            </w:r>
            <w:r>
              <w:rPr>
                <w:rFonts w:cs="Arial"/>
                <w:szCs w:val="18"/>
                <w:lang w:val="ru-RU"/>
              </w:rPr>
              <w:t>происходит</w:t>
            </w:r>
            <w:r w:rsidRPr="006B0ED2">
              <w:rPr>
                <w:rFonts w:cs="Arial"/>
                <w:szCs w:val="18"/>
                <w:lang w:val="ru-RU"/>
              </w:rPr>
              <w:t xml:space="preserve"> </w:t>
            </w:r>
            <w:r>
              <w:rPr>
                <w:rFonts w:cs="Arial"/>
                <w:szCs w:val="18"/>
                <w:lang w:val="ru-RU"/>
              </w:rPr>
              <w:t>обмен</w:t>
            </w:r>
            <w:r w:rsidRPr="006B0ED2">
              <w:rPr>
                <w:rFonts w:cs="Arial"/>
                <w:szCs w:val="18"/>
                <w:lang w:val="ru-RU"/>
              </w:rPr>
              <w:t xml:space="preserve"> </w:t>
            </w:r>
            <w:r>
              <w:rPr>
                <w:rFonts w:cs="Arial"/>
                <w:szCs w:val="18"/>
                <w:lang w:val="ru-RU"/>
              </w:rPr>
              <w:t>фотографиями</w:t>
            </w:r>
            <w:r w:rsidR="00966EE4">
              <w:rPr>
                <w:rFonts w:cs="Arial"/>
                <w:szCs w:val="18"/>
                <w:lang w:val="ru-RU"/>
              </w:rPr>
              <w:t xml:space="preserve"> с</w:t>
            </w:r>
            <w:r w:rsidRPr="006B0ED2">
              <w:rPr>
                <w:rFonts w:cs="Arial"/>
                <w:szCs w:val="18"/>
                <w:lang w:val="ru-RU"/>
              </w:rPr>
              <w:t xml:space="preserve"> </w:t>
            </w:r>
            <w:r>
              <w:rPr>
                <w:rFonts w:cs="Arial"/>
                <w:szCs w:val="18"/>
                <w:lang w:val="ru-RU"/>
              </w:rPr>
              <w:t>изображением</w:t>
            </w:r>
            <w:r w:rsidRPr="006B0ED2">
              <w:rPr>
                <w:rFonts w:cs="Arial"/>
                <w:szCs w:val="18"/>
                <w:lang w:val="ru-RU"/>
              </w:rPr>
              <w:t xml:space="preserve"> </w:t>
            </w:r>
            <w:r>
              <w:rPr>
                <w:rFonts w:cs="Arial"/>
                <w:szCs w:val="18"/>
                <w:lang w:val="ru-RU"/>
              </w:rPr>
              <w:t>детей</w:t>
            </w:r>
            <w:r w:rsidRPr="006B0ED2">
              <w:rPr>
                <w:rFonts w:cs="Arial"/>
                <w:szCs w:val="18"/>
                <w:lang w:val="ru-RU"/>
              </w:rPr>
              <w:t xml:space="preserve">, </w:t>
            </w:r>
            <w:r>
              <w:rPr>
                <w:rFonts w:cs="Arial"/>
                <w:szCs w:val="18"/>
                <w:lang w:val="ru-RU"/>
              </w:rPr>
              <w:t>подвергающихся</w:t>
            </w:r>
            <w:r w:rsidRPr="006B0ED2">
              <w:rPr>
                <w:rFonts w:cs="Arial"/>
                <w:szCs w:val="18"/>
                <w:lang w:val="ru-RU"/>
              </w:rPr>
              <w:t xml:space="preserve"> </w:t>
            </w:r>
            <w:r>
              <w:rPr>
                <w:rFonts w:cs="Arial"/>
                <w:szCs w:val="18"/>
                <w:lang w:val="ru-RU"/>
              </w:rPr>
              <w:t>сексуальному</w:t>
            </w:r>
            <w:r w:rsidRPr="006B0ED2">
              <w:rPr>
                <w:rFonts w:cs="Arial"/>
                <w:szCs w:val="18"/>
                <w:lang w:val="ru-RU"/>
              </w:rPr>
              <w:t xml:space="preserve"> </w:t>
            </w:r>
            <w:r>
              <w:rPr>
                <w:rFonts w:cs="Arial"/>
                <w:szCs w:val="18"/>
                <w:lang w:val="ru-RU"/>
              </w:rPr>
              <w:t>насилию</w:t>
            </w:r>
            <w:r w:rsidRPr="006B0ED2">
              <w:rPr>
                <w:rFonts w:cs="Arial"/>
                <w:szCs w:val="18"/>
                <w:lang w:val="ru-RU"/>
              </w:rPr>
              <w:t>.</w:t>
            </w:r>
            <w:r>
              <w:rPr>
                <w:rFonts w:cs="Arial"/>
                <w:szCs w:val="18"/>
                <w:lang w:val="ru-RU"/>
              </w:rPr>
              <w:t xml:space="preserve"> Кроме</w:t>
            </w:r>
            <w:r w:rsidRPr="00966EE4">
              <w:rPr>
                <w:rFonts w:cs="Arial"/>
                <w:szCs w:val="18"/>
                <w:lang w:val="ru-RU"/>
              </w:rPr>
              <w:t xml:space="preserve"> </w:t>
            </w:r>
            <w:r>
              <w:rPr>
                <w:rFonts w:cs="Arial"/>
                <w:szCs w:val="18"/>
                <w:lang w:val="ru-RU"/>
              </w:rPr>
              <w:t>того</w:t>
            </w:r>
            <w:r w:rsidRPr="00966EE4">
              <w:rPr>
                <w:rFonts w:cs="Arial"/>
                <w:szCs w:val="18"/>
                <w:lang w:val="ru-RU"/>
              </w:rPr>
              <w:t xml:space="preserve">, </w:t>
            </w:r>
            <w:r>
              <w:rPr>
                <w:rFonts w:cs="Arial"/>
                <w:szCs w:val="18"/>
                <w:lang w:val="ru-RU"/>
              </w:rPr>
              <w:t>он</w:t>
            </w:r>
            <w:r w:rsidRPr="00966EE4">
              <w:rPr>
                <w:rFonts w:cs="Arial"/>
                <w:szCs w:val="18"/>
                <w:lang w:val="ru-RU"/>
              </w:rPr>
              <w:t xml:space="preserve"> </w:t>
            </w:r>
            <w:r>
              <w:rPr>
                <w:rFonts w:cs="Arial"/>
                <w:szCs w:val="18"/>
                <w:lang w:val="ru-RU"/>
              </w:rPr>
              <w:t>входит</w:t>
            </w:r>
            <w:r w:rsidRPr="00966EE4">
              <w:rPr>
                <w:rFonts w:cs="Arial"/>
                <w:szCs w:val="18"/>
                <w:lang w:val="ru-RU"/>
              </w:rPr>
              <w:t xml:space="preserve"> </w:t>
            </w:r>
            <w:r>
              <w:rPr>
                <w:rFonts w:cs="Arial"/>
                <w:szCs w:val="18"/>
                <w:lang w:val="ru-RU"/>
              </w:rPr>
              <w:t>в</w:t>
            </w:r>
            <w:r w:rsidRPr="00966EE4">
              <w:rPr>
                <w:rFonts w:cs="Arial"/>
                <w:szCs w:val="18"/>
                <w:lang w:val="ru-RU"/>
              </w:rPr>
              <w:t xml:space="preserve"> </w:t>
            </w:r>
            <w:r>
              <w:rPr>
                <w:rFonts w:cs="Arial"/>
                <w:szCs w:val="18"/>
                <w:lang w:val="ru-RU"/>
              </w:rPr>
              <w:t>объединение</w:t>
            </w:r>
            <w:r w:rsidRPr="00966EE4">
              <w:rPr>
                <w:rFonts w:cs="Arial"/>
                <w:szCs w:val="18"/>
                <w:lang w:val="ru-RU"/>
              </w:rPr>
              <w:t xml:space="preserve"> </w:t>
            </w:r>
            <w:r>
              <w:rPr>
                <w:rFonts w:cs="Arial"/>
                <w:szCs w:val="18"/>
                <w:lang w:val="ru-RU"/>
              </w:rPr>
              <w:t>лиц</w:t>
            </w:r>
            <w:r w:rsidRPr="00966EE4">
              <w:rPr>
                <w:rFonts w:cs="Arial"/>
                <w:szCs w:val="18"/>
                <w:lang w:val="ru-RU"/>
              </w:rPr>
              <w:t xml:space="preserve">, </w:t>
            </w:r>
            <w:r>
              <w:rPr>
                <w:rFonts w:cs="Arial"/>
                <w:szCs w:val="18"/>
                <w:lang w:val="ru-RU"/>
              </w:rPr>
              <w:t>пользующихся</w:t>
            </w:r>
            <w:r w:rsidRPr="00966EE4">
              <w:rPr>
                <w:rFonts w:cs="Arial"/>
                <w:szCs w:val="18"/>
                <w:lang w:val="ru-RU"/>
              </w:rPr>
              <w:t xml:space="preserve"> </w:t>
            </w:r>
            <w:r>
              <w:rPr>
                <w:rFonts w:cs="Arial"/>
                <w:szCs w:val="18"/>
                <w:lang w:val="ru-RU"/>
              </w:rPr>
              <w:t>файлообменником</w:t>
            </w:r>
            <w:r w:rsidRPr="00966EE4">
              <w:rPr>
                <w:rFonts w:cs="Arial"/>
                <w:szCs w:val="18"/>
                <w:lang w:val="ru-RU"/>
              </w:rPr>
              <w:t xml:space="preserve">, </w:t>
            </w:r>
            <w:r>
              <w:rPr>
                <w:rFonts w:cs="Arial"/>
                <w:szCs w:val="18"/>
                <w:lang w:val="ru-RU"/>
              </w:rPr>
              <w:t>на</w:t>
            </w:r>
            <w:r w:rsidRPr="00966EE4">
              <w:rPr>
                <w:rFonts w:cs="Arial"/>
                <w:szCs w:val="18"/>
                <w:lang w:val="ru-RU"/>
              </w:rPr>
              <w:t xml:space="preserve"> </w:t>
            </w:r>
            <w:r>
              <w:rPr>
                <w:rFonts w:cs="Arial"/>
                <w:szCs w:val="18"/>
                <w:lang w:val="ru-RU"/>
              </w:rPr>
              <w:t>котором</w:t>
            </w:r>
            <w:r w:rsidRPr="00966EE4">
              <w:rPr>
                <w:rFonts w:cs="Arial"/>
                <w:szCs w:val="18"/>
                <w:lang w:val="ru-RU"/>
              </w:rPr>
              <w:t xml:space="preserve"> </w:t>
            </w:r>
            <w:r>
              <w:rPr>
                <w:rFonts w:cs="Arial"/>
                <w:szCs w:val="18"/>
                <w:lang w:val="ru-RU"/>
              </w:rPr>
              <w:t>он</w:t>
            </w:r>
            <w:r w:rsidRPr="00966EE4">
              <w:rPr>
                <w:rFonts w:cs="Arial"/>
                <w:szCs w:val="18"/>
                <w:lang w:val="ru-RU"/>
              </w:rPr>
              <w:t xml:space="preserve"> </w:t>
            </w:r>
            <w:r>
              <w:rPr>
                <w:rFonts w:cs="Arial"/>
                <w:szCs w:val="18"/>
                <w:lang w:val="ru-RU"/>
              </w:rPr>
              <w:t>размещает</w:t>
            </w:r>
            <w:r w:rsidRPr="00966EE4">
              <w:rPr>
                <w:rFonts w:cs="Arial"/>
                <w:szCs w:val="18"/>
                <w:lang w:val="ru-RU"/>
              </w:rPr>
              <w:t xml:space="preserve"> </w:t>
            </w:r>
            <w:r>
              <w:rPr>
                <w:rFonts w:cs="Arial"/>
                <w:szCs w:val="18"/>
                <w:lang w:val="ru-RU"/>
              </w:rPr>
              <w:t>вышеуказанные</w:t>
            </w:r>
            <w:r w:rsidRPr="00966EE4">
              <w:rPr>
                <w:rFonts w:cs="Arial"/>
                <w:szCs w:val="18"/>
                <w:lang w:val="ru-RU"/>
              </w:rPr>
              <w:t xml:space="preserve"> </w:t>
            </w:r>
            <w:r>
              <w:rPr>
                <w:rFonts w:cs="Arial"/>
                <w:szCs w:val="18"/>
                <w:lang w:val="ru-RU"/>
              </w:rPr>
              <w:t>фотографии</w:t>
            </w:r>
            <w:r w:rsidRPr="00966EE4">
              <w:rPr>
                <w:rFonts w:cs="Arial"/>
                <w:szCs w:val="18"/>
                <w:lang w:val="ru-RU"/>
              </w:rPr>
              <w:t xml:space="preserve"> </w:t>
            </w:r>
            <w:r>
              <w:rPr>
                <w:rFonts w:cs="Arial"/>
                <w:szCs w:val="18"/>
                <w:lang w:val="ru-RU"/>
              </w:rPr>
              <w:t>для</w:t>
            </w:r>
            <w:r w:rsidRPr="00966EE4">
              <w:rPr>
                <w:rFonts w:cs="Arial"/>
                <w:szCs w:val="18"/>
                <w:lang w:val="ru-RU"/>
              </w:rPr>
              <w:t xml:space="preserve"> </w:t>
            </w:r>
            <w:r>
              <w:rPr>
                <w:rFonts w:cs="Arial"/>
                <w:szCs w:val="18"/>
                <w:lang w:val="ru-RU"/>
              </w:rPr>
              <w:t>того</w:t>
            </w:r>
            <w:r w:rsidRPr="00966EE4">
              <w:rPr>
                <w:rFonts w:cs="Arial"/>
                <w:szCs w:val="18"/>
                <w:lang w:val="ru-RU"/>
              </w:rPr>
              <w:t xml:space="preserve">, </w:t>
            </w:r>
            <w:r>
              <w:rPr>
                <w:rFonts w:cs="Arial"/>
                <w:szCs w:val="18"/>
                <w:lang w:val="ru-RU"/>
              </w:rPr>
              <w:t>чтобы</w:t>
            </w:r>
            <w:r w:rsidRPr="00966EE4">
              <w:rPr>
                <w:rFonts w:cs="Arial"/>
                <w:szCs w:val="18"/>
                <w:lang w:val="ru-RU"/>
              </w:rPr>
              <w:t xml:space="preserve"> </w:t>
            </w:r>
            <w:r>
              <w:rPr>
                <w:rFonts w:cs="Arial"/>
                <w:szCs w:val="18"/>
                <w:lang w:val="ru-RU"/>
              </w:rPr>
              <w:t>сделать</w:t>
            </w:r>
            <w:r w:rsidRPr="00966EE4">
              <w:rPr>
                <w:rFonts w:cs="Arial"/>
                <w:szCs w:val="18"/>
                <w:lang w:val="ru-RU"/>
              </w:rPr>
              <w:t xml:space="preserve"> </w:t>
            </w:r>
            <w:r>
              <w:rPr>
                <w:rFonts w:cs="Arial"/>
                <w:szCs w:val="18"/>
                <w:lang w:val="ru-RU"/>
              </w:rPr>
              <w:t>их</w:t>
            </w:r>
            <w:r w:rsidRPr="00966EE4">
              <w:rPr>
                <w:rFonts w:cs="Arial"/>
                <w:szCs w:val="18"/>
                <w:lang w:val="ru-RU"/>
              </w:rPr>
              <w:t xml:space="preserve"> </w:t>
            </w:r>
            <w:r>
              <w:rPr>
                <w:rFonts w:cs="Arial"/>
                <w:szCs w:val="18"/>
                <w:lang w:val="ru-RU"/>
              </w:rPr>
              <w:t>доступными</w:t>
            </w:r>
            <w:r w:rsidRPr="00966EE4">
              <w:rPr>
                <w:rFonts w:cs="Arial"/>
                <w:szCs w:val="18"/>
                <w:lang w:val="ru-RU"/>
              </w:rPr>
              <w:t xml:space="preserve"> </w:t>
            </w:r>
            <w:r w:rsidR="00966EE4">
              <w:rPr>
                <w:rFonts w:cs="Arial"/>
                <w:szCs w:val="18"/>
                <w:lang w:val="ru-RU"/>
              </w:rPr>
              <w:t>для</w:t>
            </w:r>
            <w:r w:rsidR="00966EE4" w:rsidRPr="00966EE4">
              <w:rPr>
                <w:rFonts w:cs="Arial"/>
                <w:szCs w:val="18"/>
                <w:lang w:val="ru-RU"/>
              </w:rPr>
              <w:t xml:space="preserve"> </w:t>
            </w:r>
            <w:r w:rsidR="00966EE4">
              <w:rPr>
                <w:rFonts w:cs="Arial"/>
                <w:szCs w:val="18"/>
                <w:lang w:val="ru-RU"/>
              </w:rPr>
              <w:t>остальных</w:t>
            </w:r>
            <w:r w:rsidRPr="00966EE4">
              <w:rPr>
                <w:rFonts w:cs="Arial"/>
                <w:szCs w:val="18"/>
                <w:lang w:val="ru-RU"/>
              </w:rPr>
              <w:t xml:space="preserve"> </w:t>
            </w:r>
            <w:r w:rsidR="00966EE4">
              <w:rPr>
                <w:rFonts w:cs="Arial"/>
                <w:szCs w:val="18"/>
                <w:lang w:val="ru-RU"/>
              </w:rPr>
              <w:t xml:space="preserve">членов объединения. </w:t>
            </w:r>
            <w:r w:rsidRPr="00966EE4">
              <w:rPr>
                <w:rFonts w:cs="Arial"/>
                <w:szCs w:val="18"/>
                <w:lang w:val="ru-RU"/>
              </w:rPr>
              <w:t xml:space="preserve">  </w:t>
            </w:r>
            <w:r w:rsidR="008B77DE" w:rsidRPr="00966EE4">
              <w:rPr>
                <w:rFonts w:cs="Arial"/>
                <w:szCs w:val="18"/>
                <w:lang w:val="ru-RU"/>
              </w:rPr>
              <w:t xml:space="preserve">  </w:t>
            </w:r>
          </w:p>
          <w:p w:rsidR="008B77DE" w:rsidRPr="00EF40D0" w:rsidRDefault="002E1017" w:rsidP="004F4192">
            <w:pPr>
              <w:rPr>
                <w:rFonts w:cs="Arial"/>
                <w:i/>
                <w:szCs w:val="18"/>
              </w:rPr>
            </w:pPr>
            <w:r>
              <w:rPr>
                <w:rFonts w:cs="Arial"/>
                <w:i/>
                <w:szCs w:val="18"/>
                <w:lang w:val="ru-RU"/>
              </w:rPr>
              <w:t>Какое правонару</w:t>
            </w:r>
            <w:r w:rsidR="00966EE4">
              <w:rPr>
                <w:rFonts w:cs="Arial"/>
                <w:i/>
                <w:szCs w:val="18"/>
                <w:lang w:val="ru-RU"/>
              </w:rPr>
              <w:t xml:space="preserve">шение совершил Адам? </w:t>
            </w:r>
            <w:r w:rsidR="008B77DE" w:rsidRPr="00EF40D0">
              <w:rPr>
                <w:rFonts w:cs="Arial"/>
                <w:i/>
                <w:szCs w:val="18"/>
              </w:rPr>
              <w:t xml:space="preserve"> </w:t>
            </w:r>
          </w:p>
          <w:p w:rsidR="008B77DE" w:rsidRPr="00EF40D0" w:rsidRDefault="008B77DE" w:rsidP="004F4192">
            <w:pPr>
              <w:rPr>
                <w:rFonts w:cs="Arial"/>
                <w:szCs w:val="18"/>
              </w:rPr>
            </w:pPr>
          </w:p>
          <w:p w:rsidR="008B77DE" w:rsidRPr="00966EE4" w:rsidRDefault="004A653F" w:rsidP="00966EE4">
            <w:pPr>
              <w:pStyle w:val="bul1"/>
              <w:spacing w:line="260" w:lineRule="atLeast"/>
              <w:rPr>
                <w:b/>
              </w:rPr>
            </w:pPr>
            <w:r>
              <w:rPr>
                <w:b/>
                <w:lang w:val="ru-RU"/>
              </w:rPr>
              <w:t>Рассматриваемые темы</w:t>
            </w:r>
            <w:r w:rsidR="00966EE4" w:rsidRPr="00CC325A">
              <w:rPr>
                <w:b/>
                <w:lang w:val="ru-RU"/>
              </w:rPr>
              <w:t>:</w:t>
            </w:r>
            <w:r w:rsidR="008B77DE" w:rsidRPr="00966EE4">
              <w:rPr>
                <w:b/>
              </w:rPr>
              <w:t xml:space="preserve"> </w:t>
            </w:r>
          </w:p>
          <w:p w:rsidR="001A057F" w:rsidRPr="00966EE4" w:rsidRDefault="001A057F" w:rsidP="004F4192">
            <w:pPr>
              <w:rPr>
                <w:rFonts w:cs="Arial"/>
                <w:szCs w:val="18"/>
                <w:lang w:val="ru-RU"/>
              </w:rPr>
            </w:pPr>
          </w:p>
          <w:p w:rsidR="008B77DE" w:rsidRPr="002D5E37" w:rsidRDefault="00315311" w:rsidP="004F4192">
            <w:pPr>
              <w:rPr>
                <w:rFonts w:cs="Arial"/>
                <w:szCs w:val="18"/>
                <w:lang w:val="ru-RU"/>
              </w:rPr>
            </w:pPr>
            <w:r>
              <w:rPr>
                <w:rFonts w:cs="Arial"/>
                <w:szCs w:val="18"/>
                <w:lang w:val="ru-RU"/>
              </w:rPr>
              <w:t>Как можно квалифицировать</w:t>
            </w:r>
            <w:r w:rsidR="00966EE4">
              <w:rPr>
                <w:rFonts w:cs="Arial"/>
                <w:szCs w:val="18"/>
                <w:lang w:val="ru-RU"/>
              </w:rPr>
              <w:t xml:space="preserve"> </w:t>
            </w:r>
            <w:r w:rsidR="00966EE4">
              <w:rPr>
                <w:lang w:val="ru-RU"/>
              </w:rPr>
              <w:t>производств</w:t>
            </w:r>
            <w:r>
              <w:rPr>
                <w:lang w:val="ru-RU"/>
              </w:rPr>
              <w:t>о</w:t>
            </w:r>
            <w:r w:rsidR="00966EE4" w:rsidRPr="00966EE4">
              <w:rPr>
                <w:lang w:val="ru-RU"/>
              </w:rPr>
              <w:t xml:space="preserve"> детской порнографической продукции</w:t>
            </w:r>
            <w:r w:rsidR="00E47830">
              <w:rPr>
                <w:lang w:val="ru-RU"/>
              </w:rPr>
              <w:t>, её при</w:t>
            </w:r>
            <w:r>
              <w:rPr>
                <w:lang w:val="ru-RU"/>
              </w:rPr>
              <w:t>обретение и распространение</w:t>
            </w:r>
            <w:r w:rsidR="00966EE4">
              <w:rPr>
                <w:lang w:val="ru-RU"/>
              </w:rPr>
              <w:t xml:space="preserve">? </w:t>
            </w:r>
          </w:p>
          <w:p w:rsidR="004F4192" w:rsidRPr="00966EE4" w:rsidRDefault="004F4192" w:rsidP="004F4192">
            <w:pPr>
              <w:rPr>
                <w:rFonts w:cs="Arial"/>
                <w:szCs w:val="18"/>
                <w:lang w:val="ru-RU"/>
              </w:rPr>
            </w:pPr>
          </w:p>
          <w:p w:rsidR="008B77DE" w:rsidRPr="00E47830" w:rsidRDefault="00966EE4" w:rsidP="004F4192">
            <w:pPr>
              <w:autoSpaceDE w:val="0"/>
              <w:autoSpaceDN w:val="0"/>
              <w:adjustRightInd w:val="0"/>
              <w:rPr>
                <w:rFonts w:eastAsia="Times New Roman" w:cs="Arial"/>
                <w:szCs w:val="18"/>
                <w:lang w:val="ru-RU"/>
              </w:rPr>
            </w:pPr>
            <w:r>
              <w:rPr>
                <w:rFonts w:eastAsia="Times New Roman" w:cs="Arial"/>
                <w:szCs w:val="18"/>
                <w:lang w:val="ru-RU"/>
              </w:rPr>
              <w:t xml:space="preserve">Адам загрузил фотографии из интернета. Равнозначна ли загрузка таковых изображений их производству? </w:t>
            </w:r>
            <w:r w:rsidR="008B77DE" w:rsidRPr="00966EE4">
              <w:rPr>
                <w:rFonts w:eastAsia="Times New Roman" w:cs="Arial"/>
                <w:szCs w:val="18"/>
                <w:lang w:val="ru-RU"/>
              </w:rPr>
              <w:t xml:space="preserve"> </w:t>
            </w:r>
            <w:r>
              <w:rPr>
                <w:rFonts w:eastAsia="Times New Roman" w:cs="Arial"/>
                <w:szCs w:val="18"/>
                <w:lang w:val="ru-RU"/>
              </w:rPr>
              <w:t>Загрузка</w:t>
            </w:r>
            <w:r w:rsidRPr="00966EE4">
              <w:rPr>
                <w:rFonts w:eastAsia="Times New Roman" w:cs="Arial"/>
                <w:szCs w:val="18"/>
                <w:lang w:val="ru-RU"/>
              </w:rPr>
              <w:t xml:space="preserve"> </w:t>
            </w:r>
            <w:r>
              <w:rPr>
                <w:rFonts w:eastAsia="Times New Roman" w:cs="Arial"/>
                <w:szCs w:val="18"/>
                <w:lang w:val="ru-RU"/>
              </w:rPr>
              <w:t>и</w:t>
            </w:r>
            <w:r w:rsidRPr="00966EE4">
              <w:rPr>
                <w:rFonts w:eastAsia="Times New Roman" w:cs="Arial"/>
                <w:szCs w:val="18"/>
                <w:lang w:val="ru-RU"/>
              </w:rPr>
              <w:t xml:space="preserve">, </w:t>
            </w:r>
            <w:r>
              <w:rPr>
                <w:rFonts w:eastAsia="Times New Roman" w:cs="Arial"/>
                <w:szCs w:val="18"/>
                <w:lang w:val="ru-RU"/>
              </w:rPr>
              <w:t>в</w:t>
            </w:r>
            <w:r w:rsidRPr="00966EE4">
              <w:rPr>
                <w:rFonts w:eastAsia="Times New Roman" w:cs="Arial"/>
                <w:szCs w:val="18"/>
                <w:lang w:val="ru-RU"/>
              </w:rPr>
              <w:t xml:space="preserve"> </w:t>
            </w:r>
            <w:r>
              <w:rPr>
                <w:rFonts w:eastAsia="Times New Roman" w:cs="Arial"/>
                <w:szCs w:val="18"/>
                <w:lang w:val="ru-RU"/>
              </w:rPr>
              <w:t>особенности</w:t>
            </w:r>
            <w:r w:rsidRPr="00966EE4">
              <w:rPr>
                <w:rFonts w:eastAsia="Times New Roman" w:cs="Arial"/>
                <w:szCs w:val="18"/>
                <w:lang w:val="ru-RU"/>
              </w:rPr>
              <w:t xml:space="preserve">, </w:t>
            </w:r>
            <w:r>
              <w:rPr>
                <w:rFonts w:eastAsia="Times New Roman" w:cs="Arial"/>
                <w:szCs w:val="18"/>
                <w:lang w:val="ru-RU"/>
              </w:rPr>
              <w:t>хранение</w:t>
            </w:r>
            <w:r w:rsidRPr="00966EE4">
              <w:rPr>
                <w:rFonts w:eastAsia="Times New Roman" w:cs="Arial"/>
                <w:szCs w:val="18"/>
                <w:lang w:val="ru-RU"/>
              </w:rPr>
              <w:t xml:space="preserve"> </w:t>
            </w:r>
            <w:r w:rsidR="00E47830">
              <w:rPr>
                <w:rFonts w:eastAsia="Times New Roman" w:cs="Arial"/>
                <w:szCs w:val="18"/>
                <w:lang w:val="ru-RU"/>
              </w:rPr>
              <w:t>кадров</w:t>
            </w:r>
            <w:r w:rsidRPr="00966EE4">
              <w:rPr>
                <w:rFonts w:eastAsia="Times New Roman" w:cs="Arial"/>
                <w:szCs w:val="18"/>
                <w:lang w:val="ru-RU"/>
              </w:rPr>
              <w:t xml:space="preserve"> </w:t>
            </w:r>
            <w:r>
              <w:rPr>
                <w:rFonts w:eastAsia="Times New Roman" w:cs="Arial"/>
                <w:szCs w:val="18"/>
                <w:lang w:val="ru-RU"/>
              </w:rPr>
              <w:t>в</w:t>
            </w:r>
            <w:r w:rsidRPr="00966EE4">
              <w:rPr>
                <w:rFonts w:eastAsia="Times New Roman" w:cs="Arial"/>
                <w:szCs w:val="18"/>
                <w:lang w:val="ru-RU"/>
              </w:rPr>
              <w:t xml:space="preserve"> </w:t>
            </w:r>
            <w:r>
              <w:rPr>
                <w:rFonts w:eastAsia="Times New Roman" w:cs="Arial"/>
                <w:szCs w:val="18"/>
                <w:lang w:val="ru-RU"/>
              </w:rPr>
              <w:t>памяти</w:t>
            </w:r>
            <w:r w:rsidRPr="00966EE4">
              <w:rPr>
                <w:rFonts w:eastAsia="Times New Roman" w:cs="Arial"/>
                <w:szCs w:val="18"/>
                <w:lang w:val="ru-RU"/>
              </w:rPr>
              <w:t xml:space="preserve"> </w:t>
            </w:r>
            <w:r>
              <w:rPr>
                <w:rFonts w:eastAsia="Times New Roman" w:cs="Arial"/>
                <w:szCs w:val="18"/>
                <w:lang w:val="ru-RU"/>
              </w:rPr>
              <w:t>компьютера</w:t>
            </w:r>
            <w:r w:rsidRPr="00966EE4">
              <w:rPr>
                <w:rFonts w:eastAsia="Times New Roman" w:cs="Arial"/>
                <w:szCs w:val="18"/>
                <w:lang w:val="ru-RU"/>
              </w:rPr>
              <w:t xml:space="preserve"> </w:t>
            </w:r>
            <w:r>
              <w:rPr>
                <w:rFonts w:eastAsia="Times New Roman" w:cs="Arial"/>
                <w:szCs w:val="18"/>
                <w:lang w:val="ru-RU"/>
              </w:rPr>
              <w:t>не равноценны обычн</w:t>
            </w:r>
            <w:r w:rsidR="00E47830">
              <w:rPr>
                <w:rFonts w:eastAsia="Times New Roman" w:cs="Arial"/>
                <w:szCs w:val="18"/>
                <w:lang w:val="ru-RU"/>
              </w:rPr>
              <w:t>ому их просмотру по телевизору, так как просмотр</w:t>
            </w:r>
            <w:r w:rsidR="00D637A8">
              <w:rPr>
                <w:rFonts w:eastAsia="Times New Roman" w:cs="Arial"/>
                <w:szCs w:val="18"/>
                <w:lang w:val="ru-RU"/>
              </w:rPr>
              <w:t xml:space="preserve"> материалов</w:t>
            </w:r>
            <w:r w:rsidR="00E47830">
              <w:rPr>
                <w:rFonts w:eastAsia="Times New Roman" w:cs="Arial"/>
                <w:szCs w:val="18"/>
                <w:lang w:val="ru-RU"/>
              </w:rPr>
              <w:t xml:space="preserve"> по компьюте</w:t>
            </w:r>
            <w:r w:rsidR="002E1017">
              <w:rPr>
                <w:rFonts w:eastAsia="Times New Roman" w:cs="Arial"/>
                <w:szCs w:val="18"/>
                <w:lang w:val="ru-RU"/>
              </w:rPr>
              <w:t>ру технически невозможен без их</w:t>
            </w:r>
            <w:r w:rsidR="00D637A8">
              <w:rPr>
                <w:rFonts w:eastAsia="Times New Roman" w:cs="Arial"/>
                <w:szCs w:val="18"/>
                <w:lang w:val="ru-RU"/>
              </w:rPr>
              <w:t xml:space="preserve"> </w:t>
            </w:r>
            <w:r w:rsidR="00E47830">
              <w:rPr>
                <w:rFonts w:eastAsia="Times New Roman" w:cs="Arial"/>
                <w:szCs w:val="18"/>
                <w:lang w:val="ru-RU"/>
              </w:rPr>
              <w:t>предварительной</w:t>
            </w:r>
            <w:r w:rsidR="00AB4BFA">
              <w:rPr>
                <w:rFonts w:eastAsia="Times New Roman" w:cs="Arial"/>
                <w:szCs w:val="18"/>
                <w:lang w:val="ru-RU"/>
              </w:rPr>
              <w:t xml:space="preserve"> временной</w:t>
            </w:r>
            <w:r w:rsidR="00E47830">
              <w:rPr>
                <w:rFonts w:eastAsia="Times New Roman" w:cs="Arial"/>
                <w:szCs w:val="18"/>
                <w:lang w:val="ru-RU"/>
              </w:rPr>
              <w:t xml:space="preserve"> загрузки. В</w:t>
            </w:r>
            <w:r w:rsidR="00E47830" w:rsidRPr="00E47830">
              <w:rPr>
                <w:rFonts w:eastAsia="Times New Roman" w:cs="Arial"/>
                <w:szCs w:val="18"/>
                <w:lang w:val="ru-RU"/>
              </w:rPr>
              <w:t xml:space="preserve"> </w:t>
            </w:r>
            <w:r w:rsidR="00E47830">
              <w:rPr>
                <w:rFonts w:eastAsia="Times New Roman" w:cs="Arial"/>
                <w:szCs w:val="18"/>
                <w:lang w:val="ru-RU"/>
              </w:rPr>
              <w:t>результате же</w:t>
            </w:r>
            <w:r w:rsidR="00E47830" w:rsidRPr="00E47830">
              <w:rPr>
                <w:rFonts w:eastAsia="Times New Roman" w:cs="Arial"/>
                <w:szCs w:val="18"/>
                <w:lang w:val="ru-RU"/>
              </w:rPr>
              <w:t xml:space="preserve"> </w:t>
            </w:r>
            <w:r w:rsidR="00E47830">
              <w:rPr>
                <w:rFonts w:eastAsia="Times New Roman" w:cs="Arial"/>
                <w:szCs w:val="18"/>
                <w:lang w:val="ru-RU"/>
              </w:rPr>
              <w:t>загрузки</w:t>
            </w:r>
            <w:r w:rsidR="00E47830" w:rsidRPr="00E47830">
              <w:rPr>
                <w:rFonts w:eastAsia="Times New Roman" w:cs="Arial"/>
                <w:szCs w:val="18"/>
                <w:lang w:val="ru-RU"/>
              </w:rPr>
              <w:t xml:space="preserve"> </w:t>
            </w:r>
            <w:r w:rsidR="00315311">
              <w:rPr>
                <w:rFonts w:eastAsia="Times New Roman" w:cs="Arial"/>
                <w:szCs w:val="18"/>
                <w:lang w:val="ru-RU"/>
              </w:rPr>
              <w:t xml:space="preserve">в компьютере </w:t>
            </w:r>
            <w:r w:rsidR="00E47830">
              <w:rPr>
                <w:rFonts w:eastAsia="Times New Roman" w:cs="Arial"/>
                <w:szCs w:val="18"/>
                <w:lang w:val="ru-RU"/>
              </w:rPr>
              <w:t>возникает</w:t>
            </w:r>
            <w:r w:rsidR="00E47830" w:rsidRPr="00E47830">
              <w:rPr>
                <w:rFonts w:eastAsia="Times New Roman" w:cs="Arial"/>
                <w:szCs w:val="18"/>
                <w:lang w:val="ru-RU"/>
              </w:rPr>
              <w:t xml:space="preserve"> </w:t>
            </w:r>
            <w:r w:rsidR="00E47830">
              <w:rPr>
                <w:rFonts w:eastAsia="Times New Roman" w:cs="Arial"/>
                <w:szCs w:val="18"/>
                <w:lang w:val="ru-RU"/>
              </w:rPr>
              <w:t>новый</w:t>
            </w:r>
            <w:r w:rsidR="00E47830" w:rsidRPr="00E47830">
              <w:rPr>
                <w:rFonts w:eastAsia="Times New Roman" w:cs="Arial"/>
                <w:szCs w:val="18"/>
                <w:lang w:val="ru-RU"/>
              </w:rPr>
              <w:t xml:space="preserve"> </w:t>
            </w:r>
            <w:r w:rsidR="00E47830">
              <w:rPr>
                <w:rFonts w:eastAsia="Times New Roman" w:cs="Arial"/>
                <w:szCs w:val="18"/>
                <w:lang w:val="ru-RU"/>
              </w:rPr>
              <w:t>объект</w:t>
            </w:r>
            <w:r w:rsidR="00E47830" w:rsidRPr="00E47830">
              <w:rPr>
                <w:rFonts w:eastAsia="Times New Roman" w:cs="Arial"/>
                <w:szCs w:val="18"/>
                <w:lang w:val="ru-RU"/>
              </w:rPr>
              <w:t xml:space="preserve"> </w:t>
            </w:r>
            <w:r w:rsidR="00E47830">
              <w:rPr>
                <w:rFonts w:eastAsia="Times New Roman" w:cs="Arial"/>
                <w:szCs w:val="18"/>
                <w:lang w:val="ru-RU"/>
              </w:rPr>
              <w:t>в</w:t>
            </w:r>
            <w:r w:rsidR="00E47830" w:rsidRPr="00E47830">
              <w:rPr>
                <w:rFonts w:eastAsia="Times New Roman" w:cs="Arial"/>
                <w:szCs w:val="18"/>
                <w:lang w:val="ru-RU"/>
              </w:rPr>
              <w:t xml:space="preserve"> </w:t>
            </w:r>
            <w:r w:rsidR="00E47830">
              <w:rPr>
                <w:rFonts w:eastAsia="Times New Roman" w:cs="Arial"/>
                <w:szCs w:val="18"/>
                <w:lang w:val="ru-RU"/>
              </w:rPr>
              <w:t>виде</w:t>
            </w:r>
            <w:r w:rsidR="00E47830" w:rsidRPr="00E47830">
              <w:rPr>
                <w:rFonts w:eastAsia="Times New Roman" w:cs="Arial"/>
                <w:szCs w:val="18"/>
                <w:lang w:val="ru-RU"/>
              </w:rPr>
              <w:t xml:space="preserve"> </w:t>
            </w:r>
            <w:r w:rsidR="00E47830">
              <w:rPr>
                <w:rFonts w:eastAsia="Times New Roman" w:cs="Arial"/>
                <w:szCs w:val="18"/>
                <w:lang w:val="ru-RU"/>
              </w:rPr>
              <w:t>компьютерного</w:t>
            </w:r>
            <w:r w:rsidR="00E47830" w:rsidRPr="00E47830">
              <w:rPr>
                <w:rFonts w:eastAsia="Times New Roman" w:cs="Arial"/>
                <w:szCs w:val="18"/>
                <w:lang w:val="ru-RU"/>
              </w:rPr>
              <w:t xml:space="preserve"> </w:t>
            </w:r>
            <w:r w:rsidR="00E47830">
              <w:rPr>
                <w:rFonts w:eastAsia="Times New Roman" w:cs="Arial"/>
                <w:szCs w:val="18"/>
                <w:lang w:val="ru-RU"/>
              </w:rPr>
              <w:t>файла</w:t>
            </w:r>
            <w:r w:rsidR="00E47830" w:rsidRPr="00E47830">
              <w:rPr>
                <w:rFonts w:eastAsia="Times New Roman" w:cs="Arial"/>
                <w:szCs w:val="18"/>
                <w:lang w:val="ru-RU"/>
              </w:rPr>
              <w:t xml:space="preserve">. </w:t>
            </w:r>
            <w:r w:rsidR="00E47830">
              <w:rPr>
                <w:rFonts w:eastAsia="Times New Roman" w:cs="Arial"/>
                <w:szCs w:val="18"/>
                <w:lang w:val="ru-RU"/>
              </w:rPr>
              <w:t>Таким образом</w:t>
            </w:r>
            <w:r w:rsidR="002E1017">
              <w:rPr>
                <w:rFonts w:eastAsia="Times New Roman" w:cs="Arial"/>
                <w:szCs w:val="18"/>
                <w:lang w:val="ru-RU"/>
              </w:rPr>
              <w:t>,</w:t>
            </w:r>
            <w:r w:rsidR="00E47830">
              <w:rPr>
                <w:rFonts w:eastAsia="Times New Roman" w:cs="Arial"/>
                <w:szCs w:val="18"/>
                <w:lang w:val="ru-RU"/>
              </w:rPr>
              <w:t xml:space="preserve"> получается, что просмотр изображений по компьютеру предполагает создание в нём новых объектов. </w:t>
            </w:r>
            <w:r w:rsidR="00D637A8">
              <w:rPr>
                <w:rFonts w:eastAsia="Times New Roman" w:cs="Arial"/>
                <w:szCs w:val="18"/>
                <w:lang w:val="ru-RU"/>
              </w:rPr>
              <w:t xml:space="preserve">Для прокуроров констатация этого факта может оказаться полезной. </w:t>
            </w:r>
          </w:p>
          <w:p w:rsidR="00D637A8" w:rsidRDefault="00D637A8" w:rsidP="00D637A8">
            <w:pPr>
              <w:autoSpaceDE w:val="0"/>
              <w:autoSpaceDN w:val="0"/>
              <w:adjustRightInd w:val="0"/>
              <w:rPr>
                <w:rFonts w:eastAsia="Times New Roman" w:cs="Arial"/>
                <w:szCs w:val="18"/>
                <w:lang w:val="ru-RU"/>
              </w:rPr>
            </w:pPr>
          </w:p>
          <w:p w:rsidR="008B77DE" w:rsidRPr="00D637A8" w:rsidRDefault="00D637A8" w:rsidP="00D637A8">
            <w:pPr>
              <w:autoSpaceDE w:val="0"/>
              <w:autoSpaceDN w:val="0"/>
              <w:adjustRightInd w:val="0"/>
              <w:rPr>
                <w:rFonts w:eastAsia="Times New Roman" w:cs="Arial"/>
                <w:color w:val="FF0000"/>
                <w:szCs w:val="18"/>
                <w:lang w:val="ru-RU"/>
              </w:rPr>
            </w:pPr>
            <w:r>
              <w:rPr>
                <w:rFonts w:eastAsia="Times New Roman" w:cs="Arial"/>
                <w:szCs w:val="18"/>
                <w:lang w:val="ru-RU"/>
              </w:rPr>
              <w:t xml:space="preserve">Файлообменники позволяют </w:t>
            </w:r>
            <w:r w:rsidR="00315311">
              <w:rPr>
                <w:rFonts w:eastAsia="Times New Roman" w:cs="Arial"/>
                <w:szCs w:val="18"/>
                <w:lang w:val="ru-RU"/>
              </w:rPr>
              <w:t>членам</w:t>
            </w:r>
            <w:r>
              <w:rPr>
                <w:rFonts w:eastAsia="Times New Roman" w:cs="Arial"/>
                <w:szCs w:val="18"/>
                <w:lang w:val="ru-RU"/>
              </w:rPr>
              <w:t xml:space="preserve"> возникающих вокруг них сообществ делать общедоступной интересующие их данные. Размещая фотографии на файлообменнике, Адам делал их доступными для дальнейшего распространения. </w:t>
            </w:r>
          </w:p>
        </w:tc>
      </w:tr>
      <w:tr w:rsidR="008B77DE" w:rsidRPr="001D399F" w:rsidTr="00235907">
        <w:tc>
          <w:tcPr>
            <w:tcW w:w="1384" w:type="dxa"/>
          </w:tcPr>
          <w:p w:rsidR="00923525" w:rsidRPr="002E1017" w:rsidRDefault="00E426EE" w:rsidP="001D76BD">
            <w:pPr>
              <w:pStyle w:val="Subtitle"/>
              <w:jc w:val="left"/>
              <w:rPr>
                <w:rFonts w:ascii="Verdana" w:hAnsi="Verdana"/>
              </w:rPr>
            </w:pPr>
            <w:r w:rsidRPr="002E1017">
              <w:rPr>
                <w:rFonts w:ascii="Verdana" w:hAnsi="Verdana"/>
              </w:rPr>
              <w:t>Слайд</w:t>
            </w:r>
            <w:r w:rsidR="00923525" w:rsidRPr="002E1017">
              <w:rPr>
                <w:rFonts w:ascii="Verdana" w:hAnsi="Verdana"/>
              </w:rPr>
              <w:t xml:space="preserve"> 62</w:t>
            </w:r>
          </w:p>
          <w:p w:rsidR="008B77DE" w:rsidRPr="00EF40D0" w:rsidRDefault="008B77DE" w:rsidP="001D76BD">
            <w:pPr>
              <w:tabs>
                <w:tab w:val="left" w:pos="426"/>
                <w:tab w:val="left" w:pos="851"/>
              </w:tabs>
              <w:jc w:val="left"/>
              <w:rPr>
                <w:rFonts w:eastAsia="Times New Roman"/>
              </w:rPr>
            </w:pPr>
          </w:p>
        </w:tc>
        <w:tc>
          <w:tcPr>
            <w:tcW w:w="7336" w:type="dxa"/>
            <w:gridSpan w:val="2"/>
          </w:tcPr>
          <w:p w:rsidR="008B77DE" w:rsidRPr="00F83236" w:rsidRDefault="002E1017" w:rsidP="004F4192">
            <w:pPr>
              <w:pStyle w:val="List"/>
              <w:spacing w:before="0" w:after="0"/>
              <w:rPr>
                <w:b/>
              </w:rPr>
            </w:pPr>
            <w:r>
              <w:rPr>
                <w:b/>
                <w:lang w:val="ru-RU"/>
              </w:rPr>
              <w:t>Случай</w:t>
            </w:r>
            <w:r w:rsidR="008B77DE" w:rsidRPr="00F83236">
              <w:rPr>
                <w:b/>
              </w:rPr>
              <w:t xml:space="preserve"> 18</w:t>
            </w:r>
          </w:p>
          <w:p w:rsidR="00FF3700" w:rsidRPr="00F83236" w:rsidRDefault="00FF3700" w:rsidP="004F4192">
            <w:pPr>
              <w:pStyle w:val="List"/>
              <w:numPr>
                <w:ilvl w:val="0"/>
                <w:numId w:val="0"/>
              </w:numPr>
              <w:spacing w:before="0" w:after="0"/>
              <w:ind w:left="851"/>
              <w:rPr>
                <w:b/>
              </w:rPr>
            </w:pPr>
          </w:p>
          <w:p w:rsidR="008B77DE" w:rsidRPr="00FF3700" w:rsidRDefault="00360CED" w:rsidP="004F4192">
            <w:pPr>
              <w:pStyle w:val="bul1"/>
              <w:rPr>
                <w:b/>
              </w:rPr>
            </w:pPr>
            <w:r>
              <w:rPr>
                <w:b/>
              </w:rPr>
              <w:t>Изложение фактов / ситуации</w:t>
            </w:r>
            <w:r w:rsidR="008B77DE" w:rsidRPr="00FF3700">
              <w:rPr>
                <w:b/>
              </w:rPr>
              <w:t xml:space="preserve"> </w:t>
            </w:r>
          </w:p>
          <w:p w:rsidR="001A057F" w:rsidRDefault="001A057F" w:rsidP="004F4192">
            <w:pPr>
              <w:autoSpaceDE w:val="0"/>
              <w:autoSpaceDN w:val="0"/>
              <w:adjustRightInd w:val="0"/>
              <w:rPr>
                <w:rFonts w:eastAsia="Times New Roman" w:cs="Arial"/>
                <w:szCs w:val="18"/>
              </w:rPr>
            </w:pPr>
          </w:p>
          <w:p w:rsidR="008B77DE" w:rsidRPr="002E1017" w:rsidRDefault="002E1017" w:rsidP="004F4192">
            <w:pPr>
              <w:autoSpaceDE w:val="0"/>
              <w:autoSpaceDN w:val="0"/>
              <w:adjustRightInd w:val="0"/>
              <w:rPr>
                <w:rFonts w:eastAsia="Times New Roman" w:cs="Arial"/>
                <w:szCs w:val="18"/>
                <w:lang w:val="ru-RU"/>
              </w:rPr>
            </w:pPr>
            <w:r>
              <w:rPr>
                <w:rFonts w:eastAsia="Times New Roman" w:cs="Arial"/>
                <w:szCs w:val="18"/>
                <w:lang w:val="ru-RU"/>
              </w:rPr>
              <w:t>Бил</w:t>
            </w:r>
            <w:r w:rsidR="004A653F">
              <w:rPr>
                <w:rFonts w:eastAsia="Times New Roman" w:cs="Arial"/>
                <w:szCs w:val="18"/>
                <w:lang w:val="ru-RU"/>
              </w:rPr>
              <w:t>л</w:t>
            </w:r>
            <w:r>
              <w:rPr>
                <w:rFonts w:eastAsia="Times New Roman" w:cs="Arial"/>
                <w:szCs w:val="18"/>
                <w:lang w:val="ru-RU"/>
              </w:rPr>
              <w:t>а</w:t>
            </w:r>
            <w:r w:rsidRPr="004A653F">
              <w:rPr>
                <w:rFonts w:eastAsia="Times New Roman" w:cs="Arial"/>
                <w:szCs w:val="18"/>
                <w:lang w:val="ru-RU"/>
              </w:rPr>
              <w:t xml:space="preserve"> </w:t>
            </w:r>
            <w:r>
              <w:rPr>
                <w:rFonts w:eastAsia="Times New Roman" w:cs="Arial"/>
                <w:szCs w:val="18"/>
                <w:lang w:val="ru-RU"/>
              </w:rPr>
              <w:t>арестовали</w:t>
            </w:r>
            <w:r w:rsidRPr="004A653F">
              <w:rPr>
                <w:rFonts w:eastAsia="Times New Roman" w:cs="Arial"/>
                <w:szCs w:val="18"/>
                <w:lang w:val="ru-RU"/>
              </w:rPr>
              <w:t xml:space="preserve"> </w:t>
            </w:r>
            <w:r>
              <w:rPr>
                <w:rFonts w:eastAsia="Times New Roman" w:cs="Arial"/>
                <w:szCs w:val="18"/>
                <w:lang w:val="ru-RU"/>
              </w:rPr>
              <w:t>в</w:t>
            </w:r>
            <w:r w:rsidRPr="004A653F">
              <w:rPr>
                <w:rFonts w:eastAsia="Times New Roman" w:cs="Arial"/>
                <w:szCs w:val="18"/>
                <w:lang w:val="ru-RU"/>
              </w:rPr>
              <w:t xml:space="preserve"> </w:t>
            </w:r>
            <w:r>
              <w:rPr>
                <w:rFonts w:eastAsia="Times New Roman" w:cs="Arial"/>
                <w:szCs w:val="18"/>
                <w:lang w:val="ru-RU"/>
              </w:rPr>
              <w:t>аэропорту</w:t>
            </w:r>
            <w:r w:rsidRPr="004A653F">
              <w:rPr>
                <w:rFonts w:eastAsia="Times New Roman" w:cs="Arial"/>
                <w:szCs w:val="18"/>
                <w:lang w:val="ru-RU"/>
              </w:rPr>
              <w:t xml:space="preserve"> </w:t>
            </w:r>
            <w:r>
              <w:rPr>
                <w:rFonts w:eastAsia="Times New Roman" w:cs="Arial"/>
                <w:szCs w:val="18"/>
                <w:lang w:val="ru-RU"/>
              </w:rPr>
              <w:t>по</w:t>
            </w:r>
            <w:r w:rsidRPr="004A653F">
              <w:rPr>
                <w:rFonts w:eastAsia="Times New Roman" w:cs="Arial"/>
                <w:szCs w:val="18"/>
                <w:lang w:val="ru-RU"/>
              </w:rPr>
              <w:t xml:space="preserve"> </w:t>
            </w:r>
            <w:r>
              <w:rPr>
                <w:rFonts w:eastAsia="Times New Roman" w:cs="Arial"/>
                <w:szCs w:val="18"/>
                <w:lang w:val="ru-RU"/>
              </w:rPr>
              <w:t>возвращении</w:t>
            </w:r>
            <w:r w:rsidRPr="004A653F">
              <w:rPr>
                <w:rFonts w:eastAsia="Times New Roman" w:cs="Arial"/>
                <w:szCs w:val="18"/>
                <w:lang w:val="ru-RU"/>
              </w:rPr>
              <w:t xml:space="preserve"> </w:t>
            </w:r>
            <w:r>
              <w:rPr>
                <w:rFonts w:eastAsia="Times New Roman" w:cs="Arial"/>
                <w:szCs w:val="18"/>
                <w:lang w:val="ru-RU"/>
              </w:rPr>
              <w:t>из</w:t>
            </w:r>
            <w:r w:rsidRPr="004A653F">
              <w:rPr>
                <w:rFonts w:eastAsia="Times New Roman" w:cs="Arial"/>
                <w:szCs w:val="18"/>
                <w:lang w:val="ru-RU"/>
              </w:rPr>
              <w:t xml:space="preserve"> </w:t>
            </w:r>
            <w:r>
              <w:rPr>
                <w:rFonts w:eastAsia="Times New Roman" w:cs="Arial"/>
                <w:szCs w:val="18"/>
                <w:lang w:val="ru-RU"/>
              </w:rPr>
              <w:t>Камбоджи</w:t>
            </w:r>
            <w:r w:rsidRPr="004A653F">
              <w:rPr>
                <w:rFonts w:eastAsia="Times New Roman" w:cs="Arial"/>
                <w:szCs w:val="18"/>
                <w:lang w:val="ru-RU"/>
              </w:rPr>
              <w:t xml:space="preserve">. </w:t>
            </w:r>
            <w:r>
              <w:rPr>
                <w:rFonts w:eastAsia="Times New Roman" w:cs="Arial"/>
                <w:szCs w:val="18"/>
                <w:lang w:val="ru-RU"/>
              </w:rPr>
              <w:t>В</w:t>
            </w:r>
            <w:r w:rsidRPr="002E1017">
              <w:rPr>
                <w:rFonts w:eastAsia="Times New Roman" w:cs="Arial"/>
                <w:szCs w:val="18"/>
                <w:lang w:val="ru-RU"/>
              </w:rPr>
              <w:t xml:space="preserve"> </w:t>
            </w:r>
            <w:r>
              <w:rPr>
                <w:rFonts w:eastAsia="Times New Roman" w:cs="Arial"/>
                <w:szCs w:val="18"/>
                <w:lang w:val="ru-RU"/>
              </w:rPr>
              <w:t>его</w:t>
            </w:r>
            <w:r w:rsidRPr="002E1017">
              <w:rPr>
                <w:rFonts w:eastAsia="Times New Roman" w:cs="Arial"/>
                <w:szCs w:val="18"/>
                <w:lang w:val="ru-RU"/>
              </w:rPr>
              <w:t xml:space="preserve"> </w:t>
            </w:r>
            <w:r>
              <w:rPr>
                <w:rFonts w:eastAsia="Times New Roman" w:cs="Arial"/>
                <w:szCs w:val="18"/>
                <w:lang w:val="ru-RU"/>
              </w:rPr>
              <w:t>ноутбуке</w:t>
            </w:r>
            <w:r w:rsidRPr="002E1017">
              <w:rPr>
                <w:rFonts w:eastAsia="Times New Roman" w:cs="Arial"/>
                <w:szCs w:val="18"/>
                <w:lang w:val="ru-RU"/>
              </w:rPr>
              <w:t xml:space="preserve"> </w:t>
            </w:r>
            <w:r>
              <w:rPr>
                <w:rFonts w:eastAsia="Times New Roman" w:cs="Arial"/>
                <w:szCs w:val="18"/>
                <w:lang w:val="ru-RU"/>
              </w:rPr>
              <w:t>было</w:t>
            </w:r>
            <w:r w:rsidRPr="002E1017">
              <w:rPr>
                <w:rFonts w:eastAsia="Times New Roman" w:cs="Arial"/>
                <w:szCs w:val="18"/>
                <w:lang w:val="ru-RU"/>
              </w:rPr>
              <w:t xml:space="preserve"> </w:t>
            </w:r>
            <w:r>
              <w:rPr>
                <w:rFonts w:eastAsia="Times New Roman" w:cs="Arial"/>
                <w:szCs w:val="18"/>
                <w:lang w:val="ru-RU"/>
              </w:rPr>
              <w:t>обнаружено</w:t>
            </w:r>
            <w:r w:rsidRPr="002E1017">
              <w:rPr>
                <w:rFonts w:eastAsia="Times New Roman" w:cs="Arial"/>
                <w:szCs w:val="18"/>
                <w:lang w:val="ru-RU"/>
              </w:rPr>
              <w:t xml:space="preserve"> </w:t>
            </w:r>
            <w:r>
              <w:rPr>
                <w:rFonts w:eastAsia="Times New Roman" w:cs="Arial"/>
                <w:szCs w:val="18"/>
                <w:lang w:val="ru-RU"/>
              </w:rPr>
              <w:t>большое</w:t>
            </w:r>
            <w:r w:rsidRPr="002E1017">
              <w:rPr>
                <w:rFonts w:eastAsia="Times New Roman" w:cs="Arial"/>
                <w:szCs w:val="18"/>
                <w:lang w:val="ru-RU"/>
              </w:rPr>
              <w:t xml:space="preserve"> </w:t>
            </w:r>
            <w:r>
              <w:rPr>
                <w:rFonts w:eastAsia="Times New Roman" w:cs="Arial"/>
                <w:szCs w:val="18"/>
                <w:lang w:val="ru-RU"/>
              </w:rPr>
              <w:t>количество видеоматериалов</w:t>
            </w:r>
            <w:r w:rsidRPr="002E1017">
              <w:rPr>
                <w:rFonts w:eastAsia="Times New Roman" w:cs="Arial"/>
                <w:szCs w:val="18"/>
                <w:lang w:val="ru-RU"/>
              </w:rPr>
              <w:t xml:space="preserve">, </w:t>
            </w:r>
            <w:r>
              <w:rPr>
                <w:rFonts w:eastAsia="Times New Roman" w:cs="Arial"/>
                <w:szCs w:val="18"/>
                <w:lang w:val="ru-RU"/>
              </w:rPr>
              <w:t>на</w:t>
            </w:r>
            <w:r w:rsidRPr="002E1017">
              <w:rPr>
                <w:rFonts w:eastAsia="Times New Roman" w:cs="Arial"/>
                <w:szCs w:val="18"/>
                <w:lang w:val="ru-RU"/>
              </w:rPr>
              <w:t xml:space="preserve"> </w:t>
            </w:r>
            <w:r>
              <w:rPr>
                <w:rFonts w:eastAsia="Times New Roman" w:cs="Arial"/>
                <w:szCs w:val="18"/>
                <w:lang w:val="ru-RU"/>
              </w:rPr>
              <w:t>которых</w:t>
            </w:r>
            <w:r w:rsidRPr="002E1017">
              <w:rPr>
                <w:rFonts w:eastAsia="Times New Roman" w:cs="Arial"/>
                <w:szCs w:val="18"/>
                <w:lang w:val="ru-RU"/>
              </w:rPr>
              <w:t xml:space="preserve"> </w:t>
            </w:r>
            <w:r>
              <w:rPr>
                <w:rFonts w:eastAsia="Times New Roman" w:cs="Arial"/>
                <w:szCs w:val="18"/>
                <w:lang w:val="ru-RU"/>
              </w:rPr>
              <w:t>он</w:t>
            </w:r>
            <w:r w:rsidRPr="002E1017">
              <w:rPr>
                <w:rFonts w:eastAsia="Times New Roman" w:cs="Arial"/>
                <w:szCs w:val="18"/>
                <w:lang w:val="ru-RU"/>
              </w:rPr>
              <w:t xml:space="preserve"> </w:t>
            </w:r>
            <w:r>
              <w:rPr>
                <w:rFonts w:eastAsia="Times New Roman" w:cs="Arial"/>
                <w:szCs w:val="18"/>
                <w:lang w:val="ru-RU"/>
              </w:rPr>
              <w:t>фигурировал</w:t>
            </w:r>
            <w:r w:rsidRPr="002E1017">
              <w:rPr>
                <w:rFonts w:eastAsia="Times New Roman" w:cs="Arial"/>
                <w:szCs w:val="18"/>
                <w:lang w:val="ru-RU"/>
              </w:rPr>
              <w:t xml:space="preserve"> </w:t>
            </w:r>
            <w:r>
              <w:rPr>
                <w:rFonts w:eastAsia="Times New Roman" w:cs="Arial"/>
                <w:szCs w:val="18"/>
                <w:lang w:val="ru-RU"/>
              </w:rPr>
              <w:t>при</w:t>
            </w:r>
            <w:r w:rsidRPr="002E1017">
              <w:rPr>
                <w:rFonts w:eastAsia="Times New Roman" w:cs="Arial"/>
                <w:szCs w:val="18"/>
                <w:lang w:val="ru-RU"/>
              </w:rPr>
              <w:t xml:space="preserve"> </w:t>
            </w:r>
            <w:r>
              <w:rPr>
                <w:rFonts w:eastAsia="Times New Roman" w:cs="Arial"/>
                <w:szCs w:val="18"/>
                <w:lang w:val="ru-RU"/>
              </w:rPr>
              <w:t>совершений</w:t>
            </w:r>
            <w:r w:rsidRPr="002E1017">
              <w:rPr>
                <w:rFonts w:eastAsia="Times New Roman" w:cs="Arial"/>
                <w:szCs w:val="18"/>
                <w:lang w:val="ru-RU"/>
              </w:rPr>
              <w:t xml:space="preserve"> </w:t>
            </w:r>
            <w:r>
              <w:rPr>
                <w:rFonts w:eastAsia="Times New Roman" w:cs="Arial"/>
                <w:szCs w:val="18"/>
                <w:lang w:val="ru-RU"/>
              </w:rPr>
              <w:t>действий</w:t>
            </w:r>
            <w:r w:rsidRPr="002E1017">
              <w:rPr>
                <w:rFonts w:eastAsia="Times New Roman" w:cs="Arial"/>
                <w:szCs w:val="18"/>
                <w:lang w:val="ru-RU"/>
              </w:rPr>
              <w:t xml:space="preserve"> </w:t>
            </w:r>
            <w:r>
              <w:rPr>
                <w:rFonts w:eastAsia="Times New Roman" w:cs="Arial"/>
                <w:szCs w:val="18"/>
                <w:lang w:val="ru-RU"/>
              </w:rPr>
              <w:t>сексуального</w:t>
            </w:r>
            <w:r w:rsidRPr="002E1017">
              <w:rPr>
                <w:rFonts w:eastAsia="Times New Roman" w:cs="Arial"/>
                <w:szCs w:val="18"/>
                <w:lang w:val="ru-RU"/>
              </w:rPr>
              <w:t xml:space="preserve"> </w:t>
            </w:r>
            <w:r>
              <w:rPr>
                <w:rFonts w:eastAsia="Times New Roman" w:cs="Arial"/>
                <w:szCs w:val="18"/>
                <w:lang w:val="ru-RU"/>
              </w:rPr>
              <w:t>характера</w:t>
            </w:r>
            <w:r w:rsidRPr="002E1017">
              <w:rPr>
                <w:rFonts w:eastAsia="Times New Roman" w:cs="Arial"/>
                <w:szCs w:val="18"/>
                <w:lang w:val="ru-RU"/>
              </w:rPr>
              <w:t xml:space="preserve"> </w:t>
            </w:r>
            <w:r>
              <w:rPr>
                <w:rFonts w:eastAsia="Times New Roman" w:cs="Arial"/>
                <w:szCs w:val="18"/>
                <w:lang w:val="ru-RU"/>
              </w:rPr>
              <w:t xml:space="preserve">в отношении детей родом из Юго-Восточной Азии. </w:t>
            </w:r>
          </w:p>
          <w:p w:rsidR="008B77DE" w:rsidRPr="002E1017" w:rsidRDefault="002E1017" w:rsidP="004F4192">
            <w:pPr>
              <w:autoSpaceDE w:val="0"/>
              <w:autoSpaceDN w:val="0"/>
              <w:adjustRightInd w:val="0"/>
              <w:rPr>
                <w:rFonts w:eastAsia="Times New Roman" w:cs="Arial"/>
                <w:i/>
                <w:szCs w:val="18"/>
                <w:lang w:val="ru-RU"/>
              </w:rPr>
            </w:pPr>
            <w:r>
              <w:rPr>
                <w:rFonts w:eastAsia="Times New Roman" w:cs="Arial"/>
                <w:i/>
                <w:szCs w:val="18"/>
                <w:lang w:val="ru-RU"/>
              </w:rPr>
              <w:t>Может ли Бил</w:t>
            </w:r>
            <w:r w:rsidR="00315311">
              <w:rPr>
                <w:rFonts w:eastAsia="Times New Roman" w:cs="Arial"/>
                <w:i/>
                <w:szCs w:val="18"/>
                <w:lang w:val="ru-RU"/>
              </w:rPr>
              <w:t>л</w:t>
            </w:r>
            <w:r>
              <w:rPr>
                <w:rFonts w:eastAsia="Times New Roman" w:cs="Arial"/>
                <w:i/>
                <w:szCs w:val="18"/>
                <w:lang w:val="ru-RU"/>
              </w:rPr>
              <w:t xml:space="preserve"> подвергнутся уголовному преследованию на основании этих видеоматериалов? </w:t>
            </w:r>
          </w:p>
          <w:p w:rsidR="008B77DE" w:rsidRPr="002E1017" w:rsidRDefault="008B77DE" w:rsidP="004F4192">
            <w:pPr>
              <w:autoSpaceDE w:val="0"/>
              <w:autoSpaceDN w:val="0"/>
              <w:adjustRightInd w:val="0"/>
              <w:rPr>
                <w:rFonts w:eastAsia="Times New Roman" w:cs="Arial"/>
                <w:b/>
                <w:szCs w:val="18"/>
                <w:lang w:val="ru-RU"/>
              </w:rPr>
            </w:pPr>
          </w:p>
          <w:p w:rsidR="008B77DE" w:rsidRPr="00FF3700" w:rsidRDefault="003D04CD" w:rsidP="004F4192">
            <w:pPr>
              <w:pStyle w:val="bul1"/>
              <w:rPr>
                <w:b/>
              </w:rPr>
            </w:pPr>
            <w:r>
              <w:rPr>
                <w:b/>
                <w:lang w:val="ru-RU"/>
              </w:rPr>
              <w:t>Темы, к которым относится рассматриваемый случай</w:t>
            </w:r>
          </w:p>
          <w:p w:rsidR="001A057F" w:rsidRPr="003D04CD" w:rsidRDefault="001A057F" w:rsidP="004F4192">
            <w:pPr>
              <w:autoSpaceDE w:val="0"/>
              <w:autoSpaceDN w:val="0"/>
              <w:adjustRightInd w:val="0"/>
              <w:rPr>
                <w:rFonts w:eastAsia="Times New Roman" w:cs="Arial"/>
                <w:szCs w:val="18"/>
                <w:lang w:val="ru-RU"/>
              </w:rPr>
            </w:pPr>
          </w:p>
          <w:p w:rsidR="008B77DE" w:rsidRPr="00AB4BFA" w:rsidRDefault="00CD1F2A" w:rsidP="004F4192">
            <w:pPr>
              <w:autoSpaceDE w:val="0"/>
              <w:autoSpaceDN w:val="0"/>
              <w:adjustRightInd w:val="0"/>
              <w:rPr>
                <w:rFonts w:eastAsia="Times New Roman" w:cs="Arial"/>
                <w:i/>
                <w:szCs w:val="18"/>
                <w:lang w:val="ru-RU"/>
              </w:rPr>
            </w:pPr>
            <w:r w:rsidRPr="00AB4BFA">
              <w:rPr>
                <w:rFonts w:eastAsia="Times New Roman" w:cs="Arial"/>
                <w:i/>
                <w:szCs w:val="18"/>
                <w:lang w:val="ru-RU"/>
              </w:rPr>
              <w:t>П</w:t>
            </w:r>
            <w:r w:rsidR="002E1017" w:rsidRPr="00AB4BFA">
              <w:rPr>
                <w:rFonts w:eastAsia="Times New Roman" w:cs="Arial"/>
                <w:i/>
                <w:szCs w:val="18"/>
                <w:lang w:val="ru-RU"/>
              </w:rPr>
              <w:t>одсудность.</w:t>
            </w:r>
          </w:p>
          <w:p w:rsidR="008B77DE" w:rsidRPr="00AB4BFA" w:rsidRDefault="00CD1F2A" w:rsidP="004F4192">
            <w:pPr>
              <w:autoSpaceDE w:val="0"/>
              <w:autoSpaceDN w:val="0"/>
              <w:adjustRightInd w:val="0"/>
              <w:rPr>
                <w:rFonts w:eastAsia="Times New Roman" w:cs="Arial"/>
                <w:i/>
                <w:szCs w:val="18"/>
                <w:lang w:val="ru-RU"/>
              </w:rPr>
            </w:pPr>
            <w:r w:rsidRPr="00AB4BFA">
              <w:rPr>
                <w:rFonts w:eastAsia="Times New Roman" w:cs="Arial"/>
                <w:i/>
                <w:szCs w:val="18"/>
                <w:lang w:val="ru-RU"/>
              </w:rPr>
              <w:t>Выбор основного преступления</w:t>
            </w:r>
            <w:r w:rsidR="00AB4BFA">
              <w:rPr>
                <w:rFonts w:eastAsia="Times New Roman" w:cs="Arial"/>
                <w:i/>
                <w:szCs w:val="18"/>
                <w:lang w:val="ru-RU"/>
              </w:rPr>
              <w:t>:</w:t>
            </w:r>
            <w:r w:rsidR="00B7738C" w:rsidRPr="00AB4BFA">
              <w:rPr>
                <w:rFonts w:eastAsia="Times New Roman" w:cs="Arial"/>
                <w:i/>
                <w:szCs w:val="18"/>
                <w:lang w:val="ru-RU"/>
              </w:rPr>
              <w:t xml:space="preserve"> </w:t>
            </w:r>
            <w:r w:rsidRPr="00AB4BFA">
              <w:rPr>
                <w:rFonts w:eastAsia="Times New Roman" w:cs="Arial"/>
                <w:i/>
                <w:szCs w:val="18"/>
                <w:lang w:val="ru-RU"/>
              </w:rPr>
              <w:t xml:space="preserve">хранение или </w:t>
            </w:r>
            <w:r w:rsidR="00AB4BFA">
              <w:rPr>
                <w:rFonts w:eastAsia="Times New Roman" w:cs="Arial"/>
                <w:i/>
                <w:szCs w:val="18"/>
                <w:lang w:val="ru-RU"/>
              </w:rPr>
              <w:t>же изготовление видеоматериалов?</w:t>
            </w:r>
            <w:r w:rsidRPr="00AB4BFA">
              <w:rPr>
                <w:rFonts w:eastAsia="Times New Roman" w:cs="Arial"/>
                <w:i/>
                <w:szCs w:val="18"/>
                <w:lang w:val="ru-RU"/>
              </w:rPr>
              <w:t xml:space="preserve"> </w:t>
            </w:r>
          </w:p>
          <w:p w:rsidR="008B77DE" w:rsidRPr="00CD1F2A" w:rsidRDefault="008B77DE" w:rsidP="004F4192">
            <w:pPr>
              <w:autoSpaceDE w:val="0"/>
              <w:autoSpaceDN w:val="0"/>
              <w:adjustRightInd w:val="0"/>
              <w:rPr>
                <w:rFonts w:eastAsia="Times New Roman" w:cs="Arial"/>
                <w:szCs w:val="18"/>
                <w:lang w:val="ru-RU"/>
              </w:rPr>
            </w:pPr>
          </w:p>
          <w:p w:rsidR="008B77DE" w:rsidRPr="00FF3700" w:rsidRDefault="00722594" w:rsidP="004F4192">
            <w:pPr>
              <w:pStyle w:val="bul1"/>
              <w:rPr>
                <w:b/>
              </w:rPr>
            </w:pPr>
            <w:r>
              <w:rPr>
                <w:b/>
              </w:rPr>
              <w:t>Вопросы для обсуждения:</w:t>
            </w:r>
          </w:p>
          <w:p w:rsidR="004F4192" w:rsidRDefault="004F4192" w:rsidP="004F4192">
            <w:pPr>
              <w:autoSpaceDE w:val="0"/>
              <w:autoSpaceDN w:val="0"/>
              <w:adjustRightInd w:val="0"/>
              <w:rPr>
                <w:rFonts w:eastAsia="Times New Roman" w:cs="Arial"/>
                <w:szCs w:val="18"/>
              </w:rPr>
            </w:pPr>
          </w:p>
          <w:p w:rsidR="008B77DE" w:rsidRDefault="00CD1F2A" w:rsidP="004F4192">
            <w:pPr>
              <w:autoSpaceDE w:val="0"/>
              <w:autoSpaceDN w:val="0"/>
              <w:adjustRightInd w:val="0"/>
              <w:rPr>
                <w:rFonts w:eastAsia="Times New Roman" w:cs="Arial"/>
                <w:szCs w:val="18"/>
              </w:rPr>
            </w:pPr>
            <w:r>
              <w:rPr>
                <w:rFonts w:eastAsia="Times New Roman" w:cs="Arial"/>
                <w:szCs w:val="18"/>
                <w:lang w:val="ru-RU"/>
              </w:rPr>
              <w:t>Здесь</w:t>
            </w:r>
            <w:r w:rsidRPr="00CD1F2A">
              <w:rPr>
                <w:rFonts w:eastAsia="Times New Roman" w:cs="Arial"/>
                <w:szCs w:val="18"/>
                <w:lang w:val="en-US"/>
              </w:rPr>
              <w:t xml:space="preserve"> </w:t>
            </w:r>
            <w:r>
              <w:rPr>
                <w:rFonts w:eastAsia="Times New Roman" w:cs="Arial"/>
                <w:szCs w:val="18"/>
                <w:lang w:val="ru-RU"/>
              </w:rPr>
              <w:t>могут</w:t>
            </w:r>
            <w:r w:rsidRPr="00CD1F2A">
              <w:rPr>
                <w:rFonts w:eastAsia="Times New Roman" w:cs="Arial"/>
                <w:szCs w:val="18"/>
                <w:lang w:val="en-US"/>
              </w:rPr>
              <w:t xml:space="preserve"> </w:t>
            </w:r>
            <w:r>
              <w:rPr>
                <w:rFonts w:eastAsia="Times New Roman" w:cs="Arial"/>
                <w:szCs w:val="18"/>
                <w:lang w:val="ru-RU"/>
              </w:rPr>
              <w:t>возникнуть</w:t>
            </w:r>
            <w:r w:rsidRPr="00CD1F2A">
              <w:rPr>
                <w:rFonts w:eastAsia="Times New Roman" w:cs="Arial"/>
                <w:szCs w:val="18"/>
                <w:lang w:val="en-US"/>
              </w:rPr>
              <w:t xml:space="preserve"> </w:t>
            </w:r>
            <w:r>
              <w:rPr>
                <w:rFonts w:eastAsia="Times New Roman" w:cs="Arial"/>
                <w:szCs w:val="18"/>
                <w:lang w:val="ru-RU"/>
              </w:rPr>
              <w:t>некоторые</w:t>
            </w:r>
            <w:r w:rsidRPr="00CD1F2A">
              <w:rPr>
                <w:rFonts w:eastAsia="Times New Roman" w:cs="Arial"/>
                <w:szCs w:val="18"/>
                <w:lang w:val="en-US"/>
              </w:rPr>
              <w:t xml:space="preserve"> </w:t>
            </w:r>
            <w:r>
              <w:rPr>
                <w:rFonts w:eastAsia="Times New Roman" w:cs="Arial"/>
                <w:szCs w:val="18"/>
                <w:lang w:val="ru-RU"/>
              </w:rPr>
              <w:t>вопросы</w:t>
            </w:r>
            <w:r w:rsidRPr="00CD1F2A">
              <w:rPr>
                <w:rFonts w:eastAsia="Times New Roman" w:cs="Arial"/>
                <w:szCs w:val="18"/>
                <w:lang w:val="en-US"/>
              </w:rPr>
              <w:t xml:space="preserve"> </w:t>
            </w:r>
            <w:r>
              <w:rPr>
                <w:rFonts w:eastAsia="Times New Roman" w:cs="Arial"/>
                <w:szCs w:val="18"/>
                <w:lang w:val="ru-RU"/>
              </w:rPr>
              <w:t>в</w:t>
            </w:r>
            <w:r w:rsidRPr="00CD1F2A">
              <w:rPr>
                <w:rFonts w:eastAsia="Times New Roman" w:cs="Arial"/>
                <w:szCs w:val="18"/>
                <w:lang w:val="en-US"/>
              </w:rPr>
              <w:t xml:space="preserve"> </w:t>
            </w:r>
            <w:r>
              <w:rPr>
                <w:rFonts w:eastAsia="Times New Roman" w:cs="Arial"/>
                <w:szCs w:val="18"/>
                <w:lang w:val="ru-RU"/>
              </w:rPr>
              <w:t>связи</w:t>
            </w:r>
            <w:r w:rsidRPr="00CD1F2A">
              <w:rPr>
                <w:rFonts w:eastAsia="Times New Roman" w:cs="Arial"/>
                <w:szCs w:val="18"/>
                <w:lang w:val="en-US"/>
              </w:rPr>
              <w:t xml:space="preserve"> </w:t>
            </w:r>
            <w:r>
              <w:rPr>
                <w:rFonts w:eastAsia="Times New Roman" w:cs="Arial"/>
                <w:szCs w:val="18"/>
                <w:lang w:val="ru-RU"/>
              </w:rPr>
              <w:t>с</w:t>
            </w:r>
            <w:r w:rsidRPr="00CD1F2A">
              <w:rPr>
                <w:rFonts w:eastAsia="Times New Roman" w:cs="Arial"/>
                <w:szCs w:val="18"/>
                <w:lang w:val="en-US"/>
              </w:rPr>
              <w:t xml:space="preserve"> </w:t>
            </w:r>
            <w:r>
              <w:rPr>
                <w:rFonts w:eastAsia="Times New Roman" w:cs="Arial"/>
                <w:szCs w:val="18"/>
                <w:lang w:val="ru-RU"/>
              </w:rPr>
              <w:t>подсудностью</w:t>
            </w:r>
            <w:r w:rsidRPr="00CD1F2A">
              <w:rPr>
                <w:rFonts w:eastAsia="Times New Roman" w:cs="Arial"/>
                <w:szCs w:val="18"/>
                <w:lang w:val="en-US"/>
              </w:rPr>
              <w:t xml:space="preserve">, </w:t>
            </w:r>
            <w:r>
              <w:rPr>
                <w:rFonts w:eastAsia="Times New Roman" w:cs="Arial"/>
                <w:szCs w:val="18"/>
                <w:lang w:val="ru-RU"/>
              </w:rPr>
              <w:t>так</w:t>
            </w:r>
            <w:r w:rsidRPr="00CD1F2A">
              <w:rPr>
                <w:rFonts w:eastAsia="Times New Roman" w:cs="Arial"/>
                <w:szCs w:val="18"/>
                <w:lang w:val="en-US"/>
              </w:rPr>
              <w:t xml:space="preserve"> </w:t>
            </w:r>
            <w:r>
              <w:rPr>
                <w:rFonts w:eastAsia="Times New Roman" w:cs="Arial"/>
                <w:szCs w:val="18"/>
                <w:lang w:val="ru-RU"/>
              </w:rPr>
              <w:t>как</w:t>
            </w:r>
            <w:r w:rsidRPr="00CD1F2A">
              <w:rPr>
                <w:rFonts w:eastAsia="Times New Roman" w:cs="Arial"/>
                <w:szCs w:val="18"/>
                <w:lang w:val="en-US"/>
              </w:rPr>
              <w:t xml:space="preserve"> </w:t>
            </w:r>
            <w:r w:rsidR="00B7738C">
              <w:rPr>
                <w:rFonts w:eastAsia="Times New Roman" w:cs="Arial"/>
                <w:szCs w:val="18"/>
                <w:lang w:val="ru-RU"/>
              </w:rPr>
              <w:t>видеоматериалы</w:t>
            </w:r>
            <w:r w:rsidR="00B7738C" w:rsidRPr="00B7738C">
              <w:rPr>
                <w:rFonts w:eastAsia="Times New Roman" w:cs="Arial"/>
                <w:szCs w:val="18"/>
                <w:lang w:val="en-US"/>
              </w:rPr>
              <w:t xml:space="preserve"> </w:t>
            </w:r>
            <w:r w:rsidR="00B7738C">
              <w:rPr>
                <w:rFonts w:eastAsia="Times New Roman" w:cs="Arial"/>
                <w:szCs w:val="18"/>
                <w:lang w:val="ru-RU"/>
              </w:rPr>
              <w:t>были</w:t>
            </w:r>
            <w:r w:rsidR="00B7738C" w:rsidRPr="00B7738C">
              <w:rPr>
                <w:rFonts w:eastAsia="Times New Roman" w:cs="Arial"/>
                <w:szCs w:val="18"/>
                <w:lang w:val="en-US"/>
              </w:rPr>
              <w:t xml:space="preserve"> </w:t>
            </w:r>
            <w:r w:rsidR="00B7738C">
              <w:rPr>
                <w:rFonts w:eastAsia="Times New Roman" w:cs="Arial"/>
                <w:szCs w:val="18"/>
                <w:lang w:val="ru-RU"/>
              </w:rPr>
              <w:t>изготовлены</w:t>
            </w:r>
            <w:r w:rsidR="00B7738C" w:rsidRPr="00B7738C">
              <w:rPr>
                <w:rFonts w:eastAsia="Times New Roman" w:cs="Arial"/>
                <w:szCs w:val="18"/>
                <w:lang w:val="en-US"/>
              </w:rPr>
              <w:t xml:space="preserve"> </w:t>
            </w:r>
            <w:r w:rsidR="00B7738C">
              <w:rPr>
                <w:rFonts w:eastAsia="Times New Roman" w:cs="Arial"/>
                <w:szCs w:val="18"/>
                <w:lang w:val="ru-RU"/>
              </w:rPr>
              <w:t>за</w:t>
            </w:r>
            <w:r w:rsidR="00B7738C" w:rsidRPr="00B7738C">
              <w:rPr>
                <w:rFonts w:eastAsia="Times New Roman" w:cs="Arial"/>
                <w:szCs w:val="18"/>
              </w:rPr>
              <w:t xml:space="preserve"> </w:t>
            </w:r>
            <w:r w:rsidR="00B7738C">
              <w:rPr>
                <w:rFonts w:eastAsia="Times New Roman" w:cs="Arial"/>
                <w:szCs w:val="18"/>
                <w:lang w:val="ru-RU"/>
              </w:rPr>
              <w:t>рубежом</w:t>
            </w:r>
            <w:r w:rsidR="00B7738C" w:rsidRPr="00B7738C">
              <w:rPr>
                <w:rFonts w:eastAsia="Times New Roman" w:cs="Arial"/>
                <w:szCs w:val="18"/>
                <w:lang w:val="en-US"/>
              </w:rPr>
              <w:t xml:space="preserve">. </w:t>
            </w:r>
          </w:p>
          <w:p w:rsidR="004F4192" w:rsidRPr="00EF40D0" w:rsidRDefault="004F4192" w:rsidP="004F4192">
            <w:pPr>
              <w:autoSpaceDE w:val="0"/>
              <w:autoSpaceDN w:val="0"/>
              <w:adjustRightInd w:val="0"/>
              <w:rPr>
                <w:rFonts w:eastAsia="Times New Roman" w:cs="Arial"/>
                <w:szCs w:val="18"/>
              </w:rPr>
            </w:pPr>
          </w:p>
          <w:p w:rsidR="008B77DE" w:rsidRPr="001F5368" w:rsidRDefault="00B7738C" w:rsidP="004F4192">
            <w:pPr>
              <w:autoSpaceDE w:val="0"/>
              <w:autoSpaceDN w:val="0"/>
              <w:adjustRightInd w:val="0"/>
              <w:rPr>
                <w:rFonts w:eastAsia="Times New Roman" w:cs="Arial"/>
                <w:szCs w:val="18"/>
                <w:lang w:val="ru-RU"/>
              </w:rPr>
            </w:pPr>
            <w:r>
              <w:rPr>
                <w:rFonts w:eastAsia="Times New Roman" w:cs="Arial"/>
                <w:szCs w:val="18"/>
                <w:lang w:val="ru-RU"/>
              </w:rPr>
              <w:t>Что</w:t>
            </w:r>
            <w:r w:rsidR="001F5368">
              <w:rPr>
                <w:rFonts w:eastAsia="Times New Roman" w:cs="Arial"/>
                <w:szCs w:val="18"/>
                <w:lang w:val="ru-RU"/>
              </w:rPr>
              <w:t xml:space="preserve"> касается хранения, то тут</w:t>
            </w:r>
            <w:r>
              <w:rPr>
                <w:rFonts w:eastAsia="Times New Roman" w:cs="Arial"/>
                <w:szCs w:val="18"/>
                <w:lang w:val="ru-RU"/>
              </w:rPr>
              <w:t xml:space="preserve"> вопросов, по всей видимости, не возникает. </w:t>
            </w:r>
          </w:p>
          <w:p w:rsidR="004F4192" w:rsidRPr="001F5368" w:rsidRDefault="004F4192" w:rsidP="004F4192">
            <w:pPr>
              <w:autoSpaceDE w:val="0"/>
              <w:autoSpaceDN w:val="0"/>
              <w:adjustRightInd w:val="0"/>
              <w:rPr>
                <w:rFonts w:eastAsia="Times New Roman" w:cs="Arial"/>
                <w:szCs w:val="18"/>
                <w:lang w:val="ru-RU"/>
              </w:rPr>
            </w:pPr>
          </w:p>
          <w:p w:rsidR="008B77DE" w:rsidRDefault="00B7738C" w:rsidP="004F4192">
            <w:pPr>
              <w:autoSpaceDE w:val="0"/>
              <w:autoSpaceDN w:val="0"/>
              <w:adjustRightInd w:val="0"/>
              <w:rPr>
                <w:rFonts w:eastAsia="Times New Roman" w:cs="Arial"/>
                <w:szCs w:val="18"/>
              </w:rPr>
            </w:pPr>
            <w:r>
              <w:rPr>
                <w:rFonts w:eastAsia="Times New Roman" w:cs="Arial"/>
                <w:szCs w:val="18"/>
                <w:lang w:val="ru-RU"/>
              </w:rPr>
              <w:t xml:space="preserve">Но какую позицию следовало бы занять, если бы все видеоматериалы были обнаружены в незанятом пространстве жесткого диска компьютера? </w:t>
            </w:r>
          </w:p>
          <w:p w:rsidR="004F4192" w:rsidRPr="00EF40D0" w:rsidRDefault="004F4192" w:rsidP="004F4192">
            <w:pPr>
              <w:autoSpaceDE w:val="0"/>
              <w:autoSpaceDN w:val="0"/>
              <w:adjustRightInd w:val="0"/>
              <w:rPr>
                <w:rFonts w:eastAsia="Times New Roman" w:cs="Arial"/>
                <w:szCs w:val="18"/>
              </w:rPr>
            </w:pPr>
          </w:p>
          <w:p w:rsidR="008B77DE" w:rsidRPr="000A6C90" w:rsidRDefault="004A653F" w:rsidP="004F4192">
            <w:pPr>
              <w:autoSpaceDE w:val="0"/>
              <w:autoSpaceDN w:val="0"/>
              <w:adjustRightInd w:val="0"/>
              <w:rPr>
                <w:rFonts w:eastAsia="Times New Roman" w:cs="Arial"/>
                <w:szCs w:val="18"/>
                <w:lang w:val="ru-RU"/>
              </w:rPr>
            </w:pPr>
            <w:r>
              <w:rPr>
                <w:rFonts w:eastAsia="Times New Roman" w:cs="Arial"/>
                <w:szCs w:val="18"/>
                <w:lang w:val="ru-RU"/>
              </w:rPr>
              <w:t>Хранение предполагает одновременно знание того места, где хранятся материалы, и возможность ими распоряжаться. Бил</w:t>
            </w:r>
            <w:r w:rsidR="00D96AC4">
              <w:rPr>
                <w:rFonts w:eastAsia="Times New Roman" w:cs="Arial"/>
                <w:szCs w:val="18"/>
                <w:lang w:val="ru-RU"/>
              </w:rPr>
              <w:t>л</w:t>
            </w:r>
            <w:r w:rsidR="00D96AC4" w:rsidRPr="00D96AC4">
              <w:rPr>
                <w:rFonts w:eastAsia="Times New Roman" w:cs="Arial"/>
                <w:szCs w:val="18"/>
                <w:lang w:val="ru-RU"/>
              </w:rPr>
              <w:t xml:space="preserve"> </w:t>
            </w:r>
            <w:r w:rsidR="00D96AC4">
              <w:rPr>
                <w:rFonts w:eastAsia="Times New Roman" w:cs="Arial"/>
                <w:szCs w:val="18"/>
                <w:lang w:val="ru-RU"/>
              </w:rPr>
              <w:t>мог</w:t>
            </w:r>
            <w:r w:rsidR="00D96AC4" w:rsidRPr="00D96AC4">
              <w:rPr>
                <w:rFonts w:eastAsia="Times New Roman" w:cs="Arial"/>
                <w:szCs w:val="18"/>
                <w:lang w:val="ru-RU"/>
              </w:rPr>
              <w:t xml:space="preserve"> </w:t>
            </w:r>
            <w:r w:rsidR="00D96AC4">
              <w:rPr>
                <w:rFonts w:eastAsia="Times New Roman" w:cs="Arial"/>
                <w:szCs w:val="18"/>
                <w:lang w:val="ru-RU"/>
              </w:rPr>
              <w:t>знать</w:t>
            </w:r>
            <w:r w:rsidR="00D96AC4" w:rsidRPr="00D96AC4">
              <w:rPr>
                <w:rFonts w:eastAsia="Times New Roman" w:cs="Arial"/>
                <w:szCs w:val="18"/>
                <w:lang w:val="ru-RU"/>
              </w:rPr>
              <w:t xml:space="preserve">, </w:t>
            </w:r>
            <w:r w:rsidR="00D96AC4">
              <w:rPr>
                <w:rFonts w:eastAsia="Times New Roman" w:cs="Arial"/>
                <w:szCs w:val="18"/>
                <w:lang w:val="ru-RU"/>
              </w:rPr>
              <w:t>а</w:t>
            </w:r>
            <w:r w:rsidR="00D96AC4" w:rsidRPr="00D96AC4">
              <w:rPr>
                <w:rFonts w:eastAsia="Times New Roman" w:cs="Arial"/>
                <w:szCs w:val="18"/>
                <w:lang w:val="ru-RU"/>
              </w:rPr>
              <w:t xml:space="preserve"> </w:t>
            </w:r>
            <w:r w:rsidR="00D96AC4">
              <w:rPr>
                <w:rFonts w:eastAsia="Times New Roman" w:cs="Arial"/>
                <w:szCs w:val="18"/>
                <w:lang w:val="ru-RU"/>
              </w:rPr>
              <w:t>мог</w:t>
            </w:r>
            <w:r w:rsidR="00D96AC4" w:rsidRPr="00D96AC4">
              <w:rPr>
                <w:rFonts w:eastAsia="Times New Roman" w:cs="Arial"/>
                <w:szCs w:val="18"/>
                <w:lang w:val="ru-RU"/>
              </w:rPr>
              <w:t xml:space="preserve"> </w:t>
            </w:r>
            <w:r w:rsidR="00D96AC4">
              <w:rPr>
                <w:rFonts w:eastAsia="Times New Roman" w:cs="Arial"/>
                <w:szCs w:val="18"/>
                <w:lang w:val="ru-RU"/>
              </w:rPr>
              <w:t>и</w:t>
            </w:r>
            <w:r w:rsidR="00D96AC4" w:rsidRPr="00D96AC4">
              <w:rPr>
                <w:rFonts w:eastAsia="Times New Roman" w:cs="Arial"/>
                <w:szCs w:val="18"/>
                <w:lang w:val="ru-RU"/>
              </w:rPr>
              <w:t xml:space="preserve"> </w:t>
            </w:r>
            <w:r w:rsidR="00D96AC4">
              <w:rPr>
                <w:rFonts w:eastAsia="Times New Roman" w:cs="Arial"/>
                <w:szCs w:val="18"/>
                <w:lang w:val="ru-RU"/>
              </w:rPr>
              <w:t>не</w:t>
            </w:r>
            <w:r w:rsidR="00D96AC4" w:rsidRPr="00D96AC4">
              <w:rPr>
                <w:rFonts w:eastAsia="Times New Roman" w:cs="Arial"/>
                <w:szCs w:val="18"/>
                <w:lang w:val="ru-RU"/>
              </w:rPr>
              <w:t xml:space="preserve"> </w:t>
            </w:r>
            <w:r w:rsidR="00D96AC4">
              <w:rPr>
                <w:rFonts w:eastAsia="Times New Roman" w:cs="Arial"/>
                <w:szCs w:val="18"/>
                <w:lang w:val="ru-RU"/>
              </w:rPr>
              <w:t>знать</w:t>
            </w:r>
            <w:r w:rsidR="00D96AC4" w:rsidRPr="00D96AC4">
              <w:rPr>
                <w:rFonts w:eastAsia="Times New Roman" w:cs="Arial"/>
                <w:szCs w:val="18"/>
                <w:lang w:val="ru-RU"/>
              </w:rPr>
              <w:t xml:space="preserve">, </w:t>
            </w:r>
            <w:r w:rsidRPr="00D96AC4">
              <w:rPr>
                <w:rFonts w:eastAsia="Times New Roman" w:cs="Arial"/>
                <w:szCs w:val="18"/>
                <w:lang w:val="ru-RU"/>
              </w:rPr>
              <w:t xml:space="preserve"> </w:t>
            </w:r>
            <w:r w:rsidR="00D96AC4">
              <w:rPr>
                <w:rFonts w:eastAsia="Times New Roman" w:cs="Arial"/>
                <w:szCs w:val="18"/>
                <w:lang w:val="ru-RU"/>
              </w:rPr>
              <w:t>что</w:t>
            </w:r>
            <w:r w:rsidR="00D96AC4" w:rsidRPr="00D96AC4">
              <w:rPr>
                <w:rFonts w:eastAsia="Times New Roman" w:cs="Arial"/>
                <w:szCs w:val="18"/>
                <w:lang w:val="ru-RU"/>
              </w:rPr>
              <w:t xml:space="preserve"> </w:t>
            </w:r>
            <w:r w:rsidR="00D96AC4">
              <w:rPr>
                <w:rFonts w:eastAsia="Times New Roman" w:cs="Arial"/>
                <w:szCs w:val="18"/>
                <w:lang w:val="ru-RU"/>
              </w:rPr>
              <w:t>удалённые</w:t>
            </w:r>
            <w:r w:rsidR="00D96AC4" w:rsidRPr="00D96AC4">
              <w:rPr>
                <w:rFonts w:eastAsia="Times New Roman" w:cs="Arial"/>
                <w:szCs w:val="18"/>
                <w:lang w:val="ru-RU"/>
              </w:rPr>
              <w:t xml:space="preserve"> </w:t>
            </w:r>
            <w:r w:rsidR="00D96AC4">
              <w:rPr>
                <w:rFonts w:eastAsia="Times New Roman" w:cs="Arial"/>
                <w:szCs w:val="18"/>
                <w:lang w:val="ru-RU"/>
              </w:rPr>
              <w:t>изображения</w:t>
            </w:r>
            <w:r w:rsidR="00D96AC4" w:rsidRPr="00D96AC4">
              <w:rPr>
                <w:rFonts w:eastAsia="Times New Roman" w:cs="Arial"/>
                <w:szCs w:val="18"/>
                <w:lang w:val="ru-RU"/>
              </w:rPr>
              <w:t xml:space="preserve"> </w:t>
            </w:r>
            <w:r w:rsidR="00D96AC4">
              <w:rPr>
                <w:rFonts w:eastAsia="Times New Roman" w:cs="Arial"/>
                <w:szCs w:val="18"/>
                <w:lang w:val="ru-RU"/>
              </w:rPr>
              <w:t>могут</w:t>
            </w:r>
            <w:r w:rsidR="00D96AC4" w:rsidRPr="00D96AC4">
              <w:rPr>
                <w:rFonts w:eastAsia="Times New Roman" w:cs="Arial"/>
                <w:szCs w:val="18"/>
                <w:lang w:val="ru-RU"/>
              </w:rPr>
              <w:t xml:space="preserve"> </w:t>
            </w:r>
            <w:r w:rsidR="00D96AC4">
              <w:rPr>
                <w:rFonts w:eastAsia="Times New Roman" w:cs="Arial"/>
                <w:szCs w:val="18"/>
                <w:lang w:val="ru-RU"/>
              </w:rPr>
              <w:t>быть</w:t>
            </w:r>
            <w:r w:rsidR="00D96AC4" w:rsidRPr="00D96AC4">
              <w:rPr>
                <w:rFonts w:eastAsia="Times New Roman" w:cs="Arial"/>
                <w:szCs w:val="18"/>
                <w:lang w:val="ru-RU"/>
              </w:rPr>
              <w:t xml:space="preserve"> </w:t>
            </w:r>
            <w:r w:rsidR="00D96AC4">
              <w:rPr>
                <w:rFonts w:eastAsia="Times New Roman" w:cs="Arial"/>
                <w:szCs w:val="18"/>
                <w:lang w:val="ru-RU"/>
              </w:rPr>
              <w:t>ещё</w:t>
            </w:r>
            <w:r w:rsidR="00D96AC4" w:rsidRPr="00D96AC4">
              <w:rPr>
                <w:rFonts w:eastAsia="Times New Roman" w:cs="Arial"/>
                <w:szCs w:val="18"/>
                <w:lang w:val="ru-RU"/>
              </w:rPr>
              <w:t xml:space="preserve"> </w:t>
            </w:r>
            <w:r w:rsidR="00D96AC4">
              <w:rPr>
                <w:rFonts w:eastAsia="Times New Roman" w:cs="Arial"/>
                <w:szCs w:val="18"/>
                <w:lang w:val="ru-RU"/>
              </w:rPr>
              <w:t>доступны</w:t>
            </w:r>
            <w:r w:rsidR="00D96AC4" w:rsidRPr="00D96AC4">
              <w:rPr>
                <w:rFonts w:eastAsia="Times New Roman" w:cs="Arial"/>
                <w:szCs w:val="18"/>
                <w:lang w:val="ru-RU"/>
              </w:rPr>
              <w:t xml:space="preserve"> </w:t>
            </w:r>
            <w:r w:rsidR="00D96AC4">
              <w:rPr>
                <w:rFonts w:eastAsia="Times New Roman" w:cs="Arial"/>
                <w:szCs w:val="18"/>
                <w:lang w:val="ru-RU"/>
              </w:rPr>
              <w:t>на</w:t>
            </w:r>
            <w:r w:rsidR="00D96AC4" w:rsidRPr="00D96AC4">
              <w:rPr>
                <w:rFonts w:eastAsia="Times New Roman" w:cs="Arial"/>
                <w:szCs w:val="18"/>
                <w:lang w:val="ru-RU"/>
              </w:rPr>
              <w:t xml:space="preserve"> </w:t>
            </w:r>
            <w:r w:rsidR="00D96AC4">
              <w:rPr>
                <w:rFonts w:eastAsia="Times New Roman" w:cs="Arial"/>
                <w:szCs w:val="18"/>
                <w:lang w:val="ru-RU"/>
              </w:rPr>
              <w:t>жестком</w:t>
            </w:r>
            <w:r w:rsidR="00D96AC4" w:rsidRPr="00D96AC4">
              <w:rPr>
                <w:rFonts w:eastAsia="Times New Roman" w:cs="Arial"/>
                <w:szCs w:val="18"/>
                <w:lang w:val="ru-RU"/>
              </w:rPr>
              <w:t xml:space="preserve"> </w:t>
            </w:r>
            <w:r w:rsidR="00D96AC4">
              <w:rPr>
                <w:rFonts w:eastAsia="Times New Roman" w:cs="Arial"/>
                <w:szCs w:val="18"/>
                <w:lang w:val="ru-RU"/>
              </w:rPr>
              <w:t>диске</w:t>
            </w:r>
            <w:r w:rsidR="00D96AC4" w:rsidRPr="00D96AC4">
              <w:rPr>
                <w:rFonts w:eastAsia="Times New Roman" w:cs="Arial"/>
                <w:szCs w:val="18"/>
                <w:lang w:val="ru-RU"/>
              </w:rPr>
              <w:t xml:space="preserve">, </w:t>
            </w:r>
            <w:r w:rsidR="00D96AC4">
              <w:rPr>
                <w:rFonts w:eastAsia="Times New Roman" w:cs="Arial"/>
                <w:szCs w:val="18"/>
                <w:lang w:val="ru-RU"/>
              </w:rPr>
              <w:t xml:space="preserve">но что без соответствующих технических средств и должной сноровки ему никогда не удастся их восстановить. </w:t>
            </w:r>
            <w:r w:rsidR="000A6C90">
              <w:rPr>
                <w:rFonts w:eastAsia="Times New Roman" w:cs="Arial"/>
                <w:szCs w:val="18"/>
                <w:lang w:val="ru-RU"/>
              </w:rPr>
              <w:t>Так</w:t>
            </w:r>
            <w:r w:rsidR="000A6C90" w:rsidRPr="000A6C90">
              <w:rPr>
                <w:rFonts w:eastAsia="Times New Roman" w:cs="Arial"/>
                <w:szCs w:val="18"/>
                <w:lang w:val="ru-RU"/>
              </w:rPr>
              <w:t xml:space="preserve"> </w:t>
            </w:r>
            <w:r w:rsidR="000A6C90">
              <w:rPr>
                <w:rFonts w:eastAsia="Times New Roman" w:cs="Arial"/>
                <w:szCs w:val="18"/>
                <w:lang w:val="ru-RU"/>
              </w:rPr>
              <w:t>или</w:t>
            </w:r>
            <w:r w:rsidR="000A6C90" w:rsidRPr="000A6C90">
              <w:rPr>
                <w:rFonts w:eastAsia="Times New Roman" w:cs="Arial"/>
                <w:szCs w:val="18"/>
                <w:lang w:val="ru-RU"/>
              </w:rPr>
              <w:t xml:space="preserve"> </w:t>
            </w:r>
            <w:r w:rsidR="000A6C90">
              <w:rPr>
                <w:rFonts w:eastAsia="Times New Roman" w:cs="Arial"/>
                <w:szCs w:val="18"/>
                <w:lang w:val="ru-RU"/>
              </w:rPr>
              <w:t>иначе</w:t>
            </w:r>
            <w:r w:rsidR="000A6C90" w:rsidRPr="000A6C90">
              <w:rPr>
                <w:rFonts w:eastAsia="Times New Roman" w:cs="Arial"/>
                <w:szCs w:val="18"/>
                <w:lang w:val="ru-RU"/>
              </w:rPr>
              <w:t xml:space="preserve">, </w:t>
            </w:r>
            <w:r w:rsidR="000A6C90">
              <w:rPr>
                <w:rFonts w:eastAsia="Times New Roman" w:cs="Arial"/>
                <w:szCs w:val="18"/>
                <w:lang w:val="ru-RU"/>
              </w:rPr>
              <w:t>прокурору</w:t>
            </w:r>
            <w:r w:rsidR="000A6C90" w:rsidRPr="000A6C90">
              <w:rPr>
                <w:rFonts w:eastAsia="Times New Roman" w:cs="Arial"/>
                <w:szCs w:val="18"/>
                <w:lang w:val="ru-RU"/>
              </w:rPr>
              <w:t xml:space="preserve"> </w:t>
            </w:r>
            <w:r w:rsidR="000A6C90">
              <w:rPr>
                <w:rFonts w:eastAsia="Times New Roman" w:cs="Arial"/>
                <w:szCs w:val="18"/>
                <w:lang w:val="ru-RU"/>
              </w:rPr>
              <w:t>остаётся</w:t>
            </w:r>
            <w:r w:rsidR="000A6C90" w:rsidRPr="000A6C90">
              <w:rPr>
                <w:rFonts w:eastAsia="Times New Roman" w:cs="Arial"/>
                <w:szCs w:val="18"/>
                <w:lang w:val="ru-RU"/>
              </w:rPr>
              <w:t xml:space="preserve"> </w:t>
            </w:r>
            <w:r w:rsidR="008B77DE" w:rsidRPr="000A6C90">
              <w:rPr>
                <w:rFonts w:eastAsia="Times New Roman" w:cs="Arial"/>
                <w:szCs w:val="18"/>
                <w:lang w:val="ru-RU"/>
              </w:rPr>
              <w:t>(</w:t>
            </w:r>
            <w:r w:rsidR="000A6C90">
              <w:rPr>
                <w:rFonts w:eastAsia="Times New Roman" w:cs="Arial"/>
                <w:szCs w:val="18"/>
                <w:lang w:val="ru-RU"/>
              </w:rPr>
              <w:t>при</w:t>
            </w:r>
            <w:r w:rsidR="000A6C90" w:rsidRPr="000A6C90">
              <w:rPr>
                <w:rFonts w:eastAsia="Times New Roman" w:cs="Arial"/>
                <w:szCs w:val="18"/>
                <w:lang w:val="ru-RU"/>
              </w:rPr>
              <w:t xml:space="preserve"> </w:t>
            </w:r>
            <w:r w:rsidR="000A6C90">
              <w:rPr>
                <w:rFonts w:eastAsia="Times New Roman" w:cs="Arial"/>
                <w:szCs w:val="18"/>
                <w:lang w:val="ru-RU"/>
              </w:rPr>
              <w:t>условии</w:t>
            </w:r>
            <w:r w:rsidR="000A6C90" w:rsidRPr="000A6C90">
              <w:rPr>
                <w:rFonts w:eastAsia="Times New Roman" w:cs="Arial"/>
                <w:szCs w:val="18"/>
                <w:lang w:val="ru-RU"/>
              </w:rPr>
              <w:t xml:space="preserve"> </w:t>
            </w:r>
            <w:r w:rsidR="000A6C90">
              <w:rPr>
                <w:rFonts w:eastAsia="Times New Roman" w:cs="Arial"/>
                <w:szCs w:val="18"/>
                <w:lang w:val="ru-RU"/>
              </w:rPr>
              <w:t>решения</w:t>
            </w:r>
            <w:r w:rsidR="000A6C90" w:rsidRPr="000A6C90">
              <w:rPr>
                <w:rFonts w:eastAsia="Times New Roman" w:cs="Arial"/>
                <w:szCs w:val="18"/>
                <w:lang w:val="ru-RU"/>
              </w:rPr>
              <w:t xml:space="preserve"> </w:t>
            </w:r>
            <w:r w:rsidR="000A6C90">
              <w:rPr>
                <w:rFonts w:eastAsia="Times New Roman" w:cs="Arial"/>
                <w:szCs w:val="18"/>
                <w:lang w:val="ru-RU"/>
              </w:rPr>
              <w:t>вопроса</w:t>
            </w:r>
            <w:r w:rsidR="000A6C90" w:rsidRPr="000A6C90">
              <w:rPr>
                <w:rFonts w:eastAsia="Times New Roman" w:cs="Arial"/>
                <w:szCs w:val="18"/>
                <w:lang w:val="ru-RU"/>
              </w:rPr>
              <w:t xml:space="preserve"> </w:t>
            </w:r>
            <w:r w:rsidR="000A6C90">
              <w:rPr>
                <w:rFonts w:eastAsia="Times New Roman" w:cs="Arial"/>
                <w:szCs w:val="18"/>
                <w:lang w:val="ru-RU"/>
              </w:rPr>
              <w:t>о</w:t>
            </w:r>
            <w:r w:rsidR="000A6C90" w:rsidRPr="000A6C90">
              <w:rPr>
                <w:rFonts w:eastAsia="Times New Roman" w:cs="Arial"/>
                <w:szCs w:val="18"/>
                <w:lang w:val="ru-RU"/>
              </w:rPr>
              <w:t xml:space="preserve"> </w:t>
            </w:r>
            <w:r w:rsidR="000A6C90">
              <w:rPr>
                <w:rFonts w:eastAsia="Times New Roman" w:cs="Arial"/>
                <w:szCs w:val="18"/>
                <w:lang w:val="ru-RU"/>
              </w:rPr>
              <w:t>подсудности</w:t>
            </w:r>
            <w:r w:rsidR="000A6C90" w:rsidRPr="000A6C90">
              <w:rPr>
                <w:rFonts w:eastAsia="Times New Roman" w:cs="Arial"/>
                <w:szCs w:val="18"/>
                <w:lang w:val="ru-RU"/>
              </w:rPr>
              <w:t>)</w:t>
            </w:r>
            <w:r w:rsidR="008B77DE" w:rsidRPr="000A6C90">
              <w:rPr>
                <w:rFonts w:eastAsia="Times New Roman" w:cs="Arial"/>
                <w:szCs w:val="18"/>
                <w:lang w:val="ru-RU"/>
              </w:rPr>
              <w:t xml:space="preserve"> </w:t>
            </w:r>
            <w:r w:rsidR="000A6C90">
              <w:rPr>
                <w:rFonts w:eastAsia="Times New Roman" w:cs="Arial"/>
                <w:szCs w:val="18"/>
                <w:lang w:val="ru-RU"/>
              </w:rPr>
              <w:t xml:space="preserve">преследовать </w:t>
            </w:r>
            <w:r w:rsidR="0011098F">
              <w:rPr>
                <w:rFonts w:eastAsia="Times New Roman" w:cs="Arial"/>
                <w:szCs w:val="18"/>
                <w:lang w:val="ru-RU"/>
              </w:rPr>
              <w:t xml:space="preserve">Билла </w:t>
            </w:r>
            <w:r w:rsidR="000A6C90">
              <w:rPr>
                <w:rFonts w:eastAsia="Times New Roman" w:cs="Arial"/>
                <w:szCs w:val="18"/>
                <w:lang w:val="ru-RU"/>
              </w:rPr>
              <w:t>в судебном пор</w:t>
            </w:r>
            <w:r w:rsidR="001F5368">
              <w:rPr>
                <w:rFonts w:eastAsia="Times New Roman" w:cs="Arial"/>
                <w:szCs w:val="18"/>
                <w:lang w:val="ru-RU"/>
              </w:rPr>
              <w:t>ядке либо за изготовление инкриминируемых ему видеом</w:t>
            </w:r>
            <w:r w:rsidR="000A6C90">
              <w:rPr>
                <w:rFonts w:eastAsia="Times New Roman" w:cs="Arial"/>
                <w:szCs w:val="18"/>
                <w:lang w:val="ru-RU"/>
              </w:rPr>
              <w:t xml:space="preserve">атериалов, либо за их хранение в прошлом. </w:t>
            </w:r>
          </w:p>
          <w:p w:rsidR="004F4192" w:rsidRPr="000A6C90" w:rsidRDefault="004F4192" w:rsidP="004F4192">
            <w:pPr>
              <w:autoSpaceDE w:val="0"/>
              <w:autoSpaceDN w:val="0"/>
              <w:adjustRightInd w:val="0"/>
              <w:rPr>
                <w:rFonts w:eastAsia="Times New Roman" w:cs="Arial"/>
                <w:szCs w:val="18"/>
                <w:lang w:val="ru-RU"/>
              </w:rPr>
            </w:pPr>
          </w:p>
          <w:p w:rsidR="008B77DE" w:rsidRPr="0011098F" w:rsidRDefault="0011098F" w:rsidP="004F4192">
            <w:pPr>
              <w:autoSpaceDE w:val="0"/>
              <w:autoSpaceDN w:val="0"/>
              <w:adjustRightInd w:val="0"/>
              <w:rPr>
                <w:rFonts w:eastAsia="Times New Roman" w:cs="Arial"/>
                <w:szCs w:val="18"/>
                <w:lang w:val="ru-RU"/>
              </w:rPr>
            </w:pPr>
            <w:r>
              <w:rPr>
                <w:rFonts w:eastAsia="Times New Roman" w:cs="Arial"/>
                <w:szCs w:val="18"/>
                <w:lang w:val="ru-RU"/>
              </w:rPr>
              <w:t>А</w:t>
            </w:r>
            <w:r w:rsidRPr="0011098F">
              <w:rPr>
                <w:rFonts w:eastAsia="Times New Roman" w:cs="Arial"/>
                <w:szCs w:val="18"/>
                <w:lang w:val="ru-RU"/>
              </w:rPr>
              <w:t xml:space="preserve"> </w:t>
            </w:r>
            <w:r>
              <w:rPr>
                <w:rFonts w:eastAsia="Times New Roman" w:cs="Arial"/>
                <w:szCs w:val="18"/>
                <w:lang w:val="ru-RU"/>
              </w:rPr>
              <w:t>какой</w:t>
            </w:r>
            <w:r w:rsidRPr="0011098F">
              <w:rPr>
                <w:rFonts w:eastAsia="Times New Roman" w:cs="Arial"/>
                <w:szCs w:val="18"/>
                <w:lang w:val="ru-RU"/>
              </w:rPr>
              <w:t xml:space="preserve"> </w:t>
            </w:r>
            <w:r>
              <w:rPr>
                <w:rFonts w:eastAsia="Times New Roman" w:cs="Arial"/>
                <w:szCs w:val="18"/>
                <w:lang w:val="ru-RU"/>
              </w:rPr>
              <w:t>бы</w:t>
            </w:r>
            <w:r w:rsidRPr="0011098F">
              <w:rPr>
                <w:rFonts w:eastAsia="Times New Roman" w:cs="Arial"/>
                <w:szCs w:val="18"/>
                <w:lang w:val="ru-RU"/>
              </w:rPr>
              <w:t xml:space="preserve"> </w:t>
            </w:r>
            <w:r>
              <w:rPr>
                <w:rFonts w:eastAsia="Times New Roman" w:cs="Arial"/>
                <w:szCs w:val="18"/>
                <w:lang w:val="ru-RU"/>
              </w:rPr>
              <w:t>могла</w:t>
            </w:r>
            <w:r w:rsidRPr="0011098F">
              <w:rPr>
                <w:rFonts w:eastAsia="Times New Roman" w:cs="Arial"/>
                <w:szCs w:val="18"/>
                <w:lang w:val="ru-RU"/>
              </w:rPr>
              <w:t xml:space="preserve"> </w:t>
            </w:r>
            <w:r>
              <w:rPr>
                <w:rFonts w:eastAsia="Times New Roman" w:cs="Arial"/>
                <w:szCs w:val="18"/>
                <w:lang w:val="ru-RU"/>
              </w:rPr>
              <w:t>быть</w:t>
            </w:r>
            <w:r w:rsidRPr="0011098F">
              <w:rPr>
                <w:rFonts w:eastAsia="Times New Roman" w:cs="Arial"/>
                <w:szCs w:val="18"/>
                <w:lang w:val="ru-RU"/>
              </w:rPr>
              <w:t xml:space="preserve"> </w:t>
            </w:r>
            <w:r>
              <w:rPr>
                <w:rFonts w:eastAsia="Times New Roman" w:cs="Arial"/>
                <w:szCs w:val="18"/>
                <w:lang w:val="ru-RU"/>
              </w:rPr>
              <w:t>позиция</w:t>
            </w:r>
            <w:r w:rsidRPr="0011098F">
              <w:rPr>
                <w:rFonts w:eastAsia="Times New Roman" w:cs="Arial"/>
                <w:szCs w:val="18"/>
                <w:lang w:val="ru-RU"/>
              </w:rPr>
              <w:t xml:space="preserve"> </w:t>
            </w:r>
            <w:r>
              <w:rPr>
                <w:rFonts w:eastAsia="Times New Roman" w:cs="Arial"/>
                <w:szCs w:val="18"/>
                <w:lang w:val="ru-RU"/>
              </w:rPr>
              <w:t>суда</w:t>
            </w:r>
            <w:r w:rsidRPr="0011098F">
              <w:rPr>
                <w:rFonts w:eastAsia="Times New Roman" w:cs="Arial"/>
                <w:szCs w:val="18"/>
                <w:lang w:val="ru-RU"/>
              </w:rPr>
              <w:t xml:space="preserve">, </w:t>
            </w:r>
            <w:r>
              <w:rPr>
                <w:rFonts w:eastAsia="Times New Roman" w:cs="Arial"/>
                <w:szCs w:val="18"/>
                <w:lang w:val="ru-RU"/>
              </w:rPr>
              <w:t>если</w:t>
            </w:r>
            <w:r w:rsidRPr="0011098F">
              <w:rPr>
                <w:rFonts w:eastAsia="Times New Roman" w:cs="Arial"/>
                <w:szCs w:val="18"/>
                <w:lang w:val="ru-RU"/>
              </w:rPr>
              <w:t xml:space="preserve"> </w:t>
            </w:r>
            <w:r>
              <w:rPr>
                <w:rFonts w:eastAsia="Times New Roman" w:cs="Arial"/>
                <w:szCs w:val="18"/>
                <w:lang w:val="ru-RU"/>
              </w:rPr>
              <w:t>бы</w:t>
            </w:r>
            <w:r w:rsidRPr="0011098F">
              <w:rPr>
                <w:rFonts w:eastAsia="Times New Roman" w:cs="Arial"/>
                <w:szCs w:val="18"/>
                <w:lang w:val="ru-RU"/>
              </w:rPr>
              <w:t xml:space="preserve"> </w:t>
            </w:r>
            <w:r>
              <w:rPr>
                <w:rFonts w:eastAsia="Times New Roman" w:cs="Arial"/>
                <w:szCs w:val="18"/>
                <w:lang w:val="ru-RU"/>
              </w:rPr>
              <w:t>на</w:t>
            </w:r>
            <w:r w:rsidRPr="0011098F">
              <w:rPr>
                <w:rFonts w:eastAsia="Times New Roman" w:cs="Arial"/>
                <w:szCs w:val="18"/>
                <w:lang w:val="ru-RU"/>
              </w:rPr>
              <w:t xml:space="preserve"> </w:t>
            </w:r>
            <w:r>
              <w:rPr>
                <w:rFonts w:eastAsia="Times New Roman" w:cs="Arial"/>
                <w:szCs w:val="18"/>
                <w:lang w:val="ru-RU"/>
              </w:rPr>
              <w:t>найденных</w:t>
            </w:r>
            <w:r w:rsidRPr="0011098F">
              <w:rPr>
                <w:rFonts w:eastAsia="Times New Roman" w:cs="Arial"/>
                <w:szCs w:val="18"/>
                <w:lang w:val="ru-RU"/>
              </w:rPr>
              <w:t xml:space="preserve"> </w:t>
            </w:r>
            <w:r>
              <w:rPr>
                <w:rFonts w:eastAsia="Times New Roman" w:cs="Arial"/>
                <w:szCs w:val="18"/>
                <w:lang w:val="ru-RU"/>
              </w:rPr>
              <w:t>фотографиях</w:t>
            </w:r>
            <w:r w:rsidRPr="0011098F">
              <w:rPr>
                <w:rFonts w:eastAsia="Times New Roman" w:cs="Arial"/>
                <w:szCs w:val="18"/>
                <w:lang w:val="ru-RU"/>
              </w:rPr>
              <w:t xml:space="preserve"> </w:t>
            </w:r>
            <w:r w:rsidR="008B77DE" w:rsidRPr="0011098F">
              <w:rPr>
                <w:rFonts w:eastAsia="Times New Roman" w:cs="Arial"/>
                <w:szCs w:val="18"/>
                <w:lang w:val="ru-RU"/>
              </w:rPr>
              <w:t xml:space="preserve"> </w:t>
            </w:r>
            <w:r>
              <w:rPr>
                <w:rFonts w:eastAsia="Times New Roman" w:cs="Arial"/>
                <w:szCs w:val="18"/>
                <w:lang w:val="ru-RU"/>
              </w:rPr>
              <w:t>были изображены обнажённые дети от 3 до 7 лет, играющие на пляже, а Билл бы объяснил, что он ну</w:t>
            </w:r>
            <w:r w:rsidR="001F5368">
              <w:rPr>
                <w:rFonts w:eastAsia="Times New Roman" w:cs="Arial"/>
                <w:szCs w:val="18"/>
                <w:lang w:val="ru-RU"/>
              </w:rPr>
              <w:t xml:space="preserve">дист, допустив при этом, что </w:t>
            </w:r>
            <w:r>
              <w:rPr>
                <w:rFonts w:eastAsia="Times New Roman" w:cs="Arial"/>
                <w:szCs w:val="18"/>
                <w:lang w:val="ru-RU"/>
              </w:rPr>
              <w:t xml:space="preserve">получает сексуальное удовольствие от просмотра этих фотографий? </w:t>
            </w:r>
          </w:p>
          <w:p w:rsidR="0011098F" w:rsidRDefault="0011098F" w:rsidP="004F4192">
            <w:pPr>
              <w:autoSpaceDE w:val="0"/>
              <w:autoSpaceDN w:val="0"/>
              <w:adjustRightInd w:val="0"/>
              <w:rPr>
                <w:rFonts w:eastAsia="Times New Roman" w:cs="Arial"/>
                <w:szCs w:val="18"/>
                <w:lang w:val="ru-RU"/>
              </w:rPr>
            </w:pPr>
          </w:p>
          <w:p w:rsidR="008B77DE" w:rsidRPr="001D399F" w:rsidRDefault="001D399F" w:rsidP="004F4192">
            <w:pPr>
              <w:autoSpaceDE w:val="0"/>
              <w:autoSpaceDN w:val="0"/>
              <w:adjustRightInd w:val="0"/>
              <w:rPr>
                <w:rFonts w:eastAsia="Times New Roman" w:cs="Arial"/>
                <w:szCs w:val="18"/>
                <w:lang w:val="en-US"/>
              </w:rPr>
            </w:pPr>
            <w:r>
              <w:rPr>
                <w:rFonts w:eastAsia="Times New Roman" w:cs="Arial"/>
                <w:szCs w:val="18"/>
                <w:lang w:val="ru-RU"/>
              </w:rPr>
              <w:t>Являются</w:t>
            </w:r>
            <w:r w:rsidR="00995DBD">
              <w:rPr>
                <w:rFonts w:eastAsia="Times New Roman" w:cs="Arial"/>
                <w:szCs w:val="18"/>
                <w:lang w:val="ru-RU"/>
              </w:rPr>
              <w:t xml:space="preserve"> ли подобные видеоматериалы законными или </w:t>
            </w:r>
            <w:r>
              <w:rPr>
                <w:rFonts w:eastAsia="Times New Roman" w:cs="Arial"/>
                <w:szCs w:val="18"/>
                <w:lang w:val="ru-RU"/>
              </w:rPr>
              <w:t>нет,</w:t>
            </w:r>
            <w:r w:rsidR="00995DBD">
              <w:rPr>
                <w:rFonts w:eastAsia="Times New Roman" w:cs="Arial"/>
                <w:szCs w:val="18"/>
                <w:lang w:val="ru-RU"/>
              </w:rPr>
              <w:t xml:space="preserve"> зависит от того, как вопрос толкуется с точки зрения местного законодательства. В</w:t>
            </w:r>
            <w:r w:rsidR="00995DBD" w:rsidRPr="00995DBD">
              <w:rPr>
                <w:rFonts w:eastAsia="Times New Roman" w:cs="Arial"/>
                <w:szCs w:val="18"/>
                <w:lang w:val="ru-RU"/>
              </w:rPr>
              <w:t xml:space="preserve"> </w:t>
            </w:r>
            <w:r w:rsidR="00995DBD">
              <w:rPr>
                <w:rFonts w:eastAsia="Times New Roman" w:cs="Arial"/>
                <w:szCs w:val="18"/>
                <w:lang w:val="ru-RU"/>
              </w:rPr>
              <w:t>Соединённом</w:t>
            </w:r>
            <w:r w:rsidR="00995DBD" w:rsidRPr="00995DBD">
              <w:rPr>
                <w:rFonts w:eastAsia="Times New Roman" w:cs="Arial"/>
                <w:szCs w:val="18"/>
                <w:lang w:val="ru-RU"/>
              </w:rPr>
              <w:t xml:space="preserve"> </w:t>
            </w:r>
            <w:r w:rsidR="00995DBD">
              <w:rPr>
                <w:rFonts w:eastAsia="Times New Roman" w:cs="Arial"/>
                <w:szCs w:val="18"/>
                <w:lang w:val="ru-RU"/>
              </w:rPr>
              <w:t>Королевстве</w:t>
            </w:r>
            <w:r w:rsidR="00995DBD" w:rsidRPr="00995DBD">
              <w:rPr>
                <w:rFonts w:eastAsia="Times New Roman" w:cs="Arial"/>
                <w:szCs w:val="18"/>
                <w:lang w:val="ru-RU"/>
              </w:rPr>
              <w:t xml:space="preserve">, </w:t>
            </w:r>
            <w:r w:rsidR="00995DBD">
              <w:rPr>
                <w:rFonts w:eastAsia="Times New Roman" w:cs="Arial"/>
                <w:szCs w:val="18"/>
                <w:lang w:val="ru-RU"/>
              </w:rPr>
              <w:t>как</w:t>
            </w:r>
            <w:r w:rsidR="00995DBD" w:rsidRPr="00995DBD">
              <w:rPr>
                <w:rFonts w:eastAsia="Times New Roman" w:cs="Arial"/>
                <w:szCs w:val="18"/>
                <w:lang w:val="ru-RU"/>
              </w:rPr>
              <w:t xml:space="preserve"> </w:t>
            </w:r>
            <w:r w:rsidR="00995DBD">
              <w:rPr>
                <w:rFonts w:eastAsia="Times New Roman" w:cs="Arial"/>
                <w:szCs w:val="18"/>
                <w:lang w:val="ru-RU"/>
              </w:rPr>
              <w:t>правило</w:t>
            </w:r>
            <w:r w:rsidR="00995DBD" w:rsidRPr="00995DBD">
              <w:rPr>
                <w:rFonts w:eastAsia="Times New Roman" w:cs="Arial"/>
                <w:szCs w:val="18"/>
                <w:lang w:val="ru-RU"/>
              </w:rPr>
              <w:t xml:space="preserve">, </w:t>
            </w:r>
            <w:r w:rsidR="00995DBD">
              <w:rPr>
                <w:rFonts w:eastAsia="Times New Roman" w:cs="Arial"/>
                <w:szCs w:val="18"/>
                <w:lang w:val="ru-RU"/>
              </w:rPr>
              <w:t>для</w:t>
            </w:r>
            <w:r w:rsidR="00995DBD" w:rsidRPr="00995DBD">
              <w:rPr>
                <w:rFonts w:eastAsia="Times New Roman" w:cs="Arial"/>
                <w:szCs w:val="18"/>
                <w:lang w:val="ru-RU"/>
              </w:rPr>
              <w:t xml:space="preserve"> </w:t>
            </w:r>
            <w:r w:rsidR="00995DBD">
              <w:rPr>
                <w:rFonts w:eastAsia="Times New Roman" w:cs="Arial"/>
                <w:szCs w:val="18"/>
                <w:lang w:val="ru-RU"/>
              </w:rPr>
              <w:t>этого</w:t>
            </w:r>
            <w:r w:rsidR="00995DBD" w:rsidRPr="00995DBD">
              <w:rPr>
                <w:rFonts w:eastAsia="Times New Roman" w:cs="Arial"/>
                <w:szCs w:val="18"/>
                <w:lang w:val="ru-RU"/>
              </w:rPr>
              <w:t xml:space="preserve"> </w:t>
            </w:r>
            <w:r w:rsidR="00995DBD">
              <w:rPr>
                <w:rFonts w:eastAsia="Times New Roman" w:cs="Arial"/>
                <w:szCs w:val="18"/>
                <w:lang w:val="ru-RU"/>
              </w:rPr>
              <w:t>требуется</w:t>
            </w:r>
            <w:r w:rsidR="00995DBD" w:rsidRPr="00995DBD">
              <w:rPr>
                <w:rFonts w:eastAsia="Times New Roman" w:cs="Arial"/>
                <w:szCs w:val="18"/>
                <w:lang w:val="ru-RU"/>
              </w:rPr>
              <w:t xml:space="preserve">, </w:t>
            </w:r>
            <w:r w:rsidR="00995DBD">
              <w:rPr>
                <w:rFonts w:eastAsia="Times New Roman" w:cs="Arial"/>
                <w:szCs w:val="18"/>
                <w:lang w:val="ru-RU"/>
              </w:rPr>
              <w:t>чтобы на изображениях присутствовала «сексуальная составляющая»,</w:t>
            </w:r>
            <w:r>
              <w:rPr>
                <w:rFonts w:eastAsia="Times New Roman" w:cs="Arial"/>
                <w:szCs w:val="18"/>
                <w:lang w:val="ru-RU"/>
              </w:rPr>
              <w:t xml:space="preserve"> в то время как мотивация фотографирующего лица рассматривается, как второстепенный момент. </w:t>
            </w:r>
            <w:r w:rsidR="00995DBD">
              <w:rPr>
                <w:rFonts w:eastAsia="Times New Roman" w:cs="Arial"/>
                <w:szCs w:val="18"/>
                <w:lang w:val="ru-RU"/>
              </w:rPr>
              <w:t xml:space="preserve"> </w:t>
            </w:r>
          </w:p>
          <w:p w:rsidR="004F4192" w:rsidRPr="001D399F" w:rsidRDefault="004F4192" w:rsidP="004F4192">
            <w:pPr>
              <w:autoSpaceDE w:val="0"/>
              <w:autoSpaceDN w:val="0"/>
              <w:adjustRightInd w:val="0"/>
              <w:rPr>
                <w:rFonts w:eastAsia="Times New Roman" w:cs="Arial"/>
                <w:szCs w:val="18"/>
                <w:lang w:val="en-US"/>
              </w:rPr>
            </w:pPr>
          </w:p>
          <w:p w:rsidR="008B77DE" w:rsidRPr="002D5E37" w:rsidRDefault="001F5368" w:rsidP="00AE173F">
            <w:pPr>
              <w:autoSpaceDE w:val="0"/>
              <w:autoSpaceDN w:val="0"/>
              <w:adjustRightInd w:val="0"/>
              <w:rPr>
                <w:rFonts w:eastAsia="Times New Roman" w:cs="Arial"/>
                <w:i/>
                <w:szCs w:val="18"/>
                <w:lang w:val="ru-RU"/>
              </w:rPr>
            </w:pPr>
            <w:r>
              <w:rPr>
                <w:rFonts w:eastAsia="Times New Roman" w:cs="Arial"/>
                <w:i/>
                <w:szCs w:val="18"/>
                <w:lang w:val="ru-RU"/>
              </w:rPr>
              <w:t>Кто решает, какие вид</w:t>
            </w:r>
            <w:r w:rsidR="001D399F">
              <w:rPr>
                <w:rFonts w:eastAsia="Times New Roman" w:cs="Arial"/>
                <w:i/>
                <w:szCs w:val="18"/>
                <w:lang w:val="ru-RU"/>
              </w:rPr>
              <w:t>еоматериалы законны, а какие незаконны? Достаточно ли чётко прописаны признаки этого правонарушения</w:t>
            </w:r>
            <w:r w:rsidR="00AE173F">
              <w:rPr>
                <w:rFonts w:eastAsia="Times New Roman" w:cs="Arial"/>
                <w:i/>
                <w:szCs w:val="18"/>
                <w:lang w:val="ru-RU"/>
              </w:rPr>
              <w:t xml:space="preserve"> и </w:t>
            </w:r>
            <w:r w:rsidR="001D399F">
              <w:rPr>
                <w:rFonts w:eastAsia="Times New Roman" w:cs="Arial"/>
                <w:i/>
                <w:szCs w:val="18"/>
                <w:lang w:val="ru-RU"/>
              </w:rPr>
              <w:t xml:space="preserve">очерчены пределы квалификации?  </w:t>
            </w:r>
          </w:p>
        </w:tc>
      </w:tr>
      <w:tr w:rsidR="008B77DE" w:rsidRPr="007E1E0F" w:rsidTr="00235907">
        <w:tc>
          <w:tcPr>
            <w:tcW w:w="1384" w:type="dxa"/>
          </w:tcPr>
          <w:p w:rsidR="00923525" w:rsidRPr="00AE173F" w:rsidRDefault="00E426EE" w:rsidP="001D76BD">
            <w:pPr>
              <w:pStyle w:val="Subtitle"/>
              <w:jc w:val="left"/>
              <w:rPr>
                <w:rFonts w:ascii="Verdana" w:hAnsi="Verdana"/>
                <w:lang w:val="ru-RU"/>
              </w:rPr>
            </w:pPr>
            <w:r w:rsidRPr="00AE173F">
              <w:rPr>
                <w:rFonts w:ascii="Verdana" w:hAnsi="Verdana"/>
                <w:lang w:val="ru-RU"/>
              </w:rPr>
              <w:t>Слайд</w:t>
            </w:r>
            <w:r w:rsidR="00923525" w:rsidRPr="00AE173F">
              <w:rPr>
                <w:rFonts w:ascii="Verdana" w:hAnsi="Verdana"/>
                <w:lang w:val="ru-RU"/>
              </w:rPr>
              <w:t xml:space="preserve"> 63</w:t>
            </w:r>
          </w:p>
          <w:p w:rsidR="008B77DE" w:rsidRPr="001D399F" w:rsidRDefault="008B77DE" w:rsidP="001D76BD">
            <w:pPr>
              <w:tabs>
                <w:tab w:val="left" w:pos="426"/>
                <w:tab w:val="left" w:pos="851"/>
              </w:tabs>
              <w:jc w:val="left"/>
              <w:rPr>
                <w:rFonts w:eastAsia="Times New Roman"/>
                <w:lang w:val="ru-RU"/>
              </w:rPr>
            </w:pPr>
          </w:p>
        </w:tc>
        <w:tc>
          <w:tcPr>
            <w:tcW w:w="7336" w:type="dxa"/>
            <w:gridSpan w:val="2"/>
          </w:tcPr>
          <w:p w:rsidR="008B77DE" w:rsidRPr="001D399F" w:rsidRDefault="00AE173F" w:rsidP="004F4192">
            <w:pPr>
              <w:pStyle w:val="List"/>
              <w:spacing w:before="0" w:after="0"/>
              <w:rPr>
                <w:b/>
                <w:lang w:val="ru-RU"/>
              </w:rPr>
            </w:pPr>
            <w:r>
              <w:rPr>
                <w:b/>
                <w:lang w:val="ru-RU"/>
              </w:rPr>
              <w:t>Случай</w:t>
            </w:r>
            <w:r w:rsidR="008B77DE" w:rsidRPr="001D399F">
              <w:rPr>
                <w:b/>
                <w:lang w:val="ru-RU"/>
              </w:rPr>
              <w:t xml:space="preserve"> 19</w:t>
            </w:r>
          </w:p>
          <w:p w:rsidR="00FF3700" w:rsidRPr="001D399F" w:rsidRDefault="00FF3700" w:rsidP="004F4192">
            <w:pPr>
              <w:pStyle w:val="List"/>
              <w:numPr>
                <w:ilvl w:val="0"/>
                <w:numId w:val="0"/>
              </w:numPr>
              <w:spacing w:before="0" w:after="0"/>
              <w:ind w:left="851"/>
              <w:rPr>
                <w:b/>
                <w:lang w:val="ru-RU"/>
              </w:rPr>
            </w:pPr>
          </w:p>
          <w:p w:rsidR="008B77DE" w:rsidRPr="00FF3700" w:rsidRDefault="00360CED" w:rsidP="004F4192">
            <w:pPr>
              <w:pStyle w:val="bul1"/>
              <w:rPr>
                <w:b/>
              </w:rPr>
            </w:pPr>
            <w:r>
              <w:rPr>
                <w:b/>
              </w:rPr>
              <w:t>Изложение фактов / ситуации</w:t>
            </w:r>
          </w:p>
          <w:p w:rsidR="001A057F" w:rsidRPr="001D399F" w:rsidRDefault="001A057F" w:rsidP="004F4192">
            <w:pPr>
              <w:rPr>
                <w:rFonts w:cs="Arial"/>
                <w:szCs w:val="18"/>
                <w:u w:val="single"/>
                <w:lang w:val="ru-RU"/>
              </w:rPr>
            </w:pPr>
          </w:p>
          <w:p w:rsidR="008B77DE" w:rsidRPr="007E1E0F" w:rsidRDefault="008B77DE" w:rsidP="004F4192">
            <w:pPr>
              <w:rPr>
                <w:rFonts w:cs="Arial"/>
                <w:szCs w:val="18"/>
                <w:lang w:val="ru-RU"/>
              </w:rPr>
            </w:pPr>
            <w:r w:rsidRPr="007E1E0F">
              <w:rPr>
                <w:rFonts w:cs="Arial"/>
                <w:szCs w:val="18"/>
                <w:u w:val="single"/>
              </w:rPr>
              <w:t>WWW</w:t>
            </w:r>
            <w:r w:rsidRPr="007E1E0F">
              <w:rPr>
                <w:rFonts w:cs="Arial"/>
                <w:szCs w:val="18"/>
                <w:u w:val="single"/>
                <w:lang w:val="ru-RU"/>
              </w:rPr>
              <w:t>.</w:t>
            </w:r>
            <w:r w:rsidRPr="007E1E0F">
              <w:rPr>
                <w:rFonts w:cs="Arial"/>
                <w:szCs w:val="18"/>
                <w:u w:val="single"/>
              </w:rPr>
              <w:t>Iuvfishin</w:t>
            </w:r>
            <w:r w:rsidRPr="007E1E0F">
              <w:rPr>
                <w:rFonts w:cs="Arial"/>
                <w:szCs w:val="18"/>
                <w:u w:val="single"/>
                <w:lang w:val="ru-RU"/>
              </w:rPr>
              <w:t>.</w:t>
            </w:r>
            <w:r w:rsidRPr="007E1E0F">
              <w:rPr>
                <w:rFonts w:cs="Arial"/>
                <w:szCs w:val="18"/>
                <w:u w:val="single"/>
              </w:rPr>
              <w:t>com</w:t>
            </w:r>
            <w:r w:rsidRPr="007E1E0F">
              <w:rPr>
                <w:rFonts w:cs="Arial"/>
                <w:szCs w:val="18"/>
                <w:lang w:val="ru-RU"/>
              </w:rPr>
              <w:t xml:space="preserve"> </w:t>
            </w:r>
            <w:r w:rsidR="00945B0A" w:rsidRPr="007E1E0F">
              <w:rPr>
                <w:rFonts w:cs="Arial"/>
                <w:szCs w:val="18"/>
                <w:lang w:val="ru-RU"/>
              </w:rPr>
              <w:t>является веб-сайтом, посвящённым проблемам «выуживания» у пользователей паролей и кодов доступа (т. н. «фишинга»)</w:t>
            </w:r>
            <w:r w:rsidR="00E03FD5" w:rsidRPr="007E1E0F">
              <w:rPr>
                <w:rFonts w:cs="Arial"/>
                <w:szCs w:val="18"/>
                <w:lang w:val="ru-RU"/>
              </w:rPr>
              <w:t>.</w:t>
            </w:r>
            <w:r w:rsidRPr="007E1E0F">
              <w:rPr>
                <w:rFonts w:cs="Arial"/>
                <w:szCs w:val="18"/>
                <w:lang w:val="ru-RU"/>
              </w:rPr>
              <w:t xml:space="preserve"> </w:t>
            </w:r>
            <w:r w:rsidR="00945B0A" w:rsidRPr="007E1E0F">
              <w:rPr>
                <w:rFonts w:cs="Arial"/>
                <w:szCs w:val="18"/>
                <w:lang w:val="ru-RU"/>
              </w:rPr>
              <w:t xml:space="preserve">Он базируется в США. Владелец сайта обнаруживает, что его сайт подвергся хакерской атаке, в результате которой тысячи фотографий с изображением сцен насилия над детьми были загружены и внедрены в его файловую систему. </w:t>
            </w:r>
            <w:r w:rsidR="006F4E3B" w:rsidRPr="007E1E0F">
              <w:rPr>
                <w:rFonts w:cs="Arial"/>
                <w:szCs w:val="18"/>
                <w:lang w:val="ru-RU"/>
              </w:rPr>
              <w:t>Причём, э</w:t>
            </w:r>
            <w:r w:rsidR="00945B0A" w:rsidRPr="007E1E0F">
              <w:rPr>
                <w:rFonts w:cs="Arial"/>
                <w:szCs w:val="18"/>
                <w:lang w:val="ru-RU"/>
              </w:rPr>
              <w:t>то было сделано таким образом, чтобы вышеуказанные видеоматериалы оставались невидимы</w:t>
            </w:r>
            <w:r w:rsidR="006F4E3B" w:rsidRPr="007E1E0F">
              <w:rPr>
                <w:rFonts w:cs="Arial"/>
                <w:szCs w:val="18"/>
                <w:lang w:val="ru-RU"/>
              </w:rPr>
              <w:t>ми</w:t>
            </w:r>
            <w:r w:rsidR="00945B0A" w:rsidRPr="007E1E0F">
              <w:rPr>
                <w:rFonts w:cs="Arial"/>
                <w:szCs w:val="18"/>
                <w:lang w:val="ru-RU"/>
              </w:rPr>
              <w:t xml:space="preserve"> для</w:t>
            </w:r>
            <w:r w:rsidR="00E03FD5" w:rsidRPr="007E1E0F">
              <w:rPr>
                <w:rFonts w:cs="Arial"/>
                <w:szCs w:val="18"/>
                <w:lang w:val="ru-RU"/>
              </w:rPr>
              <w:t xml:space="preserve"> обычных посетителей</w:t>
            </w:r>
            <w:r w:rsidR="00945B0A" w:rsidRPr="007E1E0F">
              <w:rPr>
                <w:rFonts w:cs="Arial"/>
                <w:szCs w:val="18"/>
                <w:lang w:val="ru-RU"/>
              </w:rPr>
              <w:t xml:space="preserve"> сайта. </w:t>
            </w:r>
            <w:r w:rsidR="00E03FD5" w:rsidRPr="007E1E0F">
              <w:rPr>
                <w:rFonts w:cs="Arial"/>
                <w:szCs w:val="18"/>
                <w:lang w:val="ru-RU"/>
              </w:rPr>
              <w:t xml:space="preserve">Сайт зарегистрировал </w:t>
            </w:r>
            <w:r w:rsidRPr="007E1E0F">
              <w:rPr>
                <w:rFonts w:cs="Arial"/>
                <w:szCs w:val="18"/>
              </w:rPr>
              <w:t>IP</w:t>
            </w:r>
            <w:r w:rsidR="00E03FD5" w:rsidRPr="007E1E0F">
              <w:rPr>
                <w:rFonts w:cs="Arial"/>
                <w:szCs w:val="18"/>
                <w:lang w:val="ru-RU"/>
              </w:rPr>
              <w:t xml:space="preserve">-адреса тех лиц, которые </w:t>
            </w:r>
            <w:r w:rsidR="0036312C" w:rsidRPr="007E1E0F">
              <w:rPr>
                <w:rFonts w:cs="Arial"/>
                <w:szCs w:val="18"/>
                <w:lang w:val="ru-RU"/>
              </w:rPr>
              <w:t>просматривали</w:t>
            </w:r>
            <w:r w:rsidR="00E03FD5" w:rsidRPr="007E1E0F">
              <w:rPr>
                <w:rFonts w:cs="Arial"/>
                <w:szCs w:val="18"/>
                <w:lang w:val="ru-RU"/>
              </w:rPr>
              <w:t xml:space="preserve"> эти фотографии. </w:t>
            </w:r>
          </w:p>
          <w:p w:rsidR="004F4192" w:rsidRPr="007E1E0F" w:rsidRDefault="004F4192" w:rsidP="004F4192">
            <w:pPr>
              <w:rPr>
                <w:rFonts w:cs="Arial"/>
                <w:szCs w:val="18"/>
                <w:lang w:val="ru-RU"/>
              </w:rPr>
            </w:pPr>
          </w:p>
          <w:p w:rsidR="008B77DE" w:rsidRPr="007E1E0F" w:rsidRDefault="00D246ED" w:rsidP="004F4192">
            <w:pPr>
              <w:rPr>
                <w:rFonts w:cs="Arial"/>
                <w:szCs w:val="18"/>
                <w:lang w:val="ru-RU"/>
              </w:rPr>
            </w:pPr>
            <w:r w:rsidRPr="007E1E0F">
              <w:rPr>
                <w:rFonts w:cs="Arial"/>
                <w:szCs w:val="18"/>
                <w:lang w:val="ru-RU"/>
              </w:rPr>
              <w:t xml:space="preserve">На этом основании </w:t>
            </w:r>
            <w:r w:rsidR="008B77DE" w:rsidRPr="007E1E0F">
              <w:rPr>
                <w:rFonts w:cs="Arial"/>
                <w:szCs w:val="18"/>
              </w:rPr>
              <w:t>IP</w:t>
            </w:r>
            <w:r w:rsidR="00E03FD5" w:rsidRPr="007E1E0F">
              <w:rPr>
                <w:rFonts w:cs="Arial"/>
                <w:szCs w:val="18"/>
                <w:lang w:val="ru-RU"/>
              </w:rPr>
              <w:t>-</w:t>
            </w:r>
            <w:r w:rsidRPr="007E1E0F">
              <w:rPr>
                <w:rFonts w:cs="Arial"/>
                <w:szCs w:val="18"/>
                <w:lang w:val="ru-RU"/>
              </w:rPr>
              <w:t>адрес, присвоенный</w:t>
            </w:r>
            <w:r w:rsidR="00E03FD5" w:rsidRPr="007E1E0F">
              <w:rPr>
                <w:rFonts w:cs="Arial"/>
                <w:szCs w:val="18"/>
                <w:lang w:val="ru-RU"/>
              </w:rPr>
              <w:t xml:space="preserve"> Джону</w:t>
            </w:r>
            <w:r w:rsidRPr="007E1E0F">
              <w:rPr>
                <w:rFonts w:cs="Arial"/>
                <w:szCs w:val="18"/>
                <w:lang w:val="ru-RU"/>
              </w:rPr>
              <w:t xml:space="preserve">, </w:t>
            </w:r>
            <w:r w:rsidR="00E03FD5" w:rsidRPr="007E1E0F">
              <w:rPr>
                <w:rFonts w:cs="Arial"/>
                <w:szCs w:val="18"/>
                <w:lang w:val="ru-RU"/>
              </w:rPr>
              <w:t xml:space="preserve">был сообщен полиции вашей страны. </w:t>
            </w:r>
            <w:r w:rsidR="008B77DE" w:rsidRPr="007E1E0F">
              <w:rPr>
                <w:rFonts w:cs="Arial"/>
                <w:szCs w:val="18"/>
                <w:lang w:val="ru-RU"/>
              </w:rPr>
              <w:t xml:space="preserve"> </w:t>
            </w:r>
            <w:r w:rsidR="00E03FD5" w:rsidRPr="007E1E0F">
              <w:rPr>
                <w:rFonts w:cs="Arial"/>
                <w:szCs w:val="18"/>
                <w:lang w:val="ru-RU"/>
              </w:rPr>
              <w:t xml:space="preserve">Сотрудники полиции провели обыск у Джона и изъяли его компьютер, содержавший сотни фотографий с изображением сцен насилия над детьми. </w:t>
            </w:r>
            <w:r w:rsidR="00CD0D46" w:rsidRPr="007E1E0F">
              <w:rPr>
                <w:rFonts w:cs="Arial"/>
                <w:szCs w:val="18"/>
                <w:lang w:val="ru-RU"/>
              </w:rPr>
              <w:t xml:space="preserve">Через </w:t>
            </w:r>
            <w:r w:rsidR="006F4E3B" w:rsidRPr="007E1E0F">
              <w:rPr>
                <w:rFonts w:cs="Arial CYR"/>
                <w:szCs w:val="18"/>
                <w:lang w:val="ru-RU"/>
              </w:rPr>
              <w:t>"ж</w:t>
            </w:r>
            <w:r w:rsidR="00CD0D46" w:rsidRPr="007E1E0F">
              <w:rPr>
                <w:rFonts w:cs="Arial CYR"/>
                <w:szCs w:val="18"/>
                <w:lang w:val="ru-RU"/>
              </w:rPr>
              <w:t>урнал посещений" его веб-навигатора</w:t>
            </w:r>
            <w:r w:rsidR="00CD0D46" w:rsidRPr="007E1E0F">
              <w:rPr>
                <w:rFonts w:cs="Arial"/>
                <w:szCs w:val="18"/>
                <w:lang w:val="ru-RU"/>
              </w:rPr>
              <w:t xml:space="preserve"> и данных, содержавшихся в инкриминированных файлах, удалось выяснить, что большинство этих видеоматериалов было загружено через интернет. </w:t>
            </w:r>
            <w:r w:rsidR="008B77DE" w:rsidRPr="007E1E0F">
              <w:rPr>
                <w:rFonts w:cs="Arial"/>
                <w:szCs w:val="18"/>
                <w:lang w:val="ru-RU"/>
              </w:rPr>
              <w:t xml:space="preserve"> </w:t>
            </w:r>
          </w:p>
          <w:p w:rsidR="008B77DE" w:rsidRPr="007E1E0F" w:rsidRDefault="008B77DE" w:rsidP="004F4192">
            <w:pPr>
              <w:autoSpaceDE w:val="0"/>
              <w:autoSpaceDN w:val="0"/>
              <w:adjustRightInd w:val="0"/>
              <w:rPr>
                <w:rFonts w:eastAsia="Times New Roman" w:cs="Arial"/>
                <w:b/>
                <w:szCs w:val="18"/>
                <w:lang w:val="ru-RU"/>
              </w:rPr>
            </w:pPr>
          </w:p>
          <w:p w:rsidR="008B77DE" w:rsidRPr="007E1E0F" w:rsidRDefault="006D0189" w:rsidP="006D0189">
            <w:pPr>
              <w:pStyle w:val="bul1"/>
              <w:rPr>
                <w:b/>
                <w:szCs w:val="18"/>
              </w:rPr>
            </w:pPr>
            <w:r w:rsidRPr="007E1E0F">
              <w:rPr>
                <w:b/>
                <w:szCs w:val="18"/>
                <w:lang w:val="ru-RU"/>
              </w:rPr>
              <w:t>Темы, к которым относится рассматриваемый случай</w:t>
            </w:r>
          </w:p>
          <w:p w:rsidR="001A057F" w:rsidRPr="007E1E0F" w:rsidRDefault="001A057F" w:rsidP="004F4192">
            <w:pPr>
              <w:autoSpaceDE w:val="0"/>
              <w:autoSpaceDN w:val="0"/>
              <w:adjustRightInd w:val="0"/>
              <w:rPr>
                <w:rFonts w:eastAsia="Times New Roman" w:cs="Arial"/>
                <w:szCs w:val="18"/>
                <w:lang w:val="ru-RU"/>
              </w:rPr>
            </w:pPr>
          </w:p>
          <w:p w:rsidR="008B77DE" w:rsidRPr="007E1E0F" w:rsidRDefault="006D0189" w:rsidP="004F4192">
            <w:pPr>
              <w:autoSpaceDE w:val="0"/>
              <w:autoSpaceDN w:val="0"/>
              <w:adjustRightInd w:val="0"/>
              <w:rPr>
                <w:rFonts w:eastAsia="Times New Roman" w:cs="Arial"/>
                <w:i/>
                <w:szCs w:val="18"/>
                <w:lang w:val="ru-RU"/>
              </w:rPr>
            </w:pPr>
            <w:r w:rsidRPr="007E1E0F">
              <w:rPr>
                <w:rFonts w:eastAsia="Times New Roman" w:cs="Arial"/>
                <w:i/>
                <w:szCs w:val="18"/>
                <w:lang w:val="ru-RU"/>
              </w:rPr>
              <w:t xml:space="preserve">- </w:t>
            </w:r>
            <w:r w:rsidR="007E1E0F" w:rsidRPr="007E1E0F">
              <w:rPr>
                <w:rFonts w:eastAsia="Times New Roman" w:cs="Arial"/>
                <w:i/>
                <w:szCs w:val="18"/>
                <w:lang w:val="ru-RU"/>
              </w:rPr>
              <w:t>Доказател</w:t>
            </w:r>
            <w:r w:rsidR="00D246ED" w:rsidRPr="007E1E0F">
              <w:rPr>
                <w:rFonts w:eastAsia="Times New Roman" w:cs="Arial"/>
                <w:i/>
                <w:szCs w:val="18"/>
                <w:lang w:val="ru-RU"/>
              </w:rPr>
              <w:t>ьство</w:t>
            </w:r>
            <w:r w:rsidR="006F4E3B" w:rsidRPr="007E1E0F">
              <w:rPr>
                <w:rFonts w:eastAsia="Times New Roman" w:cs="Arial"/>
                <w:i/>
                <w:szCs w:val="18"/>
                <w:lang w:val="ru-RU"/>
              </w:rPr>
              <w:t xml:space="preserve"> </w:t>
            </w:r>
            <w:r w:rsidR="007E1E0F">
              <w:rPr>
                <w:rFonts w:eastAsia="Times New Roman" w:cs="Arial"/>
                <w:i/>
                <w:szCs w:val="18"/>
                <w:lang w:val="ru-RU"/>
              </w:rPr>
              <w:t>ответственности</w:t>
            </w:r>
            <w:r w:rsidR="00D246ED" w:rsidRPr="007E1E0F">
              <w:rPr>
                <w:rFonts w:eastAsia="Times New Roman" w:cs="Arial"/>
                <w:i/>
                <w:szCs w:val="18"/>
                <w:lang w:val="ru-RU"/>
              </w:rPr>
              <w:t xml:space="preserve"> Джона за эти видеоматериалы.</w:t>
            </w:r>
            <w:r w:rsidRPr="007E1E0F">
              <w:rPr>
                <w:rFonts w:eastAsia="Times New Roman" w:cs="Arial"/>
                <w:i/>
                <w:szCs w:val="18"/>
                <w:lang w:val="ru-RU"/>
              </w:rPr>
              <w:t xml:space="preserve"> </w:t>
            </w:r>
          </w:p>
          <w:p w:rsidR="008B77DE" w:rsidRPr="007E1E0F" w:rsidRDefault="00BD51A6" w:rsidP="004F4192">
            <w:pPr>
              <w:autoSpaceDE w:val="0"/>
              <w:autoSpaceDN w:val="0"/>
              <w:adjustRightInd w:val="0"/>
              <w:rPr>
                <w:rFonts w:eastAsia="Times New Roman" w:cs="Arial"/>
                <w:b/>
                <w:i/>
                <w:szCs w:val="18"/>
                <w:lang w:val="ru-RU"/>
              </w:rPr>
            </w:pPr>
            <w:r w:rsidRPr="007E1E0F">
              <w:rPr>
                <w:rFonts w:eastAsia="Times New Roman" w:cs="Arial"/>
                <w:i/>
                <w:szCs w:val="18"/>
                <w:lang w:val="ru-RU"/>
              </w:rPr>
              <w:t xml:space="preserve">- </w:t>
            </w:r>
            <w:r w:rsidR="00D246ED" w:rsidRPr="007E1E0F">
              <w:rPr>
                <w:rFonts w:eastAsia="Times New Roman" w:cs="Arial"/>
                <w:i/>
                <w:szCs w:val="18"/>
                <w:lang w:val="ru-RU"/>
              </w:rPr>
              <w:t>П</w:t>
            </w:r>
            <w:r w:rsidRPr="007E1E0F">
              <w:rPr>
                <w:rFonts w:eastAsia="Times New Roman" w:cs="Arial"/>
                <w:i/>
                <w:szCs w:val="18"/>
                <w:lang w:val="ru-RU"/>
              </w:rPr>
              <w:t xml:space="preserve">оследствия обвинения в педофилии для </w:t>
            </w:r>
            <w:r w:rsidR="00E46BF4" w:rsidRPr="007E1E0F">
              <w:rPr>
                <w:rFonts w:eastAsia="Times New Roman" w:cs="Arial"/>
                <w:i/>
                <w:szCs w:val="18"/>
                <w:lang w:val="ru-RU"/>
              </w:rPr>
              <w:t xml:space="preserve">подозреваемых </w:t>
            </w:r>
            <w:r w:rsidRPr="007E1E0F">
              <w:rPr>
                <w:rFonts w:eastAsia="Times New Roman" w:cs="Arial"/>
                <w:i/>
                <w:szCs w:val="18"/>
                <w:lang w:val="ru-RU"/>
              </w:rPr>
              <w:t>лиц</w:t>
            </w:r>
            <w:r w:rsidR="00D246ED" w:rsidRPr="007E1E0F">
              <w:rPr>
                <w:rFonts w:eastAsia="Times New Roman" w:cs="Arial"/>
                <w:i/>
                <w:szCs w:val="18"/>
                <w:lang w:val="ru-RU"/>
              </w:rPr>
              <w:t>.</w:t>
            </w:r>
            <w:r w:rsidRPr="007E1E0F">
              <w:rPr>
                <w:rFonts w:eastAsia="Times New Roman" w:cs="Arial"/>
                <w:i/>
                <w:szCs w:val="18"/>
                <w:lang w:val="ru-RU"/>
              </w:rPr>
              <w:t xml:space="preserve">  </w:t>
            </w:r>
          </w:p>
          <w:p w:rsidR="008B77DE" w:rsidRPr="007E1E0F" w:rsidRDefault="008B77DE" w:rsidP="004F4192">
            <w:pPr>
              <w:autoSpaceDE w:val="0"/>
              <w:autoSpaceDN w:val="0"/>
              <w:adjustRightInd w:val="0"/>
              <w:rPr>
                <w:rFonts w:eastAsia="Times New Roman" w:cs="Arial"/>
                <w:b/>
                <w:szCs w:val="18"/>
                <w:lang w:val="ru-RU"/>
              </w:rPr>
            </w:pPr>
          </w:p>
          <w:p w:rsidR="008B77DE" w:rsidRPr="007E1E0F" w:rsidRDefault="00722594" w:rsidP="004F4192">
            <w:pPr>
              <w:pStyle w:val="bul1"/>
              <w:rPr>
                <w:b/>
                <w:szCs w:val="18"/>
              </w:rPr>
            </w:pPr>
            <w:r w:rsidRPr="007E1E0F">
              <w:rPr>
                <w:b/>
                <w:szCs w:val="18"/>
              </w:rPr>
              <w:t>Вопросы для обсуждения:</w:t>
            </w:r>
          </w:p>
          <w:p w:rsidR="001A057F" w:rsidRPr="007E1E0F" w:rsidRDefault="001A057F" w:rsidP="004F4192">
            <w:pPr>
              <w:autoSpaceDE w:val="0"/>
              <w:autoSpaceDN w:val="0"/>
              <w:adjustRightInd w:val="0"/>
              <w:rPr>
                <w:rFonts w:eastAsia="Times New Roman" w:cs="Arial"/>
                <w:szCs w:val="18"/>
              </w:rPr>
            </w:pPr>
          </w:p>
          <w:p w:rsidR="008B77DE" w:rsidRPr="007E1E0F" w:rsidRDefault="006F4E3B" w:rsidP="004F4192">
            <w:pPr>
              <w:autoSpaceDE w:val="0"/>
              <w:autoSpaceDN w:val="0"/>
              <w:adjustRightInd w:val="0"/>
              <w:rPr>
                <w:rFonts w:eastAsia="Times New Roman" w:cs="Arial"/>
                <w:szCs w:val="18"/>
                <w:lang w:val="ru-RU"/>
              </w:rPr>
            </w:pPr>
            <w:r w:rsidRPr="007E1E0F">
              <w:rPr>
                <w:rFonts w:eastAsia="Times New Roman" w:cs="Arial"/>
                <w:szCs w:val="18"/>
                <w:lang w:val="ru-RU"/>
              </w:rPr>
              <w:t>Вышеописанный</w:t>
            </w:r>
            <w:r w:rsidR="00097E4D" w:rsidRPr="007E1E0F">
              <w:rPr>
                <w:rFonts w:eastAsia="Times New Roman" w:cs="Arial"/>
                <w:szCs w:val="18"/>
                <w:lang w:val="ru-RU"/>
              </w:rPr>
              <w:t xml:space="preserve"> способ тайного хранения видеоматериалов достаточно </w:t>
            </w:r>
            <w:r w:rsidR="00BD51A6" w:rsidRPr="007E1E0F">
              <w:rPr>
                <w:rFonts w:eastAsia="Times New Roman" w:cs="Arial"/>
                <w:szCs w:val="18"/>
                <w:lang w:val="ru-RU"/>
              </w:rPr>
              <w:t xml:space="preserve">широко </w:t>
            </w:r>
            <w:r w:rsidR="00097E4D" w:rsidRPr="007E1E0F">
              <w:rPr>
                <w:rFonts w:eastAsia="Times New Roman" w:cs="Arial"/>
                <w:szCs w:val="18"/>
                <w:lang w:val="ru-RU"/>
              </w:rPr>
              <w:t xml:space="preserve">известен. Прибегающие к нему члены группы посылают друг другу гиперссылки на тайно хранящиеся таким образом файлы. </w:t>
            </w:r>
            <w:r w:rsidR="0036312C" w:rsidRPr="007E1E0F">
              <w:rPr>
                <w:rFonts w:eastAsia="Times New Roman" w:cs="Arial"/>
                <w:szCs w:val="18"/>
                <w:lang w:val="ru-RU"/>
              </w:rPr>
              <w:t xml:space="preserve">Тем не менее, было бы непредусмотрительно полагаться только на </w:t>
            </w:r>
            <w:r w:rsidR="008B77DE" w:rsidRPr="007E1E0F">
              <w:rPr>
                <w:rFonts w:eastAsia="Times New Roman" w:cs="Arial"/>
                <w:szCs w:val="18"/>
              </w:rPr>
              <w:t>IP</w:t>
            </w:r>
            <w:r w:rsidR="0036312C" w:rsidRPr="007E1E0F">
              <w:rPr>
                <w:rFonts w:eastAsia="Times New Roman" w:cs="Arial"/>
                <w:szCs w:val="18"/>
                <w:lang w:val="ru-RU"/>
              </w:rPr>
              <w:t>-адрес для получения ордера на обыск</w:t>
            </w:r>
            <w:r w:rsidR="00097E4D" w:rsidRPr="007E1E0F">
              <w:rPr>
                <w:rFonts w:eastAsia="Times New Roman" w:cs="Arial"/>
                <w:szCs w:val="18"/>
                <w:lang w:val="ru-RU"/>
              </w:rPr>
              <w:t xml:space="preserve">, не выяснив, каким образом </w:t>
            </w:r>
            <w:r w:rsidR="00EA5E51" w:rsidRPr="007E1E0F">
              <w:rPr>
                <w:rFonts w:eastAsia="Times New Roman" w:cs="Arial"/>
                <w:szCs w:val="18"/>
                <w:lang w:val="ru-RU"/>
              </w:rPr>
              <w:t xml:space="preserve">он </w:t>
            </w:r>
            <w:r w:rsidR="00097E4D" w:rsidRPr="007E1E0F">
              <w:rPr>
                <w:rFonts w:eastAsia="Times New Roman" w:cs="Arial"/>
                <w:szCs w:val="18"/>
                <w:lang w:val="ru-RU"/>
              </w:rPr>
              <w:t>оказался зарегистрированным в системном журнале посещений сайта,</w:t>
            </w:r>
            <w:r w:rsidR="002C4822" w:rsidRPr="007E1E0F">
              <w:rPr>
                <w:rFonts w:eastAsia="Times New Roman" w:cs="Arial"/>
                <w:szCs w:val="18"/>
                <w:lang w:val="ru-RU"/>
              </w:rPr>
              <w:t xml:space="preserve"> на котором скрытно хранятся незаконные видеоматериалы.</w:t>
            </w:r>
            <w:r w:rsidR="00B31A46" w:rsidRPr="007E1E0F">
              <w:rPr>
                <w:rFonts w:eastAsia="Times New Roman" w:cs="Arial"/>
                <w:szCs w:val="18"/>
                <w:lang w:val="ru-RU"/>
              </w:rPr>
              <w:t xml:space="preserve"> </w:t>
            </w:r>
            <w:r w:rsidR="00BD51A6" w:rsidRPr="007E1E0F">
              <w:rPr>
                <w:rFonts w:eastAsia="Times New Roman" w:cs="Arial"/>
                <w:szCs w:val="18"/>
                <w:lang w:val="ru-RU"/>
              </w:rPr>
              <w:t xml:space="preserve">Случайные посетители могли зайти в инкриминируемый раздел без какой бы то ни было вины с их стороны, будучи перенаправлены туда с других сайтов, и не добиваться доступа к содержащимся в нём видеоматериалам, осознав, что они собой представляют. </w:t>
            </w:r>
            <w:r w:rsidR="00B31A46" w:rsidRPr="007E1E0F">
              <w:rPr>
                <w:rFonts w:eastAsia="Times New Roman" w:cs="Arial"/>
                <w:szCs w:val="18"/>
                <w:lang w:val="ru-RU"/>
              </w:rPr>
              <w:t xml:space="preserve">Конечно же, не исключено, что </w:t>
            </w:r>
            <w:r w:rsidR="00EA5E51" w:rsidRPr="007E1E0F">
              <w:rPr>
                <w:rFonts w:eastAsia="Times New Roman" w:cs="Arial"/>
                <w:szCs w:val="18"/>
                <w:lang w:val="ru-RU"/>
              </w:rPr>
              <w:t>такие «киберпрохожие»</w:t>
            </w:r>
            <w:r w:rsidR="00B31A46" w:rsidRPr="007E1E0F">
              <w:rPr>
                <w:rFonts w:eastAsia="Times New Roman" w:cs="Arial"/>
                <w:szCs w:val="18"/>
                <w:lang w:val="ru-RU"/>
              </w:rPr>
              <w:t xml:space="preserve"> могли неоднократно заходить на этот сайт или же просмотреть некоторые видеоматериалы.  </w:t>
            </w:r>
          </w:p>
          <w:p w:rsidR="001A057F" w:rsidRPr="007E1E0F" w:rsidRDefault="001A057F" w:rsidP="004F4192">
            <w:pPr>
              <w:autoSpaceDE w:val="0"/>
              <w:autoSpaceDN w:val="0"/>
              <w:adjustRightInd w:val="0"/>
              <w:rPr>
                <w:rFonts w:eastAsia="Times New Roman" w:cs="Arial"/>
                <w:szCs w:val="18"/>
                <w:lang w:val="ru-RU"/>
              </w:rPr>
            </w:pPr>
          </w:p>
          <w:p w:rsidR="008B77DE" w:rsidRPr="007E1E0F" w:rsidRDefault="00EA5E51" w:rsidP="00E47288">
            <w:pPr>
              <w:autoSpaceDE w:val="0"/>
              <w:autoSpaceDN w:val="0"/>
              <w:adjustRightInd w:val="0"/>
              <w:rPr>
                <w:rFonts w:eastAsia="Times New Roman" w:cs="Arial"/>
                <w:szCs w:val="18"/>
                <w:lang w:val="ru-RU"/>
              </w:rPr>
            </w:pPr>
            <w:r w:rsidRPr="007E1E0F">
              <w:rPr>
                <w:rFonts w:eastAsia="Times New Roman" w:cs="Arial"/>
                <w:szCs w:val="18"/>
                <w:lang w:val="ru-RU"/>
              </w:rPr>
              <w:t>Эти соображения необходимо учитывать при обсуждении того, насколько важно крайне осторожно подходить к каждому конкретному случаю прежде, чем выдвигать обвинения в педофилии в отношении того или иного лица</w:t>
            </w:r>
            <w:r w:rsidR="009523BC" w:rsidRPr="007E1E0F">
              <w:rPr>
                <w:rFonts w:eastAsia="Times New Roman" w:cs="Arial"/>
                <w:szCs w:val="18"/>
                <w:lang w:val="ru-RU"/>
              </w:rPr>
              <w:t>.</w:t>
            </w:r>
            <w:r w:rsidRPr="007E1E0F">
              <w:rPr>
                <w:rFonts w:eastAsia="Times New Roman" w:cs="Arial"/>
                <w:szCs w:val="18"/>
                <w:lang w:val="ru-RU"/>
              </w:rPr>
              <w:t xml:space="preserve"> </w:t>
            </w:r>
            <w:r w:rsidR="00C10889" w:rsidRPr="007E1E0F">
              <w:rPr>
                <w:rFonts w:eastAsia="Times New Roman" w:cs="Arial"/>
                <w:szCs w:val="18"/>
                <w:lang w:val="ru-RU"/>
              </w:rPr>
              <w:t>Особенно</w:t>
            </w:r>
            <w:r w:rsidR="00DB2930" w:rsidRPr="007E1E0F">
              <w:rPr>
                <w:rFonts w:eastAsia="Times New Roman" w:cs="Arial"/>
                <w:szCs w:val="18"/>
                <w:lang w:val="ru-RU"/>
              </w:rPr>
              <w:t xml:space="preserve">, если учитывать высокий уровень самоубийств среди обвиняемых в </w:t>
            </w:r>
            <w:r w:rsidR="00BD51A6" w:rsidRPr="007E1E0F">
              <w:rPr>
                <w:rFonts w:eastAsia="Times New Roman" w:cs="Arial"/>
                <w:szCs w:val="18"/>
                <w:lang w:val="ru-RU"/>
              </w:rPr>
              <w:t>такого</w:t>
            </w:r>
            <w:r w:rsidR="00DB2930" w:rsidRPr="007E1E0F">
              <w:rPr>
                <w:rFonts w:eastAsia="Times New Roman" w:cs="Arial"/>
                <w:szCs w:val="18"/>
                <w:lang w:val="ru-RU"/>
              </w:rPr>
              <w:t xml:space="preserve"> рода правонарушениях. Как и во всех других случаях совершения преступлений в сфере компьютерной информации,  необходимо быть в состоянии «усадить </w:t>
            </w:r>
            <w:r w:rsidR="00E47288" w:rsidRPr="007E1E0F">
              <w:rPr>
                <w:rFonts w:eastAsia="Times New Roman" w:cs="Arial"/>
                <w:szCs w:val="18"/>
                <w:lang w:val="ru-RU"/>
              </w:rPr>
              <w:t xml:space="preserve">подозреваемого </w:t>
            </w:r>
            <w:r w:rsidR="00DB2930" w:rsidRPr="007E1E0F">
              <w:rPr>
                <w:rFonts w:eastAsia="Times New Roman" w:cs="Arial"/>
                <w:szCs w:val="18"/>
                <w:lang w:val="ru-RU"/>
              </w:rPr>
              <w:t>за клавиатуру» в нужный момент,</w:t>
            </w:r>
            <w:r w:rsidR="00C10889" w:rsidRPr="007E1E0F">
              <w:rPr>
                <w:rFonts w:eastAsia="Times New Roman" w:cs="Arial"/>
                <w:szCs w:val="18"/>
                <w:lang w:val="ru-RU"/>
              </w:rPr>
              <w:t xml:space="preserve"> так как один и тот же </w:t>
            </w:r>
            <w:r w:rsidR="00C10889" w:rsidRPr="007E1E0F">
              <w:rPr>
                <w:rFonts w:eastAsia="Times New Roman" w:cs="Arial"/>
                <w:szCs w:val="18"/>
              </w:rPr>
              <w:t>IP</w:t>
            </w:r>
            <w:r w:rsidR="00C10889" w:rsidRPr="007E1E0F">
              <w:rPr>
                <w:rFonts w:eastAsia="Times New Roman" w:cs="Arial"/>
                <w:szCs w:val="18"/>
                <w:lang w:val="ru-RU"/>
              </w:rPr>
              <w:t xml:space="preserve">-адрес может использоваться сразу несколькими лицами, или же сеть беспроводной связи может подвергнуться взлому. </w:t>
            </w:r>
            <w:r w:rsidR="000F324A" w:rsidRPr="007E1E0F">
              <w:rPr>
                <w:rFonts w:eastAsia="Times New Roman" w:cs="Arial"/>
                <w:szCs w:val="18"/>
                <w:lang w:val="ru-RU"/>
              </w:rPr>
              <w:t xml:space="preserve">Не следует забывать, что подобные обвинения, выдвинутые в адрес невиновного лица, </w:t>
            </w:r>
            <w:r w:rsidR="000F324A">
              <w:rPr>
                <w:rFonts w:eastAsia="Times New Roman" w:cs="Arial"/>
                <w:szCs w:val="18"/>
                <w:lang w:val="ru-RU"/>
              </w:rPr>
              <w:t>имеют зачастую</w:t>
            </w:r>
            <w:r w:rsidR="000F324A" w:rsidRPr="007E1E0F">
              <w:rPr>
                <w:rFonts w:eastAsia="Times New Roman" w:cs="Arial"/>
                <w:szCs w:val="18"/>
                <w:lang w:val="ru-RU"/>
              </w:rPr>
              <w:t xml:space="preserve"> катастрофические последствия.</w:t>
            </w:r>
            <w:r w:rsidR="000F324A">
              <w:rPr>
                <w:rFonts w:eastAsia="Times New Roman" w:cs="Arial"/>
                <w:szCs w:val="18"/>
                <w:lang w:val="ru-RU"/>
              </w:rPr>
              <w:t xml:space="preserve"> </w:t>
            </w:r>
          </w:p>
        </w:tc>
      </w:tr>
      <w:tr w:rsidR="008B77DE" w:rsidRPr="00F83236" w:rsidTr="00235907">
        <w:tc>
          <w:tcPr>
            <w:tcW w:w="1384" w:type="dxa"/>
          </w:tcPr>
          <w:p w:rsidR="00923525" w:rsidRPr="007E1E0F" w:rsidRDefault="00E426EE" w:rsidP="001D76BD">
            <w:pPr>
              <w:pStyle w:val="Subtitle"/>
              <w:jc w:val="left"/>
              <w:rPr>
                <w:rFonts w:ascii="Verdana" w:hAnsi="Verdana"/>
              </w:rPr>
            </w:pPr>
            <w:r w:rsidRPr="007E1E0F">
              <w:rPr>
                <w:rFonts w:ascii="Verdana" w:hAnsi="Verdana"/>
              </w:rPr>
              <w:t>Слайд</w:t>
            </w:r>
            <w:r w:rsidR="00923525" w:rsidRPr="007E1E0F">
              <w:rPr>
                <w:rFonts w:ascii="Verdana" w:hAnsi="Verdana"/>
              </w:rPr>
              <w:t xml:space="preserve"> 64</w:t>
            </w:r>
          </w:p>
          <w:p w:rsidR="008B77DE" w:rsidRPr="00EF40D0" w:rsidRDefault="008B77DE" w:rsidP="001D76BD">
            <w:pPr>
              <w:tabs>
                <w:tab w:val="left" w:pos="426"/>
                <w:tab w:val="left" w:pos="851"/>
              </w:tabs>
              <w:jc w:val="left"/>
              <w:rPr>
                <w:rFonts w:eastAsia="Times New Roman"/>
              </w:rPr>
            </w:pPr>
          </w:p>
        </w:tc>
        <w:tc>
          <w:tcPr>
            <w:tcW w:w="7336" w:type="dxa"/>
            <w:gridSpan w:val="2"/>
          </w:tcPr>
          <w:p w:rsidR="008B77DE" w:rsidRPr="00F83236" w:rsidRDefault="007E1E0F" w:rsidP="004F4192">
            <w:pPr>
              <w:pStyle w:val="List"/>
              <w:spacing w:before="0" w:after="0"/>
              <w:rPr>
                <w:b/>
              </w:rPr>
            </w:pPr>
            <w:r>
              <w:rPr>
                <w:b/>
                <w:lang w:val="ru-RU"/>
              </w:rPr>
              <w:t>Случай</w:t>
            </w:r>
            <w:r w:rsidR="008B77DE" w:rsidRPr="00F83236">
              <w:rPr>
                <w:b/>
              </w:rPr>
              <w:t xml:space="preserve"> 20</w:t>
            </w:r>
          </w:p>
          <w:p w:rsidR="00FF3700" w:rsidRPr="00F83236" w:rsidRDefault="00FF3700" w:rsidP="004F4192">
            <w:pPr>
              <w:pStyle w:val="List"/>
              <w:numPr>
                <w:ilvl w:val="0"/>
                <w:numId w:val="0"/>
              </w:numPr>
              <w:spacing w:before="0" w:after="0"/>
              <w:ind w:left="851"/>
              <w:rPr>
                <w:b/>
              </w:rPr>
            </w:pPr>
          </w:p>
          <w:p w:rsidR="008B77DE" w:rsidRPr="00FF3700" w:rsidRDefault="00360CED" w:rsidP="004F4192">
            <w:pPr>
              <w:pStyle w:val="bul1"/>
              <w:rPr>
                <w:b/>
              </w:rPr>
            </w:pPr>
            <w:r>
              <w:rPr>
                <w:b/>
              </w:rPr>
              <w:t>Изложение фактов / ситуации</w:t>
            </w:r>
            <w:r w:rsidR="008B77DE" w:rsidRPr="00FF3700">
              <w:rPr>
                <w:b/>
              </w:rPr>
              <w:t xml:space="preserve"> </w:t>
            </w:r>
          </w:p>
          <w:p w:rsidR="001A057F" w:rsidRDefault="001A057F" w:rsidP="004F4192">
            <w:pPr>
              <w:rPr>
                <w:rFonts w:cs="Arial"/>
                <w:szCs w:val="18"/>
              </w:rPr>
            </w:pPr>
          </w:p>
          <w:p w:rsidR="008B77DE" w:rsidRPr="00573826" w:rsidRDefault="00975C16" w:rsidP="004F4192">
            <w:pPr>
              <w:rPr>
                <w:rFonts w:cs="Arial"/>
                <w:szCs w:val="18"/>
                <w:lang w:val="ru-RU"/>
              </w:rPr>
            </w:pPr>
            <w:r>
              <w:rPr>
                <w:rFonts w:cs="Arial"/>
                <w:szCs w:val="18"/>
                <w:lang w:val="ru-RU"/>
              </w:rPr>
              <w:t>Полиция</w:t>
            </w:r>
            <w:r w:rsidRPr="00975C16">
              <w:rPr>
                <w:rFonts w:cs="Arial"/>
                <w:szCs w:val="18"/>
                <w:lang w:val="ru-RU"/>
              </w:rPr>
              <w:t xml:space="preserve"> </w:t>
            </w:r>
            <w:r>
              <w:rPr>
                <w:rFonts w:cs="Arial"/>
                <w:szCs w:val="18"/>
                <w:lang w:val="ru-RU"/>
              </w:rPr>
              <w:t>США</w:t>
            </w:r>
            <w:r w:rsidRPr="00975C16">
              <w:rPr>
                <w:rFonts w:cs="Arial"/>
                <w:szCs w:val="18"/>
                <w:lang w:val="ru-RU"/>
              </w:rPr>
              <w:t xml:space="preserve"> </w:t>
            </w:r>
            <w:r w:rsidR="009B272C">
              <w:rPr>
                <w:rFonts w:cs="Arial"/>
                <w:szCs w:val="18"/>
                <w:lang w:val="ru-RU"/>
              </w:rPr>
              <w:t>н</w:t>
            </w:r>
            <w:r>
              <w:rPr>
                <w:rFonts w:cs="Arial"/>
                <w:szCs w:val="18"/>
                <w:lang w:val="ru-RU"/>
              </w:rPr>
              <w:t>акрыла</w:t>
            </w:r>
            <w:r w:rsidRPr="00975C16">
              <w:rPr>
                <w:rFonts w:cs="Arial"/>
                <w:szCs w:val="18"/>
                <w:lang w:val="ru-RU"/>
              </w:rPr>
              <w:t xml:space="preserve"> </w:t>
            </w:r>
            <w:r>
              <w:rPr>
                <w:rFonts w:cs="Arial"/>
                <w:szCs w:val="18"/>
                <w:lang w:val="ru-RU"/>
              </w:rPr>
              <w:t>веб</w:t>
            </w:r>
            <w:r w:rsidRPr="00975C16">
              <w:rPr>
                <w:rFonts w:cs="Arial"/>
                <w:szCs w:val="18"/>
                <w:lang w:val="ru-RU"/>
              </w:rPr>
              <w:t>-</w:t>
            </w:r>
            <w:r>
              <w:rPr>
                <w:rFonts w:cs="Arial"/>
                <w:szCs w:val="18"/>
                <w:lang w:val="ru-RU"/>
              </w:rPr>
              <w:t>сайт</w:t>
            </w:r>
            <w:r w:rsidRPr="00975C16">
              <w:rPr>
                <w:rFonts w:cs="Arial"/>
                <w:szCs w:val="18"/>
                <w:lang w:val="ru-RU"/>
              </w:rPr>
              <w:t xml:space="preserve">, </w:t>
            </w:r>
            <w:r>
              <w:rPr>
                <w:rFonts w:cs="Arial"/>
                <w:szCs w:val="18"/>
                <w:lang w:val="ru-RU"/>
              </w:rPr>
              <w:t>на</w:t>
            </w:r>
            <w:r w:rsidRPr="00975C16">
              <w:rPr>
                <w:rFonts w:cs="Arial"/>
                <w:szCs w:val="18"/>
                <w:lang w:val="ru-RU"/>
              </w:rPr>
              <w:t xml:space="preserve"> </w:t>
            </w:r>
            <w:r>
              <w:rPr>
                <w:rFonts w:cs="Arial"/>
                <w:szCs w:val="18"/>
                <w:lang w:val="ru-RU"/>
              </w:rPr>
              <w:t>котором</w:t>
            </w:r>
            <w:r w:rsidRPr="00975C16">
              <w:rPr>
                <w:rFonts w:cs="Arial"/>
                <w:szCs w:val="18"/>
                <w:lang w:val="ru-RU"/>
              </w:rPr>
              <w:t xml:space="preserve"> </w:t>
            </w:r>
            <w:r>
              <w:rPr>
                <w:rFonts w:cs="Arial"/>
                <w:szCs w:val="18"/>
                <w:lang w:val="ru-RU"/>
              </w:rPr>
              <w:t>размещались</w:t>
            </w:r>
            <w:r w:rsidRPr="00975C16">
              <w:rPr>
                <w:rFonts w:cs="Arial"/>
                <w:szCs w:val="18"/>
                <w:lang w:val="ru-RU"/>
              </w:rPr>
              <w:t xml:space="preserve"> </w:t>
            </w:r>
            <w:r>
              <w:rPr>
                <w:rFonts w:cs="Arial"/>
                <w:szCs w:val="18"/>
                <w:lang w:val="ru-RU"/>
              </w:rPr>
              <w:t>узлы</w:t>
            </w:r>
            <w:r w:rsidRPr="00975C16">
              <w:rPr>
                <w:rFonts w:cs="Arial"/>
                <w:szCs w:val="18"/>
                <w:lang w:val="ru-RU"/>
              </w:rPr>
              <w:t xml:space="preserve">, </w:t>
            </w:r>
            <w:r>
              <w:rPr>
                <w:rFonts w:cs="Arial"/>
                <w:szCs w:val="18"/>
                <w:lang w:val="ru-RU"/>
              </w:rPr>
              <w:t>предлагавшие</w:t>
            </w:r>
            <w:r w:rsidRPr="00975C16">
              <w:rPr>
                <w:rFonts w:cs="Arial"/>
                <w:szCs w:val="18"/>
                <w:lang w:val="ru-RU"/>
              </w:rPr>
              <w:t xml:space="preserve"> </w:t>
            </w:r>
            <w:r>
              <w:rPr>
                <w:rFonts w:cs="Arial"/>
                <w:szCs w:val="18"/>
                <w:lang w:val="ru-RU"/>
              </w:rPr>
              <w:t>на</w:t>
            </w:r>
            <w:r w:rsidRPr="00975C16">
              <w:rPr>
                <w:rFonts w:cs="Arial"/>
                <w:szCs w:val="18"/>
                <w:lang w:val="ru-RU"/>
              </w:rPr>
              <w:t xml:space="preserve"> </w:t>
            </w:r>
            <w:r>
              <w:rPr>
                <w:rFonts w:cs="Arial"/>
                <w:szCs w:val="18"/>
                <w:lang w:val="ru-RU"/>
              </w:rPr>
              <w:t>продажу</w:t>
            </w:r>
            <w:r w:rsidRPr="00975C16">
              <w:rPr>
                <w:rFonts w:cs="Arial"/>
                <w:szCs w:val="18"/>
                <w:lang w:val="ru-RU"/>
              </w:rPr>
              <w:t xml:space="preserve"> </w:t>
            </w:r>
            <w:r>
              <w:rPr>
                <w:rFonts w:cs="Arial"/>
                <w:szCs w:val="18"/>
                <w:lang w:val="ru-RU"/>
              </w:rPr>
              <w:t>видеоматериалы</w:t>
            </w:r>
            <w:r w:rsidRPr="00975C16">
              <w:rPr>
                <w:rFonts w:cs="Arial"/>
                <w:szCs w:val="18"/>
                <w:lang w:val="ru-RU"/>
              </w:rPr>
              <w:t xml:space="preserve"> </w:t>
            </w:r>
            <w:r>
              <w:rPr>
                <w:rFonts w:cs="Arial"/>
                <w:szCs w:val="18"/>
                <w:lang w:val="ru-RU"/>
              </w:rPr>
              <w:t>со</w:t>
            </w:r>
            <w:r w:rsidRPr="00975C16">
              <w:rPr>
                <w:rFonts w:cs="Arial"/>
                <w:szCs w:val="18"/>
                <w:lang w:val="ru-RU"/>
              </w:rPr>
              <w:t xml:space="preserve"> </w:t>
            </w:r>
            <w:r>
              <w:rPr>
                <w:rFonts w:cs="Arial"/>
                <w:szCs w:val="18"/>
                <w:lang w:val="ru-RU"/>
              </w:rPr>
              <w:t>сценами</w:t>
            </w:r>
            <w:r w:rsidRPr="00975C16">
              <w:rPr>
                <w:rFonts w:cs="Arial"/>
                <w:szCs w:val="18"/>
                <w:lang w:val="ru-RU"/>
              </w:rPr>
              <w:t xml:space="preserve"> </w:t>
            </w:r>
            <w:r>
              <w:rPr>
                <w:rFonts w:cs="Arial"/>
                <w:szCs w:val="18"/>
                <w:lang w:val="ru-RU"/>
              </w:rPr>
              <w:t>насилия</w:t>
            </w:r>
            <w:r w:rsidRPr="00975C16">
              <w:rPr>
                <w:rFonts w:cs="Arial"/>
                <w:szCs w:val="18"/>
                <w:lang w:val="ru-RU"/>
              </w:rPr>
              <w:t xml:space="preserve"> </w:t>
            </w:r>
            <w:r>
              <w:rPr>
                <w:rFonts w:cs="Arial"/>
                <w:szCs w:val="18"/>
                <w:lang w:val="ru-RU"/>
              </w:rPr>
              <w:t>в</w:t>
            </w:r>
            <w:r w:rsidRPr="00975C16">
              <w:rPr>
                <w:rFonts w:cs="Arial"/>
                <w:szCs w:val="18"/>
                <w:lang w:val="ru-RU"/>
              </w:rPr>
              <w:t xml:space="preserve"> </w:t>
            </w:r>
            <w:r>
              <w:rPr>
                <w:rFonts w:cs="Arial"/>
                <w:szCs w:val="18"/>
                <w:lang w:val="ru-RU"/>
              </w:rPr>
              <w:t>отношении</w:t>
            </w:r>
            <w:r w:rsidRPr="00975C16">
              <w:rPr>
                <w:rFonts w:cs="Arial"/>
                <w:szCs w:val="18"/>
                <w:lang w:val="ru-RU"/>
              </w:rPr>
              <w:t xml:space="preserve"> </w:t>
            </w:r>
            <w:r>
              <w:rPr>
                <w:rFonts w:cs="Arial"/>
                <w:szCs w:val="18"/>
                <w:lang w:val="ru-RU"/>
              </w:rPr>
              <w:t>детей</w:t>
            </w:r>
            <w:r w:rsidRPr="00975C16">
              <w:rPr>
                <w:rFonts w:cs="Arial"/>
                <w:szCs w:val="18"/>
                <w:lang w:val="ru-RU"/>
              </w:rPr>
              <w:t xml:space="preserve"> (</w:t>
            </w:r>
            <w:r>
              <w:rPr>
                <w:rFonts w:cs="Arial"/>
                <w:szCs w:val="18"/>
                <w:lang w:val="ru-RU"/>
              </w:rPr>
              <w:t>оплата</w:t>
            </w:r>
            <w:r w:rsidRPr="00975C16">
              <w:rPr>
                <w:rFonts w:cs="Arial"/>
                <w:szCs w:val="18"/>
                <w:lang w:val="ru-RU"/>
              </w:rPr>
              <w:t xml:space="preserve"> </w:t>
            </w:r>
            <w:r>
              <w:rPr>
                <w:rFonts w:cs="Arial"/>
                <w:szCs w:val="18"/>
                <w:lang w:val="ru-RU"/>
              </w:rPr>
              <w:t>осуществлялась</w:t>
            </w:r>
            <w:r w:rsidRPr="00975C16">
              <w:rPr>
                <w:rFonts w:cs="Arial"/>
                <w:szCs w:val="18"/>
                <w:lang w:val="ru-RU"/>
              </w:rPr>
              <w:t xml:space="preserve"> </w:t>
            </w:r>
            <w:r>
              <w:rPr>
                <w:rFonts w:cs="Arial"/>
                <w:szCs w:val="18"/>
                <w:lang w:val="ru-RU"/>
              </w:rPr>
              <w:t>в</w:t>
            </w:r>
            <w:r w:rsidRPr="00975C16">
              <w:rPr>
                <w:rFonts w:cs="Arial"/>
                <w:szCs w:val="18"/>
                <w:lang w:val="ru-RU"/>
              </w:rPr>
              <w:t xml:space="preserve"> </w:t>
            </w:r>
            <w:r>
              <w:rPr>
                <w:rFonts w:cs="Arial"/>
                <w:szCs w:val="18"/>
                <w:lang w:val="ru-RU"/>
              </w:rPr>
              <w:t>виде</w:t>
            </w:r>
            <w:r w:rsidRPr="00975C16">
              <w:rPr>
                <w:rFonts w:cs="Arial"/>
                <w:szCs w:val="18"/>
                <w:lang w:val="ru-RU"/>
              </w:rPr>
              <w:t xml:space="preserve"> </w:t>
            </w:r>
            <w:r>
              <w:rPr>
                <w:rFonts w:cs="Arial"/>
                <w:szCs w:val="18"/>
                <w:lang w:val="ru-RU"/>
              </w:rPr>
              <w:t>ежемесячного</w:t>
            </w:r>
            <w:r w:rsidRPr="00975C16">
              <w:rPr>
                <w:rFonts w:cs="Arial"/>
                <w:szCs w:val="18"/>
                <w:lang w:val="ru-RU"/>
              </w:rPr>
              <w:t xml:space="preserve"> </w:t>
            </w:r>
            <w:r>
              <w:rPr>
                <w:rFonts w:cs="Arial"/>
                <w:szCs w:val="18"/>
                <w:lang w:val="ru-RU"/>
              </w:rPr>
              <w:t>абонемента</w:t>
            </w:r>
            <w:r w:rsidRPr="00975C16">
              <w:rPr>
                <w:rFonts w:cs="Arial"/>
                <w:szCs w:val="18"/>
                <w:lang w:val="ru-RU"/>
              </w:rPr>
              <w:t xml:space="preserve">). </w:t>
            </w:r>
            <w:r>
              <w:rPr>
                <w:rFonts w:cs="Arial"/>
                <w:szCs w:val="18"/>
                <w:lang w:val="ru-RU"/>
              </w:rPr>
              <w:t xml:space="preserve">Американские власти перехватили реквизиты тех </w:t>
            </w:r>
            <w:r w:rsidR="009B272C">
              <w:rPr>
                <w:rFonts w:cs="Arial"/>
                <w:szCs w:val="18"/>
                <w:lang w:val="ru-RU"/>
              </w:rPr>
              <w:t xml:space="preserve">лиц, которые оплатили доступ к </w:t>
            </w:r>
            <w:r w:rsidR="000F324A">
              <w:rPr>
                <w:rFonts w:cs="Arial"/>
                <w:szCs w:val="18"/>
                <w:lang w:val="ru-RU"/>
              </w:rPr>
              <w:t>инкриминируемым</w:t>
            </w:r>
            <w:r>
              <w:rPr>
                <w:rFonts w:cs="Arial"/>
                <w:szCs w:val="18"/>
                <w:lang w:val="ru-RU"/>
              </w:rPr>
              <w:t xml:space="preserve"> им материалам, включая </w:t>
            </w:r>
            <w:r w:rsidR="008B77DE" w:rsidRPr="00EF40D0">
              <w:rPr>
                <w:rFonts w:cs="Arial"/>
                <w:szCs w:val="18"/>
              </w:rPr>
              <w:t>IP</w:t>
            </w:r>
            <w:r>
              <w:rPr>
                <w:rFonts w:cs="Arial"/>
                <w:szCs w:val="18"/>
                <w:lang w:val="ru-RU"/>
              </w:rPr>
              <w:t xml:space="preserve">-адреса, номера кредитных карточек, </w:t>
            </w:r>
            <w:r w:rsidR="009B272C">
              <w:rPr>
                <w:rFonts w:cs="Arial"/>
                <w:szCs w:val="18"/>
                <w:lang w:val="ru-RU"/>
              </w:rPr>
              <w:t>адреса электронной почты и</w:t>
            </w:r>
            <w:r w:rsidR="008B77DE" w:rsidRPr="00975C16">
              <w:rPr>
                <w:rFonts w:cs="Arial"/>
                <w:szCs w:val="18"/>
                <w:lang w:val="ru-RU"/>
              </w:rPr>
              <w:t xml:space="preserve"> </w:t>
            </w:r>
            <w:r w:rsidR="009B272C">
              <w:rPr>
                <w:rFonts w:cs="Arial"/>
                <w:szCs w:val="18"/>
                <w:lang w:val="ru-RU"/>
              </w:rPr>
              <w:t xml:space="preserve">выставления счетов, а также пароли. </w:t>
            </w:r>
            <w:r w:rsidR="00867081">
              <w:rPr>
                <w:rFonts w:cs="Arial"/>
                <w:szCs w:val="18"/>
                <w:lang w:val="ru-RU"/>
              </w:rPr>
              <w:t>Одним из п</w:t>
            </w:r>
            <w:r w:rsidR="009B272C">
              <w:rPr>
                <w:rFonts w:cs="Arial"/>
                <w:szCs w:val="18"/>
                <w:lang w:val="ru-RU"/>
              </w:rPr>
              <w:t>ользователей сайта является Освальд. По</w:t>
            </w:r>
            <w:r w:rsidR="009B272C" w:rsidRPr="009B272C">
              <w:rPr>
                <w:rFonts w:cs="Arial"/>
                <w:szCs w:val="18"/>
                <w:lang w:val="ru-RU"/>
              </w:rPr>
              <w:t xml:space="preserve"> </w:t>
            </w:r>
            <w:r w:rsidR="009B272C">
              <w:rPr>
                <w:rFonts w:cs="Arial"/>
                <w:szCs w:val="18"/>
                <w:lang w:val="ru-RU"/>
              </w:rPr>
              <w:t>предъявлении</w:t>
            </w:r>
            <w:r w:rsidR="009B272C" w:rsidRPr="009B272C">
              <w:rPr>
                <w:rFonts w:cs="Arial"/>
                <w:szCs w:val="18"/>
                <w:lang w:val="ru-RU"/>
              </w:rPr>
              <w:t xml:space="preserve"> </w:t>
            </w:r>
            <w:r w:rsidR="009B272C">
              <w:rPr>
                <w:rFonts w:cs="Arial"/>
                <w:szCs w:val="18"/>
                <w:lang w:val="ru-RU"/>
              </w:rPr>
              <w:t>ордера</w:t>
            </w:r>
            <w:r w:rsidR="009B272C" w:rsidRPr="009B272C">
              <w:rPr>
                <w:rFonts w:cs="Arial"/>
                <w:szCs w:val="18"/>
                <w:lang w:val="ru-RU"/>
              </w:rPr>
              <w:t xml:space="preserve"> </w:t>
            </w:r>
            <w:r w:rsidR="009B272C">
              <w:rPr>
                <w:rFonts w:cs="Arial"/>
                <w:szCs w:val="18"/>
                <w:lang w:val="ru-RU"/>
              </w:rPr>
              <w:t>на</w:t>
            </w:r>
            <w:r w:rsidR="009B272C" w:rsidRPr="009B272C">
              <w:rPr>
                <w:rFonts w:cs="Arial"/>
                <w:szCs w:val="18"/>
                <w:lang w:val="ru-RU"/>
              </w:rPr>
              <w:t xml:space="preserve"> </w:t>
            </w:r>
            <w:r w:rsidR="009B272C">
              <w:rPr>
                <w:rFonts w:cs="Arial"/>
                <w:szCs w:val="18"/>
                <w:lang w:val="ru-RU"/>
              </w:rPr>
              <w:t>обыск</w:t>
            </w:r>
            <w:r w:rsidR="009B272C" w:rsidRPr="009B272C">
              <w:rPr>
                <w:rFonts w:cs="Arial"/>
                <w:szCs w:val="18"/>
                <w:lang w:val="ru-RU"/>
              </w:rPr>
              <w:t xml:space="preserve">, </w:t>
            </w:r>
            <w:r w:rsidR="009B272C">
              <w:rPr>
                <w:rFonts w:cs="Arial"/>
                <w:szCs w:val="18"/>
                <w:lang w:val="ru-RU"/>
              </w:rPr>
              <w:t>содержимое его</w:t>
            </w:r>
            <w:r w:rsidR="009B272C" w:rsidRPr="009B272C">
              <w:rPr>
                <w:rFonts w:cs="Arial"/>
                <w:szCs w:val="18"/>
                <w:lang w:val="ru-RU"/>
              </w:rPr>
              <w:t xml:space="preserve"> </w:t>
            </w:r>
            <w:r w:rsidR="009B272C">
              <w:rPr>
                <w:rFonts w:cs="Arial"/>
                <w:szCs w:val="18"/>
                <w:lang w:val="ru-RU"/>
              </w:rPr>
              <w:t>компьютера было изучено. Ничего</w:t>
            </w:r>
            <w:r w:rsidR="009B272C" w:rsidRPr="009B272C">
              <w:rPr>
                <w:rFonts w:cs="Arial"/>
                <w:szCs w:val="18"/>
                <w:lang w:val="ru-RU"/>
              </w:rPr>
              <w:t xml:space="preserve"> </w:t>
            </w:r>
            <w:r w:rsidR="009B272C">
              <w:rPr>
                <w:rFonts w:cs="Arial"/>
                <w:szCs w:val="18"/>
                <w:lang w:val="ru-RU"/>
              </w:rPr>
              <w:t>предосудительного</w:t>
            </w:r>
            <w:r w:rsidR="009B272C" w:rsidRPr="009B272C">
              <w:rPr>
                <w:rFonts w:cs="Arial"/>
                <w:szCs w:val="18"/>
                <w:lang w:val="ru-RU"/>
              </w:rPr>
              <w:t xml:space="preserve"> </w:t>
            </w:r>
            <w:r w:rsidR="00867081">
              <w:rPr>
                <w:rFonts w:cs="Arial"/>
                <w:szCs w:val="18"/>
                <w:lang w:val="ru-RU"/>
              </w:rPr>
              <w:t xml:space="preserve">не </w:t>
            </w:r>
            <w:r w:rsidR="009B272C">
              <w:rPr>
                <w:rFonts w:cs="Arial"/>
                <w:szCs w:val="18"/>
                <w:lang w:val="ru-RU"/>
              </w:rPr>
              <w:t>найдено</w:t>
            </w:r>
            <w:r w:rsidR="009B272C" w:rsidRPr="009B272C">
              <w:rPr>
                <w:rFonts w:cs="Arial"/>
                <w:szCs w:val="18"/>
                <w:lang w:val="ru-RU"/>
              </w:rPr>
              <w:t xml:space="preserve">,  </w:t>
            </w:r>
            <w:r w:rsidR="009B272C">
              <w:rPr>
                <w:rFonts w:cs="Arial"/>
                <w:szCs w:val="18"/>
                <w:lang w:val="ru-RU"/>
              </w:rPr>
              <w:t xml:space="preserve">так как Освальд загодя использовал программу </w:t>
            </w:r>
            <w:r w:rsidR="00867081">
              <w:rPr>
                <w:rFonts w:cs="Arial"/>
                <w:szCs w:val="18"/>
                <w:lang w:val="ru-RU"/>
              </w:rPr>
              <w:t xml:space="preserve">по </w:t>
            </w:r>
            <w:r w:rsidR="006B04A7">
              <w:rPr>
                <w:rFonts w:cs="Arial"/>
                <w:szCs w:val="18"/>
                <w:lang w:val="ru-RU"/>
              </w:rPr>
              <w:t>безвозвратному</w:t>
            </w:r>
            <w:r w:rsidR="00573826">
              <w:rPr>
                <w:rFonts w:cs="Arial"/>
                <w:szCs w:val="18"/>
                <w:lang w:val="ru-RU"/>
              </w:rPr>
              <w:t xml:space="preserve"> </w:t>
            </w:r>
            <w:r w:rsidR="00867081">
              <w:rPr>
                <w:lang w:val="ru-RU"/>
              </w:rPr>
              <w:t>удалению файлов</w:t>
            </w:r>
            <w:r w:rsidR="00867081" w:rsidRPr="00867081">
              <w:rPr>
                <w:lang w:val="ru-RU"/>
              </w:rPr>
              <w:t xml:space="preserve"> с </w:t>
            </w:r>
            <w:r w:rsidR="00867081">
              <w:rPr>
                <w:lang w:val="ru-RU"/>
              </w:rPr>
              <w:t>жесткого диска</w:t>
            </w:r>
            <w:r w:rsidR="00867081" w:rsidRPr="00867081">
              <w:rPr>
                <w:lang w:val="ru-RU"/>
              </w:rPr>
              <w:t xml:space="preserve"> без возможности</w:t>
            </w:r>
            <w:r w:rsidR="00867081">
              <w:rPr>
                <w:lang w:val="ru-RU"/>
              </w:rPr>
              <w:t xml:space="preserve"> их</w:t>
            </w:r>
            <w:r w:rsidR="00867081" w:rsidRPr="00867081">
              <w:rPr>
                <w:lang w:val="ru-RU"/>
              </w:rPr>
              <w:t xml:space="preserve"> дальнейшего восстановления</w:t>
            </w:r>
            <w:r w:rsidR="00867081">
              <w:rPr>
                <w:lang w:val="ru-RU"/>
              </w:rPr>
              <w:t xml:space="preserve"> под названием «Уничтожение улик». </w:t>
            </w:r>
          </w:p>
          <w:p w:rsidR="001A057F" w:rsidRPr="00573826" w:rsidRDefault="001A057F" w:rsidP="004F4192">
            <w:pPr>
              <w:rPr>
                <w:rFonts w:cs="Arial"/>
                <w:szCs w:val="18"/>
                <w:lang w:val="ru-RU"/>
              </w:rPr>
            </w:pPr>
          </w:p>
          <w:p w:rsidR="008B77DE" w:rsidRPr="00EF40D0" w:rsidRDefault="00867081" w:rsidP="004F4192">
            <w:pPr>
              <w:rPr>
                <w:rFonts w:cs="Arial"/>
                <w:i/>
                <w:szCs w:val="18"/>
              </w:rPr>
            </w:pPr>
            <w:r>
              <w:rPr>
                <w:rFonts w:cs="Arial"/>
                <w:i/>
                <w:szCs w:val="18"/>
                <w:lang w:val="ru-RU"/>
              </w:rPr>
              <w:t xml:space="preserve">Совершил ли Освальд правонарушение? </w:t>
            </w:r>
            <w:r w:rsidR="008B77DE" w:rsidRPr="00EF40D0">
              <w:rPr>
                <w:rFonts w:cs="Arial"/>
                <w:i/>
                <w:szCs w:val="18"/>
              </w:rPr>
              <w:t xml:space="preserve"> </w:t>
            </w:r>
          </w:p>
          <w:p w:rsidR="008B77DE" w:rsidRPr="00EF40D0" w:rsidRDefault="008B77DE" w:rsidP="004F4192">
            <w:pPr>
              <w:rPr>
                <w:rFonts w:cs="Arial"/>
                <w:b/>
                <w:szCs w:val="18"/>
              </w:rPr>
            </w:pPr>
          </w:p>
          <w:p w:rsidR="008B77DE" w:rsidRPr="00867081" w:rsidRDefault="00867081" w:rsidP="00867081">
            <w:pPr>
              <w:pStyle w:val="bul1"/>
              <w:rPr>
                <w:b/>
              </w:rPr>
            </w:pPr>
            <w:r>
              <w:rPr>
                <w:b/>
                <w:lang w:val="ru-RU"/>
              </w:rPr>
              <w:t>Темы, к которым относится рассматриваемый случай</w:t>
            </w:r>
          </w:p>
          <w:p w:rsidR="001A057F" w:rsidRPr="00867081" w:rsidRDefault="001A057F" w:rsidP="004F4192">
            <w:pPr>
              <w:rPr>
                <w:rFonts w:cs="Arial"/>
                <w:szCs w:val="18"/>
                <w:lang w:val="ru-RU"/>
              </w:rPr>
            </w:pPr>
          </w:p>
          <w:p w:rsidR="008B77DE" w:rsidRPr="006B04A7" w:rsidRDefault="00E47288" w:rsidP="004F4192">
            <w:pPr>
              <w:rPr>
                <w:rFonts w:cs="Arial"/>
                <w:i/>
                <w:szCs w:val="18"/>
                <w:lang w:val="ru-RU"/>
              </w:rPr>
            </w:pPr>
            <w:r w:rsidRPr="006B04A7">
              <w:rPr>
                <w:rFonts w:cs="Arial"/>
                <w:i/>
                <w:szCs w:val="18"/>
                <w:lang w:val="ru-RU"/>
              </w:rPr>
              <w:t>- Я</w:t>
            </w:r>
            <w:r w:rsidR="00573826" w:rsidRPr="006B04A7">
              <w:rPr>
                <w:rFonts w:cs="Arial"/>
                <w:i/>
                <w:szCs w:val="18"/>
                <w:lang w:val="ru-RU"/>
              </w:rPr>
              <w:t xml:space="preserve">вляется </w:t>
            </w:r>
            <w:r w:rsidRPr="006B04A7">
              <w:rPr>
                <w:rFonts w:cs="Arial"/>
                <w:i/>
                <w:szCs w:val="18"/>
                <w:lang w:val="ru-RU"/>
              </w:rPr>
              <w:t>ли совершенное Освальдом правонарушение</w:t>
            </w:r>
            <w:r w:rsidR="00573826" w:rsidRPr="006B04A7">
              <w:rPr>
                <w:rFonts w:cs="Arial"/>
                <w:i/>
                <w:szCs w:val="18"/>
                <w:lang w:val="ru-RU"/>
              </w:rPr>
              <w:t xml:space="preserve"> </w:t>
            </w:r>
            <w:r w:rsidRPr="006B04A7">
              <w:rPr>
                <w:rFonts w:cs="Arial"/>
                <w:i/>
                <w:szCs w:val="18"/>
                <w:lang w:val="ru-RU"/>
              </w:rPr>
              <w:t xml:space="preserve">основным </w:t>
            </w:r>
            <w:r w:rsidR="00573826" w:rsidRPr="006B04A7">
              <w:rPr>
                <w:rFonts w:cs="Arial"/>
                <w:i/>
                <w:szCs w:val="18"/>
                <w:lang w:val="ru-RU"/>
              </w:rPr>
              <w:t xml:space="preserve">или же влечёт только субсидиарную ответственность? </w:t>
            </w:r>
          </w:p>
          <w:p w:rsidR="008B77DE" w:rsidRPr="006B04A7" w:rsidRDefault="00573826" w:rsidP="004F4192">
            <w:pPr>
              <w:rPr>
                <w:rFonts w:cs="Arial"/>
                <w:i/>
                <w:szCs w:val="18"/>
                <w:lang w:val="ru-RU"/>
              </w:rPr>
            </w:pPr>
            <w:r w:rsidRPr="006B04A7">
              <w:rPr>
                <w:rFonts w:cs="Arial"/>
                <w:i/>
                <w:szCs w:val="18"/>
                <w:lang w:val="ru-RU"/>
              </w:rPr>
              <w:t xml:space="preserve">- </w:t>
            </w:r>
            <w:r w:rsidR="00D26885" w:rsidRPr="006B04A7">
              <w:rPr>
                <w:rFonts w:cs="Arial"/>
                <w:i/>
                <w:szCs w:val="18"/>
                <w:lang w:val="ru-RU"/>
              </w:rPr>
              <w:t>Возникают ли в связи с этим случаем вопросы о подсудности?</w:t>
            </w:r>
            <w:r w:rsidR="008B77DE" w:rsidRPr="006B04A7">
              <w:rPr>
                <w:rFonts w:cs="Arial"/>
                <w:i/>
                <w:szCs w:val="18"/>
                <w:lang w:val="ru-RU"/>
              </w:rPr>
              <w:t xml:space="preserve"> </w:t>
            </w:r>
          </w:p>
          <w:p w:rsidR="008B77DE" w:rsidRPr="006B04A7" w:rsidRDefault="00D26885" w:rsidP="004F4192">
            <w:pPr>
              <w:rPr>
                <w:rFonts w:cs="Arial"/>
                <w:i/>
                <w:szCs w:val="18"/>
              </w:rPr>
            </w:pPr>
            <w:r w:rsidRPr="006B04A7">
              <w:rPr>
                <w:rFonts w:cs="Arial"/>
                <w:i/>
                <w:szCs w:val="18"/>
                <w:lang w:val="ru-RU"/>
              </w:rPr>
              <w:t xml:space="preserve">- Имеет ли значение тот факт, что этот американский сайт был полностью автоматизированным? </w:t>
            </w:r>
          </w:p>
          <w:p w:rsidR="008B77DE" w:rsidRPr="006B04A7" w:rsidRDefault="00D26885" w:rsidP="004F4192">
            <w:pPr>
              <w:rPr>
                <w:rFonts w:cs="Arial"/>
                <w:i/>
                <w:szCs w:val="18"/>
                <w:lang w:val="ru-RU"/>
              </w:rPr>
            </w:pPr>
            <w:r w:rsidRPr="006B04A7">
              <w:rPr>
                <w:rFonts w:cs="Arial"/>
                <w:i/>
                <w:szCs w:val="18"/>
                <w:lang w:val="ru-RU"/>
              </w:rPr>
              <w:t xml:space="preserve">- Что можно сказать об использовании программы </w:t>
            </w:r>
            <w:r w:rsidRPr="006B04A7">
              <w:rPr>
                <w:i/>
                <w:lang w:val="ru-RU"/>
              </w:rPr>
              <w:t>«Уничтожение улик»?</w:t>
            </w:r>
            <w:r w:rsidR="008B77DE" w:rsidRPr="006B04A7">
              <w:rPr>
                <w:rFonts w:cs="Arial"/>
                <w:i/>
                <w:szCs w:val="18"/>
                <w:lang w:val="ru-RU"/>
              </w:rPr>
              <w:t xml:space="preserve"> </w:t>
            </w:r>
          </w:p>
          <w:p w:rsidR="008B77DE" w:rsidRPr="00D26885" w:rsidRDefault="008B77DE" w:rsidP="004F4192">
            <w:pPr>
              <w:rPr>
                <w:rFonts w:cs="Arial"/>
                <w:b/>
                <w:szCs w:val="18"/>
                <w:lang w:val="ru-RU"/>
              </w:rPr>
            </w:pPr>
          </w:p>
          <w:p w:rsidR="008B77DE" w:rsidRPr="00FF3700" w:rsidRDefault="00722594" w:rsidP="004F4192">
            <w:pPr>
              <w:pStyle w:val="bul1"/>
              <w:rPr>
                <w:b/>
              </w:rPr>
            </w:pPr>
            <w:r>
              <w:rPr>
                <w:b/>
              </w:rPr>
              <w:t>Вопросы для обсуждения:</w:t>
            </w:r>
          </w:p>
          <w:p w:rsidR="001A057F" w:rsidRDefault="001A057F" w:rsidP="004F4192">
            <w:pPr>
              <w:rPr>
                <w:rFonts w:cs="Arial"/>
                <w:szCs w:val="18"/>
              </w:rPr>
            </w:pPr>
          </w:p>
          <w:p w:rsidR="008B77DE" w:rsidRPr="00631D67" w:rsidRDefault="00D26885" w:rsidP="004F4192">
            <w:pPr>
              <w:rPr>
                <w:rFonts w:cs="Arial"/>
                <w:szCs w:val="18"/>
                <w:lang w:val="en-US"/>
              </w:rPr>
            </w:pPr>
            <w:r>
              <w:rPr>
                <w:rFonts w:cs="Arial"/>
                <w:szCs w:val="18"/>
                <w:lang w:val="ru-RU"/>
              </w:rPr>
              <w:t>В</w:t>
            </w:r>
            <w:r w:rsidRPr="00631D67">
              <w:rPr>
                <w:rFonts w:cs="Arial"/>
                <w:szCs w:val="18"/>
                <w:lang w:val="ru-RU"/>
              </w:rPr>
              <w:t xml:space="preserve"> </w:t>
            </w:r>
            <w:r>
              <w:rPr>
                <w:rFonts w:cs="Arial"/>
                <w:szCs w:val="18"/>
                <w:lang w:val="ru-RU"/>
              </w:rPr>
              <w:t>компьютере</w:t>
            </w:r>
            <w:r w:rsidRPr="00631D67">
              <w:rPr>
                <w:rFonts w:cs="Arial"/>
                <w:szCs w:val="18"/>
                <w:lang w:val="ru-RU"/>
              </w:rPr>
              <w:t xml:space="preserve"> </w:t>
            </w:r>
            <w:r>
              <w:rPr>
                <w:rFonts w:cs="Arial"/>
                <w:szCs w:val="18"/>
                <w:lang w:val="ru-RU"/>
              </w:rPr>
              <w:t>Освальда</w:t>
            </w:r>
            <w:r w:rsidRPr="00631D67">
              <w:rPr>
                <w:rFonts w:cs="Arial"/>
                <w:szCs w:val="18"/>
                <w:lang w:val="ru-RU"/>
              </w:rPr>
              <w:t xml:space="preserve"> </w:t>
            </w:r>
            <w:r>
              <w:rPr>
                <w:rFonts w:cs="Arial"/>
                <w:szCs w:val="18"/>
                <w:lang w:val="ru-RU"/>
              </w:rPr>
              <w:t>не</w:t>
            </w:r>
            <w:r w:rsidRPr="00631D67">
              <w:rPr>
                <w:rFonts w:cs="Arial"/>
                <w:szCs w:val="18"/>
                <w:lang w:val="ru-RU"/>
              </w:rPr>
              <w:t xml:space="preserve"> </w:t>
            </w:r>
            <w:r>
              <w:rPr>
                <w:rFonts w:cs="Arial"/>
                <w:szCs w:val="18"/>
                <w:lang w:val="ru-RU"/>
              </w:rPr>
              <w:t>хранилось</w:t>
            </w:r>
            <w:r w:rsidRPr="00631D67">
              <w:rPr>
                <w:rFonts w:cs="Arial"/>
                <w:szCs w:val="18"/>
                <w:lang w:val="ru-RU"/>
              </w:rPr>
              <w:t xml:space="preserve"> </w:t>
            </w:r>
            <w:r>
              <w:rPr>
                <w:rFonts w:cs="Arial"/>
                <w:szCs w:val="18"/>
                <w:lang w:val="ru-RU"/>
              </w:rPr>
              <w:t>никаких</w:t>
            </w:r>
            <w:r w:rsidRPr="00631D67">
              <w:rPr>
                <w:rFonts w:cs="Arial"/>
                <w:szCs w:val="18"/>
                <w:lang w:val="ru-RU"/>
              </w:rPr>
              <w:t xml:space="preserve"> </w:t>
            </w:r>
            <w:r>
              <w:rPr>
                <w:rFonts w:cs="Arial"/>
                <w:szCs w:val="18"/>
                <w:lang w:val="ru-RU"/>
              </w:rPr>
              <w:t>инкриминируемых</w:t>
            </w:r>
            <w:r w:rsidRPr="00631D67">
              <w:rPr>
                <w:rFonts w:cs="Arial"/>
                <w:szCs w:val="18"/>
                <w:lang w:val="ru-RU"/>
              </w:rPr>
              <w:t xml:space="preserve"> </w:t>
            </w:r>
            <w:r>
              <w:rPr>
                <w:rFonts w:cs="Arial"/>
                <w:szCs w:val="18"/>
                <w:lang w:val="ru-RU"/>
              </w:rPr>
              <w:t>ему</w:t>
            </w:r>
            <w:r w:rsidRPr="00631D67">
              <w:rPr>
                <w:rFonts w:cs="Arial"/>
                <w:szCs w:val="18"/>
                <w:lang w:val="ru-RU"/>
              </w:rPr>
              <w:t xml:space="preserve"> </w:t>
            </w:r>
            <w:r>
              <w:rPr>
                <w:rFonts w:cs="Arial"/>
                <w:szCs w:val="18"/>
                <w:lang w:val="ru-RU"/>
              </w:rPr>
              <w:t>видеоматериалов</w:t>
            </w:r>
            <w:r w:rsidRPr="00631D67">
              <w:rPr>
                <w:rFonts w:cs="Arial"/>
                <w:szCs w:val="18"/>
                <w:lang w:val="ru-RU"/>
              </w:rPr>
              <w:t xml:space="preserve"> </w:t>
            </w:r>
            <w:r>
              <w:rPr>
                <w:rFonts w:cs="Arial"/>
                <w:szCs w:val="18"/>
                <w:lang w:val="ru-RU"/>
              </w:rPr>
              <w:t>и</w:t>
            </w:r>
            <w:r w:rsidRPr="00631D67">
              <w:rPr>
                <w:rFonts w:cs="Arial"/>
                <w:szCs w:val="18"/>
                <w:lang w:val="ru-RU"/>
              </w:rPr>
              <w:t xml:space="preserve"> </w:t>
            </w:r>
            <w:r>
              <w:rPr>
                <w:rFonts w:cs="Arial"/>
                <w:szCs w:val="18"/>
                <w:lang w:val="ru-RU"/>
              </w:rPr>
              <w:t>мы</w:t>
            </w:r>
            <w:r w:rsidRPr="00631D67">
              <w:rPr>
                <w:rFonts w:cs="Arial"/>
                <w:szCs w:val="18"/>
                <w:lang w:val="ru-RU"/>
              </w:rPr>
              <w:t xml:space="preserve"> </w:t>
            </w:r>
            <w:r>
              <w:rPr>
                <w:rFonts w:cs="Arial"/>
                <w:szCs w:val="18"/>
                <w:lang w:val="ru-RU"/>
              </w:rPr>
              <w:t>не</w:t>
            </w:r>
            <w:r w:rsidRPr="00631D67">
              <w:rPr>
                <w:rFonts w:cs="Arial"/>
                <w:szCs w:val="18"/>
                <w:lang w:val="ru-RU"/>
              </w:rPr>
              <w:t xml:space="preserve"> </w:t>
            </w:r>
            <w:r>
              <w:rPr>
                <w:rFonts w:cs="Arial"/>
                <w:szCs w:val="18"/>
                <w:lang w:val="ru-RU"/>
              </w:rPr>
              <w:t>можем</w:t>
            </w:r>
            <w:r w:rsidRPr="00631D67">
              <w:rPr>
                <w:rFonts w:cs="Arial"/>
                <w:szCs w:val="18"/>
                <w:lang w:val="ru-RU"/>
              </w:rPr>
              <w:t xml:space="preserve"> </w:t>
            </w:r>
            <w:r>
              <w:rPr>
                <w:rFonts w:cs="Arial"/>
                <w:szCs w:val="18"/>
                <w:lang w:val="ru-RU"/>
              </w:rPr>
              <w:t>доказать</w:t>
            </w:r>
            <w:r w:rsidRPr="00631D67">
              <w:rPr>
                <w:rFonts w:cs="Arial"/>
                <w:szCs w:val="18"/>
                <w:lang w:val="ru-RU"/>
              </w:rPr>
              <w:t xml:space="preserve">, </w:t>
            </w:r>
            <w:r>
              <w:rPr>
                <w:rFonts w:cs="Arial"/>
                <w:szCs w:val="18"/>
                <w:lang w:val="ru-RU"/>
              </w:rPr>
              <w:t>что</w:t>
            </w:r>
            <w:r w:rsidRPr="00631D67">
              <w:rPr>
                <w:rFonts w:cs="Arial"/>
                <w:szCs w:val="18"/>
                <w:lang w:val="ru-RU"/>
              </w:rPr>
              <w:t xml:space="preserve"> </w:t>
            </w:r>
            <w:r>
              <w:rPr>
                <w:rFonts w:cs="Arial"/>
                <w:szCs w:val="18"/>
                <w:lang w:val="ru-RU"/>
              </w:rPr>
              <w:t>он</w:t>
            </w:r>
            <w:r w:rsidRPr="00631D67">
              <w:rPr>
                <w:rFonts w:cs="Arial"/>
                <w:szCs w:val="18"/>
                <w:lang w:val="ru-RU"/>
              </w:rPr>
              <w:t xml:space="preserve"> </w:t>
            </w:r>
            <w:r>
              <w:rPr>
                <w:rFonts w:cs="Arial"/>
                <w:szCs w:val="18"/>
                <w:lang w:val="ru-RU"/>
              </w:rPr>
              <w:t>когда</w:t>
            </w:r>
            <w:r w:rsidRPr="00631D67">
              <w:rPr>
                <w:rFonts w:cs="Arial"/>
                <w:szCs w:val="18"/>
                <w:lang w:val="ru-RU"/>
              </w:rPr>
              <w:t xml:space="preserve"> </w:t>
            </w:r>
            <w:r>
              <w:rPr>
                <w:rFonts w:cs="Arial"/>
                <w:szCs w:val="18"/>
                <w:lang w:val="ru-RU"/>
              </w:rPr>
              <w:t>бы</w:t>
            </w:r>
            <w:r w:rsidRPr="00631D67">
              <w:rPr>
                <w:rFonts w:cs="Arial"/>
                <w:szCs w:val="18"/>
                <w:lang w:val="ru-RU"/>
              </w:rPr>
              <w:t xml:space="preserve"> </w:t>
            </w:r>
            <w:r>
              <w:rPr>
                <w:rFonts w:cs="Arial"/>
                <w:szCs w:val="18"/>
                <w:lang w:val="ru-RU"/>
              </w:rPr>
              <w:t>то</w:t>
            </w:r>
            <w:r w:rsidRPr="00631D67">
              <w:rPr>
                <w:rFonts w:cs="Arial"/>
                <w:szCs w:val="18"/>
                <w:lang w:val="ru-RU"/>
              </w:rPr>
              <w:t xml:space="preserve"> </w:t>
            </w:r>
            <w:r>
              <w:rPr>
                <w:rFonts w:cs="Arial"/>
                <w:szCs w:val="18"/>
                <w:lang w:val="ru-RU"/>
              </w:rPr>
              <w:t>ни</w:t>
            </w:r>
            <w:r w:rsidRPr="00631D67">
              <w:rPr>
                <w:rFonts w:cs="Arial"/>
                <w:szCs w:val="18"/>
                <w:lang w:val="ru-RU"/>
              </w:rPr>
              <w:t xml:space="preserve"> </w:t>
            </w:r>
            <w:r>
              <w:rPr>
                <w:rFonts w:cs="Arial"/>
                <w:szCs w:val="18"/>
                <w:lang w:val="ru-RU"/>
              </w:rPr>
              <w:t>было</w:t>
            </w:r>
            <w:r w:rsidRPr="00631D67">
              <w:rPr>
                <w:rFonts w:cs="Arial"/>
                <w:szCs w:val="18"/>
                <w:lang w:val="ru-RU"/>
              </w:rPr>
              <w:t xml:space="preserve"> </w:t>
            </w:r>
            <w:r>
              <w:rPr>
                <w:rFonts w:cs="Arial"/>
                <w:szCs w:val="18"/>
                <w:lang w:val="ru-RU"/>
              </w:rPr>
              <w:t>заходил</w:t>
            </w:r>
            <w:r w:rsidRPr="00631D67">
              <w:rPr>
                <w:rFonts w:cs="Arial"/>
                <w:szCs w:val="18"/>
                <w:lang w:val="ru-RU"/>
              </w:rPr>
              <w:t xml:space="preserve"> </w:t>
            </w:r>
            <w:r>
              <w:rPr>
                <w:rFonts w:cs="Arial"/>
                <w:szCs w:val="18"/>
                <w:lang w:val="ru-RU"/>
              </w:rPr>
              <w:t>на</w:t>
            </w:r>
            <w:r w:rsidRPr="00631D67">
              <w:rPr>
                <w:rFonts w:cs="Arial"/>
                <w:szCs w:val="18"/>
                <w:lang w:val="ru-RU"/>
              </w:rPr>
              <w:t xml:space="preserve"> </w:t>
            </w:r>
            <w:r>
              <w:rPr>
                <w:rFonts w:cs="Arial"/>
                <w:szCs w:val="18"/>
                <w:lang w:val="ru-RU"/>
              </w:rPr>
              <w:t>вышеуказанный</w:t>
            </w:r>
            <w:r w:rsidRPr="00631D67">
              <w:rPr>
                <w:rFonts w:cs="Arial"/>
                <w:szCs w:val="18"/>
                <w:lang w:val="ru-RU"/>
              </w:rPr>
              <w:t xml:space="preserve"> </w:t>
            </w:r>
            <w:r>
              <w:rPr>
                <w:rFonts w:cs="Arial"/>
                <w:szCs w:val="18"/>
                <w:lang w:val="ru-RU"/>
              </w:rPr>
              <w:t>сайт</w:t>
            </w:r>
            <w:r w:rsidRPr="00631D67">
              <w:rPr>
                <w:rFonts w:cs="Arial"/>
                <w:szCs w:val="18"/>
                <w:lang w:val="ru-RU"/>
              </w:rPr>
              <w:t xml:space="preserve"> </w:t>
            </w:r>
            <w:r>
              <w:rPr>
                <w:rFonts w:cs="Arial"/>
                <w:szCs w:val="18"/>
                <w:lang w:val="ru-RU"/>
              </w:rPr>
              <w:t>с</w:t>
            </w:r>
            <w:r w:rsidRPr="00631D67">
              <w:rPr>
                <w:rFonts w:cs="Arial"/>
                <w:szCs w:val="18"/>
                <w:lang w:val="ru-RU"/>
              </w:rPr>
              <w:t xml:space="preserve"> </w:t>
            </w:r>
            <w:r>
              <w:rPr>
                <w:rFonts w:cs="Arial"/>
                <w:szCs w:val="18"/>
                <w:lang w:val="ru-RU"/>
              </w:rPr>
              <w:t>целью</w:t>
            </w:r>
            <w:r w:rsidRPr="00631D67">
              <w:rPr>
                <w:rFonts w:cs="Arial"/>
                <w:szCs w:val="18"/>
                <w:lang w:val="ru-RU"/>
              </w:rPr>
              <w:t xml:space="preserve"> </w:t>
            </w:r>
            <w:r>
              <w:rPr>
                <w:rFonts w:cs="Arial"/>
                <w:szCs w:val="18"/>
                <w:lang w:val="ru-RU"/>
              </w:rPr>
              <w:t>просмотра</w:t>
            </w:r>
            <w:r w:rsidRPr="00631D67">
              <w:rPr>
                <w:rFonts w:cs="Arial"/>
                <w:szCs w:val="18"/>
                <w:lang w:val="ru-RU"/>
              </w:rPr>
              <w:t xml:space="preserve"> </w:t>
            </w:r>
            <w:r>
              <w:rPr>
                <w:rFonts w:cs="Arial"/>
                <w:szCs w:val="18"/>
                <w:lang w:val="ru-RU"/>
              </w:rPr>
              <w:t>таковых</w:t>
            </w:r>
            <w:r w:rsidRPr="00631D67">
              <w:rPr>
                <w:rFonts w:cs="Arial"/>
                <w:szCs w:val="18"/>
                <w:lang w:val="ru-RU"/>
              </w:rPr>
              <w:t xml:space="preserve">, </w:t>
            </w:r>
            <w:r>
              <w:rPr>
                <w:rFonts w:cs="Arial"/>
                <w:szCs w:val="18"/>
                <w:lang w:val="ru-RU"/>
              </w:rPr>
              <w:t>хотя</w:t>
            </w:r>
            <w:r w:rsidRPr="00631D67">
              <w:rPr>
                <w:rFonts w:cs="Arial"/>
                <w:szCs w:val="18"/>
                <w:lang w:val="ru-RU"/>
              </w:rPr>
              <w:t xml:space="preserve"> </w:t>
            </w:r>
            <w:r>
              <w:rPr>
                <w:rFonts w:cs="Arial"/>
                <w:szCs w:val="18"/>
                <w:lang w:val="ru-RU"/>
              </w:rPr>
              <w:t>одновременно</w:t>
            </w:r>
            <w:r w:rsidRPr="00631D67">
              <w:rPr>
                <w:rFonts w:cs="Arial"/>
                <w:szCs w:val="18"/>
                <w:lang w:val="ru-RU"/>
              </w:rPr>
              <w:t xml:space="preserve"> </w:t>
            </w:r>
            <w:r>
              <w:rPr>
                <w:rFonts w:cs="Arial"/>
                <w:szCs w:val="18"/>
                <w:lang w:val="ru-RU"/>
              </w:rPr>
              <w:t>мы</w:t>
            </w:r>
            <w:r w:rsidRPr="00631D67">
              <w:rPr>
                <w:rFonts w:cs="Arial"/>
                <w:szCs w:val="18"/>
                <w:lang w:val="ru-RU"/>
              </w:rPr>
              <w:t xml:space="preserve"> </w:t>
            </w:r>
            <w:r>
              <w:rPr>
                <w:rFonts w:cs="Arial"/>
                <w:szCs w:val="18"/>
                <w:lang w:val="ru-RU"/>
              </w:rPr>
              <w:t>в</w:t>
            </w:r>
            <w:r w:rsidRPr="00631D67">
              <w:rPr>
                <w:rFonts w:cs="Arial"/>
                <w:szCs w:val="18"/>
                <w:lang w:val="ru-RU"/>
              </w:rPr>
              <w:t xml:space="preserve"> </w:t>
            </w:r>
            <w:r>
              <w:rPr>
                <w:rFonts w:cs="Arial"/>
                <w:szCs w:val="18"/>
                <w:lang w:val="ru-RU"/>
              </w:rPr>
              <w:t>состоянии</w:t>
            </w:r>
            <w:r w:rsidRPr="00631D67">
              <w:rPr>
                <w:rFonts w:cs="Arial"/>
                <w:szCs w:val="18"/>
                <w:lang w:val="ru-RU"/>
              </w:rPr>
              <w:t xml:space="preserve"> </w:t>
            </w:r>
            <w:r>
              <w:rPr>
                <w:rFonts w:cs="Arial"/>
                <w:szCs w:val="18"/>
                <w:lang w:val="ru-RU"/>
              </w:rPr>
              <w:t>доказать</w:t>
            </w:r>
            <w:r w:rsidRPr="00631D67">
              <w:rPr>
                <w:rFonts w:cs="Arial"/>
                <w:szCs w:val="18"/>
                <w:lang w:val="ru-RU"/>
              </w:rPr>
              <w:t xml:space="preserve"> </w:t>
            </w:r>
            <w:r>
              <w:rPr>
                <w:rFonts w:cs="Arial"/>
                <w:szCs w:val="18"/>
                <w:lang w:val="ru-RU"/>
              </w:rPr>
              <w:t>факт</w:t>
            </w:r>
            <w:r w:rsidRPr="00631D67">
              <w:rPr>
                <w:rFonts w:cs="Arial"/>
                <w:szCs w:val="18"/>
                <w:lang w:val="ru-RU"/>
              </w:rPr>
              <w:t xml:space="preserve"> </w:t>
            </w:r>
            <w:r>
              <w:rPr>
                <w:rFonts w:cs="Arial"/>
                <w:szCs w:val="18"/>
                <w:lang w:val="ru-RU"/>
              </w:rPr>
              <w:t>оплаты</w:t>
            </w:r>
            <w:r w:rsidRPr="00631D67">
              <w:rPr>
                <w:rFonts w:cs="Arial"/>
                <w:szCs w:val="18"/>
                <w:lang w:val="ru-RU"/>
              </w:rPr>
              <w:t xml:space="preserve"> </w:t>
            </w:r>
            <w:r>
              <w:rPr>
                <w:rFonts w:cs="Arial"/>
                <w:szCs w:val="18"/>
                <w:lang w:val="ru-RU"/>
              </w:rPr>
              <w:t>абонемента</w:t>
            </w:r>
            <w:r w:rsidRPr="00631D67">
              <w:rPr>
                <w:rFonts w:cs="Arial"/>
                <w:szCs w:val="18"/>
                <w:lang w:val="ru-RU"/>
              </w:rPr>
              <w:t xml:space="preserve"> </w:t>
            </w:r>
            <w:r>
              <w:rPr>
                <w:rFonts w:cs="Arial"/>
                <w:szCs w:val="18"/>
                <w:lang w:val="ru-RU"/>
              </w:rPr>
              <w:t>с</w:t>
            </w:r>
            <w:r w:rsidRPr="00631D67">
              <w:rPr>
                <w:rFonts w:cs="Arial"/>
                <w:szCs w:val="18"/>
                <w:lang w:val="ru-RU"/>
              </w:rPr>
              <w:t xml:space="preserve"> </w:t>
            </w:r>
            <w:r>
              <w:rPr>
                <w:rFonts w:cs="Arial"/>
                <w:szCs w:val="18"/>
                <w:lang w:val="ru-RU"/>
              </w:rPr>
              <w:t>целью</w:t>
            </w:r>
            <w:r w:rsidRPr="00631D67">
              <w:rPr>
                <w:rFonts w:cs="Arial"/>
                <w:szCs w:val="18"/>
                <w:lang w:val="ru-RU"/>
              </w:rPr>
              <w:t xml:space="preserve"> </w:t>
            </w:r>
            <w:r>
              <w:rPr>
                <w:rFonts w:cs="Arial"/>
                <w:szCs w:val="18"/>
                <w:lang w:val="ru-RU"/>
              </w:rPr>
              <w:t>получения</w:t>
            </w:r>
            <w:r w:rsidRPr="00631D67">
              <w:rPr>
                <w:rFonts w:cs="Arial"/>
                <w:szCs w:val="18"/>
                <w:lang w:val="ru-RU"/>
              </w:rPr>
              <w:t xml:space="preserve"> </w:t>
            </w:r>
            <w:r>
              <w:rPr>
                <w:rFonts w:cs="Arial"/>
                <w:szCs w:val="18"/>
                <w:lang w:val="ru-RU"/>
              </w:rPr>
              <w:t>доступа</w:t>
            </w:r>
            <w:r w:rsidRPr="00631D67">
              <w:rPr>
                <w:rFonts w:cs="Arial"/>
                <w:szCs w:val="18"/>
                <w:lang w:val="ru-RU"/>
              </w:rPr>
              <w:t xml:space="preserve"> </w:t>
            </w:r>
            <w:r>
              <w:rPr>
                <w:rFonts w:cs="Arial"/>
                <w:szCs w:val="18"/>
                <w:lang w:val="ru-RU"/>
              </w:rPr>
              <w:t>к</w:t>
            </w:r>
            <w:r w:rsidRPr="00631D67">
              <w:rPr>
                <w:rFonts w:cs="Arial"/>
                <w:szCs w:val="18"/>
                <w:lang w:val="ru-RU"/>
              </w:rPr>
              <w:t xml:space="preserve"> </w:t>
            </w:r>
            <w:r>
              <w:rPr>
                <w:rFonts w:cs="Arial"/>
                <w:szCs w:val="18"/>
                <w:lang w:val="ru-RU"/>
              </w:rPr>
              <w:t>ним</w:t>
            </w:r>
            <w:r w:rsidRPr="00631D67">
              <w:rPr>
                <w:rFonts w:cs="Arial"/>
                <w:szCs w:val="18"/>
                <w:lang w:val="ru-RU"/>
              </w:rPr>
              <w:t xml:space="preserve">. </w:t>
            </w:r>
            <w:r w:rsidR="00631D67">
              <w:rPr>
                <w:rFonts w:cs="Arial"/>
                <w:szCs w:val="18"/>
                <w:lang w:val="ru-RU"/>
              </w:rPr>
              <w:t>То</w:t>
            </w:r>
            <w:r w:rsidR="00631D67" w:rsidRPr="00631D67">
              <w:rPr>
                <w:rFonts w:cs="Arial"/>
                <w:szCs w:val="18"/>
                <w:lang w:val="ru-RU"/>
              </w:rPr>
              <w:t xml:space="preserve"> </w:t>
            </w:r>
            <w:r w:rsidR="00631D67">
              <w:rPr>
                <w:rFonts w:cs="Arial"/>
                <w:szCs w:val="18"/>
                <w:lang w:val="ru-RU"/>
              </w:rPr>
              <w:t>есть</w:t>
            </w:r>
            <w:r w:rsidR="00631D67" w:rsidRPr="00631D67">
              <w:rPr>
                <w:rFonts w:cs="Arial"/>
                <w:szCs w:val="18"/>
                <w:lang w:val="ru-RU"/>
              </w:rPr>
              <w:t xml:space="preserve">, </w:t>
            </w:r>
            <w:r w:rsidR="00631D67">
              <w:rPr>
                <w:rFonts w:cs="Arial"/>
                <w:szCs w:val="18"/>
                <w:lang w:val="ru-RU"/>
              </w:rPr>
              <w:t>иными</w:t>
            </w:r>
            <w:r w:rsidR="00631D67" w:rsidRPr="00631D67">
              <w:rPr>
                <w:rFonts w:cs="Arial"/>
                <w:szCs w:val="18"/>
                <w:lang w:val="ru-RU"/>
              </w:rPr>
              <w:t xml:space="preserve"> </w:t>
            </w:r>
            <w:r w:rsidR="00631D67">
              <w:rPr>
                <w:rFonts w:cs="Arial"/>
                <w:szCs w:val="18"/>
                <w:lang w:val="ru-RU"/>
              </w:rPr>
              <w:t>словами</w:t>
            </w:r>
            <w:r w:rsidR="00631D67" w:rsidRPr="00631D67">
              <w:rPr>
                <w:rFonts w:cs="Arial"/>
                <w:szCs w:val="18"/>
                <w:lang w:val="ru-RU"/>
              </w:rPr>
              <w:t xml:space="preserve">, </w:t>
            </w:r>
            <w:r w:rsidR="00631D67">
              <w:rPr>
                <w:rFonts w:cs="Arial"/>
                <w:szCs w:val="18"/>
                <w:lang w:val="ru-RU"/>
              </w:rPr>
              <w:t>Освальд</w:t>
            </w:r>
            <w:r w:rsidR="00631D67" w:rsidRPr="00631D67">
              <w:rPr>
                <w:rFonts w:cs="Arial"/>
                <w:szCs w:val="18"/>
                <w:lang w:val="ru-RU"/>
              </w:rPr>
              <w:t xml:space="preserve"> </w:t>
            </w:r>
            <w:r w:rsidR="00631D67">
              <w:rPr>
                <w:rFonts w:cs="Arial"/>
                <w:szCs w:val="18"/>
                <w:lang w:val="ru-RU"/>
              </w:rPr>
              <w:t>заплатил</w:t>
            </w:r>
            <w:r w:rsidR="00631D67" w:rsidRPr="00631D67">
              <w:rPr>
                <w:rFonts w:cs="Arial"/>
                <w:szCs w:val="18"/>
                <w:lang w:val="ru-RU"/>
              </w:rPr>
              <w:t xml:space="preserve"> </w:t>
            </w:r>
            <w:r w:rsidR="00631D67">
              <w:rPr>
                <w:rFonts w:cs="Arial"/>
                <w:szCs w:val="18"/>
                <w:lang w:val="ru-RU"/>
              </w:rPr>
              <w:t>деньги</w:t>
            </w:r>
            <w:r w:rsidR="00631D67" w:rsidRPr="00631D67">
              <w:rPr>
                <w:rFonts w:cs="Arial"/>
                <w:szCs w:val="18"/>
                <w:lang w:val="ru-RU"/>
              </w:rPr>
              <w:t xml:space="preserve"> </w:t>
            </w:r>
            <w:r w:rsidR="00631D67">
              <w:rPr>
                <w:rFonts w:cs="Arial"/>
                <w:szCs w:val="18"/>
                <w:lang w:val="ru-RU"/>
              </w:rPr>
              <w:t>третьему</w:t>
            </w:r>
            <w:r w:rsidR="00631D67" w:rsidRPr="00631D67">
              <w:rPr>
                <w:rFonts w:cs="Arial"/>
                <w:szCs w:val="18"/>
                <w:lang w:val="ru-RU"/>
              </w:rPr>
              <w:t xml:space="preserve"> </w:t>
            </w:r>
            <w:r w:rsidR="00631D67">
              <w:rPr>
                <w:rFonts w:cs="Arial"/>
                <w:szCs w:val="18"/>
                <w:lang w:val="ru-RU"/>
              </w:rPr>
              <w:t>лицу, владельцу сайта в США, с</w:t>
            </w:r>
            <w:r w:rsidR="00631D67" w:rsidRPr="00631D67">
              <w:rPr>
                <w:rFonts w:cs="Arial"/>
                <w:szCs w:val="18"/>
                <w:lang w:val="ru-RU"/>
              </w:rPr>
              <w:t xml:space="preserve"> </w:t>
            </w:r>
            <w:r w:rsidR="00631D67">
              <w:rPr>
                <w:rFonts w:cs="Arial"/>
                <w:szCs w:val="18"/>
                <w:lang w:val="ru-RU"/>
              </w:rPr>
              <w:t>целью</w:t>
            </w:r>
            <w:r w:rsidR="00631D67" w:rsidRPr="00631D67">
              <w:rPr>
                <w:rFonts w:cs="Arial"/>
                <w:szCs w:val="18"/>
                <w:lang w:val="ru-RU"/>
              </w:rPr>
              <w:t xml:space="preserve"> </w:t>
            </w:r>
            <w:r w:rsidR="00631D67">
              <w:rPr>
                <w:rFonts w:cs="Arial"/>
                <w:szCs w:val="18"/>
                <w:lang w:val="ru-RU"/>
              </w:rPr>
              <w:t>склонения такового к распространению или же предоставлению доступа к видеоматериалам со сценами насилия в отношении детей. Образуют</w:t>
            </w:r>
            <w:r w:rsidR="00631D67" w:rsidRPr="00631D67">
              <w:rPr>
                <w:rFonts w:cs="Arial"/>
                <w:szCs w:val="18"/>
                <w:lang w:val="en-US"/>
              </w:rPr>
              <w:t xml:space="preserve"> </w:t>
            </w:r>
            <w:r w:rsidR="00631D67">
              <w:rPr>
                <w:rFonts w:cs="Arial"/>
                <w:szCs w:val="18"/>
                <w:lang w:val="ru-RU"/>
              </w:rPr>
              <w:t>ли</w:t>
            </w:r>
            <w:r w:rsidR="00631D67" w:rsidRPr="00631D67">
              <w:rPr>
                <w:rFonts w:cs="Arial"/>
                <w:szCs w:val="18"/>
                <w:lang w:val="en-US"/>
              </w:rPr>
              <w:t xml:space="preserve"> </w:t>
            </w:r>
            <w:r w:rsidR="00631D67">
              <w:rPr>
                <w:rFonts w:cs="Arial"/>
                <w:szCs w:val="18"/>
                <w:lang w:val="ru-RU"/>
              </w:rPr>
              <w:t>эти</w:t>
            </w:r>
            <w:r w:rsidR="00631D67" w:rsidRPr="00631D67">
              <w:rPr>
                <w:rFonts w:cs="Arial"/>
                <w:szCs w:val="18"/>
                <w:lang w:val="en-US"/>
              </w:rPr>
              <w:t xml:space="preserve"> </w:t>
            </w:r>
            <w:r w:rsidR="00631D67">
              <w:rPr>
                <w:rFonts w:cs="Arial"/>
                <w:szCs w:val="18"/>
                <w:lang w:val="ru-RU"/>
              </w:rPr>
              <w:t>действия</w:t>
            </w:r>
            <w:r w:rsidR="00631D67" w:rsidRPr="00631D67">
              <w:rPr>
                <w:rFonts w:cs="Arial"/>
                <w:szCs w:val="18"/>
                <w:lang w:val="en-US"/>
              </w:rPr>
              <w:t xml:space="preserve"> </w:t>
            </w:r>
            <w:r w:rsidR="00631D67">
              <w:rPr>
                <w:rFonts w:cs="Arial"/>
                <w:szCs w:val="18"/>
                <w:lang w:val="ru-RU"/>
              </w:rPr>
              <w:t>состав</w:t>
            </w:r>
            <w:r w:rsidR="00631D67" w:rsidRPr="00631D67">
              <w:rPr>
                <w:rFonts w:cs="Arial"/>
                <w:szCs w:val="18"/>
                <w:lang w:val="en-US"/>
              </w:rPr>
              <w:t xml:space="preserve"> </w:t>
            </w:r>
            <w:r w:rsidR="00631D67">
              <w:rPr>
                <w:rFonts w:cs="Arial"/>
                <w:szCs w:val="18"/>
                <w:lang w:val="ru-RU"/>
              </w:rPr>
              <w:t>правонарушения</w:t>
            </w:r>
            <w:r w:rsidR="00631D67" w:rsidRPr="00631D67">
              <w:rPr>
                <w:rFonts w:cs="Arial"/>
                <w:szCs w:val="18"/>
                <w:lang w:val="en-US"/>
              </w:rPr>
              <w:t xml:space="preserve">? </w:t>
            </w:r>
          </w:p>
          <w:p w:rsidR="004F4192" w:rsidRPr="00631D67" w:rsidRDefault="004F4192" w:rsidP="004F4192">
            <w:pPr>
              <w:rPr>
                <w:rFonts w:cs="Arial"/>
                <w:szCs w:val="18"/>
                <w:lang w:val="en-US"/>
              </w:rPr>
            </w:pPr>
          </w:p>
          <w:p w:rsidR="008B77DE" w:rsidRPr="00EA07A6" w:rsidRDefault="00E94260" w:rsidP="004F4192">
            <w:pPr>
              <w:rPr>
                <w:rFonts w:cs="Arial"/>
                <w:szCs w:val="18"/>
                <w:lang w:val="ru-RU"/>
              </w:rPr>
            </w:pPr>
            <w:r>
              <w:rPr>
                <w:rFonts w:cs="Arial"/>
                <w:szCs w:val="18"/>
                <w:lang w:val="ru-RU"/>
              </w:rPr>
              <w:t>То</w:t>
            </w:r>
            <w:r w:rsidRPr="00E94260">
              <w:rPr>
                <w:rFonts w:cs="Arial"/>
                <w:szCs w:val="18"/>
                <w:lang w:val="ru-RU"/>
              </w:rPr>
              <w:t xml:space="preserve">, </w:t>
            </w:r>
            <w:r>
              <w:rPr>
                <w:rFonts w:cs="Arial"/>
                <w:szCs w:val="18"/>
                <w:lang w:val="ru-RU"/>
              </w:rPr>
              <w:t>что</w:t>
            </w:r>
            <w:r w:rsidRPr="00E94260">
              <w:rPr>
                <w:rFonts w:cs="Arial"/>
                <w:szCs w:val="18"/>
                <w:lang w:val="ru-RU"/>
              </w:rPr>
              <w:t xml:space="preserve"> </w:t>
            </w:r>
            <w:r>
              <w:rPr>
                <w:rFonts w:cs="Arial"/>
                <w:szCs w:val="18"/>
                <w:lang w:val="ru-RU"/>
              </w:rPr>
              <w:t>американский</w:t>
            </w:r>
            <w:r w:rsidRPr="00E94260">
              <w:rPr>
                <w:rFonts w:cs="Arial"/>
                <w:szCs w:val="18"/>
                <w:lang w:val="ru-RU"/>
              </w:rPr>
              <w:t xml:space="preserve"> </w:t>
            </w:r>
            <w:r>
              <w:rPr>
                <w:rFonts w:cs="Arial"/>
                <w:szCs w:val="18"/>
                <w:lang w:val="ru-RU"/>
              </w:rPr>
              <w:t>сайт</w:t>
            </w:r>
            <w:r w:rsidRPr="00E94260">
              <w:rPr>
                <w:rFonts w:cs="Arial"/>
                <w:szCs w:val="18"/>
                <w:lang w:val="ru-RU"/>
              </w:rPr>
              <w:t xml:space="preserve"> </w:t>
            </w:r>
            <w:r>
              <w:rPr>
                <w:rFonts w:cs="Arial"/>
                <w:szCs w:val="18"/>
                <w:lang w:val="ru-RU"/>
              </w:rPr>
              <w:t>является</w:t>
            </w:r>
            <w:r w:rsidRPr="00E94260">
              <w:rPr>
                <w:rFonts w:cs="Arial"/>
                <w:szCs w:val="18"/>
                <w:lang w:val="ru-RU"/>
              </w:rPr>
              <w:t xml:space="preserve"> </w:t>
            </w:r>
            <w:r w:rsidR="000150C6">
              <w:rPr>
                <w:rFonts w:cs="Arial"/>
                <w:szCs w:val="18"/>
                <w:lang w:val="ru-RU"/>
              </w:rPr>
              <w:t>пол</w:t>
            </w:r>
            <w:r>
              <w:rPr>
                <w:rFonts w:cs="Arial"/>
                <w:szCs w:val="18"/>
                <w:lang w:val="ru-RU"/>
              </w:rPr>
              <w:t>ностью</w:t>
            </w:r>
            <w:r w:rsidRPr="00E94260">
              <w:rPr>
                <w:rFonts w:cs="Arial"/>
                <w:szCs w:val="18"/>
                <w:lang w:val="ru-RU"/>
              </w:rPr>
              <w:t xml:space="preserve"> </w:t>
            </w:r>
            <w:r>
              <w:rPr>
                <w:rFonts w:cs="Arial"/>
                <w:szCs w:val="18"/>
                <w:lang w:val="ru-RU"/>
              </w:rPr>
              <w:t>автоматизированным</w:t>
            </w:r>
            <w:r w:rsidRPr="00E94260">
              <w:rPr>
                <w:rFonts w:cs="Arial"/>
                <w:szCs w:val="18"/>
                <w:lang w:val="ru-RU"/>
              </w:rPr>
              <w:t xml:space="preserve">, </w:t>
            </w:r>
            <w:r>
              <w:rPr>
                <w:rFonts w:cs="Arial"/>
                <w:szCs w:val="18"/>
                <w:lang w:val="ru-RU"/>
              </w:rPr>
              <w:t>значит</w:t>
            </w:r>
            <w:r w:rsidRPr="00E94260">
              <w:rPr>
                <w:rFonts w:cs="Arial"/>
                <w:szCs w:val="18"/>
                <w:lang w:val="ru-RU"/>
              </w:rPr>
              <w:t xml:space="preserve">, </w:t>
            </w:r>
            <w:r>
              <w:rPr>
                <w:rFonts w:cs="Arial"/>
                <w:szCs w:val="18"/>
                <w:lang w:val="ru-RU"/>
              </w:rPr>
              <w:t>что</w:t>
            </w:r>
            <w:r w:rsidRPr="00E94260">
              <w:rPr>
                <w:rFonts w:cs="Arial"/>
                <w:szCs w:val="18"/>
                <w:lang w:val="ru-RU"/>
              </w:rPr>
              <w:t xml:space="preserve"> </w:t>
            </w:r>
            <w:r>
              <w:rPr>
                <w:rFonts w:cs="Arial"/>
                <w:szCs w:val="18"/>
                <w:lang w:val="ru-RU"/>
              </w:rPr>
              <w:t>обработка</w:t>
            </w:r>
            <w:r w:rsidRPr="00E94260">
              <w:rPr>
                <w:rFonts w:cs="Arial"/>
                <w:szCs w:val="18"/>
                <w:lang w:val="ru-RU"/>
              </w:rPr>
              <w:t xml:space="preserve"> </w:t>
            </w:r>
            <w:r>
              <w:rPr>
                <w:rFonts w:cs="Arial"/>
                <w:szCs w:val="18"/>
                <w:lang w:val="ru-RU"/>
              </w:rPr>
              <w:t>данных реквизитов кредитных карточек осуществляется без человеческого участия. Тем</w:t>
            </w:r>
            <w:r w:rsidRPr="000150C6">
              <w:rPr>
                <w:rFonts w:cs="Arial"/>
                <w:szCs w:val="18"/>
                <w:lang w:val="ru-RU"/>
              </w:rPr>
              <w:t xml:space="preserve"> </w:t>
            </w:r>
            <w:r>
              <w:rPr>
                <w:rFonts w:cs="Arial"/>
                <w:szCs w:val="18"/>
                <w:lang w:val="ru-RU"/>
              </w:rPr>
              <w:t>не</w:t>
            </w:r>
            <w:r w:rsidRPr="000150C6">
              <w:rPr>
                <w:rFonts w:cs="Arial"/>
                <w:szCs w:val="18"/>
                <w:lang w:val="ru-RU"/>
              </w:rPr>
              <w:t xml:space="preserve"> </w:t>
            </w:r>
            <w:r>
              <w:rPr>
                <w:rFonts w:cs="Arial"/>
                <w:szCs w:val="18"/>
                <w:lang w:val="ru-RU"/>
              </w:rPr>
              <w:t>менее</w:t>
            </w:r>
            <w:r w:rsidRPr="000150C6">
              <w:rPr>
                <w:rFonts w:cs="Arial"/>
                <w:szCs w:val="18"/>
                <w:lang w:val="ru-RU"/>
              </w:rPr>
              <w:t xml:space="preserve">, </w:t>
            </w:r>
            <w:r>
              <w:rPr>
                <w:rFonts w:cs="Arial"/>
                <w:szCs w:val="18"/>
                <w:lang w:val="ru-RU"/>
              </w:rPr>
              <w:t>разработка</w:t>
            </w:r>
            <w:r w:rsidRPr="000150C6">
              <w:rPr>
                <w:rFonts w:cs="Arial"/>
                <w:szCs w:val="18"/>
                <w:lang w:val="ru-RU"/>
              </w:rPr>
              <w:t xml:space="preserve"> </w:t>
            </w:r>
            <w:r>
              <w:rPr>
                <w:rFonts w:cs="Arial"/>
                <w:szCs w:val="18"/>
                <w:lang w:val="ru-RU"/>
              </w:rPr>
              <w:t>алгоритма</w:t>
            </w:r>
            <w:r w:rsidRPr="000150C6">
              <w:rPr>
                <w:rFonts w:cs="Arial"/>
                <w:szCs w:val="18"/>
                <w:lang w:val="ru-RU"/>
              </w:rPr>
              <w:t xml:space="preserve"> </w:t>
            </w:r>
            <w:r>
              <w:rPr>
                <w:rFonts w:cs="Arial"/>
                <w:szCs w:val="18"/>
                <w:lang w:val="ru-RU"/>
              </w:rPr>
              <w:t>процесса</w:t>
            </w:r>
            <w:r w:rsidRPr="000150C6">
              <w:rPr>
                <w:rFonts w:cs="Arial"/>
                <w:szCs w:val="18"/>
                <w:lang w:val="ru-RU"/>
              </w:rPr>
              <w:t xml:space="preserve">, </w:t>
            </w:r>
            <w:r w:rsidR="000150C6">
              <w:rPr>
                <w:rFonts w:cs="Arial"/>
                <w:szCs w:val="18"/>
                <w:lang w:val="ru-RU"/>
              </w:rPr>
              <w:t xml:space="preserve">управление </w:t>
            </w:r>
            <w:r w:rsidR="00EA07A6">
              <w:rPr>
                <w:rFonts w:cs="Arial"/>
                <w:szCs w:val="18"/>
                <w:lang w:val="ru-RU"/>
              </w:rPr>
              <w:t xml:space="preserve">сайтом </w:t>
            </w:r>
            <w:r w:rsidR="000150C6">
              <w:rPr>
                <w:rFonts w:cs="Arial"/>
                <w:szCs w:val="18"/>
                <w:lang w:val="ru-RU"/>
              </w:rPr>
              <w:t xml:space="preserve">и </w:t>
            </w:r>
            <w:r w:rsidR="00EA07A6">
              <w:rPr>
                <w:rFonts w:cs="Arial"/>
                <w:szCs w:val="18"/>
                <w:lang w:val="ru-RU"/>
              </w:rPr>
              <w:t xml:space="preserve">его </w:t>
            </w:r>
            <w:r w:rsidR="000150C6">
              <w:rPr>
                <w:rFonts w:cs="Arial"/>
                <w:szCs w:val="18"/>
                <w:lang w:val="ru-RU"/>
              </w:rPr>
              <w:t xml:space="preserve">поддержка являются делом рук </w:t>
            </w:r>
            <w:r w:rsidRPr="000150C6">
              <w:rPr>
                <w:rFonts w:cs="Arial"/>
                <w:szCs w:val="18"/>
                <w:lang w:val="ru-RU"/>
              </w:rPr>
              <w:t xml:space="preserve"> </w:t>
            </w:r>
            <w:r w:rsidR="000150C6">
              <w:rPr>
                <w:rFonts w:cs="Arial"/>
                <w:szCs w:val="18"/>
                <w:lang w:val="ru-RU"/>
              </w:rPr>
              <w:t>конкретного</w:t>
            </w:r>
            <w:r w:rsidR="000150C6" w:rsidRPr="000150C6">
              <w:rPr>
                <w:rFonts w:cs="Arial"/>
                <w:szCs w:val="18"/>
                <w:lang w:val="ru-RU"/>
              </w:rPr>
              <w:t xml:space="preserve"> </w:t>
            </w:r>
            <w:r w:rsidR="000150C6">
              <w:rPr>
                <w:rFonts w:cs="Arial"/>
                <w:szCs w:val="18"/>
                <w:lang w:val="ru-RU"/>
              </w:rPr>
              <w:t xml:space="preserve">человека, который извлекает из этого финансовую выгоду. </w:t>
            </w:r>
            <w:r w:rsidRPr="000150C6">
              <w:rPr>
                <w:rFonts w:cs="Arial"/>
                <w:szCs w:val="18"/>
                <w:lang w:val="ru-RU"/>
              </w:rPr>
              <w:t xml:space="preserve"> </w:t>
            </w:r>
          </w:p>
          <w:p w:rsidR="004F4192" w:rsidRPr="00EA07A6" w:rsidRDefault="004F4192" w:rsidP="004F4192">
            <w:pPr>
              <w:rPr>
                <w:rFonts w:cs="Arial"/>
                <w:szCs w:val="18"/>
                <w:lang w:val="ru-RU"/>
              </w:rPr>
            </w:pPr>
          </w:p>
          <w:p w:rsidR="008B77DE" w:rsidRPr="00ED5B66" w:rsidRDefault="000150C6" w:rsidP="000F324A">
            <w:pPr>
              <w:rPr>
                <w:rFonts w:cs="Arial"/>
                <w:szCs w:val="18"/>
                <w:lang w:val="en-US"/>
              </w:rPr>
            </w:pPr>
            <w:r w:rsidRPr="00ED5B66">
              <w:rPr>
                <w:rFonts w:cs="Arial"/>
                <w:szCs w:val="18"/>
                <w:lang w:val="ru-RU"/>
              </w:rPr>
              <w:t xml:space="preserve">Само по себе использование программы по уничтожению доказательств в электронной форме не является незаконным. Если только Освальд не </w:t>
            </w:r>
            <w:r w:rsidR="00B92DEE" w:rsidRPr="00ED5B66">
              <w:rPr>
                <w:rFonts w:cs="Arial"/>
                <w:szCs w:val="18"/>
                <w:lang w:val="ru-RU"/>
              </w:rPr>
              <w:t xml:space="preserve">воспользовался этой </w:t>
            </w:r>
            <w:r w:rsidRPr="00ED5B66">
              <w:rPr>
                <w:rFonts w:cs="Arial"/>
                <w:szCs w:val="18"/>
                <w:lang w:val="ru-RU"/>
              </w:rPr>
              <w:t>программ</w:t>
            </w:r>
            <w:r w:rsidR="00B92DEE" w:rsidRPr="00ED5B66">
              <w:rPr>
                <w:rFonts w:cs="Arial"/>
                <w:szCs w:val="18"/>
                <w:lang w:val="ru-RU"/>
              </w:rPr>
              <w:t xml:space="preserve">ой во время полицейского расследования, </w:t>
            </w:r>
            <w:r w:rsidR="000F324A">
              <w:rPr>
                <w:rFonts w:cs="Arial"/>
                <w:szCs w:val="18"/>
                <w:lang w:val="ru-RU"/>
              </w:rPr>
              <w:t>его</w:t>
            </w:r>
            <w:r w:rsidR="00B92DEE" w:rsidRPr="00ED5B66">
              <w:rPr>
                <w:rFonts w:cs="Arial"/>
                <w:szCs w:val="18"/>
                <w:lang w:val="ru-RU"/>
              </w:rPr>
              <w:t xml:space="preserve"> </w:t>
            </w:r>
            <w:r w:rsidR="00D3435B" w:rsidRPr="00ED5B66">
              <w:rPr>
                <w:rFonts w:cs="Arial"/>
                <w:szCs w:val="18"/>
                <w:lang w:val="ru-RU"/>
              </w:rPr>
              <w:t>вряд</w:t>
            </w:r>
            <w:r w:rsidR="00D3435B">
              <w:rPr>
                <w:rFonts w:cs="Arial"/>
                <w:szCs w:val="18"/>
                <w:lang w:val="ru-RU"/>
              </w:rPr>
              <w:t xml:space="preserve"> </w:t>
            </w:r>
            <w:r w:rsidR="00D3435B" w:rsidRPr="00ED5B66">
              <w:rPr>
                <w:rFonts w:cs="Arial"/>
                <w:szCs w:val="18"/>
                <w:lang w:val="ru-RU"/>
              </w:rPr>
              <w:t>ли</w:t>
            </w:r>
            <w:r w:rsidR="000F324A">
              <w:rPr>
                <w:rFonts w:cs="Arial"/>
                <w:szCs w:val="18"/>
                <w:lang w:val="ru-RU"/>
              </w:rPr>
              <w:t xml:space="preserve"> можно рассматривать</w:t>
            </w:r>
            <w:r w:rsidR="00B92DEE" w:rsidRPr="00ED5B66">
              <w:rPr>
                <w:rFonts w:cs="Arial"/>
                <w:szCs w:val="18"/>
                <w:lang w:val="ru-RU"/>
              </w:rPr>
              <w:t xml:space="preserve"> как лицо, совершившее правонарушение, свя</w:t>
            </w:r>
            <w:r w:rsidR="00ED5B66" w:rsidRPr="00ED5B66">
              <w:rPr>
                <w:rFonts w:cs="Arial"/>
                <w:szCs w:val="18"/>
                <w:lang w:val="ru-RU"/>
              </w:rPr>
              <w:t xml:space="preserve">занное с </w:t>
            </w:r>
            <w:r w:rsidR="00ED5B66" w:rsidRPr="00ED5B66">
              <w:rPr>
                <w:rFonts w:cs="Arial CYR"/>
                <w:szCs w:val="18"/>
                <w:lang w:val="ru-RU"/>
              </w:rPr>
              <w:t>осуществлением правосудия</w:t>
            </w:r>
            <w:r w:rsidR="00B92DEE" w:rsidRPr="00ED5B66">
              <w:rPr>
                <w:rFonts w:cs="Arial"/>
                <w:szCs w:val="18"/>
                <w:lang w:val="ru-RU"/>
              </w:rPr>
              <w:t xml:space="preserve">. </w:t>
            </w:r>
            <w:r w:rsidR="00ED5B66">
              <w:rPr>
                <w:rFonts w:cs="Arial"/>
                <w:szCs w:val="18"/>
                <w:lang w:val="ru-RU"/>
              </w:rPr>
              <w:t xml:space="preserve">Тем не менее, </w:t>
            </w:r>
            <w:r w:rsidR="00D3435B">
              <w:rPr>
                <w:rFonts w:cs="Arial"/>
                <w:szCs w:val="18"/>
                <w:lang w:val="ru-RU"/>
              </w:rPr>
              <w:t>Освальд</w:t>
            </w:r>
            <w:r w:rsidR="00ED5B66">
              <w:rPr>
                <w:rFonts w:cs="Arial"/>
                <w:szCs w:val="18"/>
                <w:lang w:val="ru-RU"/>
              </w:rPr>
              <w:t xml:space="preserve"> преследуется по суду в связи с тем, что использование подобных компьютерных программ может рассматриваться судом как отягчающее обстоятельство. </w:t>
            </w:r>
            <w:r w:rsidR="008B77DE" w:rsidRPr="00ED5B66">
              <w:rPr>
                <w:rFonts w:cs="Arial"/>
                <w:szCs w:val="18"/>
                <w:lang w:val="ru-RU"/>
              </w:rPr>
              <w:t xml:space="preserve"> </w:t>
            </w:r>
          </w:p>
        </w:tc>
      </w:tr>
      <w:tr w:rsidR="00EF40D0" w:rsidRPr="00F83236" w:rsidTr="00235907">
        <w:tc>
          <w:tcPr>
            <w:tcW w:w="1384" w:type="dxa"/>
          </w:tcPr>
          <w:p w:rsidR="00EF40D0" w:rsidRPr="00EF40D0" w:rsidRDefault="00EF40D0" w:rsidP="001D76BD">
            <w:pPr>
              <w:tabs>
                <w:tab w:val="left" w:pos="426"/>
                <w:tab w:val="left" w:pos="851"/>
              </w:tabs>
              <w:jc w:val="left"/>
              <w:rPr>
                <w:rFonts w:eastAsia="Times New Roman"/>
              </w:rPr>
            </w:pPr>
          </w:p>
        </w:tc>
        <w:tc>
          <w:tcPr>
            <w:tcW w:w="7336" w:type="dxa"/>
            <w:gridSpan w:val="2"/>
          </w:tcPr>
          <w:p w:rsidR="00EF40D0" w:rsidRPr="00D708A2" w:rsidRDefault="00D90A77" w:rsidP="004F4192">
            <w:pPr>
              <w:pStyle w:val="Subtitle"/>
              <w:spacing w:before="0" w:after="0"/>
              <w:rPr>
                <w:rFonts w:ascii="Verdana" w:hAnsi="Verdana"/>
                <w:lang w:val="ru-RU"/>
              </w:rPr>
            </w:pPr>
            <w:r>
              <w:rPr>
                <w:rStyle w:val="SubtitleChar"/>
                <w:rFonts w:ascii="Verdana" w:hAnsi="Verdana"/>
                <w:lang w:val="ru-RU"/>
              </w:rPr>
              <w:t>Практические занятия</w:t>
            </w:r>
            <w:r w:rsidR="00EF40D0" w:rsidRPr="00D708A2">
              <w:rPr>
                <w:rFonts w:ascii="Verdana" w:hAnsi="Verdana"/>
                <w:lang w:val="ru-RU"/>
              </w:rPr>
              <w:t xml:space="preserve"> (</w:t>
            </w:r>
            <w:r>
              <w:rPr>
                <w:rFonts w:ascii="Verdana" w:hAnsi="Verdana"/>
                <w:lang w:val="ru-RU"/>
              </w:rPr>
              <w:t xml:space="preserve">проводятся </w:t>
            </w:r>
            <w:r w:rsidR="00B56A6C" w:rsidRPr="00D708A2">
              <w:rPr>
                <w:rFonts w:ascii="Verdana" w:hAnsi="Verdana"/>
                <w:lang w:val="ru-RU"/>
              </w:rPr>
              <w:t>при наличии необходимых условий</w:t>
            </w:r>
            <w:r w:rsidR="00EF40D0" w:rsidRPr="00D708A2">
              <w:rPr>
                <w:rFonts w:ascii="Verdana" w:hAnsi="Verdana"/>
                <w:lang w:val="ru-RU"/>
              </w:rPr>
              <w:t>)</w:t>
            </w:r>
          </w:p>
          <w:p w:rsidR="00EF40D0" w:rsidRPr="000F324A" w:rsidRDefault="00D90A77" w:rsidP="00D90A77">
            <w:pPr>
              <w:tabs>
                <w:tab w:val="left" w:pos="426"/>
                <w:tab w:val="left" w:pos="851"/>
              </w:tabs>
              <w:rPr>
                <w:rFonts w:eastAsia="Times New Roman"/>
                <w:lang w:val="ru-RU"/>
              </w:rPr>
            </w:pPr>
            <w:r>
              <w:rPr>
                <w:rFonts w:eastAsia="Times New Roman"/>
                <w:lang w:val="ru-RU"/>
              </w:rPr>
              <w:t xml:space="preserve">Не предусмотрено. </w:t>
            </w:r>
            <w:r w:rsidRPr="00D90A77">
              <w:rPr>
                <w:rFonts w:eastAsia="Times New Roman"/>
                <w:lang w:val="en-US"/>
              </w:rPr>
              <w:t xml:space="preserve"> </w:t>
            </w:r>
          </w:p>
        </w:tc>
      </w:tr>
      <w:tr w:rsidR="00EF40D0" w:rsidRPr="00E164CD" w:rsidTr="00235907">
        <w:tc>
          <w:tcPr>
            <w:tcW w:w="1384" w:type="dxa"/>
          </w:tcPr>
          <w:p w:rsidR="00EF40D0" w:rsidRPr="00EF40D0" w:rsidRDefault="00EF40D0" w:rsidP="001D76BD">
            <w:pPr>
              <w:tabs>
                <w:tab w:val="left" w:pos="426"/>
                <w:tab w:val="left" w:pos="851"/>
              </w:tabs>
              <w:jc w:val="left"/>
              <w:rPr>
                <w:rFonts w:eastAsia="Times New Roman"/>
              </w:rPr>
            </w:pPr>
          </w:p>
        </w:tc>
        <w:tc>
          <w:tcPr>
            <w:tcW w:w="7336" w:type="dxa"/>
            <w:gridSpan w:val="2"/>
          </w:tcPr>
          <w:p w:rsidR="00EF40D0" w:rsidRPr="00D90A77" w:rsidRDefault="00D90A77" w:rsidP="004F4192">
            <w:pPr>
              <w:pStyle w:val="Subtitle"/>
              <w:spacing w:before="0" w:after="0"/>
              <w:rPr>
                <w:rFonts w:ascii="Verdana" w:hAnsi="Verdana"/>
              </w:rPr>
            </w:pPr>
            <w:r>
              <w:rPr>
                <w:rFonts w:ascii="Verdana" w:hAnsi="Verdana"/>
                <w:lang w:val="ru-RU"/>
              </w:rPr>
              <w:t>Проверка знаний</w:t>
            </w:r>
          </w:p>
          <w:p w:rsidR="00EF40D0" w:rsidRPr="00E164CD" w:rsidRDefault="00E164CD" w:rsidP="004F4192">
            <w:pPr>
              <w:tabs>
                <w:tab w:val="left" w:pos="426"/>
                <w:tab w:val="left" w:pos="851"/>
              </w:tabs>
              <w:rPr>
                <w:rFonts w:eastAsia="Times New Roman"/>
                <w:lang w:val="ru-RU"/>
              </w:rPr>
            </w:pPr>
            <w:r w:rsidRPr="00E164CD">
              <w:rPr>
                <w:rFonts w:eastAsia="Times New Roman"/>
                <w:lang w:val="ru-RU"/>
              </w:rPr>
              <w:t xml:space="preserve">Тренер должен проверить знания слушателей, задавая им конкретные вопросы по каждой из пройденных на занятиях тем. </w:t>
            </w:r>
          </w:p>
        </w:tc>
      </w:tr>
      <w:tr w:rsidR="00EF40D0" w:rsidRPr="00D708A2" w:rsidTr="00235907">
        <w:tc>
          <w:tcPr>
            <w:tcW w:w="1384" w:type="dxa"/>
          </w:tcPr>
          <w:p w:rsidR="00EF40D0" w:rsidRPr="00D3435B" w:rsidRDefault="00E426EE" w:rsidP="001D76BD">
            <w:pPr>
              <w:tabs>
                <w:tab w:val="left" w:pos="426"/>
                <w:tab w:val="left" w:pos="851"/>
              </w:tabs>
              <w:jc w:val="left"/>
              <w:rPr>
                <w:rFonts w:eastAsia="Times New Roman"/>
              </w:rPr>
            </w:pPr>
            <w:r w:rsidRPr="00D3435B">
              <w:t>Слайд</w:t>
            </w:r>
            <w:r w:rsidR="00D3435B" w:rsidRPr="00D3435B">
              <w:rPr>
                <w:lang w:val="ru-RU"/>
              </w:rPr>
              <w:t>ы</w:t>
            </w:r>
            <w:r w:rsidR="00D3435B" w:rsidRPr="00D3435B">
              <w:t xml:space="preserve"> 65 </w:t>
            </w:r>
            <w:r w:rsidR="00D3435B" w:rsidRPr="00D3435B">
              <w:rPr>
                <w:lang w:val="ru-RU"/>
              </w:rPr>
              <w:t>и</w:t>
            </w:r>
            <w:r w:rsidR="00923525" w:rsidRPr="00D3435B">
              <w:t xml:space="preserve"> 66</w:t>
            </w:r>
          </w:p>
        </w:tc>
        <w:tc>
          <w:tcPr>
            <w:tcW w:w="7336" w:type="dxa"/>
            <w:gridSpan w:val="2"/>
          </w:tcPr>
          <w:p w:rsidR="00EF40D0" w:rsidRPr="00AC11A4" w:rsidRDefault="00F90BCE" w:rsidP="004F4192">
            <w:pPr>
              <w:pStyle w:val="Subtitle"/>
              <w:spacing w:before="0" w:after="0"/>
              <w:rPr>
                <w:rFonts w:ascii="Verdana" w:hAnsi="Verdana"/>
              </w:rPr>
            </w:pPr>
            <w:r w:rsidRPr="00AC11A4">
              <w:rPr>
                <w:rFonts w:ascii="Verdana" w:hAnsi="Verdana"/>
              </w:rPr>
              <w:t xml:space="preserve">Подведение итогов занятия/выводы </w:t>
            </w:r>
          </w:p>
          <w:p w:rsidR="001A057F" w:rsidRPr="00AC11A4" w:rsidRDefault="001A057F" w:rsidP="001A057F"/>
          <w:p w:rsidR="00EF40D0" w:rsidRPr="00AC11A4" w:rsidRDefault="00DF555F" w:rsidP="004F4192">
            <w:pPr>
              <w:tabs>
                <w:tab w:val="left" w:pos="426"/>
                <w:tab w:val="left" w:pos="851"/>
              </w:tabs>
              <w:rPr>
                <w:rFonts w:eastAsia="Times New Roman"/>
                <w:lang w:val="ru-RU"/>
              </w:rPr>
            </w:pPr>
            <w:r>
              <w:rPr>
                <w:rFonts w:eastAsia="Times New Roman"/>
                <w:lang w:val="ru-RU"/>
              </w:rPr>
              <w:t>Инструктору необходимо подвести итоги / проверить знания слушателей, которые должны быть в состоянии</w:t>
            </w:r>
            <w:r w:rsidR="00EF40D0" w:rsidRPr="00AC11A4">
              <w:rPr>
                <w:rFonts w:eastAsia="Times New Roman"/>
                <w:lang w:val="ru-RU"/>
              </w:rPr>
              <w:t>:</w:t>
            </w:r>
            <w:r w:rsidR="00D90A77" w:rsidRPr="00AC11A4">
              <w:rPr>
                <w:rFonts w:eastAsia="Times New Roman"/>
                <w:lang w:val="ru-RU"/>
              </w:rPr>
              <w:t xml:space="preserve"> </w:t>
            </w:r>
          </w:p>
          <w:p w:rsidR="00353D32" w:rsidRPr="00D90A77" w:rsidRDefault="00353D32" w:rsidP="004F4192">
            <w:pPr>
              <w:tabs>
                <w:tab w:val="left" w:pos="426"/>
                <w:tab w:val="left" w:pos="851"/>
              </w:tabs>
              <w:rPr>
                <w:rFonts w:eastAsia="Times New Roman"/>
                <w:lang w:val="ru-RU"/>
              </w:rPr>
            </w:pPr>
          </w:p>
          <w:p w:rsidR="00353D32" w:rsidRPr="00952EA8" w:rsidRDefault="006B04A7" w:rsidP="00353D32">
            <w:pPr>
              <w:pStyle w:val="bul1"/>
              <w:ind w:left="743" w:hanging="743"/>
              <w:rPr>
                <w:color w:val="FF0000"/>
                <w:lang w:val="ru-RU"/>
              </w:rPr>
            </w:pPr>
            <w:r>
              <w:rPr>
                <w:bCs/>
                <w:lang w:val="ru-RU" w:eastAsia="pt-PT"/>
              </w:rPr>
              <w:t xml:space="preserve">перечислить </w:t>
            </w:r>
            <w:r w:rsidR="00353D32">
              <w:rPr>
                <w:bCs/>
                <w:lang w:val="ru-RU" w:eastAsia="pt-PT"/>
              </w:rPr>
              <w:t>материальные</w:t>
            </w:r>
            <w:r w:rsidR="00353D32" w:rsidRPr="00B1761F">
              <w:rPr>
                <w:bCs/>
                <w:lang w:val="ru-RU" w:eastAsia="pt-PT"/>
              </w:rPr>
              <w:t xml:space="preserve"> </w:t>
            </w:r>
            <w:r w:rsidR="00353D32">
              <w:rPr>
                <w:bCs/>
                <w:lang w:val="ru-RU" w:eastAsia="pt-PT"/>
              </w:rPr>
              <w:t>нормы</w:t>
            </w:r>
            <w:r w:rsidR="00353D32" w:rsidRPr="00B1761F">
              <w:rPr>
                <w:bCs/>
                <w:lang w:val="ru-RU" w:eastAsia="pt-PT"/>
              </w:rPr>
              <w:t xml:space="preserve"> </w:t>
            </w:r>
            <w:r w:rsidR="00353D32">
              <w:rPr>
                <w:bCs/>
                <w:lang w:val="ru-RU" w:eastAsia="pt-PT"/>
              </w:rPr>
              <w:t>уголовного</w:t>
            </w:r>
            <w:r w:rsidR="00353D32" w:rsidRPr="00B1761F">
              <w:rPr>
                <w:bCs/>
                <w:lang w:val="ru-RU" w:eastAsia="pt-PT"/>
              </w:rPr>
              <w:t xml:space="preserve"> </w:t>
            </w:r>
            <w:r w:rsidR="00353D32">
              <w:rPr>
                <w:bCs/>
                <w:lang w:val="ru-RU" w:eastAsia="pt-PT"/>
              </w:rPr>
              <w:t>права</w:t>
            </w:r>
            <w:r w:rsidR="00353D32" w:rsidRPr="00B1761F">
              <w:rPr>
                <w:bCs/>
                <w:lang w:val="ru-RU" w:eastAsia="pt-PT"/>
              </w:rPr>
              <w:t xml:space="preserve">, </w:t>
            </w:r>
            <w:r w:rsidR="00353D32">
              <w:rPr>
                <w:bCs/>
                <w:lang w:val="ru-RU" w:eastAsia="pt-PT"/>
              </w:rPr>
              <w:t>связанные</w:t>
            </w:r>
            <w:r w:rsidR="00353D32" w:rsidRPr="00B1761F">
              <w:rPr>
                <w:bCs/>
                <w:lang w:val="ru-RU" w:eastAsia="pt-PT"/>
              </w:rPr>
              <w:t xml:space="preserve"> </w:t>
            </w:r>
            <w:r w:rsidR="00353D32">
              <w:rPr>
                <w:bCs/>
                <w:lang w:val="ru-RU" w:eastAsia="pt-PT"/>
              </w:rPr>
              <w:t>с</w:t>
            </w:r>
            <w:r w:rsidR="00353D32" w:rsidRPr="00B1761F">
              <w:rPr>
                <w:bCs/>
                <w:lang w:val="ru-RU" w:eastAsia="pt-PT"/>
              </w:rPr>
              <w:t xml:space="preserve"> </w:t>
            </w:r>
            <w:r w:rsidR="00353D32">
              <w:rPr>
                <w:bCs/>
                <w:lang w:val="ru-RU" w:eastAsia="pt-PT"/>
              </w:rPr>
              <w:t>киберпреступлениями, и некоторые из ключевых признаков, используемых для того, чтобы охарактеризовать таковые, исходя из положений «Будапештской конвенции»</w:t>
            </w:r>
          </w:p>
          <w:p w:rsidR="00353D32" w:rsidRPr="00353D32" w:rsidRDefault="006B04A7" w:rsidP="00353D32">
            <w:pPr>
              <w:pStyle w:val="bul1"/>
              <w:ind w:left="743" w:hanging="743"/>
              <w:rPr>
                <w:lang w:val="ru-RU"/>
              </w:rPr>
            </w:pPr>
            <w:r>
              <w:rPr>
                <w:bCs/>
                <w:lang w:val="ru-RU" w:eastAsia="pt-PT"/>
              </w:rPr>
              <w:t xml:space="preserve">перечислить </w:t>
            </w:r>
            <w:r w:rsidR="00353D32">
              <w:rPr>
                <w:bCs/>
                <w:lang w:val="ru-RU" w:eastAsia="pt-PT"/>
              </w:rPr>
              <w:t>материальные</w:t>
            </w:r>
            <w:r w:rsidR="00353D32" w:rsidRPr="00B1761F">
              <w:rPr>
                <w:bCs/>
                <w:lang w:val="ru-RU" w:eastAsia="pt-PT"/>
              </w:rPr>
              <w:t xml:space="preserve"> </w:t>
            </w:r>
            <w:r w:rsidR="00353D32">
              <w:rPr>
                <w:bCs/>
                <w:lang w:val="ru-RU" w:eastAsia="pt-PT"/>
              </w:rPr>
              <w:t>нормы</w:t>
            </w:r>
            <w:r w:rsidR="00353D32" w:rsidRPr="00B1761F">
              <w:rPr>
                <w:bCs/>
                <w:lang w:val="ru-RU" w:eastAsia="pt-PT"/>
              </w:rPr>
              <w:t xml:space="preserve"> </w:t>
            </w:r>
            <w:r w:rsidR="00353D32">
              <w:rPr>
                <w:bCs/>
                <w:lang w:val="ru-RU" w:eastAsia="pt-PT"/>
              </w:rPr>
              <w:t>уголовного</w:t>
            </w:r>
            <w:r w:rsidR="00353D32" w:rsidRPr="00B1761F">
              <w:rPr>
                <w:bCs/>
                <w:lang w:val="ru-RU" w:eastAsia="pt-PT"/>
              </w:rPr>
              <w:t xml:space="preserve"> </w:t>
            </w:r>
            <w:r w:rsidR="00353D32">
              <w:rPr>
                <w:bCs/>
                <w:lang w:val="ru-RU" w:eastAsia="pt-PT"/>
              </w:rPr>
              <w:t>права</w:t>
            </w:r>
            <w:r w:rsidR="00353D32" w:rsidRPr="00B1761F">
              <w:rPr>
                <w:bCs/>
                <w:lang w:val="ru-RU" w:eastAsia="pt-PT"/>
              </w:rPr>
              <w:t xml:space="preserve">, </w:t>
            </w:r>
            <w:r w:rsidR="00353D32">
              <w:rPr>
                <w:bCs/>
                <w:lang w:val="ru-RU" w:eastAsia="pt-PT"/>
              </w:rPr>
              <w:t>связанные</w:t>
            </w:r>
            <w:r w:rsidR="00353D32" w:rsidRPr="00B1761F">
              <w:rPr>
                <w:bCs/>
                <w:lang w:val="ru-RU" w:eastAsia="pt-PT"/>
              </w:rPr>
              <w:t xml:space="preserve"> </w:t>
            </w:r>
            <w:r w:rsidR="00353D32">
              <w:rPr>
                <w:bCs/>
                <w:lang w:val="ru-RU" w:eastAsia="pt-PT"/>
              </w:rPr>
              <w:t>с</w:t>
            </w:r>
            <w:r w:rsidR="00353D32" w:rsidRPr="00B1761F">
              <w:rPr>
                <w:bCs/>
                <w:lang w:val="ru-RU" w:eastAsia="pt-PT"/>
              </w:rPr>
              <w:t xml:space="preserve"> </w:t>
            </w:r>
            <w:r w:rsidR="00353D32">
              <w:rPr>
                <w:bCs/>
                <w:lang w:val="ru-RU" w:eastAsia="pt-PT"/>
              </w:rPr>
              <w:t>киберпреступлениями, и некоторые из ключевых признаков, используемых для того, чтобы охарактеризовать таковые, исходя их положений действующего национального законодательства;</w:t>
            </w:r>
          </w:p>
          <w:p w:rsidR="00353D32" w:rsidRPr="00353D32" w:rsidRDefault="006B04A7" w:rsidP="00353D32">
            <w:pPr>
              <w:pStyle w:val="bul1"/>
              <w:ind w:left="743" w:hanging="743"/>
              <w:rPr>
                <w:lang w:val="ru-RU"/>
              </w:rPr>
            </w:pPr>
            <w:r>
              <w:rPr>
                <w:lang w:val="ru-RU"/>
              </w:rPr>
              <w:t>объяснить н</w:t>
            </w:r>
            <w:r w:rsidR="00353D32" w:rsidRPr="00353D32">
              <w:rPr>
                <w:lang w:val="ru-RU"/>
              </w:rPr>
              <w:t>еобходимость и выгодность гармонизации между национальными законодательствами и международными документами на основе, прежде всего, «Будапештской конвенции».</w:t>
            </w:r>
          </w:p>
          <w:p w:rsidR="00EF40D0" w:rsidRPr="00D708A2" w:rsidRDefault="006B04A7" w:rsidP="00D708A2">
            <w:pPr>
              <w:pStyle w:val="bul1"/>
              <w:ind w:left="743" w:hanging="743"/>
              <w:rPr>
                <w:lang w:val="ru-RU"/>
              </w:rPr>
            </w:pPr>
            <w:r>
              <w:rPr>
                <w:lang w:val="ru-RU"/>
              </w:rPr>
              <w:t>о</w:t>
            </w:r>
            <w:r w:rsidR="00D708A2">
              <w:rPr>
                <w:lang w:val="ru-RU"/>
              </w:rPr>
              <w:t>пределить</w:t>
            </w:r>
            <w:r w:rsidR="00D708A2" w:rsidRPr="00C4151A">
              <w:rPr>
                <w:lang w:val="ru-RU"/>
              </w:rPr>
              <w:t xml:space="preserve"> основные нормы материального права, которые можно применить  при рассмотрении</w:t>
            </w:r>
            <w:r w:rsidR="00D708A2">
              <w:rPr>
                <w:lang w:val="ru-RU"/>
              </w:rPr>
              <w:t xml:space="preserve"> обсуждаемых конкретных случаев</w:t>
            </w:r>
            <w:r w:rsidR="00D708A2" w:rsidRPr="00C4151A">
              <w:rPr>
                <w:lang w:val="ru-RU"/>
              </w:rPr>
              <w:t xml:space="preserve"> из судебной практики. </w:t>
            </w:r>
          </w:p>
        </w:tc>
      </w:tr>
    </w:tbl>
    <w:p w:rsidR="00EF40D0" w:rsidRPr="00D708A2" w:rsidRDefault="00EF40D0" w:rsidP="00EF40D0">
      <w:pPr>
        <w:rPr>
          <w:rFonts w:ascii="Courier New" w:eastAsia="Times New Roman" w:hAnsi="Courier New" w:cs="Courier New"/>
          <w:i/>
          <w:sz w:val="20"/>
          <w:szCs w:val="20"/>
          <w:lang w:val="ru-RU"/>
        </w:rPr>
      </w:pPr>
    </w:p>
    <w:p w:rsidR="00EF40D0" w:rsidRPr="00D708A2" w:rsidRDefault="00EF40D0" w:rsidP="00EF40D0">
      <w:pPr>
        <w:rPr>
          <w:rFonts w:ascii="Courier New" w:eastAsia="Times New Roman" w:hAnsi="Courier New" w:cs="Courier New"/>
          <w:i/>
          <w:sz w:val="20"/>
          <w:szCs w:val="20"/>
          <w:lang w:val="ru-RU"/>
        </w:rPr>
      </w:pPr>
    </w:p>
    <w:p w:rsidR="00EF40D0" w:rsidRPr="00D708A2" w:rsidRDefault="00EF40D0" w:rsidP="00EF40D0">
      <w:pPr>
        <w:tabs>
          <w:tab w:val="left" w:pos="426"/>
          <w:tab w:val="left" w:pos="851"/>
        </w:tabs>
        <w:spacing w:after="120"/>
        <w:ind w:left="851" w:hanging="851"/>
        <w:rPr>
          <w:rFonts w:eastAsia="Times New Roman"/>
          <w:lang w:val="ru-RU"/>
        </w:rPr>
      </w:pPr>
      <w:r w:rsidRPr="00D708A2">
        <w:rPr>
          <w:rFonts w:eastAsia="Times New Roman"/>
          <w:lang w:val="ru-RU"/>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1384"/>
        <w:gridCol w:w="4820"/>
        <w:gridCol w:w="2516"/>
      </w:tblGrid>
      <w:tr w:rsidR="00EF40D0" w:rsidRPr="00F83236" w:rsidTr="008E3474">
        <w:tc>
          <w:tcPr>
            <w:tcW w:w="6204" w:type="dxa"/>
            <w:gridSpan w:val="2"/>
            <w:shd w:val="clear" w:color="auto" w:fill="D9D9D9"/>
            <w:vAlign w:val="center"/>
          </w:tcPr>
          <w:p w:rsidR="00EF40D0" w:rsidRPr="00B30792" w:rsidRDefault="00B30792" w:rsidP="002605EB">
            <w:pPr>
              <w:pStyle w:val="Heading2"/>
              <w:numPr>
                <w:ilvl w:val="1"/>
                <w:numId w:val="50"/>
              </w:numPr>
              <w:ind w:left="709" w:hanging="709"/>
              <w:rPr>
                <w:rFonts w:eastAsia="Calibri"/>
                <w:lang w:val="ru-RU" w:eastAsia="de-DE"/>
              </w:rPr>
            </w:pPr>
            <w:bookmarkStart w:id="11" w:name="_Toc352944247"/>
            <w:r>
              <w:rPr>
                <w:rFonts w:eastAsia="Calibri"/>
                <w:lang w:val="ru-RU" w:eastAsia="de-DE"/>
              </w:rPr>
              <w:t>Занятие</w:t>
            </w:r>
            <w:r w:rsidR="00EF40D0" w:rsidRPr="00B30792">
              <w:rPr>
                <w:rFonts w:eastAsia="Calibri"/>
                <w:lang w:val="ru-RU" w:eastAsia="de-DE"/>
              </w:rPr>
              <w:t xml:space="preserve"> 1.2.4 </w:t>
            </w:r>
            <w:r w:rsidRPr="00B30792">
              <w:rPr>
                <w:rFonts w:eastAsia="Calibri"/>
                <w:lang w:val="ru-RU" w:eastAsia="de-DE"/>
              </w:rPr>
              <w:t>Процессуальное внутри</w:t>
            </w:r>
            <w:r>
              <w:rPr>
                <w:rFonts w:eastAsia="Calibri"/>
                <w:lang w:val="ru-RU" w:eastAsia="de-DE"/>
              </w:rPr>
              <w:t>-</w:t>
            </w:r>
            <w:r w:rsidRPr="00B30792">
              <w:rPr>
                <w:rFonts w:eastAsia="Calibri"/>
                <w:lang w:val="ru-RU" w:eastAsia="de-DE"/>
              </w:rPr>
              <w:t>государственное законодательство</w:t>
            </w:r>
            <w:bookmarkEnd w:id="11"/>
            <w:r w:rsidR="00EF40D0" w:rsidRPr="00B30792">
              <w:rPr>
                <w:rFonts w:eastAsia="Calibri"/>
                <w:lang w:val="ru-RU" w:eastAsia="de-DE"/>
              </w:rPr>
              <w:t xml:space="preserve"> </w:t>
            </w:r>
          </w:p>
        </w:tc>
        <w:tc>
          <w:tcPr>
            <w:tcW w:w="2516" w:type="dxa"/>
            <w:shd w:val="clear" w:color="auto" w:fill="D9D9D9"/>
            <w:vAlign w:val="center"/>
          </w:tcPr>
          <w:p w:rsidR="00EF40D0" w:rsidRPr="00B30792" w:rsidRDefault="00B30792" w:rsidP="00EF40D0">
            <w:pPr>
              <w:tabs>
                <w:tab w:val="left" w:pos="426"/>
                <w:tab w:val="left" w:pos="851"/>
              </w:tabs>
              <w:rPr>
                <w:rFonts w:eastAsia="Times New Roman"/>
                <w:b/>
                <w:lang w:val="ru-RU"/>
              </w:rPr>
            </w:pPr>
            <w:r>
              <w:rPr>
                <w:rFonts w:eastAsia="Times New Roman"/>
                <w:b/>
                <w:lang w:val="ru-RU"/>
              </w:rPr>
              <w:t>Продолжительность</w:t>
            </w:r>
            <w:r w:rsidR="00EF40D0" w:rsidRPr="00EF40D0">
              <w:rPr>
                <w:rFonts w:eastAsia="Times New Roman"/>
                <w:b/>
              </w:rPr>
              <w:t xml:space="preserve">: 90 </w:t>
            </w:r>
            <w:r>
              <w:rPr>
                <w:rFonts w:eastAsia="Times New Roman"/>
                <w:b/>
                <w:lang w:val="ru-RU"/>
              </w:rPr>
              <w:t>минут</w:t>
            </w:r>
          </w:p>
        </w:tc>
      </w:tr>
      <w:tr w:rsidR="00EF40D0" w:rsidRPr="00F83236" w:rsidTr="008E3474">
        <w:tc>
          <w:tcPr>
            <w:tcW w:w="8720" w:type="dxa"/>
            <w:gridSpan w:val="3"/>
          </w:tcPr>
          <w:p w:rsidR="00EF40D0" w:rsidRPr="0021093A" w:rsidRDefault="0026448F" w:rsidP="001D76BD">
            <w:pPr>
              <w:tabs>
                <w:tab w:val="left" w:pos="426"/>
                <w:tab w:val="left" w:pos="851"/>
              </w:tabs>
              <w:jc w:val="left"/>
              <w:rPr>
                <w:rFonts w:eastAsia="Times New Roman"/>
                <w:b/>
                <w:lang w:val="ru-RU"/>
              </w:rPr>
            </w:pPr>
            <w:r>
              <w:rPr>
                <w:rFonts w:eastAsia="Times New Roman"/>
                <w:b/>
                <w:lang w:val="ru-RU"/>
              </w:rPr>
              <w:t>Перечень материалов, необходимых для проведения занятия</w:t>
            </w:r>
            <w:r w:rsidR="0021093A" w:rsidRPr="0021093A">
              <w:rPr>
                <w:rFonts w:eastAsia="Times New Roman"/>
                <w:b/>
                <w:lang w:val="ru-RU"/>
              </w:rPr>
              <w:t>:</w:t>
            </w:r>
          </w:p>
          <w:p w:rsidR="00EF40D0" w:rsidRPr="0021093A" w:rsidRDefault="0021093A" w:rsidP="00BE6F66">
            <w:pPr>
              <w:pStyle w:val="bul1"/>
              <w:ind w:left="709" w:hanging="709"/>
              <w:jc w:val="left"/>
              <w:rPr>
                <w:rFonts w:ascii="Symbol" w:hAnsi="Symbol"/>
                <w:lang w:val="ru-RU"/>
              </w:rPr>
            </w:pPr>
            <w:r w:rsidRPr="0021093A">
              <w:rPr>
                <w:lang w:val="ru-RU"/>
              </w:rPr>
              <w:t xml:space="preserve">Ноутбук или ПК с операционной системой </w:t>
            </w:r>
            <w:r>
              <w:rPr>
                <w:lang w:val="en-US"/>
              </w:rPr>
              <w:t>Windows</w:t>
            </w:r>
            <w:r w:rsidRPr="0021093A">
              <w:rPr>
                <w:lang w:val="ru-RU"/>
              </w:rPr>
              <w:t xml:space="preserve"> 7 и с загруженным офисным пакетом приложений </w:t>
            </w:r>
            <w:r>
              <w:rPr>
                <w:lang w:val="en-US"/>
              </w:rPr>
              <w:t>MS</w:t>
            </w:r>
            <w:r w:rsidRPr="0021093A">
              <w:rPr>
                <w:lang w:val="ru-RU"/>
              </w:rPr>
              <w:t xml:space="preserve"> </w:t>
            </w:r>
            <w:r>
              <w:rPr>
                <w:lang w:val="en-US"/>
              </w:rPr>
              <w:t>Office</w:t>
            </w:r>
            <w:r w:rsidRPr="0021093A">
              <w:rPr>
                <w:lang w:val="ru-RU"/>
              </w:rPr>
              <w:t xml:space="preserve"> 2010;</w:t>
            </w:r>
          </w:p>
          <w:p w:rsidR="00EF40D0" w:rsidRPr="00EF40D0" w:rsidRDefault="0021093A" w:rsidP="001D76BD">
            <w:pPr>
              <w:pStyle w:val="bul1"/>
              <w:jc w:val="left"/>
              <w:rPr>
                <w:rFonts w:ascii="Symbol" w:hAnsi="Symbol"/>
              </w:rPr>
            </w:pPr>
            <w:r>
              <w:t>Проектор с экраном;</w:t>
            </w:r>
            <w:r w:rsidR="00EF40D0" w:rsidRPr="00EF40D0">
              <w:t xml:space="preserve"> </w:t>
            </w:r>
          </w:p>
          <w:p w:rsidR="00EF40D0" w:rsidRPr="00EF40D0" w:rsidRDefault="0021093A" w:rsidP="001D76BD">
            <w:pPr>
              <w:pStyle w:val="bul1"/>
              <w:jc w:val="left"/>
              <w:rPr>
                <w:rFonts w:ascii="Symbol" w:hAnsi="Symbol"/>
              </w:rPr>
            </w:pPr>
            <w:r>
              <w:t xml:space="preserve">Презентация «ПауерПойнт»; </w:t>
            </w:r>
          </w:p>
        </w:tc>
      </w:tr>
      <w:tr w:rsidR="00EF40D0" w:rsidRPr="00154FE9" w:rsidTr="008E3474">
        <w:tc>
          <w:tcPr>
            <w:tcW w:w="8720" w:type="dxa"/>
            <w:gridSpan w:val="3"/>
          </w:tcPr>
          <w:p w:rsidR="00EF40D0" w:rsidRPr="00EF40D0" w:rsidRDefault="002A0E27" w:rsidP="001D76BD">
            <w:pPr>
              <w:tabs>
                <w:tab w:val="left" w:pos="426"/>
                <w:tab w:val="left" w:pos="851"/>
              </w:tabs>
              <w:jc w:val="left"/>
              <w:rPr>
                <w:rFonts w:eastAsia="Times New Roman"/>
                <w:b/>
              </w:rPr>
            </w:pPr>
            <w:r>
              <w:rPr>
                <w:rFonts w:eastAsia="Times New Roman"/>
                <w:b/>
                <w:lang w:val="ru-RU"/>
              </w:rPr>
              <w:t>Цель</w:t>
            </w:r>
            <w:r w:rsidR="00EF40D0" w:rsidRPr="00EF40D0">
              <w:rPr>
                <w:rFonts w:eastAsia="Times New Roman"/>
                <w:b/>
              </w:rPr>
              <w:t>:</w:t>
            </w:r>
          </w:p>
          <w:p w:rsidR="00EF40D0" w:rsidRPr="00154FE9" w:rsidRDefault="005C1E57" w:rsidP="00B37D1F">
            <w:pPr>
              <w:tabs>
                <w:tab w:val="left" w:pos="426"/>
                <w:tab w:val="left" w:pos="851"/>
              </w:tabs>
              <w:rPr>
                <w:rFonts w:eastAsia="Times New Roman" w:cs="Calibri"/>
                <w:color w:val="FF0000"/>
                <w:szCs w:val="18"/>
                <w:lang w:val="ru-RU"/>
              </w:rPr>
            </w:pPr>
            <w:r>
              <w:rPr>
                <w:rFonts w:eastAsia="Times New Roman" w:cs="Calibri"/>
                <w:szCs w:val="18"/>
                <w:lang w:val="ru-RU"/>
              </w:rPr>
              <w:t>Настоящее</w:t>
            </w:r>
            <w:r w:rsidRPr="005C1E57">
              <w:rPr>
                <w:rFonts w:eastAsia="Times New Roman" w:cs="Calibri"/>
                <w:szCs w:val="18"/>
                <w:lang w:val="ru-RU"/>
              </w:rPr>
              <w:t xml:space="preserve"> </w:t>
            </w:r>
            <w:r>
              <w:rPr>
                <w:rFonts w:eastAsia="Times New Roman" w:cs="Calibri"/>
                <w:szCs w:val="18"/>
                <w:lang w:val="ru-RU"/>
              </w:rPr>
              <w:t>занятие</w:t>
            </w:r>
            <w:r w:rsidRPr="005C1E57">
              <w:rPr>
                <w:rFonts w:eastAsia="Times New Roman" w:cs="Calibri"/>
                <w:szCs w:val="18"/>
                <w:lang w:val="ru-RU"/>
              </w:rPr>
              <w:t xml:space="preserve"> </w:t>
            </w:r>
            <w:r>
              <w:rPr>
                <w:rFonts w:eastAsia="Times New Roman" w:cs="Calibri"/>
                <w:szCs w:val="18"/>
                <w:lang w:val="ru-RU"/>
              </w:rPr>
              <w:t>направлено</w:t>
            </w:r>
            <w:r w:rsidRPr="005C1E57">
              <w:rPr>
                <w:rFonts w:eastAsia="Times New Roman" w:cs="Calibri"/>
                <w:szCs w:val="18"/>
                <w:lang w:val="ru-RU"/>
              </w:rPr>
              <w:t xml:space="preserve"> </w:t>
            </w:r>
            <w:r>
              <w:rPr>
                <w:rFonts w:eastAsia="Times New Roman" w:cs="Calibri"/>
                <w:szCs w:val="18"/>
                <w:lang w:val="ru-RU"/>
              </w:rPr>
              <w:t>на</w:t>
            </w:r>
            <w:r w:rsidRPr="005C1E57">
              <w:rPr>
                <w:rFonts w:eastAsia="Times New Roman" w:cs="Calibri"/>
                <w:szCs w:val="18"/>
                <w:lang w:val="ru-RU"/>
              </w:rPr>
              <w:t xml:space="preserve"> </w:t>
            </w:r>
            <w:r>
              <w:rPr>
                <w:rFonts w:eastAsia="Times New Roman" w:cs="Calibri"/>
                <w:szCs w:val="18"/>
                <w:lang w:val="ru-RU"/>
              </w:rPr>
              <w:t>то</w:t>
            </w:r>
            <w:r w:rsidRPr="005C1E57">
              <w:rPr>
                <w:rFonts w:eastAsia="Times New Roman" w:cs="Calibri"/>
                <w:szCs w:val="18"/>
                <w:lang w:val="ru-RU"/>
              </w:rPr>
              <w:t xml:space="preserve">, </w:t>
            </w:r>
            <w:r>
              <w:rPr>
                <w:rFonts w:eastAsia="Times New Roman" w:cs="Calibri"/>
                <w:szCs w:val="18"/>
                <w:lang w:val="ru-RU"/>
              </w:rPr>
              <w:t>чтобы</w:t>
            </w:r>
            <w:r w:rsidRPr="005C1E57">
              <w:rPr>
                <w:rFonts w:eastAsia="Times New Roman" w:cs="Calibri"/>
                <w:szCs w:val="18"/>
                <w:lang w:val="ru-RU"/>
              </w:rPr>
              <w:t xml:space="preserve"> </w:t>
            </w:r>
            <w:r>
              <w:rPr>
                <w:rFonts w:eastAsia="Times New Roman" w:cs="Calibri"/>
                <w:szCs w:val="18"/>
                <w:lang w:val="ru-RU"/>
              </w:rPr>
              <w:t>ввести</w:t>
            </w:r>
            <w:r w:rsidRPr="005C1E57">
              <w:rPr>
                <w:rFonts w:eastAsia="Times New Roman" w:cs="Calibri"/>
                <w:szCs w:val="18"/>
                <w:lang w:val="ru-RU"/>
              </w:rPr>
              <w:t xml:space="preserve"> </w:t>
            </w:r>
            <w:r w:rsidR="00154FE9">
              <w:rPr>
                <w:rFonts w:eastAsia="Times New Roman" w:cs="Calibri"/>
                <w:szCs w:val="18"/>
                <w:lang w:val="ru-RU"/>
              </w:rPr>
              <w:t>участников из всех стран</w:t>
            </w:r>
            <w:r w:rsidRPr="005C1E57">
              <w:rPr>
                <w:rFonts w:eastAsia="Times New Roman" w:cs="Calibri"/>
                <w:szCs w:val="18"/>
                <w:lang w:val="ru-RU"/>
              </w:rPr>
              <w:t xml:space="preserve"> </w:t>
            </w:r>
            <w:r>
              <w:rPr>
                <w:rFonts w:eastAsia="Times New Roman" w:cs="Calibri"/>
                <w:szCs w:val="18"/>
                <w:lang w:val="ru-RU"/>
              </w:rPr>
              <w:t>в</w:t>
            </w:r>
            <w:r w:rsidRPr="005C1E57">
              <w:rPr>
                <w:rFonts w:eastAsia="Times New Roman" w:cs="Calibri"/>
                <w:szCs w:val="18"/>
                <w:lang w:val="ru-RU"/>
              </w:rPr>
              <w:t xml:space="preserve"> </w:t>
            </w:r>
            <w:r w:rsidR="00154FE9">
              <w:rPr>
                <w:rFonts w:eastAsia="Times New Roman" w:cs="Calibri"/>
                <w:szCs w:val="18"/>
                <w:lang w:val="ru-RU"/>
              </w:rPr>
              <w:t xml:space="preserve">следующую </w:t>
            </w:r>
            <w:r>
              <w:rPr>
                <w:rFonts w:eastAsia="Times New Roman" w:cs="Calibri"/>
                <w:szCs w:val="18"/>
                <w:lang w:val="ru-RU"/>
              </w:rPr>
              <w:t>тему</w:t>
            </w:r>
            <w:r w:rsidR="00154FE9">
              <w:rPr>
                <w:rFonts w:eastAsia="Times New Roman" w:cs="Calibri"/>
                <w:szCs w:val="18"/>
                <w:lang w:val="ru-RU"/>
              </w:rPr>
              <w:t>:</w:t>
            </w:r>
            <w:r w:rsidR="00B37D1F">
              <w:rPr>
                <w:rFonts w:eastAsia="Times New Roman" w:cs="Calibri"/>
                <w:szCs w:val="18"/>
                <w:lang w:val="ru-RU"/>
              </w:rPr>
              <w:t xml:space="preserve"> с</w:t>
            </w:r>
            <w:r w:rsidR="00154FE9" w:rsidRPr="00B37D1F">
              <w:rPr>
                <w:rFonts w:eastAsia="Times New Roman" w:cs="Calibri"/>
                <w:szCs w:val="18"/>
                <w:lang w:val="ru-RU"/>
              </w:rPr>
              <w:t>ледственные меры,</w:t>
            </w:r>
            <w:r w:rsidR="00154FE9">
              <w:rPr>
                <w:rFonts w:eastAsia="Times New Roman" w:cs="Calibri"/>
                <w:color w:val="FF0000"/>
                <w:szCs w:val="18"/>
                <w:lang w:val="ru-RU"/>
              </w:rPr>
              <w:t xml:space="preserve"> </w:t>
            </w:r>
            <w:r w:rsidR="00154FE9">
              <w:rPr>
                <w:rFonts w:eastAsia="Times New Roman" w:cs="Calibri"/>
                <w:szCs w:val="18"/>
                <w:lang w:val="ru-RU"/>
              </w:rPr>
              <w:t>предусмотренные</w:t>
            </w:r>
            <w:r w:rsidR="00154FE9" w:rsidRPr="005C1E57">
              <w:rPr>
                <w:rFonts w:eastAsia="Times New Roman" w:cs="Calibri"/>
                <w:szCs w:val="18"/>
                <w:lang w:val="ru-RU"/>
              </w:rPr>
              <w:t xml:space="preserve"> </w:t>
            </w:r>
            <w:r w:rsidR="00154FE9">
              <w:rPr>
                <w:rFonts w:eastAsia="Times New Roman" w:cs="Calibri"/>
                <w:szCs w:val="18"/>
                <w:lang w:val="ru-RU"/>
              </w:rPr>
              <w:t>национальным</w:t>
            </w:r>
            <w:r w:rsidR="00154FE9" w:rsidRPr="005C1E57">
              <w:rPr>
                <w:rFonts w:eastAsia="Times New Roman" w:cs="Calibri"/>
                <w:szCs w:val="18"/>
                <w:lang w:val="ru-RU"/>
              </w:rPr>
              <w:t xml:space="preserve"> </w:t>
            </w:r>
            <w:r w:rsidR="00154FE9">
              <w:rPr>
                <w:rFonts w:eastAsia="Times New Roman" w:cs="Calibri"/>
                <w:szCs w:val="18"/>
                <w:lang w:val="ru-RU"/>
              </w:rPr>
              <w:t>законодательством</w:t>
            </w:r>
            <w:r w:rsidR="00154FE9" w:rsidRPr="005C1E57">
              <w:rPr>
                <w:rFonts w:eastAsia="Times New Roman" w:cs="Calibri"/>
                <w:szCs w:val="18"/>
                <w:lang w:val="ru-RU"/>
              </w:rPr>
              <w:t xml:space="preserve"> </w:t>
            </w:r>
            <w:r w:rsidR="00154FE9">
              <w:rPr>
                <w:rFonts w:eastAsia="Times New Roman" w:cs="Calibri"/>
                <w:szCs w:val="18"/>
                <w:lang w:val="ru-RU"/>
              </w:rPr>
              <w:t>и</w:t>
            </w:r>
            <w:r w:rsidR="00154FE9" w:rsidRPr="005C1E57">
              <w:rPr>
                <w:rFonts w:eastAsia="Times New Roman" w:cs="Calibri"/>
                <w:szCs w:val="18"/>
                <w:lang w:val="ru-RU"/>
              </w:rPr>
              <w:t xml:space="preserve"> </w:t>
            </w:r>
            <w:r w:rsidR="00154FE9">
              <w:rPr>
                <w:rFonts w:eastAsia="Times New Roman" w:cs="Calibri"/>
                <w:szCs w:val="18"/>
                <w:lang w:val="ru-RU"/>
              </w:rPr>
              <w:t>национальными</w:t>
            </w:r>
            <w:r w:rsidR="00154FE9" w:rsidRPr="005C1E57">
              <w:rPr>
                <w:rFonts w:eastAsia="Times New Roman" w:cs="Calibri"/>
                <w:szCs w:val="18"/>
                <w:lang w:val="ru-RU"/>
              </w:rPr>
              <w:t xml:space="preserve"> </w:t>
            </w:r>
            <w:r w:rsidR="00154FE9">
              <w:rPr>
                <w:rFonts w:eastAsia="Times New Roman" w:cs="Calibri"/>
                <w:szCs w:val="18"/>
                <w:lang w:val="ru-RU"/>
              </w:rPr>
              <w:t xml:space="preserve">правовыми </w:t>
            </w:r>
            <w:r w:rsidR="00154FE9" w:rsidRPr="005C1E57">
              <w:rPr>
                <w:rFonts w:eastAsia="Times New Roman" w:cs="Calibri"/>
                <w:szCs w:val="18"/>
                <w:lang w:val="ru-RU"/>
              </w:rPr>
              <w:t>норма</w:t>
            </w:r>
            <w:r w:rsidR="00154FE9">
              <w:rPr>
                <w:rFonts w:eastAsia="Times New Roman" w:cs="Calibri"/>
                <w:szCs w:val="18"/>
                <w:lang w:val="ru-RU"/>
              </w:rPr>
              <w:t xml:space="preserve">ми в отношении </w:t>
            </w:r>
            <w:r w:rsidR="00B37D1F">
              <w:rPr>
                <w:rFonts w:eastAsia="Times New Roman" w:cs="Calibri"/>
                <w:szCs w:val="18"/>
                <w:lang w:val="ru-RU"/>
              </w:rPr>
              <w:t>электронных доказательств.</w:t>
            </w:r>
            <w:r w:rsidR="000F324A" w:rsidRPr="00154FE9">
              <w:rPr>
                <w:rFonts w:eastAsia="Times New Roman" w:cs="Calibri"/>
                <w:color w:val="FF0000"/>
                <w:szCs w:val="18"/>
                <w:lang w:val="ru-RU"/>
              </w:rPr>
              <w:t xml:space="preserve"> </w:t>
            </w:r>
          </w:p>
        </w:tc>
      </w:tr>
      <w:tr w:rsidR="00EF40D0" w:rsidRPr="00F8474A" w:rsidTr="008E3474">
        <w:tc>
          <w:tcPr>
            <w:tcW w:w="8720" w:type="dxa"/>
            <w:gridSpan w:val="3"/>
          </w:tcPr>
          <w:p w:rsidR="00EF40D0" w:rsidRPr="00EF40D0" w:rsidRDefault="00030112" w:rsidP="001D76BD">
            <w:pPr>
              <w:tabs>
                <w:tab w:val="left" w:pos="426"/>
                <w:tab w:val="left" w:pos="851"/>
              </w:tabs>
              <w:jc w:val="left"/>
              <w:rPr>
                <w:rFonts w:eastAsia="Times New Roman"/>
                <w:b/>
              </w:rPr>
            </w:pPr>
            <w:r>
              <w:rPr>
                <w:rFonts w:eastAsia="Times New Roman"/>
                <w:b/>
                <w:lang w:val="ru-RU"/>
              </w:rPr>
              <w:t>Задачи</w:t>
            </w:r>
            <w:r w:rsidR="00EF40D0" w:rsidRPr="00EF40D0">
              <w:rPr>
                <w:rFonts w:eastAsia="Times New Roman"/>
                <w:b/>
              </w:rPr>
              <w:t>:</w:t>
            </w:r>
          </w:p>
          <w:p w:rsidR="00EF40D0" w:rsidRPr="001D60E0" w:rsidRDefault="0041128D" w:rsidP="00DD2899">
            <w:pPr>
              <w:tabs>
                <w:tab w:val="left" w:pos="426"/>
                <w:tab w:val="left" w:pos="851"/>
              </w:tabs>
              <w:rPr>
                <w:rFonts w:eastAsia="Times New Roman"/>
                <w:szCs w:val="18"/>
                <w:lang w:val="ru-RU"/>
              </w:rPr>
            </w:pPr>
            <w:r w:rsidRPr="001D60E0">
              <w:rPr>
                <w:rFonts w:eastAsia="Times New Roman"/>
                <w:szCs w:val="18"/>
                <w:lang w:val="ru-RU"/>
              </w:rPr>
              <w:t>По окончании занятия слушатели должны быть в состоянии</w:t>
            </w:r>
            <w:r w:rsidR="00EF40D0" w:rsidRPr="001D60E0">
              <w:rPr>
                <w:rFonts w:eastAsia="Times New Roman"/>
                <w:szCs w:val="18"/>
                <w:lang w:val="ru-RU"/>
              </w:rPr>
              <w:t>:</w:t>
            </w:r>
          </w:p>
          <w:p w:rsidR="00EF40D0" w:rsidRPr="001D60E0" w:rsidRDefault="005B7AD1" w:rsidP="00DD2899">
            <w:pPr>
              <w:pStyle w:val="bul1"/>
              <w:ind w:left="709" w:hanging="709"/>
              <w:rPr>
                <w:szCs w:val="18"/>
                <w:lang w:val="ru-RU"/>
              </w:rPr>
            </w:pPr>
            <w:r w:rsidRPr="001D60E0">
              <w:rPr>
                <w:szCs w:val="18"/>
                <w:lang w:val="ru-RU"/>
              </w:rPr>
              <w:t xml:space="preserve">перечислить </w:t>
            </w:r>
            <w:r w:rsidRPr="001D60E0">
              <w:rPr>
                <w:rFonts w:cs="Arial CYR"/>
                <w:szCs w:val="18"/>
                <w:lang w:val="ru-RU"/>
              </w:rPr>
              <w:t>национальные правовые нормы, регламентирующие использование доказательств в электронной форме (электронных доказательств);</w:t>
            </w:r>
            <w:r w:rsidR="00EF40D0" w:rsidRPr="001D60E0">
              <w:rPr>
                <w:szCs w:val="18"/>
                <w:lang w:val="ru-RU"/>
              </w:rPr>
              <w:t xml:space="preserve"> </w:t>
            </w:r>
          </w:p>
          <w:p w:rsidR="00EF40D0" w:rsidRPr="001D60E0" w:rsidRDefault="005B7AD1" w:rsidP="00DD2899">
            <w:pPr>
              <w:pStyle w:val="bul1"/>
              <w:ind w:left="709" w:hanging="709"/>
              <w:rPr>
                <w:szCs w:val="18"/>
                <w:lang w:val="ru-RU"/>
              </w:rPr>
            </w:pPr>
            <w:r w:rsidRPr="001D60E0">
              <w:rPr>
                <w:szCs w:val="18"/>
                <w:lang w:val="ru-RU"/>
              </w:rPr>
              <w:t xml:space="preserve">перечислить </w:t>
            </w:r>
            <w:r w:rsidR="00B36077" w:rsidRPr="001D60E0">
              <w:rPr>
                <w:szCs w:val="18"/>
                <w:lang w:val="ru-RU"/>
              </w:rPr>
              <w:t xml:space="preserve">предусмотренные национальным законодательством </w:t>
            </w:r>
            <w:r w:rsidRPr="001D60E0">
              <w:rPr>
                <w:szCs w:val="18"/>
                <w:lang w:val="ru-RU"/>
              </w:rPr>
              <w:t>следственные меры</w:t>
            </w:r>
            <w:r w:rsidR="00B36077" w:rsidRPr="001D60E0">
              <w:rPr>
                <w:szCs w:val="18"/>
                <w:lang w:val="ru-RU"/>
              </w:rPr>
              <w:t xml:space="preserve"> </w:t>
            </w:r>
            <w:r w:rsidR="00B37D1F">
              <w:rPr>
                <w:szCs w:val="18"/>
                <w:lang w:val="ru-RU"/>
              </w:rPr>
              <w:t>по собиранию</w:t>
            </w:r>
            <w:r w:rsidR="00945415" w:rsidRPr="001D60E0">
              <w:rPr>
                <w:szCs w:val="18"/>
                <w:lang w:val="ru-RU"/>
              </w:rPr>
              <w:t xml:space="preserve"> и обеспечению сохранности </w:t>
            </w:r>
            <w:r w:rsidR="00945415" w:rsidRPr="001D60E0">
              <w:rPr>
                <w:rFonts w:cs="Arial CYR"/>
                <w:szCs w:val="18"/>
                <w:lang w:val="ru-RU"/>
              </w:rPr>
              <w:t>доказательств в электронной форме (электронных доказательств), а также требования, предъявляемые к порядку реализации вышеуказанных мер; раскрыть их смысл</w:t>
            </w:r>
            <w:r w:rsidR="00EA07A6">
              <w:rPr>
                <w:rFonts w:cs="Arial CYR"/>
                <w:szCs w:val="18"/>
                <w:lang w:val="ru-RU"/>
              </w:rPr>
              <w:t xml:space="preserve"> и важность</w:t>
            </w:r>
            <w:r w:rsidR="00945415" w:rsidRPr="001D60E0">
              <w:rPr>
                <w:rFonts w:cs="Arial CYR"/>
                <w:szCs w:val="18"/>
                <w:lang w:val="ru-RU"/>
              </w:rPr>
              <w:t>;</w:t>
            </w:r>
          </w:p>
          <w:p w:rsidR="00030112" w:rsidRPr="00F8474A" w:rsidRDefault="00196A4F" w:rsidP="00DD2899">
            <w:pPr>
              <w:pStyle w:val="bul1"/>
              <w:ind w:left="709" w:hanging="709"/>
              <w:rPr>
                <w:lang w:val="ru-RU"/>
              </w:rPr>
            </w:pPr>
            <w:r w:rsidRPr="001D60E0">
              <w:rPr>
                <w:szCs w:val="18"/>
                <w:lang w:val="ru-RU"/>
              </w:rPr>
              <w:t xml:space="preserve">выявить некоторые </w:t>
            </w:r>
            <w:r w:rsidR="00F8474A" w:rsidRPr="001D60E0">
              <w:rPr>
                <w:szCs w:val="18"/>
                <w:lang w:val="ru-RU"/>
              </w:rPr>
              <w:t>особенности</w:t>
            </w:r>
            <w:r w:rsidRPr="001D60E0">
              <w:rPr>
                <w:szCs w:val="18"/>
                <w:lang w:val="ru-RU"/>
              </w:rPr>
              <w:t xml:space="preserve"> национальных процессуальных норм, регламентирующих порядок работы с </w:t>
            </w:r>
            <w:r w:rsidRPr="001D60E0">
              <w:rPr>
                <w:rFonts w:cs="Arial CYR"/>
                <w:szCs w:val="18"/>
                <w:lang w:val="ru-RU"/>
              </w:rPr>
              <w:t>доказательствами в электронной форме (электронными доказательствами), по сравнению с соответствующими положениями международной правовой системы</w:t>
            </w:r>
            <w:r>
              <w:rPr>
                <w:rFonts w:ascii="Arial CYR" w:hAnsi="Arial CYR" w:cs="Arial CYR"/>
                <w:sz w:val="20"/>
                <w:szCs w:val="20"/>
                <w:lang w:val="ru-RU"/>
              </w:rPr>
              <w:t>.</w:t>
            </w:r>
            <w:r w:rsidRPr="00196A4F">
              <w:rPr>
                <w:rFonts w:ascii="Arial CYR" w:hAnsi="Arial CYR" w:cs="Arial CYR"/>
                <w:sz w:val="20"/>
                <w:szCs w:val="20"/>
                <w:lang w:val="ru-RU"/>
              </w:rPr>
              <w:t xml:space="preserve"> </w:t>
            </w:r>
          </w:p>
        </w:tc>
      </w:tr>
      <w:tr w:rsidR="00EF40D0" w:rsidRPr="00102AC6" w:rsidTr="008E3474">
        <w:tc>
          <w:tcPr>
            <w:tcW w:w="8720" w:type="dxa"/>
            <w:gridSpan w:val="3"/>
          </w:tcPr>
          <w:p w:rsidR="00EF40D0" w:rsidRPr="00102AC6" w:rsidRDefault="00102AC6" w:rsidP="001D76BD">
            <w:pPr>
              <w:tabs>
                <w:tab w:val="left" w:pos="426"/>
                <w:tab w:val="left" w:pos="851"/>
              </w:tabs>
              <w:jc w:val="left"/>
              <w:rPr>
                <w:rFonts w:eastAsia="Times New Roman"/>
                <w:b/>
                <w:lang w:val="ru-RU"/>
              </w:rPr>
            </w:pPr>
            <w:r>
              <w:rPr>
                <w:rFonts w:eastAsia="Times New Roman"/>
                <w:b/>
                <w:lang w:val="ru-RU"/>
              </w:rPr>
              <w:t>Введение</w:t>
            </w:r>
          </w:p>
          <w:p w:rsidR="00102AC6" w:rsidRPr="00102AC6" w:rsidRDefault="00102AC6" w:rsidP="00102AC6">
            <w:pPr>
              <w:tabs>
                <w:tab w:val="left" w:pos="426"/>
                <w:tab w:val="left" w:pos="851"/>
              </w:tabs>
              <w:rPr>
                <w:rFonts w:eastAsia="Times New Roman"/>
                <w:lang w:val="ru-RU"/>
              </w:rPr>
            </w:pPr>
            <w:r>
              <w:rPr>
                <w:rFonts w:eastAsia="Times New Roman"/>
                <w:lang w:val="ru-RU"/>
              </w:rPr>
              <w:t>На</w:t>
            </w:r>
            <w:r w:rsidRPr="000434EE">
              <w:rPr>
                <w:rFonts w:eastAsia="Times New Roman"/>
                <w:lang w:val="ru-RU"/>
              </w:rPr>
              <w:t xml:space="preserve"> </w:t>
            </w:r>
            <w:r>
              <w:rPr>
                <w:rFonts w:eastAsia="Times New Roman"/>
                <w:lang w:val="ru-RU"/>
              </w:rPr>
              <w:t>занятии</w:t>
            </w:r>
            <w:r w:rsidRPr="000434EE">
              <w:rPr>
                <w:rFonts w:eastAsia="Times New Roman"/>
                <w:lang w:val="ru-RU"/>
              </w:rPr>
              <w:t xml:space="preserve"> </w:t>
            </w:r>
            <w:r>
              <w:rPr>
                <w:rFonts w:eastAsia="Times New Roman"/>
                <w:lang w:val="ru-RU"/>
              </w:rPr>
              <w:t>приводится</w:t>
            </w:r>
            <w:r w:rsidRPr="000434EE">
              <w:rPr>
                <w:rFonts w:eastAsia="Times New Roman"/>
                <w:lang w:val="ru-RU"/>
              </w:rPr>
              <w:t xml:space="preserve"> </w:t>
            </w:r>
            <w:r>
              <w:rPr>
                <w:rFonts w:eastAsia="Times New Roman"/>
                <w:lang w:val="ru-RU"/>
              </w:rPr>
              <w:t>пример</w:t>
            </w:r>
            <w:r w:rsidRPr="000434EE">
              <w:rPr>
                <w:rFonts w:eastAsia="Times New Roman"/>
                <w:lang w:val="ru-RU"/>
              </w:rPr>
              <w:t xml:space="preserve"> </w:t>
            </w:r>
            <w:r>
              <w:rPr>
                <w:rFonts w:eastAsia="Times New Roman"/>
                <w:lang w:val="ru-RU"/>
              </w:rPr>
              <w:t>того</w:t>
            </w:r>
            <w:r w:rsidRPr="000434EE">
              <w:rPr>
                <w:rFonts w:eastAsia="Times New Roman"/>
                <w:lang w:val="ru-RU"/>
              </w:rPr>
              <w:t xml:space="preserve">, </w:t>
            </w:r>
            <w:r>
              <w:rPr>
                <w:rFonts w:eastAsia="Times New Roman"/>
                <w:lang w:val="ru-RU"/>
              </w:rPr>
              <w:t>как</w:t>
            </w:r>
            <w:r w:rsidRPr="000434EE">
              <w:rPr>
                <w:rFonts w:eastAsia="Times New Roman"/>
                <w:lang w:val="ru-RU"/>
              </w:rPr>
              <w:t xml:space="preserve"> </w:t>
            </w:r>
            <w:r>
              <w:rPr>
                <w:rFonts w:eastAsia="Times New Roman"/>
                <w:lang w:val="ru-RU"/>
              </w:rPr>
              <w:t>положения</w:t>
            </w:r>
            <w:r w:rsidRPr="000434EE">
              <w:rPr>
                <w:rFonts w:eastAsia="Times New Roman"/>
                <w:lang w:val="ru-RU"/>
              </w:rPr>
              <w:t xml:space="preserve"> «</w:t>
            </w:r>
            <w:r>
              <w:rPr>
                <w:rFonts w:eastAsia="Times New Roman"/>
                <w:lang w:val="ru-RU"/>
              </w:rPr>
              <w:t>Будапештской конвенции» были внедрены в национальное законодательство одной страны – в данном случае, Португалии. Инструкторам</w:t>
            </w:r>
            <w:r w:rsidRPr="0017678F">
              <w:rPr>
                <w:rFonts w:eastAsia="Times New Roman"/>
                <w:lang w:val="ru-RU"/>
              </w:rPr>
              <w:t xml:space="preserve"> </w:t>
            </w:r>
            <w:r>
              <w:rPr>
                <w:rFonts w:eastAsia="Times New Roman"/>
                <w:lang w:val="ru-RU"/>
              </w:rPr>
              <w:t>надо</w:t>
            </w:r>
            <w:r w:rsidRPr="0017678F">
              <w:rPr>
                <w:rFonts w:eastAsia="Times New Roman"/>
                <w:lang w:val="ru-RU"/>
              </w:rPr>
              <w:t xml:space="preserve"> </w:t>
            </w:r>
            <w:r>
              <w:rPr>
                <w:rFonts w:eastAsia="Times New Roman"/>
                <w:lang w:val="ru-RU"/>
              </w:rPr>
              <w:t>будет</w:t>
            </w:r>
            <w:r w:rsidRPr="0017678F">
              <w:rPr>
                <w:rFonts w:eastAsia="Times New Roman"/>
                <w:lang w:val="ru-RU"/>
              </w:rPr>
              <w:t xml:space="preserve"> </w:t>
            </w:r>
            <w:r>
              <w:rPr>
                <w:rFonts w:eastAsia="Times New Roman"/>
                <w:lang w:val="ru-RU"/>
              </w:rPr>
              <w:t>заменить представленные</w:t>
            </w:r>
            <w:r w:rsidRPr="0017678F">
              <w:rPr>
                <w:rFonts w:eastAsia="Times New Roman"/>
                <w:lang w:val="ru-RU"/>
              </w:rPr>
              <w:t xml:space="preserve"> </w:t>
            </w:r>
            <w:r>
              <w:rPr>
                <w:rFonts w:eastAsia="Times New Roman"/>
                <w:lang w:val="ru-RU"/>
              </w:rPr>
              <w:t>здесь</w:t>
            </w:r>
            <w:r w:rsidRPr="0017678F">
              <w:rPr>
                <w:rFonts w:eastAsia="Times New Roman"/>
                <w:lang w:val="ru-RU"/>
              </w:rPr>
              <w:t xml:space="preserve"> </w:t>
            </w:r>
            <w:r>
              <w:rPr>
                <w:rFonts w:eastAsia="Times New Roman"/>
                <w:lang w:val="ru-RU"/>
              </w:rPr>
              <w:t>сведения</w:t>
            </w:r>
            <w:r w:rsidRPr="0017678F">
              <w:rPr>
                <w:rFonts w:eastAsia="Times New Roman"/>
                <w:lang w:val="ru-RU"/>
              </w:rPr>
              <w:t xml:space="preserve"> </w:t>
            </w:r>
            <w:r>
              <w:rPr>
                <w:rFonts w:eastAsia="Times New Roman"/>
                <w:lang w:val="ru-RU"/>
              </w:rPr>
              <w:t>о</w:t>
            </w:r>
            <w:r w:rsidRPr="0017678F">
              <w:rPr>
                <w:rFonts w:eastAsia="Times New Roman"/>
                <w:lang w:val="ru-RU"/>
              </w:rPr>
              <w:t xml:space="preserve"> </w:t>
            </w:r>
            <w:r>
              <w:rPr>
                <w:rFonts w:eastAsia="Times New Roman"/>
                <w:lang w:val="ru-RU"/>
              </w:rPr>
              <w:t xml:space="preserve">Португалии соответствующей информацией о своей стране. </w:t>
            </w:r>
            <w:r w:rsidRPr="0017678F">
              <w:rPr>
                <w:rFonts w:eastAsia="Times New Roman"/>
                <w:lang w:val="ru-RU"/>
              </w:rPr>
              <w:t xml:space="preserve"> </w:t>
            </w:r>
          </w:p>
        </w:tc>
      </w:tr>
      <w:tr w:rsidR="00AC729B" w:rsidRPr="00F83236" w:rsidTr="00FB3AE5">
        <w:tc>
          <w:tcPr>
            <w:tcW w:w="1384" w:type="dxa"/>
            <w:shd w:val="clear" w:color="auto" w:fill="D9D9D9"/>
            <w:vAlign w:val="center"/>
          </w:tcPr>
          <w:p w:rsidR="00AC729B" w:rsidRPr="00F8474A" w:rsidRDefault="00E426EE" w:rsidP="001D76BD">
            <w:pPr>
              <w:tabs>
                <w:tab w:val="left" w:pos="426"/>
                <w:tab w:val="left" w:pos="851"/>
              </w:tabs>
              <w:jc w:val="left"/>
              <w:rPr>
                <w:rFonts w:eastAsia="Times New Roman"/>
                <w:b/>
                <w:lang w:val="ru-RU"/>
              </w:rPr>
            </w:pPr>
            <w:r>
              <w:rPr>
                <w:rFonts w:eastAsia="Times New Roman"/>
                <w:b/>
              </w:rPr>
              <w:t>Слайд</w:t>
            </w:r>
            <w:r w:rsidR="00AC729B">
              <w:rPr>
                <w:rFonts w:eastAsia="Times New Roman"/>
                <w:b/>
              </w:rPr>
              <w:t xml:space="preserve"> </w:t>
            </w:r>
            <w:r w:rsidR="00F8474A">
              <w:rPr>
                <w:rFonts w:eastAsia="Times New Roman"/>
                <w:b/>
                <w:lang w:val="ru-RU"/>
              </w:rPr>
              <w:t>№</w:t>
            </w:r>
          </w:p>
        </w:tc>
        <w:tc>
          <w:tcPr>
            <w:tcW w:w="7336" w:type="dxa"/>
            <w:gridSpan w:val="2"/>
            <w:shd w:val="clear" w:color="auto" w:fill="D9D9D9"/>
            <w:vAlign w:val="center"/>
          </w:tcPr>
          <w:p w:rsidR="00AC729B" w:rsidRPr="00EF40D0" w:rsidRDefault="0048456B" w:rsidP="00FB3AE5">
            <w:pPr>
              <w:tabs>
                <w:tab w:val="left" w:pos="426"/>
                <w:tab w:val="left" w:pos="851"/>
              </w:tabs>
              <w:rPr>
                <w:rFonts w:eastAsia="Times New Roman"/>
                <w:b/>
              </w:rPr>
            </w:pPr>
            <w:r>
              <w:rPr>
                <w:rFonts w:eastAsia="Times New Roman"/>
                <w:b/>
                <w:lang w:val="ru-RU"/>
              </w:rPr>
              <w:t>Содержание</w:t>
            </w:r>
            <w:r w:rsidR="00AC729B" w:rsidRPr="00EF40D0">
              <w:rPr>
                <w:rFonts w:eastAsia="Times New Roman"/>
                <w:b/>
              </w:rPr>
              <w:t>:</w:t>
            </w:r>
          </w:p>
        </w:tc>
      </w:tr>
      <w:tr w:rsidR="003D23BB" w:rsidRPr="001D60E0" w:rsidTr="008E3474">
        <w:tc>
          <w:tcPr>
            <w:tcW w:w="1384" w:type="dxa"/>
          </w:tcPr>
          <w:p w:rsidR="00196C4B" w:rsidRPr="00F8474A" w:rsidRDefault="00E426EE" w:rsidP="001A057F">
            <w:pPr>
              <w:pStyle w:val="Subtitle"/>
              <w:spacing w:before="0" w:after="0"/>
              <w:jc w:val="left"/>
              <w:rPr>
                <w:rFonts w:ascii="Verdana" w:hAnsi="Verdana"/>
              </w:rPr>
            </w:pPr>
            <w:r w:rsidRPr="00F8474A">
              <w:rPr>
                <w:rFonts w:ascii="Verdana" w:hAnsi="Verdana"/>
              </w:rPr>
              <w:t>Слайд</w:t>
            </w:r>
            <w:r w:rsidR="00F8474A" w:rsidRPr="00F8474A">
              <w:rPr>
                <w:rFonts w:ascii="Verdana" w:hAnsi="Verdana"/>
                <w:lang w:val="ru-RU"/>
              </w:rPr>
              <w:t>ы</w:t>
            </w:r>
            <w:r w:rsidR="00ED107A" w:rsidRPr="00F8474A">
              <w:rPr>
                <w:rFonts w:ascii="Verdana" w:hAnsi="Verdana"/>
              </w:rPr>
              <w:t xml:space="preserve"> </w:t>
            </w:r>
            <w:r w:rsidR="00196C4B" w:rsidRPr="00F8474A">
              <w:rPr>
                <w:rFonts w:ascii="Verdana" w:hAnsi="Verdana"/>
              </w:rPr>
              <w:t>1</w:t>
            </w:r>
            <w:r w:rsidR="00F8474A" w:rsidRPr="00F8474A">
              <w:rPr>
                <w:rFonts w:ascii="Verdana" w:hAnsi="Verdana"/>
              </w:rPr>
              <w:t xml:space="preserve"> </w:t>
            </w:r>
            <w:r w:rsidR="00F8474A" w:rsidRPr="00F8474A">
              <w:rPr>
                <w:rFonts w:ascii="Verdana" w:hAnsi="Verdana"/>
                <w:lang w:val="ru-RU"/>
              </w:rPr>
              <w:t>-</w:t>
            </w:r>
            <w:r w:rsidR="002347B3" w:rsidRPr="00F8474A">
              <w:rPr>
                <w:rFonts w:ascii="Verdana" w:hAnsi="Verdana"/>
              </w:rPr>
              <w:t xml:space="preserve"> 29</w:t>
            </w:r>
          </w:p>
          <w:p w:rsidR="003D23BB" w:rsidRPr="00EF40D0" w:rsidRDefault="003D23BB" w:rsidP="001A057F">
            <w:pPr>
              <w:tabs>
                <w:tab w:val="left" w:pos="426"/>
                <w:tab w:val="left" w:pos="851"/>
              </w:tabs>
              <w:jc w:val="left"/>
              <w:rPr>
                <w:rFonts w:eastAsia="Times New Roman"/>
              </w:rPr>
            </w:pPr>
          </w:p>
        </w:tc>
        <w:tc>
          <w:tcPr>
            <w:tcW w:w="7336" w:type="dxa"/>
            <w:gridSpan w:val="2"/>
          </w:tcPr>
          <w:p w:rsidR="003D23BB" w:rsidRPr="00AA792A" w:rsidRDefault="00F8474A" w:rsidP="001A057F">
            <w:pPr>
              <w:pStyle w:val="Subtitle"/>
              <w:spacing w:before="0" w:after="0"/>
              <w:rPr>
                <w:rFonts w:ascii="Verdana" w:hAnsi="Verdana"/>
                <w:szCs w:val="18"/>
              </w:rPr>
            </w:pPr>
            <w:r w:rsidRPr="00AA792A">
              <w:rPr>
                <w:rFonts w:ascii="Verdana" w:hAnsi="Verdana"/>
                <w:szCs w:val="18"/>
                <w:lang w:val="ru-RU"/>
              </w:rPr>
              <w:t>Презентация</w:t>
            </w:r>
            <w:r w:rsidRPr="00AA792A">
              <w:rPr>
                <w:rFonts w:ascii="Verdana" w:hAnsi="Verdana"/>
                <w:szCs w:val="18"/>
                <w:lang w:val="en-US"/>
              </w:rPr>
              <w:t xml:space="preserve"> «</w:t>
            </w:r>
            <w:r w:rsidRPr="00AA792A">
              <w:rPr>
                <w:rFonts w:ascii="Verdana" w:hAnsi="Verdana"/>
                <w:szCs w:val="18"/>
                <w:lang w:val="ru-RU"/>
              </w:rPr>
              <w:t>ПауерПойнт</w:t>
            </w:r>
            <w:r w:rsidRPr="00AA792A">
              <w:rPr>
                <w:rFonts w:ascii="Verdana" w:hAnsi="Verdana"/>
                <w:szCs w:val="18"/>
                <w:lang w:val="en-US"/>
              </w:rPr>
              <w:t>» (</w:t>
            </w:r>
            <w:r w:rsidRPr="00AA792A">
              <w:rPr>
                <w:rFonts w:ascii="Verdana" w:hAnsi="Verdana"/>
                <w:szCs w:val="18"/>
                <w:lang w:val="ru-RU"/>
              </w:rPr>
              <w:t>или</w:t>
            </w:r>
            <w:r w:rsidRPr="00AA792A">
              <w:rPr>
                <w:rFonts w:ascii="Verdana" w:hAnsi="Verdana"/>
                <w:szCs w:val="18"/>
                <w:lang w:val="en-US"/>
              </w:rPr>
              <w:t xml:space="preserve"> </w:t>
            </w:r>
            <w:r w:rsidRPr="00AA792A">
              <w:rPr>
                <w:rFonts w:ascii="Verdana" w:hAnsi="Verdana"/>
                <w:szCs w:val="18"/>
                <w:lang w:val="ru-RU"/>
              </w:rPr>
              <w:t>подготовленная</w:t>
            </w:r>
            <w:r w:rsidRPr="00AA792A">
              <w:rPr>
                <w:rFonts w:ascii="Verdana" w:hAnsi="Verdana"/>
                <w:szCs w:val="18"/>
                <w:lang w:val="en-US"/>
              </w:rPr>
              <w:t xml:space="preserve"> </w:t>
            </w:r>
            <w:r w:rsidRPr="00AA792A">
              <w:rPr>
                <w:rFonts w:ascii="Verdana" w:hAnsi="Verdana"/>
                <w:szCs w:val="18"/>
                <w:lang w:val="ru-RU"/>
              </w:rPr>
              <w:t>с</w:t>
            </w:r>
            <w:r w:rsidRPr="00AA792A">
              <w:rPr>
                <w:rFonts w:ascii="Verdana" w:hAnsi="Verdana"/>
                <w:szCs w:val="18"/>
                <w:lang w:val="en-US"/>
              </w:rPr>
              <w:t xml:space="preserve"> </w:t>
            </w:r>
            <w:r w:rsidRPr="00AA792A">
              <w:rPr>
                <w:rFonts w:ascii="Verdana" w:hAnsi="Verdana"/>
                <w:szCs w:val="18"/>
                <w:lang w:val="ru-RU"/>
              </w:rPr>
              <w:t>помощью</w:t>
            </w:r>
            <w:r w:rsidRPr="00AA792A">
              <w:rPr>
                <w:rFonts w:ascii="Verdana" w:hAnsi="Verdana"/>
                <w:szCs w:val="18"/>
                <w:lang w:val="en-US"/>
              </w:rPr>
              <w:t xml:space="preserve"> </w:t>
            </w:r>
            <w:r w:rsidRPr="00AA792A">
              <w:rPr>
                <w:rFonts w:ascii="Verdana" w:hAnsi="Verdana"/>
                <w:szCs w:val="18"/>
                <w:lang w:val="ru-RU"/>
              </w:rPr>
              <w:t>другой</w:t>
            </w:r>
            <w:r w:rsidRPr="00AA792A">
              <w:rPr>
                <w:rFonts w:ascii="Verdana" w:hAnsi="Verdana"/>
                <w:szCs w:val="18"/>
                <w:lang w:val="en-US"/>
              </w:rPr>
              <w:t xml:space="preserve"> </w:t>
            </w:r>
            <w:r w:rsidRPr="00AA792A">
              <w:rPr>
                <w:rFonts w:ascii="Verdana" w:hAnsi="Verdana"/>
                <w:szCs w:val="18"/>
                <w:lang w:val="ru-RU"/>
              </w:rPr>
              <w:t>программы</w:t>
            </w:r>
            <w:r w:rsidRPr="00AA792A">
              <w:rPr>
                <w:rFonts w:ascii="Verdana" w:hAnsi="Verdana"/>
                <w:szCs w:val="18"/>
                <w:lang w:val="en-US"/>
              </w:rPr>
              <w:t xml:space="preserve">). </w:t>
            </w:r>
          </w:p>
          <w:p w:rsidR="001A057F" w:rsidRPr="00AA792A" w:rsidRDefault="001A057F" w:rsidP="001A057F">
            <w:pPr>
              <w:autoSpaceDE w:val="0"/>
              <w:autoSpaceDN w:val="0"/>
              <w:adjustRightInd w:val="0"/>
              <w:rPr>
                <w:rFonts w:eastAsia="Times New Roman"/>
                <w:szCs w:val="18"/>
              </w:rPr>
            </w:pPr>
          </w:p>
          <w:p w:rsidR="003D23BB" w:rsidRPr="00AA792A" w:rsidRDefault="00F8474A" w:rsidP="001A057F">
            <w:pPr>
              <w:autoSpaceDE w:val="0"/>
              <w:autoSpaceDN w:val="0"/>
              <w:adjustRightInd w:val="0"/>
              <w:rPr>
                <w:rFonts w:eastAsia="Times New Roman"/>
                <w:szCs w:val="18"/>
              </w:rPr>
            </w:pPr>
            <w:r w:rsidRPr="00AA792A">
              <w:rPr>
                <w:rFonts w:eastAsia="Times New Roman"/>
                <w:szCs w:val="18"/>
                <w:lang w:val="ru-RU"/>
              </w:rPr>
              <w:t>Слайды</w:t>
            </w:r>
            <w:r w:rsidRPr="00AA792A">
              <w:rPr>
                <w:rFonts w:eastAsia="Times New Roman"/>
                <w:szCs w:val="18"/>
                <w:lang w:val="en-US"/>
              </w:rPr>
              <w:t xml:space="preserve">, </w:t>
            </w:r>
            <w:r w:rsidRPr="00AA792A">
              <w:rPr>
                <w:rFonts w:eastAsia="Times New Roman"/>
                <w:szCs w:val="18"/>
                <w:lang w:val="ru-RU"/>
              </w:rPr>
              <w:t>демонстрирующи</w:t>
            </w:r>
            <w:r w:rsidR="00C80714" w:rsidRPr="00AA792A">
              <w:rPr>
                <w:rFonts w:eastAsia="Times New Roman"/>
                <w:szCs w:val="18"/>
                <w:lang w:val="ru-RU"/>
              </w:rPr>
              <w:t>ес</w:t>
            </w:r>
            <w:r w:rsidRPr="00AA792A">
              <w:rPr>
                <w:rFonts w:eastAsia="Times New Roman"/>
                <w:szCs w:val="18"/>
                <w:lang w:val="ru-RU"/>
              </w:rPr>
              <w:t>я</w:t>
            </w:r>
            <w:r w:rsidRPr="00AA792A">
              <w:rPr>
                <w:rFonts w:eastAsia="Times New Roman"/>
                <w:szCs w:val="18"/>
                <w:lang w:val="en-US"/>
              </w:rPr>
              <w:t xml:space="preserve"> </w:t>
            </w:r>
            <w:r w:rsidR="00C80714" w:rsidRPr="00AA792A">
              <w:rPr>
                <w:rFonts w:eastAsia="Times New Roman"/>
                <w:szCs w:val="18"/>
                <w:lang w:val="ru-RU"/>
              </w:rPr>
              <w:t>в</w:t>
            </w:r>
            <w:r w:rsidR="00C80714" w:rsidRPr="00AA792A">
              <w:rPr>
                <w:rFonts w:eastAsia="Times New Roman"/>
                <w:szCs w:val="18"/>
                <w:lang w:val="en-US"/>
              </w:rPr>
              <w:t xml:space="preserve"> </w:t>
            </w:r>
            <w:r w:rsidR="00C80714" w:rsidRPr="00AA792A">
              <w:rPr>
                <w:rFonts w:eastAsia="Times New Roman"/>
                <w:szCs w:val="18"/>
                <w:lang w:val="ru-RU"/>
              </w:rPr>
              <w:t>этом</w:t>
            </w:r>
            <w:r w:rsidR="00C80714" w:rsidRPr="00AA792A">
              <w:rPr>
                <w:rFonts w:eastAsia="Times New Roman"/>
                <w:szCs w:val="18"/>
                <w:lang w:val="en-US"/>
              </w:rPr>
              <w:t xml:space="preserve"> </w:t>
            </w:r>
            <w:r w:rsidR="00C80714" w:rsidRPr="00AA792A">
              <w:rPr>
                <w:rFonts w:eastAsia="Times New Roman"/>
                <w:szCs w:val="18"/>
                <w:lang w:val="ru-RU"/>
              </w:rPr>
              <w:t>разделе</w:t>
            </w:r>
            <w:r w:rsidRPr="00AA792A">
              <w:rPr>
                <w:rFonts w:eastAsia="Times New Roman"/>
                <w:szCs w:val="18"/>
                <w:lang w:val="en-US"/>
              </w:rPr>
              <w:t xml:space="preserve">, </w:t>
            </w:r>
            <w:r w:rsidRPr="00AA792A">
              <w:rPr>
                <w:rFonts w:eastAsia="Times New Roman"/>
                <w:szCs w:val="18"/>
                <w:lang w:val="ru-RU"/>
              </w:rPr>
              <w:t>приведены</w:t>
            </w:r>
            <w:r w:rsidRPr="00AA792A">
              <w:rPr>
                <w:rFonts w:eastAsia="Times New Roman"/>
                <w:szCs w:val="18"/>
                <w:lang w:val="en-US"/>
              </w:rPr>
              <w:t xml:space="preserve"> </w:t>
            </w:r>
            <w:r w:rsidRPr="00AA792A">
              <w:rPr>
                <w:rFonts w:eastAsia="Times New Roman"/>
                <w:szCs w:val="18"/>
                <w:lang w:val="ru-RU"/>
              </w:rPr>
              <w:t>в</w:t>
            </w:r>
            <w:r w:rsidRPr="00AA792A">
              <w:rPr>
                <w:rFonts w:eastAsia="Times New Roman"/>
                <w:szCs w:val="18"/>
                <w:lang w:val="en-US"/>
              </w:rPr>
              <w:t xml:space="preserve"> </w:t>
            </w:r>
            <w:r w:rsidRPr="00AA792A">
              <w:rPr>
                <w:rFonts w:eastAsia="Times New Roman"/>
                <w:szCs w:val="18"/>
                <w:lang w:val="ru-RU"/>
              </w:rPr>
              <w:t>качестве</w:t>
            </w:r>
            <w:r w:rsidRPr="00AA792A">
              <w:rPr>
                <w:rFonts w:eastAsia="Times New Roman"/>
                <w:szCs w:val="18"/>
                <w:lang w:val="en-US"/>
              </w:rPr>
              <w:t xml:space="preserve"> </w:t>
            </w:r>
            <w:r w:rsidRPr="00AA792A">
              <w:rPr>
                <w:rFonts w:eastAsia="Times New Roman"/>
                <w:szCs w:val="18"/>
                <w:lang w:val="ru-RU"/>
              </w:rPr>
              <w:t>примера</w:t>
            </w:r>
            <w:r w:rsidRPr="00AA792A">
              <w:rPr>
                <w:rFonts w:eastAsia="Times New Roman"/>
                <w:szCs w:val="18"/>
                <w:lang w:val="en-US"/>
              </w:rPr>
              <w:t xml:space="preserve"> </w:t>
            </w:r>
            <w:r w:rsidRPr="00AA792A">
              <w:rPr>
                <w:rFonts w:eastAsia="Times New Roman"/>
                <w:szCs w:val="18"/>
                <w:lang w:val="ru-RU"/>
              </w:rPr>
              <w:t>того</w:t>
            </w:r>
            <w:r w:rsidRPr="00AA792A">
              <w:rPr>
                <w:rFonts w:eastAsia="Times New Roman"/>
                <w:szCs w:val="18"/>
                <w:lang w:val="en-US"/>
              </w:rPr>
              <w:t xml:space="preserve">, </w:t>
            </w:r>
            <w:r w:rsidR="003D23BB" w:rsidRPr="00AA792A">
              <w:rPr>
                <w:rFonts w:eastAsia="Times New Roman"/>
                <w:szCs w:val="18"/>
              </w:rPr>
              <w:t xml:space="preserve"> </w:t>
            </w:r>
            <w:r w:rsidR="00C80714" w:rsidRPr="00AA792A">
              <w:rPr>
                <w:rFonts w:eastAsia="Times New Roman"/>
                <w:szCs w:val="18"/>
                <w:lang w:val="ru-RU"/>
              </w:rPr>
              <w:t>о</w:t>
            </w:r>
            <w:r w:rsidR="00C80714" w:rsidRPr="00AA792A">
              <w:rPr>
                <w:rFonts w:eastAsia="Times New Roman"/>
                <w:szCs w:val="18"/>
              </w:rPr>
              <w:t xml:space="preserve"> </w:t>
            </w:r>
            <w:r w:rsidR="00C80714" w:rsidRPr="00AA792A">
              <w:rPr>
                <w:rFonts w:eastAsia="Times New Roman"/>
                <w:szCs w:val="18"/>
                <w:lang w:val="ru-RU"/>
              </w:rPr>
              <w:t>чём</w:t>
            </w:r>
            <w:r w:rsidR="00C80714" w:rsidRPr="00AA792A">
              <w:rPr>
                <w:rFonts w:eastAsia="Times New Roman"/>
                <w:szCs w:val="18"/>
              </w:rPr>
              <w:t xml:space="preserve"> </w:t>
            </w:r>
            <w:r w:rsidR="00C80714" w:rsidRPr="00AA792A">
              <w:rPr>
                <w:rFonts w:eastAsia="Times New Roman"/>
                <w:szCs w:val="18"/>
                <w:lang w:val="ru-RU"/>
              </w:rPr>
              <w:t>может</w:t>
            </w:r>
            <w:r w:rsidR="00C80714" w:rsidRPr="00AA792A">
              <w:rPr>
                <w:rFonts w:eastAsia="Times New Roman"/>
                <w:szCs w:val="18"/>
              </w:rPr>
              <w:t xml:space="preserve"> </w:t>
            </w:r>
            <w:r w:rsidR="00C80714" w:rsidRPr="00AA792A">
              <w:rPr>
                <w:rFonts w:eastAsia="Times New Roman"/>
                <w:szCs w:val="18"/>
                <w:lang w:val="ru-RU"/>
              </w:rPr>
              <w:t>идти</w:t>
            </w:r>
            <w:r w:rsidR="00C80714" w:rsidRPr="00AA792A">
              <w:rPr>
                <w:rFonts w:eastAsia="Times New Roman"/>
                <w:szCs w:val="18"/>
              </w:rPr>
              <w:t xml:space="preserve"> </w:t>
            </w:r>
            <w:r w:rsidR="00C80714" w:rsidRPr="00AA792A">
              <w:rPr>
                <w:rFonts w:eastAsia="Times New Roman"/>
                <w:szCs w:val="18"/>
                <w:lang w:val="ru-RU"/>
              </w:rPr>
              <w:t>речь</w:t>
            </w:r>
            <w:r w:rsidR="00C80714" w:rsidRPr="00AA792A">
              <w:rPr>
                <w:rFonts w:eastAsia="Times New Roman"/>
                <w:szCs w:val="18"/>
              </w:rPr>
              <w:t xml:space="preserve"> </w:t>
            </w:r>
            <w:r w:rsidR="00C80714" w:rsidRPr="00AA792A">
              <w:rPr>
                <w:rFonts w:eastAsia="Times New Roman"/>
                <w:szCs w:val="18"/>
                <w:lang w:val="ru-RU"/>
              </w:rPr>
              <w:t>на</w:t>
            </w:r>
            <w:r w:rsidR="00C80714" w:rsidRPr="00AA792A">
              <w:rPr>
                <w:rFonts w:eastAsia="Times New Roman"/>
                <w:szCs w:val="18"/>
              </w:rPr>
              <w:t xml:space="preserve"> </w:t>
            </w:r>
            <w:r w:rsidR="00C80714" w:rsidRPr="00AA792A">
              <w:rPr>
                <w:rFonts w:eastAsia="Times New Roman"/>
                <w:szCs w:val="18"/>
                <w:lang w:val="ru-RU"/>
              </w:rPr>
              <w:t>местных</w:t>
            </w:r>
            <w:r w:rsidR="00C80714" w:rsidRPr="00AA792A">
              <w:rPr>
                <w:rFonts w:eastAsia="Times New Roman"/>
                <w:szCs w:val="18"/>
              </w:rPr>
              <w:t xml:space="preserve"> </w:t>
            </w:r>
            <w:r w:rsidR="00C80714" w:rsidRPr="00AA792A">
              <w:rPr>
                <w:rFonts w:eastAsia="Times New Roman"/>
                <w:szCs w:val="18"/>
                <w:lang w:val="ru-RU"/>
              </w:rPr>
              <w:t>практических</w:t>
            </w:r>
            <w:r w:rsidR="00C80714" w:rsidRPr="00AA792A">
              <w:rPr>
                <w:rFonts w:eastAsia="Times New Roman"/>
                <w:szCs w:val="18"/>
              </w:rPr>
              <w:t xml:space="preserve"> </w:t>
            </w:r>
            <w:r w:rsidR="00C80714" w:rsidRPr="00AA792A">
              <w:rPr>
                <w:rFonts w:eastAsia="Times New Roman"/>
                <w:szCs w:val="18"/>
                <w:lang w:val="ru-RU"/>
              </w:rPr>
              <w:t>занятиях</w:t>
            </w:r>
            <w:r w:rsidR="00C80714" w:rsidRPr="00AA792A">
              <w:rPr>
                <w:rFonts w:eastAsia="Times New Roman"/>
                <w:szCs w:val="18"/>
              </w:rPr>
              <w:t xml:space="preserve"> (</w:t>
            </w:r>
            <w:r w:rsidR="00C80714" w:rsidRPr="00AA792A">
              <w:rPr>
                <w:rFonts w:eastAsia="Times New Roman"/>
                <w:szCs w:val="18"/>
                <w:lang w:val="ru-RU"/>
              </w:rPr>
              <w:t>тренингах</w:t>
            </w:r>
            <w:r w:rsidR="00C80714" w:rsidRPr="00AA792A">
              <w:rPr>
                <w:rFonts w:eastAsia="Times New Roman"/>
                <w:szCs w:val="18"/>
              </w:rPr>
              <w:t xml:space="preserve">). </w:t>
            </w:r>
          </w:p>
          <w:p w:rsidR="001A057F" w:rsidRPr="00AA792A" w:rsidRDefault="001A057F" w:rsidP="001A057F">
            <w:pPr>
              <w:autoSpaceDE w:val="0"/>
              <w:autoSpaceDN w:val="0"/>
              <w:adjustRightInd w:val="0"/>
              <w:rPr>
                <w:rFonts w:eastAsia="Times New Roman"/>
                <w:szCs w:val="18"/>
              </w:rPr>
            </w:pPr>
          </w:p>
          <w:p w:rsidR="003D23BB" w:rsidRPr="00AA792A" w:rsidRDefault="00C80714" w:rsidP="001A057F">
            <w:pPr>
              <w:autoSpaceDE w:val="0"/>
              <w:autoSpaceDN w:val="0"/>
              <w:adjustRightInd w:val="0"/>
              <w:rPr>
                <w:rFonts w:eastAsia="Times New Roman"/>
                <w:szCs w:val="18"/>
                <w:lang w:val="ru-RU"/>
              </w:rPr>
            </w:pPr>
            <w:r w:rsidRPr="00AA792A">
              <w:rPr>
                <w:rFonts w:eastAsia="Times New Roman"/>
                <w:szCs w:val="18"/>
                <w:lang w:val="ru-RU"/>
              </w:rPr>
              <w:t xml:space="preserve">В идеальном </w:t>
            </w:r>
            <w:r w:rsidR="00AA792A" w:rsidRPr="00AA792A">
              <w:rPr>
                <w:rFonts w:eastAsia="Times New Roman"/>
                <w:szCs w:val="18"/>
                <w:lang w:val="ru-RU"/>
              </w:rPr>
              <w:t>варианте</w:t>
            </w:r>
            <w:r w:rsidRPr="00AA792A">
              <w:rPr>
                <w:rFonts w:eastAsia="Times New Roman"/>
                <w:szCs w:val="18"/>
                <w:lang w:val="ru-RU"/>
              </w:rPr>
              <w:t>, на занятии</w:t>
            </w:r>
            <w:r w:rsidR="00AA792A" w:rsidRPr="00AA792A">
              <w:rPr>
                <w:rFonts w:eastAsia="Times New Roman"/>
                <w:szCs w:val="18"/>
                <w:lang w:val="ru-RU"/>
              </w:rPr>
              <w:t xml:space="preserve">, посвящённом </w:t>
            </w:r>
            <w:r w:rsidR="00AA792A" w:rsidRPr="00AA792A">
              <w:rPr>
                <w:rFonts w:cs="Arial CYR"/>
                <w:szCs w:val="18"/>
                <w:lang w:val="ru-RU"/>
              </w:rPr>
              <w:t>доказательствам</w:t>
            </w:r>
            <w:r w:rsidRPr="00AA792A">
              <w:rPr>
                <w:rFonts w:cs="Arial CYR"/>
                <w:szCs w:val="18"/>
                <w:lang w:val="ru-RU"/>
              </w:rPr>
              <w:t xml:space="preserve"> в электронной форме (электронны</w:t>
            </w:r>
            <w:r w:rsidR="00AA792A" w:rsidRPr="00AA792A">
              <w:rPr>
                <w:rFonts w:cs="Arial CYR"/>
                <w:szCs w:val="18"/>
                <w:lang w:val="ru-RU"/>
              </w:rPr>
              <w:t>м</w:t>
            </w:r>
            <w:r w:rsidRPr="00AA792A">
              <w:rPr>
                <w:rFonts w:cs="Arial CYR"/>
                <w:szCs w:val="18"/>
                <w:lang w:val="ru-RU"/>
              </w:rPr>
              <w:t xml:space="preserve"> </w:t>
            </w:r>
            <w:r w:rsidR="00AA792A" w:rsidRPr="00AA792A">
              <w:rPr>
                <w:rFonts w:cs="Arial CYR"/>
                <w:szCs w:val="18"/>
                <w:lang w:val="ru-RU"/>
              </w:rPr>
              <w:t>доказательствам</w:t>
            </w:r>
            <w:r w:rsidRPr="00AA792A">
              <w:rPr>
                <w:rFonts w:cs="Arial CYR"/>
                <w:szCs w:val="18"/>
                <w:lang w:val="ru-RU"/>
              </w:rPr>
              <w:t>)</w:t>
            </w:r>
            <w:r w:rsidR="00AA792A" w:rsidRPr="00AA792A">
              <w:rPr>
                <w:rFonts w:cs="Arial CYR"/>
                <w:szCs w:val="18"/>
                <w:lang w:val="ru-RU"/>
              </w:rPr>
              <w:t>,</w:t>
            </w:r>
            <w:r w:rsidRPr="00AA792A">
              <w:rPr>
                <w:rFonts w:cs="Arial CYR"/>
                <w:szCs w:val="18"/>
                <w:lang w:val="ru-RU"/>
              </w:rPr>
              <w:t xml:space="preserve"> следует рассказать о международных правовых документах, подписанных или же ратифицированных каждым из государств, </w:t>
            </w:r>
            <w:r w:rsidRPr="00AA792A">
              <w:rPr>
                <w:rFonts w:eastAsia="Times New Roman"/>
                <w:szCs w:val="18"/>
                <w:lang w:val="ru-RU"/>
              </w:rPr>
              <w:t>и о результатах работы по их переносу во внутри</w:t>
            </w:r>
            <w:r w:rsidR="00AA792A" w:rsidRPr="00AA792A">
              <w:rPr>
                <w:rFonts w:eastAsia="Times New Roman"/>
                <w:szCs w:val="18"/>
                <w:lang w:val="ru-RU"/>
              </w:rPr>
              <w:t>государственное право</w:t>
            </w:r>
            <w:r w:rsidRPr="00AA792A">
              <w:rPr>
                <w:rFonts w:eastAsia="Times New Roman"/>
                <w:szCs w:val="18"/>
                <w:lang w:val="ru-RU"/>
              </w:rPr>
              <w:t>.</w:t>
            </w:r>
          </w:p>
          <w:p w:rsidR="001A057F" w:rsidRPr="00C80714" w:rsidRDefault="001A057F" w:rsidP="001A057F">
            <w:pPr>
              <w:autoSpaceDE w:val="0"/>
              <w:autoSpaceDN w:val="0"/>
              <w:adjustRightInd w:val="0"/>
              <w:rPr>
                <w:rFonts w:eastAsia="Times New Roman"/>
                <w:szCs w:val="18"/>
                <w:lang w:val="ru-RU"/>
              </w:rPr>
            </w:pPr>
          </w:p>
          <w:p w:rsidR="003D23BB" w:rsidRPr="001D60E0" w:rsidRDefault="000B2748" w:rsidP="001A057F">
            <w:pPr>
              <w:autoSpaceDE w:val="0"/>
              <w:autoSpaceDN w:val="0"/>
              <w:adjustRightInd w:val="0"/>
              <w:rPr>
                <w:rFonts w:eastAsia="Times New Roman"/>
                <w:szCs w:val="18"/>
                <w:lang w:val="ru-RU"/>
              </w:rPr>
            </w:pPr>
            <w:r>
              <w:rPr>
                <w:rFonts w:eastAsia="Times New Roman"/>
                <w:szCs w:val="18"/>
                <w:lang w:val="ru-RU"/>
              </w:rPr>
              <w:t>Кроме</w:t>
            </w:r>
            <w:r w:rsidRPr="001D60E0">
              <w:rPr>
                <w:rFonts w:eastAsia="Times New Roman"/>
                <w:szCs w:val="18"/>
                <w:lang w:val="ru-RU"/>
              </w:rPr>
              <w:t xml:space="preserve"> </w:t>
            </w:r>
            <w:r>
              <w:rPr>
                <w:rFonts w:eastAsia="Times New Roman"/>
                <w:szCs w:val="18"/>
                <w:lang w:val="ru-RU"/>
              </w:rPr>
              <w:t>того</w:t>
            </w:r>
            <w:r w:rsidRPr="001D60E0">
              <w:rPr>
                <w:rFonts w:eastAsia="Times New Roman"/>
                <w:szCs w:val="18"/>
                <w:lang w:val="ru-RU"/>
              </w:rPr>
              <w:t xml:space="preserve">, </w:t>
            </w:r>
            <w:r>
              <w:rPr>
                <w:rFonts w:eastAsia="Times New Roman"/>
                <w:szCs w:val="18"/>
                <w:lang w:val="ru-RU"/>
              </w:rPr>
              <w:t>необходимо</w:t>
            </w:r>
            <w:r w:rsidRPr="001D60E0">
              <w:rPr>
                <w:rFonts w:eastAsia="Times New Roman"/>
                <w:szCs w:val="18"/>
                <w:lang w:val="ru-RU"/>
              </w:rPr>
              <w:t xml:space="preserve"> </w:t>
            </w:r>
            <w:r>
              <w:rPr>
                <w:rFonts w:eastAsia="Times New Roman"/>
                <w:szCs w:val="18"/>
                <w:lang w:val="ru-RU"/>
              </w:rPr>
              <w:t>дать</w:t>
            </w:r>
            <w:r w:rsidRPr="001D60E0">
              <w:rPr>
                <w:rFonts w:eastAsia="Times New Roman"/>
                <w:szCs w:val="18"/>
                <w:lang w:val="ru-RU"/>
              </w:rPr>
              <w:t xml:space="preserve"> </w:t>
            </w:r>
            <w:r>
              <w:rPr>
                <w:rFonts w:eastAsia="Times New Roman"/>
                <w:szCs w:val="18"/>
                <w:lang w:val="ru-RU"/>
              </w:rPr>
              <w:t>описание</w:t>
            </w:r>
            <w:r w:rsidRPr="001D60E0">
              <w:rPr>
                <w:rFonts w:eastAsia="Times New Roman"/>
                <w:szCs w:val="18"/>
                <w:lang w:val="ru-RU"/>
              </w:rPr>
              <w:t xml:space="preserve"> </w:t>
            </w:r>
            <w:r>
              <w:rPr>
                <w:rFonts w:eastAsia="Times New Roman"/>
                <w:szCs w:val="18"/>
                <w:lang w:val="ru-RU"/>
              </w:rPr>
              <w:t>видов</w:t>
            </w:r>
            <w:r w:rsidRPr="001D60E0">
              <w:rPr>
                <w:rFonts w:eastAsia="Times New Roman"/>
                <w:szCs w:val="18"/>
                <w:lang w:val="ru-RU"/>
              </w:rPr>
              <w:t xml:space="preserve"> </w:t>
            </w:r>
            <w:r w:rsidR="001D60E0">
              <w:rPr>
                <w:rFonts w:eastAsia="Times New Roman"/>
                <w:szCs w:val="18"/>
                <w:lang w:val="ru-RU"/>
              </w:rPr>
              <w:t>следственных</w:t>
            </w:r>
            <w:r w:rsidR="001D60E0" w:rsidRPr="001D60E0">
              <w:rPr>
                <w:rFonts w:eastAsia="Times New Roman"/>
                <w:szCs w:val="18"/>
                <w:lang w:val="ru-RU"/>
              </w:rPr>
              <w:t xml:space="preserve"> </w:t>
            </w:r>
            <w:r w:rsidR="001D60E0">
              <w:rPr>
                <w:rFonts w:eastAsia="Times New Roman"/>
                <w:szCs w:val="18"/>
                <w:lang w:val="ru-RU"/>
              </w:rPr>
              <w:t>мер</w:t>
            </w:r>
            <w:r w:rsidR="001D60E0" w:rsidRPr="001D60E0">
              <w:rPr>
                <w:rFonts w:eastAsia="Times New Roman"/>
                <w:szCs w:val="18"/>
                <w:lang w:val="ru-RU"/>
              </w:rPr>
              <w:t xml:space="preserve">, </w:t>
            </w:r>
            <w:r w:rsidR="001D60E0">
              <w:rPr>
                <w:rFonts w:eastAsia="Times New Roman"/>
                <w:szCs w:val="18"/>
                <w:lang w:val="ru-RU"/>
              </w:rPr>
              <w:t>предусмотренных</w:t>
            </w:r>
            <w:r w:rsidR="001D60E0" w:rsidRPr="001D60E0">
              <w:rPr>
                <w:rFonts w:eastAsia="Times New Roman"/>
                <w:szCs w:val="18"/>
                <w:lang w:val="ru-RU"/>
              </w:rPr>
              <w:t xml:space="preserve"> </w:t>
            </w:r>
            <w:r w:rsidR="001D60E0">
              <w:rPr>
                <w:rFonts w:eastAsia="Times New Roman"/>
                <w:szCs w:val="18"/>
                <w:lang w:val="ru-RU"/>
              </w:rPr>
              <w:t>национальным</w:t>
            </w:r>
            <w:r w:rsidR="001D60E0" w:rsidRPr="001D60E0">
              <w:rPr>
                <w:rFonts w:eastAsia="Times New Roman"/>
                <w:szCs w:val="18"/>
                <w:lang w:val="ru-RU"/>
              </w:rPr>
              <w:t xml:space="preserve"> </w:t>
            </w:r>
            <w:r w:rsidR="001D60E0">
              <w:rPr>
                <w:rFonts w:eastAsia="Times New Roman"/>
                <w:szCs w:val="18"/>
                <w:lang w:val="ru-RU"/>
              </w:rPr>
              <w:t>законодательством</w:t>
            </w:r>
            <w:r w:rsidR="001D60E0" w:rsidRPr="001D60E0">
              <w:rPr>
                <w:rFonts w:eastAsia="Times New Roman"/>
                <w:szCs w:val="18"/>
                <w:lang w:val="ru-RU"/>
              </w:rPr>
              <w:t xml:space="preserve">, </w:t>
            </w:r>
            <w:r w:rsidR="001D60E0">
              <w:rPr>
                <w:rFonts w:eastAsia="Times New Roman"/>
                <w:szCs w:val="18"/>
                <w:lang w:val="ru-RU"/>
              </w:rPr>
              <w:t>а также объяснить важность соблюдения требовани</w:t>
            </w:r>
            <w:r w:rsidR="00B37D1F">
              <w:rPr>
                <w:rFonts w:eastAsia="Times New Roman"/>
                <w:szCs w:val="18"/>
                <w:lang w:val="ru-RU"/>
              </w:rPr>
              <w:t>й, предъявляемых к порядку собироания</w:t>
            </w:r>
            <w:r w:rsidR="001D60E0">
              <w:rPr>
                <w:rFonts w:eastAsia="Times New Roman"/>
                <w:szCs w:val="18"/>
                <w:lang w:val="ru-RU"/>
              </w:rPr>
              <w:t xml:space="preserve"> и обеспечения сохранности электронных доказательств. </w:t>
            </w:r>
          </w:p>
          <w:p w:rsidR="001A057F" w:rsidRPr="001D60E0" w:rsidRDefault="001A057F" w:rsidP="001A057F">
            <w:pPr>
              <w:autoSpaceDE w:val="0"/>
              <w:autoSpaceDN w:val="0"/>
              <w:adjustRightInd w:val="0"/>
              <w:rPr>
                <w:rFonts w:eastAsia="Times New Roman"/>
                <w:szCs w:val="18"/>
                <w:lang w:val="ru-RU"/>
              </w:rPr>
            </w:pPr>
          </w:p>
          <w:p w:rsidR="003D23BB" w:rsidRPr="000F324A" w:rsidRDefault="001D60E0" w:rsidP="0048456B">
            <w:pPr>
              <w:autoSpaceDE w:val="0"/>
              <w:autoSpaceDN w:val="0"/>
              <w:adjustRightInd w:val="0"/>
              <w:rPr>
                <w:rFonts w:eastAsia="Times New Roman"/>
                <w:szCs w:val="18"/>
                <w:lang w:val="ru-RU"/>
              </w:rPr>
            </w:pPr>
            <w:r>
              <w:rPr>
                <w:rFonts w:eastAsia="Times New Roman"/>
                <w:szCs w:val="18"/>
                <w:lang w:val="ru-RU"/>
              </w:rPr>
              <w:t xml:space="preserve">Во второй половине занятия, ближе к концу, надо упомянуть, </w:t>
            </w:r>
            <w:r w:rsidR="0048456B">
              <w:rPr>
                <w:rFonts w:eastAsia="Times New Roman"/>
                <w:szCs w:val="18"/>
                <w:lang w:val="ru-RU"/>
              </w:rPr>
              <w:t>по мере возможности</w:t>
            </w:r>
            <w:r>
              <w:rPr>
                <w:rFonts w:eastAsia="Times New Roman"/>
                <w:szCs w:val="18"/>
                <w:lang w:val="ru-RU"/>
              </w:rPr>
              <w:t xml:space="preserve">, о специфике национальных процессуальных норм, регламентирующих работу с </w:t>
            </w:r>
            <w:r w:rsidR="0048456B">
              <w:rPr>
                <w:rFonts w:eastAsia="Times New Roman"/>
                <w:szCs w:val="18"/>
                <w:lang w:val="ru-RU"/>
              </w:rPr>
              <w:t xml:space="preserve">электронными доказательствами. </w:t>
            </w:r>
            <w:r>
              <w:rPr>
                <w:rFonts w:eastAsia="Times New Roman"/>
                <w:szCs w:val="18"/>
                <w:lang w:val="ru-RU"/>
              </w:rPr>
              <w:t xml:space="preserve"> </w:t>
            </w:r>
          </w:p>
        </w:tc>
      </w:tr>
      <w:tr w:rsidR="003D23BB" w:rsidRPr="0048456B" w:rsidTr="008E3474">
        <w:tc>
          <w:tcPr>
            <w:tcW w:w="1384" w:type="dxa"/>
          </w:tcPr>
          <w:p w:rsidR="00196C4B" w:rsidRPr="00AF51D7" w:rsidRDefault="00E426EE" w:rsidP="001A057F">
            <w:pPr>
              <w:pStyle w:val="Subtitle"/>
              <w:spacing w:before="0" w:after="0"/>
              <w:jc w:val="left"/>
              <w:rPr>
                <w:rFonts w:ascii="Verdana" w:hAnsi="Verdana"/>
              </w:rPr>
            </w:pPr>
            <w:r w:rsidRPr="00AF51D7">
              <w:rPr>
                <w:rFonts w:ascii="Verdana" w:hAnsi="Verdana"/>
              </w:rPr>
              <w:t>Слайд</w:t>
            </w:r>
            <w:r w:rsidR="00196C4B" w:rsidRPr="00AF51D7">
              <w:rPr>
                <w:rFonts w:ascii="Verdana" w:hAnsi="Verdana"/>
              </w:rPr>
              <w:t xml:space="preserve"> 2</w:t>
            </w:r>
          </w:p>
          <w:p w:rsidR="003D23BB" w:rsidRPr="00AF51D7" w:rsidRDefault="003D23BB" w:rsidP="001A057F">
            <w:pPr>
              <w:tabs>
                <w:tab w:val="left" w:pos="426"/>
                <w:tab w:val="left" w:pos="851"/>
              </w:tabs>
              <w:jc w:val="left"/>
              <w:rPr>
                <w:rFonts w:eastAsia="Times New Roman"/>
              </w:rPr>
            </w:pPr>
          </w:p>
        </w:tc>
        <w:tc>
          <w:tcPr>
            <w:tcW w:w="7336" w:type="dxa"/>
            <w:gridSpan w:val="2"/>
          </w:tcPr>
          <w:p w:rsidR="003D23BB" w:rsidRPr="0048456B" w:rsidRDefault="0048456B" w:rsidP="001A057F">
            <w:pPr>
              <w:pStyle w:val="Subtitle"/>
              <w:spacing w:before="0" w:after="0"/>
              <w:rPr>
                <w:rFonts w:ascii="Verdana" w:hAnsi="Verdana"/>
                <w:lang w:val="ru-RU"/>
              </w:rPr>
            </w:pPr>
            <w:r w:rsidRPr="0048456B">
              <w:rPr>
                <w:rFonts w:ascii="Verdana" w:hAnsi="Verdana"/>
                <w:lang w:val="ru-RU"/>
              </w:rPr>
              <w:t>План занятия</w:t>
            </w:r>
          </w:p>
          <w:p w:rsidR="00815DC2" w:rsidRPr="00F51296" w:rsidRDefault="00815DC2" w:rsidP="00815DC2">
            <w:pPr>
              <w:rPr>
                <w:lang w:val="ru-RU"/>
              </w:rPr>
            </w:pPr>
          </w:p>
          <w:p w:rsidR="003D23BB" w:rsidRPr="00F51296" w:rsidRDefault="00F51296" w:rsidP="001A057F">
            <w:pPr>
              <w:tabs>
                <w:tab w:val="left" w:pos="426"/>
                <w:tab w:val="left" w:pos="851"/>
              </w:tabs>
              <w:rPr>
                <w:rFonts w:eastAsia="Times New Roman"/>
                <w:lang w:val="ru-RU"/>
              </w:rPr>
            </w:pPr>
            <w:r>
              <w:rPr>
                <w:rFonts w:eastAsia="Times New Roman"/>
                <w:lang w:val="ru-RU"/>
              </w:rPr>
              <w:t>Эта презентация состоит из трёх частей:</w:t>
            </w:r>
          </w:p>
          <w:p w:rsidR="00815DC2" w:rsidRPr="00F51296" w:rsidRDefault="00F51296" w:rsidP="00F51296">
            <w:pPr>
              <w:pStyle w:val="bul1"/>
              <w:ind w:left="743" w:hanging="743"/>
              <w:rPr>
                <w:lang w:val="ru-RU"/>
              </w:rPr>
            </w:pPr>
            <w:r>
              <w:rPr>
                <w:lang w:val="ru-RU"/>
              </w:rPr>
              <w:t>в</w:t>
            </w:r>
            <w:r w:rsidRPr="00F51296">
              <w:rPr>
                <w:lang w:val="ru-RU"/>
              </w:rPr>
              <w:t xml:space="preserve"> </w:t>
            </w:r>
            <w:r>
              <w:rPr>
                <w:lang w:val="ru-RU"/>
              </w:rPr>
              <w:t>первой</w:t>
            </w:r>
            <w:r w:rsidRPr="00F51296">
              <w:rPr>
                <w:lang w:val="ru-RU"/>
              </w:rPr>
              <w:t xml:space="preserve"> </w:t>
            </w:r>
            <w:r>
              <w:rPr>
                <w:lang w:val="ru-RU"/>
              </w:rPr>
              <w:t>части</w:t>
            </w:r>
            <w:r w:rsidRPr="00F51296">
              <w:rPr>
                <w:lang w:val="ru-RU"/>
              </w:rPr>
              <w:t xml:space="preserve"> </w:t>
            </w:r>
            <w:r>
              <w:rPr>
                <w:lang w:val="ru-RU"/>
              </w:rPr>
              <w:t>рассказывается</w:t>
            </w:r>
            <w:r w:rsidRPr="00F51296">
              <w:rPr>
                <w:lang w:val="ru-RU"/>
              </w:rPr>
              <w:t xml:space="preserve"> </w:t>
            </w:r>
            <w:r>
              <w:rPr>
                <w:lang w:val="ru-RU"/>
              </w:rPr>
              <w:t>о</w:t>
            </w:r>
            <w:r w:rsidRPr="00F51296">
              <w:rPr>
                <w:lang w:val="ru-RU"/>
              </w:rPr>
              <w:t xml:space="preserve"> </w:t>
            </w:r>
            <w:r>
              <w:rPr>
                <w:lang w:val="ru-RU"/>
              </w:rPr>
              <w:t>процессуальных нормах, изложенных в «Будапештской конвенции»;</w:t>
            </w:r>
            <w:r w:rsidRPr="0048456B">
              <w:rPr>
                <w:lang w:val="ru-RU"/>
              </w:rPr>
              <w:t xml:space="preserve">  </w:t>
            </w:r>
          </w:p>
          <w:p w:rsidR="00815DC2" w:rsidRPr="00F51296" w:rsidRDefault="00F51296" w:rsidP="00F51296">
            <w:pPr>
              <w:pStyle w:val="bul1"/>
              <w:ind w:left="743" w:hanging="743"/>
              <w:rPr>
                <w:lang w:val="ru-RU"/>
              </w:rPr>
            </w:pPr>
            <w:r>
              <w:rPr>
                <w:lang w:val="ru-RU"/>
              </w:rPr>
              <w:t>во</w:t>
            </w:r>
            <w:r w:rsidRPr="00F51296">
              <w:rPr>
                <w:lang w:val="ru-RU"/>
              </w:rPr>
              <w:t xml:space="preserve"> </w:t>
            </w:r>
            <w:r w:rsidR="00786FED">
              <w:rPr>
                <w:lang w:val="ru-RU"/>
              </w:rPr>
              <w:t>вто</w:t>
            </w:r>
            <w:r>
              <w:rPr>
                <w:lang w:val="ru-RU"/>
              </w:rPr>
              <w:t>рой</w:t>
            </w:r>
            <w:r w:rsidRPr="00F51296">
              <w:rPr>
                <w:lang w:val="ru-RU"/>
              </w:rPr>
              <w:t xml:space="preserve"> </w:t>
            </w:r>
            <w:r>
              <w:rPr>
                <w:lang w:val="ru-RU"/>
              </w:rPr>
              <w:t>части</w:t>
            </w:r>
            <w:r w:rsidRPr="00F51296">
              <w:rPr>
                <w:lang w:val="ru-RU"/>
              </w:rPr>
              <w:t xml:space="preserve"> </w:t>
            </w:r>
            <w:r>
              <w:rPr>
                <w:lang w:val="ru-RU"/>
              </w:rPr>
              <w:t>даётся</w:t>
            </w:r>
            <w:r w:rsidRPr="00F51296">
              <w:rPr>
                <w:lang w:val="ru-RU"/>
              </w:rPr>
              <w:t xml:space="preserve"> </w:t>
            </w:r>
            <w:r>
              <w:rPr>
                <w:lang w:val="ru-RU"/>
              </w:rPr>
              <w:t>описание процессуальных</w:t>
            </w:r>
            <w:r w:rsidRPr="0048456B">
              <w:rPr>
                <w:lang w:val="ru-RU"/>
              </w:rPr>
              <w:t xml:space="preserve"> норм, присутствующи</w:t>
            </w:r>
            <w:r w:rsidR="00AA792A">
              <w:rPr>
                <w:lang w:val="ru-RU"/>
              </w:rPr>
              <w:t>х</w:t>
            </w:r>
            <w:r w:rsidRPr="0048456B">
              <w:rPr>
                <w:lang w:val="ru-RU"/>
              </w:rPr>
              <w:t xml:space="preserve"> в национальном законодательстве</w:t>
            </w:r>
            <w:r>
              <w:rPr>
                <w:lang w:val="ru-RU"/>
              </w:rPr>
              <w:t>;</w:t>
            </w:r>
            <w:r w:rsidRPr="00F51296">
              <w:rPr>
                <w:lang w:val="ru-RU"/>
              </w:rPr>
              <w:t xml:space="preserve"> </w:t>
            </w:r>
          </w:p>
          <w:p w:rsidR="0048456B" w:rsidRPr="00786FED" w:rsidRDefault="00F51296" w:rsidP="00786FED">
            <w:pPr>
              <w:pStyle w:val="bul1"/>
              <w:ind w:left="743" w:hanging="743"/>
              <w:rPr>
                <w:lang w:val="ru-RU"/>
              </w:rPr>
            </w:pPr>
            <w:r>
              <w:rPr>
                <w:lang w:val="ru-RU"/>
              </w:rPr>
              <w:t xml:space="preserve">в третьей части </w:t>
            </w:r>
            <w:r w:rsidR="00786FED">
              <w:rPr>
                <w:lang w:val="ru-RU"/>
              </w:rPr>
              <w:t>подводятся</w:t>
            </w:r>
            <w:r>
              <w:rPr>
                <w:lang w:val="ru-RU"/>
              </w:rPr>
              <w:t xml:space="preserve"> итоги усвоения материала, изложенного в двух предыдущих частях. </w:t>
            </w:r>
          </w:p>
        </w:tc>
      </w:tr>
      <w:tr w:rsidR="003D23BB" w:rsidRPr="00AA792A" w:rsidTr="008E3474">
        <w:tc>
          <w:tcPr>
            <w:tcW w:w="1384" w:type="dxa"/>
          </w:tcPr>
          <w:p w:rsidR="00196C4B" w:rsidRPr="00B37D1F" w:rsidRDefault="00E426EE" w:rsidP="001A057F">
            <w:pPr>
              <w:pStyle w:val="Subtitle"/>
              <w:spacing w:before="0" w:after="0"/>
              <w:jc w:val="left"/>
              <w:rPr>
                <w:rFonts w:ascii="Verdana" w:hAnsi="Verdana"/>
              </w:rPr>
            </w:pPr>
            <w:r w:rsidRPr="00B37D1F">
              <w:rPr>
                <w:rFonts w:ascii="Verdana" w:hAnsi="Verdana"/>
              </w:rPr>
              <w:t>Слайд</w:t>
            </w:r>
            <w:r w:rsidR="00196C4B" w:rsidRPr="00B37D1F">
              <w:rPr>
                <w:rFonts w:ascii="Verdana" w:hAnsi="Verdana"/>
              </w:rPr>
              <w:t xml:space="preserve"> 3</w:t>
            </w:r>
          </w:p>
          <w:p w:rsidR="003D23BB" w:rsidRPr="00B37D1F" w:rsidRDefault="003D23BB" w:rsidP="001A057F">
            <w:pPr>
              <w:tabs>
                <w:tab w:val="left" w:pos="426"/>
                <w:tab w:val="left" w:pos="851"/>
              </w:tabs>
              <w:jc w:val="left"/>
              <w:rPr>
                <w:rFonts w:eastAsia="Times New Roman"/>
              </w:rPr>
            </w:pPr>
          </w:p>
        </w:tc>
        <w:tc>
          <w:tcPr>
            <w:tcW w:w="7336" w:type="dxa"/>
            <w:gridSpan w:val="2"/>
          </w:tcPr>
          <w:p w:rsidR="003D23BB" w:rsidRPr="00AF51D7" w:rsidRDefault="00AF51D7" w:rsidP="00AA792A">
            <w:pPr>
              <w:tabs>
                <w:tab w:val="left" w:pos="426"/>
                <w:tab w:val="num" w:pos="720"/>
                <w:tab w:val="left" w:pos="851"/>
              </w:tabs>
              <w:rPr>
                <w:rFonts w:eastAsia="Times New Roman"/>
                <w:lang w:val="ru-RU"/>
              </w:rPr>
            </w:pPr>
            <w:r>
              <w:rPr>
                <w:rFonts w:eastAsia="Times New Roman"/>
                <w:lang w:val="ru-RU"/>
              </w:rPr>
              <w:t>По</w:t>
            </w:r>
            <w:r w:rsidRPr="00AA792A">
              <w:rPr>
                <w:rFonts w:eastAsia="Times New Roman"/>
                <w:lang w:val="ru-RU"/>
              </w:rPr>
              <w:t xml:space="preserve"> </w:t>
            </w:r>
            <w:r>
              <w:rPr>
                <w:rFonts w:eastAsia="Times New Roman"/>
                <w:lang w:val="ru-RU"/>
              </w:rPr>
              <w:t>окончании</w:t>
            </w:r>
            <w:r w:rsidRPr="00AA792A">
              <w:rPr>
                <w:rFonts w:eastAsia="Times New Roman"/>
                <w:lang w:val="ru-RU"/>
              </w:rPr>
              <w:t xml:space="preserve"> </w:t>
            </w:r>
            <w:r>
              <w:rPr>
                <w:rFonts w:eastAsia="Times New Roman"/>
                <w:lang w:val="ru-RU"/>
              </w:rPr>
              <w:t>этого</w:t>
            </w:r>
            <w:r w:rsidRPr="00AA792A">
              <w:rPr>
                <w:rFonts w:eastAsia="Times New Roman"/>
                <w:lang w:val="ru-RU"/>
              </w:rPr>
              <w:t xml:space="preserve"> </w:t>
            </w:r>
            <w:r>
              <w:rPr>
                <w:rFonts w:eastAsia="Times New Roman"/>
                <w:lang w:val="ru-RU"/>
              </w:rPr>
              <w:t>занятия</w:t>
            </w:r>
            <w:r w:rsidRPr="00AA792A">
              <w:rPr>
                <w:rFonts w:eastAsia="Times New Roman"/>
                <w:lang w:val="ru-RU"/>
              </w:rPr>
              <w:t xml:space="preserve"> </w:t>
            </w:r>
            <w:r>
              <w:rPr>
                <w:rFonts w:eastAsia="Times New Roman"/>
                <w:lang w:val="ru-RU"/>
              </w:rPr>
              <w:t>слушатели</w:t>
            </w:r>
            <w:r w:rsidRPr="00AA792A">
              <w:rPr>
                <w:rFonts w:eastAsia="Times New Roman"/>
                <w:lang w:val="ru-RU"/>
              </w:rPr>
              <w:t xml:space="preserve"> </w:t>
            </w:r>
            <w:r>
              <w:rPr>
                <w:rFonts w:eastAsia="Times New Roman"/>
                <w:lang w:val="ru-RU"/>
              </w:rPr>
              <w:t>должны</w:t>
            </w:r>
            <w:r w:rsidRPr="00AA792A">
              <w:rPr>
                <w:rFonts w:eastAsia="Times New Roman"/>
                <w:lang w:val="ru-RU"/>
              </w:rPr>
              <w:t xml:space="preserve"> </w:t>
            </w:r>
            <w:r>
              <w:rPr>
                <w:rFonts w:eastAsia="Times New Roman"/>
                <w:lang w:val="ru-RU"/>
              </w:rPr>
              <w:t>быть</w:t>
            </w:r>
            <w:r w:rsidRPr="00AA792A">
              <w:rPr>
                <w:rFonts w:eastAsia="Times New Roman"/>
                <w:lang w:val="ru-RU"/>
              </w:rPr>
              <w:t xml:space="preserve"> </w:t>
            </w:r>
            <w:r>
              <w:rPr>
                <w:rFonts w:eastAsia="Times New Roman"/>
                <w:lang w:val="ru-RU"/>
              </w:rPr>
              <w:t>в</w:t>
            </w:r>
            <w:r w:rsidRPr="00AA792A">
              <w:rPr>
                <w:rFonts w:eastAsia="Times New Roman"/>
                <w:lang w:val="ru-RU"/>
              </w:rPr>
              <w:t xml:space="preserve"> </w:t>
            </w:r>
            <w:r>
              <w:rPr>
                <w:rFonts w:eastAsia="Times New Roman"/>
                <w:lang w:val="ru-RU"/>
              </w:rPr>
              <w:t>состоянии</w:t>
            </w:r>
            <w:r w:rsidRPr="00AA792A">
              <w:rPr>
                <w:rFonts w:eastAsia="Times New Roman"/>
                <w:lang w:val="ru-RU"/>
              </w:rPr>
              <w:t xml:space="preserve"> </w:t>
            </w:r>
            <w:r>
              <w:rPr>
                <w:rFonts w:eastAsia="Times New Roman"/>
                <w:lang w:val="ru-RU"/>
              </w:rPr>
              <w:t>объяснить</w:t>
            </w:r>
            <w:r w:rsidRPr="00AA792A">
              <w:rPr>
                <w:rFonts w:eastAsia="Times New Roman"/>
                <w:lang w:val="ru-RU"/>
              </w:rPr>
              <w:t xml:space="preserve"> </w:t>
            </w:r>
            <w:r w:rsidR="00AA792A">
              <w:rPr>
                <w:rFonts w:eastAsia="Times New Roman"/>
                <w:lang w:val="ru-RU"/>
              </w:rPr>
              <w:t>относящиеся к его теме</w:t>
            </w:r>
            <w:r w:rsidRPr="00AA792A">
              <w:rPr>
                <w:rFonts w:eastAsia="Times New Roman"/>
                <w:lang w:val="ru-RU"/>
              </w:rPr>
              <w:t xml:space="preserve"> </w:t>
            </w:r>
            <w:r>
              <w:rPr>
                <w:rFonts w:eastAsia="Times New Roman"/>
                <w:lang w:val="ru-RU"/>
              </w:rPr>
              <w:t>процессуальные</w:t>
            </w:r>
            <w:r w:rsidRPr="00AA792A">
              <w:rPr>
                <w:rFonts w:eastAsia="Times New Roman"/>
                <w:lang w:val="ru-RU"/>
              </w:rPr>
              <w:t xml:space="preserve"> </w:t>
            </w:r>
            <w:r>
              <w:rPr>
                <w:rFonts w:eastAsia="Times New Roman"/>
                <w:lang w:val="ru-RU"/>
              </w:rPr>
              <w:t>нормы</w:t>
            </w:r>
            <w:r w:rsidRPr="00AA792A">
              <w:rPr>
                <w:rFonts w:eastAsia="Times New Roman"/>
                <w:lang w:val="ru-RU"/>
              </w:rPr>
              <w:t xml:space="preserve"> «</w:t>
            </w:r>
            <w:r>
              <w:rPr>
                <w:rFonts w:eastAsia="Times New Roman"/>
                <w:lang w:val="ru-RU"/>
              </w:rPr>
              <w:t>Будапештской</w:t>
            </w:r>
            <w:r w:rsidRPr="00AA792A">
              <w:rPr>
                <w:rFonts w:eastAsia="Times New Roman"/>
                <w:lang w:val="ru-RU"/>
              </w:rPr>
              <w:t xml:space="preserve"> </w:t>
            </w:r>
            <w:r>
              <w:rPr>
                <w:rFonts w:eastAsia="Times New Roman"/>
                <w:lang w:val="ru-RU"/>
              </w:rPr>
              <w:t>конвенции</w:t>
            </w:r>
            <w:r w:rsidRPr="00AA792A">
              <w:rPr>
                <w:rFonts w:eastAsia="Times New Roman"/>
                <w:lang w:val="ru-RU"/>
              </w:rPr>
              <w:t xml:space="preserve">» </w:t>
            </w:r>
            <w:r>
              <w:rPr>
                <w:rFonts w:eastAsia="Times New Roman"/>
                <w:lang w:val="ru-RU"/>
              </w:rPr>
              <w:t>и</w:t>
            </w:r>
            <w:r w:rsidRPr="00AA792A">
              <w:rPr>
                <w:rFonts w:eastAsia="Times New Roman"/>
                <w:lang w:val="ru-RU"/>
              </w:rPr>
              <w:t xml:space="preserve"> </w:t>
            </w:r>
            <w:r>
              <w:rPr>
                <w:rFonts w:eastAsia="Times New Roman"/>
                <w:lang w:val="ru-RU"/>
              </w:rPr>
              <w:t>своего</w:t>
            </w:r>
            <w:r w:rsidRPr="00AA792A">
              <w:rPr>
                <w:rFonts w:eastAsia="Times New Roman"/>
                <w:lang w:val="ru-RU"/>
              </w:rPr>
              <w:t xml:space="preserve"> </w:t>
            </w:r>
            <w:r>
              <w:rPr>
                <w:rFonts w:eastAsia="Times New Roman"/>
                <w:lang w:val="ru-RU"/>
              </w:rPr>
              <w:t>внутригосударственного</w:t>
            </w:r>
            <w:r w:rsidRPr="00AA792A">
              <w:rPr>
                <w:rFonts w:eastAsia="Times New Roman"/>
                <w:lang w:val="ru-RU"/>
              </w:rPr>
              <w:t xml:space="preserve"> </w:t>
            </w:r>
            <w:r>
              <w:rPr>
                <w:rFonts w:eastAsia="Times New Roman"/>
                <w:lang w:val="ru-RU"/>
              </w:rPr>
              <w:t>законодательства</w:t>
            </w:r>
            <w:r w:rsidRPr="00AA792A">
              <w:rPr>
                <w:rFonts w:eastAsia="Times New Roman"/>
                <w:lang w:val="ru-RU"/>
              </w:rPr>
              <w:t xml:space="preserve">. </w:t>
            </w:r>
          </w:p>
        </w:tc>
      </w:tr>
      <w:tr w:rsidR="003D23BB" w:rsidRPr="00B93A60" w:rsidTr="00196C4B">
        <w:tc>
          <w:tcPr>
            <w:tcW w:w="1384" w:type="dxa"/>
            <w:shd w:val="clear" w:color="auto" w:fill="F2F2F2"/>
          </w:tcPr>
          <w:p w:rsidR="00196C4B" w:rsidRPr="00B37D1F" w:rsidRDefault="00E426EE" w:rsidP="001A057F">
            <w:pPr>
              <w:pStyle w:val="Subtitle"/>
              <w:spacing w:before="0" w:after="0"/>
              <w:jc w:val="left"/>
              <w:rPr>
                <w:rFonts w:ascii="Verdana" w:hAnsi="Verdana"/>
              </w:rPr>
            </w:pPr>
            <w:r w:rsidRPr="00B37D1F">
              <w:rPr>
                <w:rFonts w:ascii="Verdana" w:hAnsi="Verdana"/>
              </w:rPr>
              <w:t>Слайд</w:t>
            </w:r>
            <w:r w:rsidR="00196C4B" w:rsidRPr="00B37D1F">
              <w:rPr>
                <w:rFonts w:ascii="Verdana" w:hAnsi="Verdana"/>
              </w:rPr>
              <w:t xml:space="preserve"> 5</w:t>
            </w:r>
          </w:p>
          <w:p w:rsidR="003D23BB" w:rsidRPr="00B37D1F" w:rsidRDefault="003D23BB" w:rsidP="001A057F">
            <w:pPr>
              <w:tabs>
                <w:tab w:val="left" w:pos="426"/>
                <w:tab w:val="left" w:pos="851"/>
              </w:tabs>
              <w:jc w:val="left"/>
              <w:rPr>
                <w:rFonts w:eastAsia="Times New Roman"/>
              </w:rPr>
            </w:pPr>
          </w:p>
        </w:tc>
        <w:tc>
          <w:tcPr>
            <w:tcW w:w="7336" w:type="dxa"/>
            <w:gridSpan w:val="2"/>
            <w:shd w:val="clear" w:color="auto" w:fill="F2F2F2"/>
          </w:tcPr>
          <w:p w:rsidR="003D23BB" w:rsidRPr="00AF51D7" w:rsidRDefault="00F4196D" w:rsidP="001A057F">
            <w:pPr>
              <w:pStyle w:val="Subtitle"/>
              <w:spacing w:before="0" w:after="0"/>
              <w:rPr>
                <w:rFonts w:ascii="Verdana" w:hAnsi="Verdana"/>
                <w:lang w:val="ru-RU"/>
              </w:rPr>
            </w:pPr>
            <w:r w:rsidRPr="00AF51D7">
              <w:rPr>
                <w:rFonts w:ascii="Verdana" w:hAnsi="Verdana"/>
                <w:lang w:val="ru-RU"/>
              </w:rPr>
              <w:t>Часть первая</w:t>
            </w:r>
            <w:r w:rsidR="00196C4B" w:rsidRPr="00AF51D7">
              <w:rPr>
                <w:rFonts w:ascii="Verdana" w:hAnsi="Verdana"/>
                <w:lang w:val="ru-RU"/>
              </w:rPr>
              <w:t xml:space="preserve"> </w:t>
            </w:r>
            <w:r w:rsidR="00AF51D7" w:rsidRPr="00AF51D7">
              <w:rPr>
                <w:rFonts w:ascii="Verdana" w:hAnsi="Verdana"/>
                <w:lang w:val="ru-RU"/>
              </w:rPr>
              <w:t>–</w:t>
            </w:r>
            <w:r w:rsidR="00196C4B" w:rsidRPr="00AF51D7">
              <w:rPr>
                <w:rFonts w:ascii="Verdana" w:hAnsi="Verdana"/>
                <w:lang w:val="ru-RU"/>
              </w:rPr>
              <w:t xml:space="preserve"> </w:t>
            </w:r>
            <w:r w:rsidR="00AF51D7">
              <w:rPr>
                <w:rFonts w:ascii="Verdana" w:hAnsi="Verdana"/>
                <w:lang w:val="ru-RU"/>
              </w:rPr>
              <w:t>Процессуальные</w:t>
            </w:r>
            <w:r w:rsidR="00AF51D7" w:rsidRPr="00AF51D7">
              <w:rPr>
                <w:rFonts w:ascii="Verdana" w:hAnsi="Verdana"/>
                <w:lang w:val="ru-RU"/>
              </w:rPr>
              <w:t xml:space="preserve"> </w:t>
            </w:r>
            <w:r w:rsidR="00AF51D7">
              <w:rPr>
                <w:rFonts w:ascii="Verdana" w:hAnsi="Verdana"/>
                <w:lang w:val="ru-RU"/>
              </w:rPr>
              <w:t>нормы</w:t>
            </w:r>
            <w:r w:rsidR="00AF51D7" w:rsidRPr="00AF51D7">
              <w:rPr>
                <w:rFonts w:ascii="Verdana" w:hAnsi="Verdana"/>
                <w:lang w:val="ru-RU"/>
              </w:rPr>
              <w:t xml:space="preserve"> </w:t>
            </w:r>
            <w:r w:rsidR="00AF51D7">
              <w:rPr>
                <w:rFonts w:ascii="Verdana" w:hAnsi="Verdana"/>
                <w:lang w:val="ru-RU"/>
              </w:rPr>
              <w:t>«Будапештской конвенции»</w:t>
            </w:r>
            <w:r w:rsidR="003D23BB" w:rsidRPr="00AF51D7">
              <w:rPr>
                <w:rFonts w:ascii="Verdana" w:hAnsi="Verdana"/>
                <w:lang w:val="ru-RU"/>
              </w:rPr>
              <w:t xml:space="preserve"> </w:t>
            </w:r>
          </w:p>
          <w:p w:rsidR="003D23BB" w:rsidRPr="00B93A60" w:rsidRDefault="00AF51D7" w:rsidP="00AF51D7">
            <w:pPr>
              <w:autoSpaceDE w:val="0"/>
              <w:autoSpaceDN w:val="0"/>
              <w:adjustRightInd w:val="0"/>
              <w:rPr>
                <w:rFonts w:eastAsia="Times New Roman"/>
                <w:b/>
                <w:bCs/>
                <w:szCs w:val="18"/>
                <w:lang w:val="ru-RU"/>
              </w:rPr>
            </w:pPr>
            <w:r>
              <w:rPr>
                <w:rFonts w:eastAsia="Times New Roman"/>
                <w:szCs w:val="18"/>
                <w:lang w:val="ru-RU"/>
              </w:rPr>
              <w:t xml:space="preserve">Здесь необходимо особо подчеркнуть процессуальную важность «Будапештской </w:t>
            </w:r>
            <w:r w:rsidR="00B93A60">
              <w:rPr>
                <w:rFonts w:eastAsia="Times New Roman"/>
                <w:szCs w:val="18"/>
                <w:lang w:val="ru-RU"/>
              </w:rPr>
              <w:t>конвенции</w:t>
            </w:r>
            <w:r>
              <w:rPr>
                <w:rFonts w:eastAsia="Times New Roman"/>
                <w:szCs w:val="18"/>
                <w:lang w:val="ru-RU"/>
              </w:rPr>
              <w:t xml:space="preserve">». </w:t>
            </w:r>
            <w:r w:rsidR="000F324A" w:rsidRPr="00B93A60">
              <w:rPr>
                <w:rFonts w:eastAsia="Times New Roman"/>
                <w:color w:val="FF0000"/>
                <w:szCs w:val="18"/>
                <w:lang w:val="ru-RU"/>
              </w:rPr>
              <w:t xml:space="preserve"> </w:t>
            </w:r>
          </w:p>
        </w:tc>
      </w:tr>
      <w:tr w:rsidR="003D23BB" w:rsidRPr="00B93A60" w:rsidTr="008E3474">
        <w:tc>
          <w:tcPr>
            <w:tcW w:w="1384" w:type="dxa"/>
          </w:tcPr>
          <w:p w:rsidR="00196C4B" w:rsidRPr="00B37D1F" w:rsidRDefault="00E426EE" w:rsidP="001A057F">
            <w:pPr>
              <w:pStyle w:val="Subtitle"/>
              <w:spacing w:before="0" w:after="0"/>
              <w:jc w:val="left"/>
              <w:rPr>
                <w:rFonts w:ascii="Verdana" w:hAnsi="Verdana"/>
              </w:rPr>
            </w:pPr>
            <w:r w:rsidRPr="00B37D1F">
              <w:rPr>
                <w:rFonts w:ascii="Verdana" w:hAnsi="Verdana"/>
              </w:rPr>
              <w:t>Слайд</w:t>
            </w:r>
            <w:r w:rsidR="00196C4B" w:rsidRPr="00B37D1F">
              <w:rPr>
                <w:rFonts w:ascii="Verdana" w:hAnsi="Verdana"/>
              </w:rPr>
              <w:t xml:space="preserve"> 6</w:t>
            </w:r>
          </w:p>
          <w:p w:rsidR="003D23BB" w:rsidRPr="00B37D1F" w:rsidRDefault="003D23BB" w:rsidP="001A057F">
            <w:pPr>
              <w:tabs>
                <w:tab w:val="left" w:pos="426"/>
                <w:tab w:val="left" w:pos="851"/>
              </w:tabs>
              <w:jc w:val="left"/>
              <w:rPr>
                <w:rFonts w:eastAsia="Times New Roman"/>
              </w:rPr>
            </w:pPr>
          </w:p>
        </w:tc>
        <w:tc>
          <w:tcPr>
            <w:tcW w:w="7336" w:type="dxa"/>
            <w:gridSpan w:val="2"/>
          </w:tcPr>
          <w:p w:rsidR="00815DC2" w:rsidRPr="00DD2899" w:rsidRDefault="00400A7A" w:rsidP="001A057F">
            <w:pPr>
              <w:rPr>
                <w:rFonts w:eastAsia="Times New Roman"/>
                <w:szCs w:val="18"/>
                <w:lang w:val="ru-RU"/>
              </w:rPr>
            </w:pPr>
            <w:r>
              <w:rPr>
                <w:rFonts w:eastAsia="Times New Roman"/>
                <w:szCs w:val="18"/>
                <w:lang w:val="ru-RU"/>
              </w:rPr>
              <w:t>В</w:t>
            </w:r>
            <w:r w:rsidRPr="00400A7A">
              <w:rPr>
                <w:rFonts w:eastAsia="Times New Roman"/>
                <w:szCs w:val="18"/>
              </w:rPr>
              <w:t xml:space="preserve"> </w:t>
            </w:r>
            <w:r>
              <w:rPr>
                <w:rFonts w:eastAsia="Times New Roman"/>
                <w:szCs w:val="18"/>
                <w:lang w:val="ru-RU"/>
              </w:rPr>
              <w:t>соответствии</w:t>
            </w:r>
            <w:r w:rsidRPr="00400A7A">
              <w:rPr>
                <w:rFonts w:eastAsia="Times New Roman"/>
                <w:szCs w:val="18"/>
              </w:rPr>
              <w:t xml:space="preserve"> </w:t>
            </w:r>
            <w:r>
              <w:rPr>
                <w:rFonts w:eastAsia="Times New Roman"/>
                <w:szCs w:val="18"/>
                <w:lang w:val="ru-RU"/>
              </w:rPr>
              <w:t>со</w:t>
            </w:r>
            <w:r w:rsidRPr="00400A7A">
              <w:rPr>
                <w:rFonts w:eastAsia="Times New Roman"/>
                <w:szCs w:val="18"/>
              </w:rPr>
              <w:t xml:space="preserve"> </w:t>
            </w:r>
            <w:r>
              <w:rPr>
                <w:rFonts w:eastAsia="Times New Roman"/>
                <w:szCs w:val="18"/>
                <w:lang w:val="ru-RU"/>
              </w:rPr>
              <w:t>статьей</w:t>
            </w:r>
            <w:r w:rsidRPr="00400A7A">
              <w:rPr>
                <w:rFonts w:eastAsia="Times New Roman"/>
                <w:szCs w:val="18"/>
              </w:rPr>
              <w:t xml:space="preserve"> 14 «</w:t>
            </w:r>
            <w:r>
              <w:rPr>
                <w:rFonts w:eastAsia="Times New Roman"/>
                <w:szCs w:val="18"/>
                <w:lang w:val="ru-RU"/>
              </w:rPr>
              <w:t>Будапештской</w:t>
            </w:r>
            <w:r w:rsidRPr="00400A7A">
              <w:rPr>
                <w:rFonts w:eastAsia="Times New Roman"/>
                <w:szCs w:val="18"/>
              </w:rPr>
              <w:t xml:space="preserve"> </w:t>
            </w:r>
            <w:r>
              <w:rPr>
                <w:rFonts w:eastAsia="Times New Roman"/>
                <w:szCs w:val="18"/>
                <w:lang w:val="ru-RU"/>
              </w:rPr>
              <w:t>конвенции</w:t>
            </w:r>
            <w:r w:rsidRPr="00400A7A">
              <w:rPr>
                <w:rFonts w:eastAsia="Times New Roman"/>
                <w:szCs w:val="18"/>
              </w:rPr>
              <w:t xml:space="preserve">», </w:t>
            </w:r>
            <w:r>
              <w:rPr>
                <w:rFonts w:eastAsia="Times New Roman"/>
                <w:szCs w:val="18"/>
                <w:lang w:val="ru-RU"/>
              </w:rPr>
              <w:t>содержащиеся</w:t>
            </w:r>
            <w:r w:rsidRPr="00400A7A">
              <w:rPr>
                <w:rFonts w:eastAsia="Times New Roman"/>
                <w:szCs w:val="18"/>
              </w:rPr>
              <w:t xml:space="preserve"> </w:t>
            </w:r>
            <w:r>
              <w:rPr>
                <w:rFonts w:eastAsia="Times New Roman"/>
                <w:szCs w:val="18"/>
                <w:lang w:val="ru-RU"/>
              </w:rPr>
              <w:t>в</w:t>
            </w:r>
            <w:r w:rsidRPr="00400A7A">
              <w:rPr>
                <w:rFonts w:eastAsia="Times New Roman"/>
                <w:szCs w:val="18"/>
              </w:rPr>
              <w:t xml:space="preserve"> </w:t>
            </w:r>
            <w:r>
              <w:rPr>
                <w:rFonts w:eastAsia="Times New Roman"/>
                <w:szCs w:val="18"/>
                <w:lang w:val="ru-RU"/>
              </w:rPr>
              <w:t>ней</w:t>
            </w:r>
            <w:r w:rsidRPr="00400A7A">
              <w:rPr>
                <w:rFonts w:eastAsia="Times New Roman"/>
                <w:szCs w:val="18"/>
              </w:rPr>
              <w:t xml:space="preserve"> </w:t>
            </w:r>
            <w:r>
              <w:rPr>
                <w:rFonts w:eastAsia="Times New Roman"/>
                <w:szCs w:val="18"/>
                <w:lang w:val="ru-RU"/>
              </w:rPr>
              <w:t>процессуальные</w:t>
            </w:r>
            <w:r w:rsidRPr="00400A7A">
              <w:rPr>
                <w:rFonts w:eastAsia="Times New Roman"/>
                <w:szCs w:val="18"/>
              </w:rPr>
              <w:t xml:space="preserve"> </w:t>
            </w:r>
            <w:r>
              <w:rPr>
                <w:rFonts w:eastAsia="Times New Roman"/>
                <w:szCs w:val="18"/>
                <w:lang w:val="ru-RU"/>
              </w:rPr>
              <w:t>нормы</w:t>
            </w:r>
            <w:r w:rsidRPr="00400A7A">
              <w:rPr>
                <w:rFonts w:eastAsia="Times New Roman"/>
                <w:szCs w:val="18"/>
              </w:rPr>
              <w:t xml:space="preserve"> </w:t>
            </w:r>
            <w:r>
              <w:rPr>
                <w:rFonts w:eastAsia="Times New Roman"/>
                <w:szCs w:val="18"/>
                <w:lang w:val="ru-RU"/>
              </w:rPr>
              <w:t>имеют</w:t>
            </w:r>
            <w:r w:rsidRPr="00400A7A">
              <w:rPr>
                <w:rFonts w:eastAsia="Times New Roman"/>
                <w:szCs w:val="18"/>
              </w:rPr>
              <w:t xml:space="preserve"> </w:t>
            </w:r>
            <w:r>
              <w:rPr>
                <w:rFonts w:eastAsia="Times New Roman"/>
                <w:szCs w:val="18"/>
                <w:lang w:val="ru-RU"/>
              </w:rPr>
              <w:t>весьма</w:t>
            </w:r>
            <w:r w:rsidRPr="00400A7A">
              <w:rPr>
                <w:rFonts w:eastAsia="Times New Roman"/>
                <w:szCs w:val="18"/>
              </w:rPr>
              <w:t xml:space="preserve"> </w:t>
            </w:r>
            <w:r>
              <w:rPr>
                <w:rFonts w:eastAsia="Times New Roman"/>
                <w:szCs w:val="18"/>
                <w:lang w:val="ru-RU"/>
              </w:rPr>
              <w:t>широкую</w:t>
            </w:r>
            <w:r w:rsidRPr="00400A7A">
              <w:rPr>
                <w:rFonts w:eastAsia="Times New Roman"/>
                <w:szCs w:val="18"/>
              </w:rPr>
              <w:t xml:space="preserve"> </w:t>
            </w:r>
            <w:r>
              <w:rPr>
                <w:rFonts w:eastAsia="Times New Roman"/>
                <w:szCs w:val="18"/>
                <w:lang w:val="ru-RU"/>
              </w:rPr>
              <w:t>сферу</w:t>
            </w:r>
            <w:r w:rsidRPr="00400A7A">
              <w:rPr>
                <w:rFonts w:eastAsia="Times New Roman"/>
                <w:szCs w:val="18"/>
              </w:rPr>
              <w:t xml:space="preserve"> </w:t>
            </w:r>
            <w:r>
              <w:rPr>
                <w:rFonts w:eastAsia="Times New Roman"/>
                <w:szCs w:val="18"/>
                <w:lang w:val="ru-RU"/>
              </w:rPr>
              <w:t>применения</w:t>
            </w:r>
            <w:r w:rsidRPr="00400A7A">
              <w:rPr>
                <w:rFonts w:eastAsia="Times New Roman"/>
                <w:szCs w:val="18"/>
              </w:rPr>
              <w:t xml:space="preserve">. </w:t>
            </w:r>
            <w:r>
              <w:rPr>
                <w:rFonts w:eastAsia="Times New Roman"/>
                <w:szCs w:val="18"/>
                <w:lang w:val="ru-RU"/>
              </w:rPr>
              <w:t>Естественно</w:t>
            </w:r>
            <w:r w:rsidRPr="00400A7A">
              <w:rPr>
                <w:rFonts w:eastAsia="Times New Roman"/>
                <w:szCs w:val="18"/>
                <w:lang w:val="ru-RU"/>
              </w:rPr>
              <w:t xml:space="preserve">, </w:t>
            </w:r>
            <w:r w:rsidR="00DD2899">
              <w:rPr>
                <w:rFonts w:eastAsia="Times New Roman"/>
                <w:szCs w:val="18"/>
                <w:lang w:val="ru-RU"/>
              </w:rPr>
              <w:t>таковая</w:t>
            </w:r>
            <w:r w:rsidRPr="00400A7A">
              <w:rPr>
                <w:rFonts w:eastAsia="Times New Roman"/>
                <w:szCs w:val="18"/>
                <w:lang w:val="ru-RU"/>
              </w:rPr>
              <w:t xml:space="preserve"> </w:t>
            </w:r>
            <w:r>
              <w:rPr>
                <w:rFonts w:eastAsia="Times New Roman"/>
                <w:szCs w:val="18"/>
                <w:lang w:val="ru-RU"/>
              </w:rPr>
              <w:t>распространяется</w:t>
            </w:r>
            <w:r w:rsidRPr="00400A7A">
              <w:rPr>
                <w:rFonts w:eastAsia="Times New Roman"/>
                <w:szCs w:val="18"/>
                <w:lang w:val="ru-RU"/>
              </w:rPr>
              <w:t xml:space="preserve"> </w:t>
            </w:r>
            <w:r>
              <w:rPr>
                <w:rFonts w:eastAsia="Times New Roman"/>
                <w:szCs w:val="18"/>
                <w:lang w:val="ru-RU"/>
              </w:rPr>
              <w:t>на</w:t>
            </w:r>
            <w:r w:rsidRPr="00400A7A">
              <w:rPr>
                <w:rFonts w:eastAsia="Times New Roman"/>
                <w:szCs w:val="18"/>
                <w:lang w:val="ru-RU"/>
              </w:rPr>
              <w:t xml:space="preserve"> </w:t>
            </w:r>
            <w:r>
              <w:rPr>
                <w:rFonts w:eastAsia="Times New Roman"/>
                <w:szCs w:val="18"/>
                <w:lang w:val="ru-RU"/>
              </w:rPr>
              <w:t>все</w:t>
            </w:r>
            <w:r w:rsidRPr="00400A7A">
              <w:rPr>
                <w:rFonts w:eastAsia="Times New Roman"/>
                <w:szCs w:val="18"/>
                <w:lang w:val="ru-RU"/>
              </w:rPr>
              <w:t xml:space="preserve"> </w:t>
            </w:r>
            <w:r>
              <w:rPr>
                <w:rFonts w:eastAsia="Times New Roman"/>
                <w:szCs w:val="18"/>
                <w:lang w:val="ru-RU"/>
              </w:rPr>
              <w:t>перечисленные</w:t>
            </w:r>
            <w:r w:rsidR="00D92674">
              <w:rPr>
                <w:rFonts w:eastAsia="Times New Roman"/>
                <w:szCs w:val="18"/>
                <w:lang w:val="ru-RU"/>
              </w:rPr>
              <w:t xml:space="preserve"> в этом международном документе</w:t>
            </w:r>
            <w:r w:rsidRPr="00400A7A">
              <w:rPr>
                <w:rFonts w:eastAsia="Times New Roman"/>
                <w:szCs w:val="18"/>
                <w:lang w:val="ru-RU"/>
              </w:rPr>
              <w:t xml:space="preserve"> </w:t>
            </w:r>
            <w:r>
              <w:rPr>
                <w:rFonts w:eastAsia="Times New Roman"/>
                <w:szCs w:val="18"/>
                <w:lang w:val="ru-RU"/>
              </w:rPr>
              <w:t>виды</w:t>
            </w:r>
            <w:r w:rsidR="00B93A60">
              <w:rPr>
                <w:rFonts w:eastAsia="Times New Roman"/>
                <w:szCs w:val="18"/>
                <w:lang w:val="ru-RU"/>
              </w:rPr>
              <w:t xml:space="preserve"> расследуемых</w:t>
            </w:r>
            <w:r w:rsidRPr="00400A7A">
              <w:rPr>
                <w:rFonts w:eastAsia="Times New Roman"/>
                <w:szCs w:val="18"/>
                <w:lang w:val="ru-RU"/>
              </w:rPr>
              <w:t xml:space="preserve"> </w:t>
            </w:r>
            <w:r>
              <w:rPr>
                <w:rFonts w:eastAsia="Times New Roman"/>
                <w:szCs w:val="18"/>
                <w:lang w:val="ru-RU"/>
              </w:rPr>
              <w:t xml:space="preserve">преступлений. </w:t>
            </w:r>
          </w:p>
          <w:p w:rsidR="00815DC2" w:rsidRPr="00DD2899" w:rsidRDefault="00815DC2" w:rsidP="001A057F">
            <w:pPr>
              <w:rPr>
                <w:rFonts w:eastAsia="Times New Roman"/>
                <w:szCs w:val="18"/>
                <w:lang w:val="ru-RU"/>
              </w:rPr>
            </w:pPr>
          </w:p>
          <w:p w:rsidR="00815DC2" w:rsidRPr="00586AFD" w:rsidRDefault="00D92674" w:rsidP="001A057F">
            <w:pPr>
              <w:rPr>
                <w:rFonts w:eastAsia="Times New Roman"/>
                <w:szCs w:val="18"/>
                <w:lang w:val="ru-RU"/>
              </w:rPr>
            </w:pPr>
            <w:r>
              <w:rPr>
                <w:rFonts w:eastAsia="Times New Roman"/>
                <w:szCs w:val="18"/>
                <w:lang w:val="ru-RU"/>
              </w:rPr>
              <w:t>В</w:t>
            </w:r>
            <w:r w:rsidRPr="00586AFD">
              <w:rPr>
                <w:rFonts w:eastAsia="Times New Roman"/>
                <w:szCs w:val="18"/>
                <w:lang w:val="ru-RU"/>
              </w:rPr>
              <w:t xml:space="preserve"> </w:t>
            </w:r>
            <w:r>
              <w:rPr>
                <w:rFonts w:eastAsia="Times New Roman"/>
                <w:szCs w:val="18"/>
                <w:lang w:val="ru-RU"/>
              </w:rPr>
              <w:t>то</w:t>
            </w:r>
            <w:r w:rsidR="00B93A60">
              <w:rPr>
                <w:rFonts w:eastAsia="Times New Roman"/>
                <w:szCs w:val="18"/>
                <w:lang w:val="ru-RU"/>
              </w:rPr>
              <w:t xml:space="preserve"> </w:t>
            </w:r>
            <w:r>
              <w:rPr>
                <w:rFonts w:eastAsia="Times New Roman"/>
                <w:szCs w:val="18"/>
                <w:lang w:val="ru-RU"/>
              </w:rPr>
              <w:t>же</w:t>
            </w:r>
            <w:r w:rsidRPr="00586AFD">
              <w:rPr>
                <w:rFonts w:eastAsia="Times New Roman"/>
                <w:szCs w:val="18"/>
                <w:lang w:val="ru-RU"/>
              </w:rPr>
              <w:t xml:space="preserve"> </w:t>
            </w:r>
            <w:r>
              <w:rPr>
                <w:rFonts w:eastAsia="Times New Roman"/>
                <w:szCs w:val="18"/>
                <w:lang w:val="ru-RU"/>
              </w:rPr>
              <w:t>время</w:t>
            </w:r>
            <w:r w:rsidRPr="00586AFD">
              <w:rPr>
                <w:rFonts w:eastAsia="Times New Roman"/>
                <w:szCs w:val="18"/>
                <w:lang w:val="ru-RU"/>
              </w:rPr>
              <w:t xml:space="preserve"> </w:t>
            </w:r>
            <w:r w:rsidR="00586AFD">
              <w:rPr>
                <w:rFonts w:eastAsia="Times New Roman"/>
                <w:szCs w:val="18"/>
                <w:lang w:val="ru-RU"/>
              </w:rPr>
              <w:t>статья содержит ещё два дополнительных положения, значительно расширяющих сферу применения процессуальных норм конвенции, а именно:</w:t>
            </w:r>
          </w:p>
          <w:p w:rsidR="00815DC2" w:rsidRPr="00586AFD" w:rsidRDefault="003D23BB" w:rsidP="001A057F">
            <w:pPr>
              <w:rPr>
                <w:rFonts w:eastAsia="Times New Roman"/>
                <w:szCs w:val="18"/>
                <w:lang w:val="ru-RU"/>
              </w:rPr>
            </w:pPr>
            <w:r w:rsidRPr="00586AFD">
              <w:rPr>
                <w:rFonts w:eastAsia="Times New Roman"/>
                <w:szCs w:val="18"/>
                <w:lang w:val="ru-RU"/>
              </w:rPr>
              <w:t xml:space="preserve"> </w:t>
            </w:r>
          </w:p>
          <w:p w:rsidR="00815DC2" w:rsidRPr="00815DC2" w:rsidRDefault="00DD2899" w:rsidP="00D92674">
            <w:pPr>
              <w:pStyle w:val="bul1"/>
              <w:ind w:left="743" w:hanging="743"/>
              <w:rPr>
                <w:lang w:val="en-US"/>
              </w:rPr>
            </w:pPr>
            <w:r>
              <w:rPr>
                <w:lang w:val="ru-RU"/>
              </w:rPr>
              <w:t>содержащиеся</w:t>
            </w:r>
            <w:r w:rsidRPr="00DD2899">
              <w:rPr>
                <w:lang w:val="en-GB"/>
              </w:rPr>
              <w:t xml:space="preserve"> </w:t>
            </w:r>
            <w:r>
              <w:rPr>
                <w:lang w:val="ru-RU"/>
              </w:rPr>
              <w:t>в</w:t>
            </w:r>
            <w:r w:rsidRPr="00DD2899">
              <w:rPr>
                <w:lang w:val="en-GB"/>
              </w:rPr>
              <w:t xml:space="preserve"> </w:t>
            </w:r>
            <w:r>
              <w:rPr>
                <w:lang w:val="ru-RU"/>
              </w:rPr>
              <w:t>конвенции</w:t>
            </w:r>
            <w:r w:rsidRPr="00DD2899">
              <w:rPr>
                <w:lang w:val="en-GB"/>
              </w:rPr>
              <w:t xml:space="preserve"> </w:t>
            </w:r>
            <w:r>
              <w:rPr>
                <w:lang w:val="ru-RU"/>
              </w:rPr>
              <w:t>процессуальные</w:t>
            </w:r>
            <w:r w:rsidRPr="00DD2899">
              <w:rPr>
                <w:lang w:val="en-GB"/>
              </w:rPr>
              <w:t xml:space="preserve"> </w:t>
            </w:r>
            <w:r>
              <w:rPr>
                <w:lang w:val="ru-RU"/>
              </w:rPr>
              <w:t>нормы</w:t>
            </w:r>
            <w:r w:rsidRPr="00DD2899">
              <w:rPr>
                <w:lang w:val="en-GB"/>
              </w:rPr>
              <w:t xml:space="preserve"> </w:t>
            </w:r>
            <w:r>
              <w:rPr>
                <w:lang w:val="ru-RU"/>
              </w:rPr>
              <w:t>могут</w:t>
            </w:r>
            <w:r w:rsidRPr="00DD2899">
              <w:rPr>
                <w:lang w:val="en-GB"/>
              </w:rPr>
              <w:t xml:space="preserve"> </w:t>
            </w:r>
            <w:r>
              <w:rPr>
                <w:lang w:val="ru-RU"/>
              </w:rPr>
              <w:t>быть</w:t>
            </w:r>
            <w:r w:rsidRPr="00DD2899">
              <w:rPr>
                <w:lang w:val="en-GB"/>
              </w:rPr>
              <w:t xml:space="preserve"> </w:t>
            </w:r>
            <w:r>
              <w:rPr>
                <w:lang w:val="ru-RU"/>
              </w:rPr>
              <w:t>применены</w:t>
            </w:r>
            <w:r w:rsidRPr="00DD2899">
              <w:rPr>
                <w:lang w:val="en-GB"/>
              </w:rPr>
              <w:t xml:space="preserve"> </w:t>
            </w:r>
            <w:r>
              <w:rPr>
                <w:lang w:val="ru-RU"/>
              </w:rPr>
              <w:t>к</w:t>
            </w:r>
            <w:r w:rsidRPr="00DD2899">
              <w:rPr>
                <w:lang w:val="en-GB"/>
              </w:rPr>
              <w:t xml:space="preserve"> </w:t>
            </w:r>
            <w:r>
              <w:rPr>
                <w:lang w:val="ru-RU"/>
              </w:rPr>
              <w:t>расследованию</w:t>
            </w:r>
            <w:r w:rsidRPr="00DD2899">
              <w:rPr>
                <w:lang w:val="en-GB"/>
              </w:rPr>
              <w:t xml:space="preserve"> </w:t>
            </w:r>
            <w:r>
              <w:rPr>
                <w:lang w:val="ru-RU"/>
              </w:rPr>
              <w:t>любого</w:t>
            </w:r>
            <w:r w:rsidRPr="00DD2899">
              <w:rPr>
                <w:lang w:val="en-GB"/>
              </w:rPr>
              <w:t xml:space="preserve"> </w:t>
            </w:r>
            <w:r>
              <w:rPr>
                <w:lang w:val="ru-RU"/>
              </w:rPr>
              <w:t>преступления</w:t>
            </w:r>
            <w:r w:rsidRPr="00DD2899">
              <w:rPr>
                <w:lang w:val="en-GB"/>
              </w:rPr>
              <w:t xml:space="preserve">, </w:t>
            </w:r>
            <w:r>
              <w:rPr>
                <w:lang w:val="ru-RU"/>
              </w:rPr>
              <w:t>если</w:t>
            </w:r>
            <w:r w:rsidRPr="00DD2899">
              <w:rPr>
                <w:lang w:val="en-GB"/>
              </w:rPr>
              <w:t xml:space="preserve"> </w:t>
            </w:r>
            <w:r>
              <w:rPr>
                <w:lang w:val="ru-RU"/>
              </w:rPr>
              <w:t>таковое</w:t>
            </w:r>
            <w:r w:rsidRPr="00DD2899">
              <w:rPr>
                <w:lang w:val="en-GB"/>
              </w:rPr>
              <w:t xml:space="preserve"> </w:t>
            </w:r>
            <w:r>
              <w:rPr>
                <w:lang w:val="ru-RU"/>
              </w:rPr>
              <w:t>было</w:t>
            </w:r>
            <w:r w:rsidRPr="00DD2899">
              <w:rPr>
                <w:lang w:val="en-GB"/>
              </w:rPr>
              <w:t xml:space="preserve"> </w:t>
            </w:r>
            <w:r>
              <w:rPr>
                <w:lang w:val="ru-RU"/>
              </w:rPr>
              <w:t>совершено</w:t>
            </w:r>
            <w:r w:rsidRPr="00DD2899">
              <w:rPr>
                <w:lang w:val="en-GB"/>
              </w:rPr>
              <w:t xml:space="preserve"> </w:t>
            </w:r>
            <w:r>
              <w:rPr>
                <w:lang w:val="ru-RU"/>
              </w:rPr>
              <w:t>с</w:t>
            </w:r>
            <w:r w:rsidRPr="00DD2899">
              <w:rPr>
                <w:lang w:val="en-GB"/>
              </w:rPr>
              <w:t xml:space="preserve"> </w:t>
            </w:r>
            <w:r>
              <w:rPr>
                <w:lang w:val="ru-RU"/>
              </w:rPr>
              <w:t>использованием</w:t>
            </w:r>
            <w:r w:rsidRPr="00DD2899">
              <w:rPr>
                <w:lang w:val="en-GB"/>
              </w:rPr>
              <w:t xml:space="preserve"> </w:t>
            </w:r>
            <w:r>
              <w:rPr>
                <w:lang w:val="ru-RU"/>
              </w:rPr>
              <w:t>компьютерной</w:t>
            </w:r>
            <w:r w:rsidRPr="00DD2899">
              <w:rPr>
                <w:lang w:val="en-GB"/>
              </w:rPr>
              <w:t xml:space="preserve"> </w:t>
            </w:r>
            <w:r>
              <w:rPr>
                <w:lang w:val="ru-RU"/>
              </w:rPr>
              <w:t>системы</w:t>
            </w:r>
            <w:r w:rsidRPr="00DD2899">
              <w:rPr>
                <w:lang w:val="en-GB"/>
              </w:rPr>
              <w:t xml:space="preserve">; </w:t>
            </w:r>
          </w:p>
          <w:p w:rsidR="003D23BB" w:rsidRPr="00B93A60" w:rsidRDefault="00DD2899" w:rsidP="00D92674">
            <w:pPr>
              <w:pStyle w:val="bul1"/>
              <w:ind w:left="743" w:hanging="743"/>
              <w:rPr>
                <w:lang w:val="ru-RU"/>
              </w:rPr>
            </w:pPr>
            <w:r>
              <w:rPr>
                <w:lang w:val="ru-RU"/>
              </w:rPr>
              <w:t>содержащиеся</w:t>
            </w:r>
            <w:r w:rsidRPr="00DD2899">
              <w:rPr>
                <w:lang w:val="ru-RU"/>
              </w:rPr>
              <w:t xml:space="preserve"> </w:t>
            </w:r>
            <w:r>
              <w:rPr>
                <w:lang w:val="ru-RU"/>
              </w:rPr>
              <w:t>в</w:t>
            </w:r>
            <w:r w:rsidRPr="00DD2899">
              <w:rPr>
                <w:lang w:val="ru-RU"/>
              </w:rPr>
              <w:t xml:space="preserve"> </w:t>
            </w:r>
            <w:r>
              <w:rPr>
                <w:lang w:val="ru-RU"/>
              </w:rPr>
              <w:t>конвенции</w:t>
            </w:r>
            <w:r w:rsidRPr="00DD2899">
              <w:rPr>
                <w:lang w:val="ru-RU"/>
              </w:rPr>
              <w:t xml:space="preserve"> </w:t>
            </w:r>
            <w:r>
              <w:rPr>
                <w:lang w:val="ru-RU"/>
              </w:rPr>
              <w:t>процессуальные</w:t>
            </w:r>
            <w:r w:rsidRPr="00DD2899">
              <w:rPr>
                <w:lang w:val="ru-RU"/>
              </w:rPr>
              <w:t xml:space="preserve"> </w:t>
            </w:r>
            <w:r>
              <w:rPr>
                <w:lang w:val="ru-RU"/>
              </w:rPr>
              <w:t>нормы</w:t>
            </w:r>
            <w:r w:rsidRPr="00DD2899">
              <w:rPr>
                <w:lang w:val="ru-RU"/>
              </w:rPr>
              <w:t xml:space="preserve"> </w:t>
            </w:r>
            <w:r>
              <w:rPr>
                <w:lang w:val="ru-RU"/>
              </w:rPr>
              <w:t>применимы</w:t>
            </w:r>
            <w:r w:rsidRPr="00DD2899">
              <w:rPr>
                <w:lang w:val="ru-RU"/>
              </w:rPr>
              <w:t xml:space="preserve"> </w:t>
            </w:r>
            <w:r>
              <w:rPr>
                <w:lang w:val="ru-RU"/>
              </w:rPr>
              <w:t>также</w:t>
            </w:r>
            <w:r w:rsidRPr="00DD2899">
              <w:rPr>
                <w:lang w:val="ru-RU"/>
              </w:rPr>
              <w:t xml:space="preserve"> </w:t>
            </w:r>
            <w:r>
              <w:rPr>
                <w:lang w:val="ru-RU"/>
              </w:rPr>
              <w:t>к</w:t>
            </w:r>
            <w:r w:rsidRPr="00DD2899">
              <w:rPr>
                <w:lang w:val="ru-RU"/>
              </w:rPr>
              <w:t xml:space="preserve"> </w:t>
            </w:r>
            <w:r w:rsidR="00B37D1F">
              <w:rPr>
                <w:lang w:val="ru-RU"/>
              </w:rPr>
              <w:t>собиранию</w:t>
            </w:r>
            <w:r w:rsidRPr="00DD2899">
              <w:rPr>
                <w:lang w:val="ru-RU"/>
              </w:rPr>
              <w:t xml:space="preserve"> </w:t>
            </w:r>
            <w:r>
              <w:rPr>
                <w:lang w:val="ru-RU"/>
              </w:rPr>
              <w:t xml:space="preserve">доказательств </w:t>
            </w:r>
            <w:r w:rsidRPr="001D60E0">
              <w:rPr>
                <w:rFonts w:cs="Arial CYR"/>
                <w:szCs w:val="18"/>
                <w:lang w:val="ru-RU"/>
              </w:rPr>
              <w:t>в электронной форме (электронных доказательств)</w:t>
            </w:r>
            <w:r>
              <w:rPr>
                <w:rFonts w:cs="Arial CYR"/>
                <w:szCs w:val="18"/>
                <w:lang w:val="ru-RU"/>
              </w:rPr>
              <w:t xml:space="preserve">, связанных с совершением какого бы то ни было преступления. </w:t>
            </w:r>
            <w:r w:rsidRPr="001D60E0">
              <w:rPr>
                <w:szCs w:val="18"/>
                <w:lang w:val="ru-RU"/>
              </w:rPr>
              <w:t xml:space="preserve"> </w:t>
            </w:r>
            <w:r w:rsidR="00D92674">
              <w:rPr>
                <w:szCs w:val="18"/>
                <w:lang w:val="ru-RU"/>
              </w:rPr>
              <w:t>Это</w:t>
            </w:r>
            <w:r w:rsidR="00D92674" w:rsidRPr="00D92674">
              <w:rPr>
                <w:szCs w:val="18"/>
                <w:lang w:val="ru-RU"/>
              </w:rPr>
              <w:t xml:space="preserve"> </w:t>
            </w:r>
            <w:r w:rsidR="00D92674">
              <w:rPr>
                <w:szCs w:val="18"/>
                <w:lang w:val="ru-RU"/>
              </w:rPr>
              <w:t>значит</w:t>
            </w:r>
            <w:r w:rsidR="00D92674" w:rsidRPr="00D92674">
              <w:rPr>
                <w:szCs w:val="18"/>
                <w:lang w:val="ru-RU"/>
              </w:rPr>
              <w:t xml:space="preserve">, </w:t>
            </w:r>
            <w:r w:rsidR="00D92674">
              <w:rPr>
                <w:szCs w:val="18"/>
                <w:lang w:val="ru-RU"/>
              </w:rPr>
              <w:t>что</w:t>
            </w:r>
            <w:r w:rsidR="00D92674" w:rsidRPr="00D92674">
              <w:rPr>
                <w:szCs w:val="18"/>
                <w:lang w:val="ru-RU"/>
              </w:rPr>
              <w:t xml:space="preserve"> </w:t>
            </w:r>
            <w:r w:rsidR="00D92674">
              <w:rPr>
                <w:szCs w:val="18"/>
                <w:lang w:val="ru-RU"/>
              </w:rPr>
              <w:t>потенциально</w:t>
            </w:r>
            <w:r w:rsidR="00D92674" w:rsidRPr="00D92674">
              <w:rPr>
                <w:szCs w:val="18"/>
                <w:lang w:val="ru-RU"/>
              </w:rPr>
              <w:t xml:space="preserve"> </w:t>
            </w:r>
            <w:r w:rsidR="00D92674">
              <w:rPr>
                <w:szCs w:val="18"/>
                <w:lang w:val="ru-RU"/>
              </w:rPr>
              <w:t>любое</w:t>
            </w:r>
            <w:r w:rsidR="00D92674" w:rsidRPr="00D92674">
              <w:rPr>
                <w:szCs w:val="18"/>
                <w:lang w:val="ru-RU"/>
              </w:rPr>
              <w:t xml:space="preserve"> </w:t>
            </w:r>
            <w:r w:rsidR="00D92674">
              <w:rPr>
                <w:szCs w:val="18"/>
                <w:lang w:val="ru-RU"/>
              </w:rPr>
              <w:t>преступление</w:t>
            </w:r>
            <w:r w:rsidR="00D92674" w:rsidRPr="00D92674">
              <w:rPr>
                <w:szCs w:val="18"/>
                <w:lang w:val="ru-RU"/>
              </w:rPr>
              <w:t xml:space="preserve"> </w:t>
            </w:r>
            <w:r w:rsidR="00D92674">
              <w:rPr>
                <w:szCs w:val="18"/>
                <w:lang w:val="ru-RU"/>
              </w:rPr>
              <w:t>подпадает под действие процессуальных норм, изложенных в Конвенции о компьютерных преступлениях.</w:t>
            </w:r>
            <w:r w:rsidR="000F324A" w:rsidRPr="00D92674">
              <w:rPr>
                <w:lang w:val="ru-RU"/>
              </w:rPr>
              <w:t xml:space="preserve"> </w:t>
            </w:r>
          </w:p>
        </w:tc>
      </w:tr>
      <w:tr w:rsidR="003D23BB" w:rsidRPr="00E55AFC" w:rsidTr="008E3474">
        <w:tc>
          <w:tcPr>
            <w:tcW w:w="1384" w:type="dxa"/>
          </w:tcPr>
          <w:p w:rsidR="00196C4B" w:rsidRPr="00586AFD" w:rsidRDefault="00E426EE" w:rsidP="001A057F">
            <w:pPr>
              <w:pStyle w:val="Subtitle"/>
              <w:spacing w:before="0" w:after="0"/>
              <w:jc w:val="left"/>
              <w:rPr>
                <w:rFonts w:ascii="Verdana" w:hAnsi="Verdana"/>
              </w:rPr>
            </w:pPr>
            <w:r w:rsidRPr="00586AFD">
              <w:rPr>
                <w:rFonts w:ascii="Verdana" w:hAnsi="Verdana"/>
              </w:rPr>
              <w:t>Слайд</w:t>
            </w:r>
            <w:r w:rsidR="00586AFD">
              <w:rPr>
                <w:rFonts w:ascii="Verdana" w:hAnsi="Verdana"/>
                <w:lang w:val="ru-RU"/>
              </w:rPr>
              <w:t>ы</w:t>
            </w:r>
            <w:r w:rsidR="00586AFD">
              <w:rPr>
                <w:rFonts w:ascii="Verdana" w:hAnsi="Verdana"/>
              </w:rPr>
              <w:t xml:space="preserve"> 7 </w:t>
            </w:r>
            <w:r w:rsidR="00586AFD">
              <w:rPr>
                <w:rFonts w:ascii="Verdana" w:hAnsi="Verdana"/>
                <w:lang w:val="ru-RU"/>
              </w:rPr>
              <w:t>-</w:t>
            </w:r>
            <w:r w:rsidR="00196C4B" w:rsidRPr="00586AFD">
              <w:rPr>
                <w:rFonts w:ascii="Verdana" w:hAnsi="Verdana"/>
              </w:rPr>
              <w:t xml:space="preserve"> 10</w:t>
            </w:r>
          </w:p>
          <w:p w:rsidR="003D23BB" w:rsidRPr="00EF40D0" w:rsidRDefault="003D23BB" w:rsidP="001A057F">
            <w:pPr>
              <w:tabs>
                <w:tab w:val="left" w:pos="426"/>
                <w:tab w:val="left" w:pos="851"/>
              </w:tabs>
              <w:jc w:val="left"/>
              <w:rPr>
                <w:rFonts w:eastAsia="Times New Roman"/>
              </w:rPr>
            </w:pPr>
          </w:p>
        </w:tc>
        <w:tc>
          <w:tcPr>
            <w:tcW w:w="7336" w:type="dxa"/>
            <w:gridSpan w:val="2"/>
          </w:tcPr>
          <w:p w:rsidR="003D23BB" w:rsidRPr="00B93A60" w:rsidRDefault="006536E5" w:rsidP="001A057F">
            <w:pPr>
              <w:rPr>
                <w:rFonts w:eastAsia="Times New Roman"/>
                <w:szCs w:val="18"/>
                <w:lang w:val="ru-RU"/>
              </w:rPr>
            </w:pPr>
            <w:r>
              <w:rPr>
                <w:rFonts w:eastAsia="Times New Roman"/>
                <w:szCs w:val="18"/>
                <w:lang w:val="ru-RU"/>
              </w:rPr>
              <w:t>В</w:t>
            </w:r>
            <w:r w:rsidRPr="00D211D6">
              <w:rPr>
                <w:rFonts w:eastAsia="Times New Roman"/>
                <w:szCs w:val="18"/>
                <w:lang w:val="ru-RU"/>
              </w:rPr>
              <w:t xml:space="preserve"> </w:t>
            </w:r>
            <w:r>
              <w:rPr>
                <w:rFonts w:eastAsia="Times New Roman"/>
                <w:szCs w:val="18"/>
                <w:lang w:val="ru-RU"/>
              </w:rPr>
              <w:t>статьях</w:t>
            </w:r>
            <w:r w:rsidRPr="00D211D6">
              <w:rPr>
                <w:rFonts w:eastAsia="Times New Roman"/>
                <w:szCs w:val="18"/>
                <w:lang w:val="ru-RU"/>
              </w:rPr>
              <w:t xml:space="preserve"> 16 </w:t>
            </w:r>
            <w:r>
              <w:rPr>
                <w:rFonts w:eastAsia="Times New Roman"/>
                <w:szCs w:val="18"/>
                <w:lang w:val="ru-RU"/>
              </w:rPr>
              <w:t>и</w:t>
            </w:r>
            <w:r w:rsidRPr="00D211D6">
              <w:rPr>
                <w:rFonts w:eastAsia="Times New Roman"/>
                <w:szCs w:val="18"/>
                <w:lang w:val="ru-RU"/>
              </w:rPr>
              <w:t xml:space="preserve"> </w:t>
            </w:r>
            <w:r w:rsidR="003D23BB" w:rsidRPr="00D211D6">
              <w:rPr>
                <w:rFonts w:eastAsia="Times New Roman"/>
                <w:szCs w:val="18"/>
                <w:lang w:val="ru-RU"/>
              </w:rPr>
              <w:t xml:space="preserve">17 </w:t>
            </w:r>
            <w:r w:rsidRPr="00D211D6">
              <w:rPr>
                <w:rFonts w:eastAsia="Times New Roman"/>
                <w:szCs w:val="18"/>
                <w:lang w:val="ru-RU"/>
              </w:rPr>
              <w:t>«</w:t>
            </w:r>
            <w:r>
              <w:rPr>
                <w:rFonts w:eastAsia="Times New Roman"/>
                <w:szCs w:val="18"/>
                <w:lang w:val="ru-RU"/>
              </w:rPr>
              <w:t>Будапештской</w:t>
            </w:r>
            <w:r w:rsidRPr="00D211D6">
              <w:rPr>
                <w:rFonts w:eastAsia="Times New Roman"/>
                <w:szCs w:val="18"/>
                <w:lang w:val="ru-RU"/>
              </w:rPr>
              <w:t xml:space="preserve"> </w:t>
            </w:r>
            <w:r>
              <w:rPr>
                <w:rFonts w:eastAsia="Times New Roman"/>
                <w:szCs w:val="18"/>
                <w:lang w:val="ru-RU"/>
              </w:rPr>
              <w:t>конвенции</w:t>
            </w:r>
            <w:r w:rsidRPr="00D211D6">
              <w:rPr>
                <w:rFonts w:eastAsia="Times New Roman"/>
                <w:szCs w:val="18"/>
                <w:lang w:val="ru-RU"/>
              </w:rPr>
              <w:t xml:space="preserve">» </w:t>
            </w:r>
            <w:r>
              <w:rPr>
                <w:rFonts w:eastAsia="Times New Roman"/>
                <w:szCs w:val="18"/>
                <w:lang w:val="ru-RU"/>
              </w:rPr>
              <w:t>описываются</w:t>
            </w:r>
            <w:r w:rsidRPr="00D211D6">
              <w:rPr>
                <w:rFonts w:eastAsia="Times New Roman"/>
                <w:szCs w:val="18"/>
                <w:lang w:val="ru-RU"/>
              </w:rPr>
              <w:t xml:space="preserve"> </w:t>
            </w:r>
            <w:r>
              <w:rPr>
                <w:rFonts w:eastAsia="Times New Roman"/>
                <w:szCs w:val="18"/>
                <w:lang w:val="ru-RU"/>
              </w:rPr>
              <w:t>процессуальные</w:t>
            </w:r>
            <w:r w:rsidRPr="00D211D6">
              <w:rPr>
                <w:rFonts w:eastAsia="Times New Roman"/>
                <w:szCs w:val="18"/>
                <w:lang w:val="ru-RU"/>
              </w:rPr>
              <w:t xml:space="preserve"> </w:t>
            </w:r>
            <w:r>
              <w:rPr>
                <w:rFonts w:eastAsia="Times New Roman"/>
                <w:szCs w:val="18"/>
                <w:lang w:val="ru-RU"/>
              </w:rPr>
              <w:t>нор</w:t>
            </w:r>
            <w:r w:rsidR="00D211D6">
              <w:rPr>
                <w:rFonts w:eastAsia="Times New Roman"/>
                <w:szCs w:val="18"/>
                <w:lang w:val="ru-RU"/>
              </w:rPr>
              <w:t>м</w:t>
            </w:r>
            <w:r>
              <w:rPr>
                <w:rFonts w:eastAsia="Times New Roman"/>
                <w:szCs w:val="18"/>
                <w:lang w:val="ru-RU"/>
              </w:rPr>
              <w:t>ы</w:t>
            </w:r>
            <w:r w:rsidRPr="00D211D6">
              <w:rPr>
                <w:rFonts w:eastAsia="Times New Roman"/>
                <w:szCs w:val="18"/>
                <w:lang w:val="ru-RU"/>
              </w:rPr>
              <w:t xml:space="preserve">, </w:t>
            </w:r>
            <w:r>
              <w:rPr>
                <w:rFonts w:eastAsia="Times New Roman"/>
                <w:szCs w:val="18"/>
                <w:lang w:val="ru-RU"/>
              </w:rPr>
              <w:t>призванные</w:t>
            </w:r>
            <w:r w:rsidRPr="00D211D6">
              <w:rPr>
                <w:rFonts w:eastAsia="Times New Roman"/>
                <w:szCs w:val="18"/>
                <w:lang w:val="ru-RU"/>
              </w:rPr>
              <w:t xml:space="preserve"> </w:t>
            </w:r>
            <w:r>
              <w:rPr>
                <w:rFonts w:eastAsia="Times New Roman"/>
                <w:szCs w:val="18"/>
                <w:lang w:val="ru-RU"/>
              </w:rPr>
              <w:t>гарантировать</w:t>
            </w:r>
            <w:r w:rsidRPr="00D211D6">
              <w:rPr>
                <w:rFonts w:eastAsia="Times New Roman"/>
                <w:szCs w:val="18"/>
                <w:lang w:val="ru-RU"/>
              </w:rPr>
              <w:t xml:space="preserve"> </w:t>
            </w:r>
            <w:r>
              <w:rPr>
                <w:rFonts w:eastAsia="Times New Roman"/>
                <w:szCs w:val="18"/>
                <w:lang w:val="ru-RU"/>
              </w:rPr>
              <w:t>оперативное</w:t>
            </w:r>
            <w:r w:rsidRPr="00D211D6">
              <w:rPr>
                <w:rFonts w:eastAsia="Times New Roman"/>
                <w:szCs w:val="18"/>
                <w:lang w:val="ru-RU"/>
              </w:rPr>
              <w:t xml:space="preserve"> </w:t>
            </w:r>
            <w:r>
              <w:rPr>
                <w:rFonts w:eastAsia="Times New Roman"/>
                <w:szCs w:val="18"/>
                <w:lang w:val="ru-RU"/>
              </w:rPr>
              <w:t>обеспечение</w:t>
            </w:r>
            <w:r w:rsidRPr="00D211D6">
              <w:rPr>
                <w:rFonts w:eastAsia="Times New Roman"/>
                <w:szCs w:val="18"/>
                <w:lang w:val="ru-RU"/>
              </w:rPr>
              <w:t xml:space="preserve"> </w:t>
            </w:r>
            <w:r>
              <w:rPr>
                <w:rFonts w:eastAsia="Times New Roman"/>
                <w:szCs w:val="18"/>
                <w:lang w:val="ru-RU"/>
              </w:rPr>
              <w:t>сохранности</w:t>
            </w:r>
            <w:r w:rsidRPr="00D211D6">
              <w:rPr>
                <w:rFonts w:eastAsia="Times New Roman"/>
                <w:szCs w:val="18"/>
                <w:lang w:val="ru-RU"/>
              </w:rPr>
              <w:t xml:space="preserve"> </w:t>
            </w:r>
            <w:r>
              <w:rPr>
                <w:rFonts w:eastAsia="Times New Roman"/>
                <w:szCs w:val="18"/>
                <w:lang w:val="ru-RU"/>
              </w:rPr>
              <w:t>компьютерных</w:t>
            </w:r>
            <w:r w:rsidRPr="00D211D6">
              <w:rPr>
                <w:rFonts w:eastAsia="Times New Roman"/>
                <w:szCs w:val="18"/>
                <w:lang w:val="ru-RU"/>
              </w:rPr>
              <w:t xml:space="preserve"> </w:t>
            </w:r>
            <w:r>
              <w:rPr>
                <w:rFonts w:eastAsia="Times New Roman"/>
                <w:szCs w:val="18"/>
                <w:lang w:val="ru-RU"/>
              </w:rPr>
              <w:t>данных</w:t>
            </w:r>
            <w:r w:rsidRPr="00D211D6">
              <w:rPr>
                <w:rFonts w:eastAsia="Times New Roman"/>
                <w:szCs w:val="18"/>
                <w:lang w:val="ru-RU"/>
              </w:rPr>
              <w:t xml:space="preserve"> </w:t>
            </w:r>
            <w:r w:rsidR="00D211D6">
              <w:rPr>
                <w:rFonts w:eastAsia="Times New Roman"/>
                <w:szCs w:val="18"/>
                <w:lang w:val="ru-RU"/>
              </w:rPr>
              <w:t>и</w:t>
            </w:r>
            <w:r w:rsidR="00D211D6" w:rsidRPr="00D211D6">
              <w:rPr>
                <w:rFonts w:eastAsia="Times New Roman"/>
                <w:szCs w:val="18"/>
                <w:lang w:val="ru-RU"/>
              </w:rPr>
              <w:t xml:space="preserve"> </w:t>
            </w:r>
            <w:r w:rsidR="00D211D6">
              <w:rPr>
                <w:rFonts w:eastAsia="Times New Roman"/>
                <w:szCs w:val="18"/>
                <w:lang w:val="ru-RU"/>
              </w:rPr>
              <w:t>их</w:t>
            </w:r>
            <w:r w:rsidR="00D211D6" w:rsidRPr="00D211D6">
              <w:rPr>
                <w:rFonts w:eastAsia="Times New Roman"/>
                <w:szCs w:val="18"/>
                <w:lang w:val="ru-RU"/>
              </w:rPr>
              <w:t xml:space="preserve"> </w:t>
            </w:r>
            <w:r w:rsidR="007D173E">
              <w:rPr>
                <w:rFonts w:eastAsia="Times New Roman"/>
                <w:szCs w:val="18"/>
                <w:lang w:val="ru-RU"/>
              </w:rPr>
              <w:t xml:space="preserve">санкционированное </w:t>
            </w:r>
            <w:r w:rsidR="003E3E49">
              <w:rPr>
                <w:rFonts w:eastAsia="Times New Roman"/>
                <w:szCs w:val="18"/>
                <w:lang w:val="ru-RU"/>
              </w:rPr>
              <w:t xml:space="preserve">раскрытие. </w:t>
            </w:r>
            <w:r w:rsidR="00D211D6">
              <w:rPr>
                <w:rFonts w:eastAsia="Times New Roman"/>
                <w:szCs w:val="18"/>
                <w:lang w:val="ru-RU"/>
              </w:rPr>
              <w:t>Оба</w:t>
            </w:r>
            <w:r w:rsidR="00D211D6" w:rsidRPr="00D211D6">
              <w:rPr>
                <w:rFonts w:eastAsia="Times New Roman"/>
                <w:szCs w:val="18"/>
                <w:lang w:val="ru-RU"/>
              </w:rPr>
              <w:t xml:space="preserve"> </w:t>
            </w:r>
            <w:r w:rsidR="00D211D6">
              <w:rPr>
                <w:rFonts w:eastAsia="Times New Roman"/>
                <w:szCs w:val="18"/>
                <w:lang w:val="ru-RU"/>
              </w:rPr>
              <w:t>этих</w:t>
            </w:r>
            <w:r w:rsidR="00D211D6" w:rsidRPr="00D211D6">
              <w:rPr>
                <w:rFonts w:eastAsia="Times New Roman"/>
                <w:szCs w:val="18"/>
                <w:lang w:val="ru-RU"/>
              </w:rPr>
              <w:t xml:space="preserve"> </w:t>
            </w:r>
            <w:r w:rsidR="00D211D6">
              <w:rPr>
                <w:rFonts w:eastAsia="Times New Roman"/>
                <w:szCs w:val="18"/>
                <w:lang w:val="ru-RU"/>
              </w:rPr>
              <w:t>положения крайне важны и</w:t>
            </w:r>
            <w:r w:rsidR="00D211D6" w:rsidRPr="00D211D6">
              <w:rPr>
                <w:rFonts w:eastAsia="Times New Roman"/>
                <w:szCs w:val="18"/>
                <w:lang w:val="ru-RU"/>
              </w:rPr>
              <w:t xml:space="preserve"> </w:t>
            </w:r>
            <w:r w:rsidR="00D211D6">
              <w:rPr>
                <w:rFonts w:eastAsia="Times New Roman"/>
                <w:szCs w:val="18"/>
                <w:lang w:val="ru-RU"/>
              </w:rPr>
              <w:t>имеют</w:t>
            </w:r>
            <w:r w:rsidR="00D211D6" w:rsidRPr="00D211D6">
              <w:rPr>
                <w:rFonts w:eastAsia="Times New Roman"/>
                <w:szCs w:val="18"/>
                <w:lang w:val="ru-RU"/>
              </w:rPr>
              <w:t xml:space="preserve"> </w:t>
            </w:r>
            <w:r w:rsidR="00B93A60">
              <w:rPr>
                <w:rFonts w:eastAsia="Times New Roman"/>
                <w:szCs w:val="18"/>
                <w:lang w:val="ru-RU"/>
              </w:rPr>
              <w:t>инновационный</w:t>
            </w:r>
            <w:r w:rsidR="00D211D6" w:rsidRPr="00D211D6">
              <w:rPr>
                <w:rFonts w:eastAsia="Times New Roman"/>
                <w:szCs w:val="18"/>
                <w:lang w:val="ru-RU"/>
              </w:rPr>
              <w:t xml:space="preserve"> </w:t>
            </w:r>
            <w:r w:rsidR="00D211D6">
              <w:rPr>
                <w:rFonts w:eastAsia="Times New Roman"/>
                <w:szCs w:val="18"/>
                <w:lang w:val="ru-RU"/>
              </w:rPr>
              <w:t>характер</w:t>
            </w:r>
            <w:r w:rsidR="00D211D6" w:rsidRPr="00D211D6">
              <w:rPr>
                <w:rFonts w:eastAsia="Times New Roman"/>
                <w:szCs w:val="18"/>
                <w:lang w:val="ru-RU"/>
              </w:rPr>
              <w:t xml:space="preserve">. </w:t>
            </w:r>
          </w:p>
          <w:p w:rsidR="001A057F" w:rsidRPr="00B93A60" w:rsidRDefault="001A057F" w:rsidP="001A057F">
            <w:pPr>
              <w:rPr>
                <w:rFonts w:eastAsia="Times New Roman"/>
                <w:szCs w:val="18"/>
                <w:lang w:val="ru-RU"/>
              </w:rPr>
            </w:pPr>
          </w:p>
          <w:p w:rsidR="00464049" w:rsidRPr="00D211D6" w:rsidRDefault="00D211D6" w:rsidP="001A057F">
            <w:pPr>
              <w:rPr>
                <w:rFonts w:eastAsia="Times New Roman"/>
                <w:szCs w:val="18"/>
                <w:lang w:val="ru-RU"/>
              </w:rPr>
            </w:pPr>
            <w:r>
              <w:rPr>
                <w:rFonts w:eastAsia="Times New Roman"/>
                <w:szCs w:val="18"/>
                <w:lang w:val="ru-RU"/>
              </w:rPr>
              <w:t>Обычные</w:t>
            </w:r>
            <w:r w:rsidRPr="00D211D6">
              <w:rPr>
                <w:rFonts w:eastAsia="Times New Roman"/>
                <w:szCs w:val="18"/>
                <w:lang w:val="ru-RU"/>
              </w:rPr>
              <w:t xml:space="preserve"> </w:t>
            </w:r>
            <w:r>
              <w:rPr>
                <w:rFonts w:eastAsia="Times New Roman"/>
                <w:szCs w:val="18"/>
                <w:lang w:val="ru-RU"/>
              </w:rPr>
              <w:t>материальные</w:t>
            </w:r>
            <w:r w:rsidRPr="00D211D6">
              <w:rPr>
                <w:rFonts w:eastAsia="Times New Roman"/>
                <w:szCs w:val="18"/>
                <w:lang w:val="ru-RU"/>
              </w:rPr>
              <w:t xml:space="preserve"> </w:t>
            </w:r>
            <w:r>
              <w:rPr>
                <w:rFonts w:eastAsia="Times New Roman"/>
                <w:szCs w:val="18"/>
                <w:lang w:val="ru-RU"/>
              </w:rPr>
              <w:t>улики</w:t>
            </w:r>
            <w:r w:rsidRPr="00D211D6">
              <w:rPr>
                <w:rFonts w:eastAsia="Times New Roman"/>
                <w:szCs w:val="18"/>
                <w:lang w:val="ru-RU"/>
              </w:rPr>
              <w:t xml:space="preserve">, </w:t>
            </w:r>
            <w:r w:rsidR="003A7417">
              <w:rPr>
                <w:rFonts w:eastAsia="Times New Roman"/>
                <w:szCs w:val="18"/>
                <w:lang w:val="ru-RU"/>
              </w:rPr>
              <w:t>как правило</w:t>
            </w:r>
            <w:r w:rsidRPr="00D211D6">
              <w:rPr>
                <w:rFonts w:eastAsia="Times New Roman"/>
                <w:szCs w:val="18"/>
                <w:lang w:val="ru-RU"/>
              </w:rPr>
              <w:t xml:space="preserve">, </w:t>
            </w:r>
            <w:r w:rsidR="003A7417">
              <w:rPr>
                <w:rFonts w:eastAsia="Times New Roman"/>
                <w:szCs w:val="18"/>
                <w:lang w:val="ru-RU"/>
              </w:rPr>
              <w:t>достаточно долговечны</w:t>
            </w:r>
            <w:r w:rsidRPr="00D211D6">
              <w:rPr>
                <w:rFonts w:eastAsia="Times New Roman"/>
                <w:szCs w:val="18"/>
                <w:lang w:val="ru-RU"/>
              </w:rPr>
              <w:t xml:space="preserve">, </w:t>
            </w:r>
            <w:r>
              <w:rPr>
                <w:rFonts w:eastAsia="Times New Roman"/>
                <w:szCs w:val="18"/>
                <w:lang w:val="ru-RU"/>
              </w:rPr>
              <w:t>в</w:t>
            </w:r>
            <w:r w:rsidRPr="00D211D6">
              <w:rPr>
                <w:rFonts w:eastAsia="Times New Roman"/>
                <w:szCs w:val="18"/>
                <w:lang w:val="ru-RU"/>
              </w:rPr>
              <w:t xml:space="preserve"> </w:t>
            </w:r>
            <w:r>
              <w:rPr>
                <w:rFonts w:eastAsia="Times New Roman"/>
                <w:szCs w:val="18"/>
                <w:lang w:val="ru-RU"/>
              </w:rPr>
              <w:t>то</w:t>
            </w:r>
            <w:r w:rsidRPr="00D211D6">
              <w:rPr>
                <w:rFonts w:eastAsia="Times New Roman"/>
                <w:szCs w:val="18"/>
                <w:lang w:val="ru-RU"/>
              </w:rPr>
              <w:t xml:space="preserve"> </w:t>
            </w:r>
            <w:r>
              <w:rPr>
                <w:rFonts w:eastAsia="Times New Roman"/>
                <w:szCs w:val="18"/>
                <w:lang w:val="ru-RU"/>
              </w:rPr>
              <w:t>время</w:t>
            </w:r>
            <w:r w:rsidRPr="00D211D6">
              <w:rPr>
                <w:rFonts w:eastAsia="Times New Roman"/>
                <w:szCs w:val="18"/>
                <w:lang w:val="ru-RU"/>
              </w:rPr>
              <w:t xml:space="preserve"> </w:t>
            </w:r>
            <w:r>
              <w:rPr>
                <w:rFonts w:eastAsia="Times New Roman"/>
                <w:szCs w:val="18"/>
                <w:lang w:val="ru-RU"/>
              </w:rPr>
              <w:t>как</w:t>
            </w:r>
            <w:r w:rsidRPr="00D211D6">
              <w:rPr>
                <w:rFonts w:eastAsia="Times New Roman"/>
                <w:szCs w:val="18"/>
                <w:lang w:val="ru-RU"/>
              </w:rPr>
              <w:t xml:space="preserve"> </w:t>
            </w:r>
            <w:r w:rsidR="001C019F">
              <w:rPr>
                <w:rFonts w:eastAsia="Times New Roman"/>
                <w:szCs w:val="18"/>
                <w:lang w:val="ru-RU"/>
              </w:rPr>
              <w:t xml:space="preserve">электронные </w:t>
            </w:r>
            <w:r>
              <w:rPr>
                <w:rFonts w:eastAsia="Times New Roman"/>
                <w:szCs w:val="18"/>
                <w:lang w:val="ru-RU"/>
              </w:rPr>
              <w:t>доказательства, физически существующие в виде цифровых данных,</w:t>
            </w:r>
            <w:r w:rsidR="00464049" w:rsidRPr="00D211D6">
              <w:rPr>
                <w:rFonts w:eastAsia="Times New Roman"/>
                <w:szCs w:val="18"/>
                <w:lang w:val="ru-RU"/>
              </w:rPr>
              <w:t xml:space="preserve"> </w:t>
            </w:r>
            <w:r w:rsidR="003A7417">
              <w:rPr>
                <w:rFonts w:eastAsia="Times New Roman"/>
                <w:szCs w:val="18"/>
                <w:lang w:val="ru-RU"/>
              </w:rPr>
              <w:t>очень неустойчивы («</w:t>
            </w:r>
            <w:r w:rsidR="001C019F">
              <w:rPr>
                <w:rFonts w:eastAsia="Times New Roman"/>
                <w:szCs w:val="18"/>
                <w:lang w:val="ru-RU"/>
              </w:rPr>
              <w:t xml:space="preserve">волатильны») и </w:t>
            </w:r>
            <w:r w:rsidR="009E3504">
              <w:rPr>
                <w:rFonts w:eastAsia="Times New Roman"/>
                <w:szCs w:val="18"/>
                <w:lang w:val="ru-RU"/>
              </w:rPr>
              <w:t>могут весьма быстро исчезнут</w:t>
            </w:r>
            <w:r w:rsidR="001C019F">
              <w:rPr>
                <w:rFonts w:eastAsia="Times New Roman"/>
                <w:szCs w:val="18"/>
                <w:lang w:val="ru-RU"/>
              </w:rPr>
              <w:t xml:space="preserve">ь. </w:t>
            </w:r>
          </w:p>
          <w:p w:rsidR="00464049" w:rsidRPr="00D211D6" w:rsidRDefault="00464049" w:rsidP="001A057F">
            <w:pPr>
              <w:rPr>
                <w:rFonts w:eastAsia="Times New Roman"/>
                <w:szCs w:val="18"/>
                <w:lang w:val="ru-RU"/>
              </w:rPr>
            </w:pPr>
          </w:p>
          <w:p w:rsidR="00464049" w:rsidRPr="00782CDD" w:rsidRDefault="001C019F" w:rsidP="001A057F">
            <w:pPr>
              <w:rPr>
                <w:rFonts w:eastAsia="Times New Roman"/>
                <w:szCs w:val="18"/>
                <w:lang w:val="ru-RU"/>
              </w:rPr>
            </w:pPr>
            <w:r w:rsidRPr="00372D8B">
              <w:rPr>
                <w:rFonts w:eastAsia="Times New Roman"/>
                <w:szCs w:val="18"/>
                <w:lang w:val="ru-RU"/>
              </w:rPr>
              <w:t>Таким образом, статьей 16 вводится понятие «</w:t>
            </w:r>
            <w:r w:rsidRPr="00372D8B">
              <w:rPr>
                <w:rFonts w:cs="Arial CYR"/>
                <w:szCs w:val="18"/>
                <w:lang w:val="ru-RU"/>
              </w:rPr>
              <w:t>оперативного обеспечения сохранности»</w:t>
            </w:r>
            <w:r w:rsidR="003E3E49">
              <w:rPr>
                <w:rFonts w:cs="Arial CYR"/>
                <w:szCs w:val="18"/>
                <w:lang w:val="ru-RU"/>
              </w:rPr>
              <w:t xml:space="preserve"> </w:t>
            </w:r>
            <w:r w:rsidR="003E3E49" w:rsidRPr="00372D8B">
              <w:rPr>
                <w:rFonts w:eastAsia="Times New Roman"/>
                <w:szCs w:val="18"/>
                <w:lang w:val="ru-RU"/>
              </w:rPr>
              <w:t>электронных данных</w:t>
            </w:r>
            <w:r w:rsidR="00372D8B" w:rsidRPr="00372D8B">
              <w:rPr>
                <w:rFonts w:cs="Arial CYR"/>
                <w:szCs w:val="18"/>
                <w:lang w:val="ru-RU"/>
              </w:rPr>
              <w:t>, обозначающее</w:t>
            </w:r>
            <w:r w:rsidR="00372D8B" w:rsidRPr="00372D8B">
              <w:rPr>
                <w:rFonts w:eastAsia="Times New Roman"/>
                <w:szCs w:val="18"/>
                <w:lang w:val="ru-RU"/>
              </w:rPr>
              <w:t xml:space="preserve"> </w:t>
            </w:r>
            <w:r w:rsidR="009E3504">
              <w:rPr>
                <w:rFonts w:eastAsia="Times New Roman"/>
                <w:szCs w:val="18"/>
                <w:lang w:val="ru-RU"/>
              </w:rPr>
              <w:t>принятие срочных мер</w:t>
            </w:r>
            <w:r w:rsidR="00372D8B" w:rsidRPr="00372D8B">
              <w:rPr>
                <w:rFonts w:eastAsia="Times New Roman"/>
                <w:szCs w:val="18"/>
                <w:lang w:val="ru-RU"/>
              </w:rPr>
              <w:t xml:space="preserve"> обеспечения</w:t>
            </w:r>
            <w:r w:rsidR="00464049" w:rsidRPr="00372D8B">
              <w:rPr>
                <w:rFonts w:eastAsia="Times New Roman"/>
                <w:szCs w:val="18"/>
                <w:lang w:val="ru-RU"/>
              </w:rPr>
              <w:t xml:space="preserve"> </w:t>
            </w:r>
            <w:r w:rsidR="003E3E49">
              <w:rPr>
                <w:rFonts w:eastAsia="Times New Roman"/>
                <w:szCs w:val="18"/>
                <w:lang w:val="ru-RU"/>
              </w:rPr>
              <w:t xml:space="preserve">их </w:t>
            </w:r>
            <w:r w:rsidR="00372D8B" w:rsidRPr="00372D8B">
              <w:rPr>
                <w:rFonts w:eastAsia="Times New Roman"/>
                <w:szCs w:val="18"/>
                <w:lang w:val="ru-RU"/>
              </w:rPr>
              <w:t>целостности</w:t>
            </w:r>
            <w:r w:rsidR="003E3E49">
              <w:rPr>
                <w:rFonts w:eastAsia="Times New Roman"/>
                <w:szCs w:val="18"/>
                <w:lang w:val="ru-RU"/>
              </w:rPr>
              <w:t xml:space="preserve">. </w:t>
            </w:r>
            <w:r w:rsidR="00D969F1">
              <w:rPr>
                <w:rFonts w:eastAsia="Times New Roman"/>
                <w:szCs w:val="18"/>
                <w:lang w:val="ru-RU"/>
              </w:rPr>
              <w:t xml:space="preserve">Это </w:t>
            </w:r>
            <w:r w:rsidR="00AE3AB4">
              <w:rPr>
                <w:rFonts w:eastAsia="Times New Roman"/>
                <w:szCs w:val="18"/>
                <w:lang w:val="ru-RU"/>
              </w:rPr>
              <w:t xml:space="preserve">сделано для того, чтобы у </w:t>
            </w:r>
            <w:r w:rsidR="003E3E49">
              <w:rPr>
                <w:rFonts w:eastAsia="Times New Roman"/>
                <w:szCs w:val="18"/>
                <w:lang w:val="ru-RU"/>
              </w:rPr>
              <w:t>правоохранительных</w:t>
            </w:r>
            <w:r w:rsidR="00D969F1">
              <w:rPr>
                <w:rFonts w:eastAsia="Times New Roman"/>
                <w:szCs w:val="18"/>
                <w:lang w:val="ru-RU"/>
              </w:rPr>
              <w:t xml:space="preserve"> органов было</w:t>
            </w:r>
            <w:r w:rsidR="00372D8B">
              <w:rPr>
                <w:rFonts w:eastAsia="Times New Roman"/>
                <w:szCs w:val="18"/>
                <w:lang w:val="ru-RU"/>
              </w:rPr>
              <w:t xml:space="preserve"> время на получение соответствующих судебных ор</w:t>
            </w:r>
            <w:r w:rsidR="00B94C72">
              <w:rPr>
                <w:rFonts w:eastAsia="Times New Roman"/>
                <w:szCs w:val="18"/>
                <w:lang w:val="ru-RU"/>
              </w:rPr>
              <w:t xml:space="preserve">деров на изъятие или же </w:t>
            </w:r>
            <w:r w:rsidR="00D969F1">
              <w:rPr>
                <w:rFonts w:eastAsia="Times New Roman"/>
                <w:szCs w:val="18"/>
                <w:lang w:val="ru-RU"/>
              </w:rPr>
              <w:t xml:space="preserve">санкционированное </w:t>
            </w:r>
            <w:r w:rsidR="003E3E49">
              <w:rPr>
                <w:rFonts w:eastAsia="Times New Roman"/>
                <w:szCs w:val="18"/>
                <w:lang w:val="ru-RU"/>
              </w:rPr>
              <w:t xml:space="preserve">раскрытие </w:t>
            </w:r>
            <w:r w:rsidR="00AE3AB4">
              <w:rPr>
                <w:rFonts w:eastAsia="Times New Roman"/>
                <w:szCs w:val="18"/>
                <w:lang w:val="ru-RU"/>
              </w:rPr>
              <w:t xml:space="preserve">цифровых данных. </w:t>
            </w:r>
            <w:r w:rsidR="003E3E49">
              <w:rPr>
                <w:rFonts w:eastAsia="Times New Roman"/>
                <w:szCs w:val="18"/>
                <w:lang w:val="ru-RU"/>
              </w:rPr>
              <w:t>При этом р</w:t>
            </w:r>
            <w:r w:rsidR="00AE3AB4">
              <w:rPr>
                <w:rFonts w:eastAsia="Times New Roman"/>
                <w:szCs w:val="18"/>
                <w:lang w:val="ru-RU"/>
              </w:rPr>
              <w:t xml:space="preserve">ечь </w:t>
            </w:r>
            <w:r w:rsidR="003E3E49">
              <w:rPr>
                <w:rFonts w:eastAsia="Times New Roman"/>
                <w:szCs w:val="18"/>
                <w:lang w:val="ru-RU"/>
              </w:rPr>
              <w:t>идёт</w:t>
            </w:r>
            <w:r w:rsidR="00AE3AB4">
              <w:rPr>
                <w:rFonts w:eastAsia="Times New Roman"/>
                <w:szCs w:val="18"/>
                <w:lang w:val="ru-RU"/>
              </w:rPr>
              <w:t xml:space="preserve"> </w:t>
            </w:r>
            <w:r w:rsidR="00375B54">
              <w:rPr>
                <w:rFonts w:eastAsia="Times New Roman"/>
                <w:szCs w:val="18"/>
                <w:lang w:val="ru-RU"/>
              </w:rPr>
              <w:t xml:space="preserve">как </w:t>
            </w:r>
            <w:r w:rsidR="00AE3AB4">
              <w:rPr>
                <w:rFonts w:eastAsia="Times New Roman"/>
                <w:szCs w:val="18"/>
                <w:lang w:val="ru-RU"/>
              </w:rPr>
              <w:t>о содержащейся в них информации</w:t>
            </w:r>
            <w:r w:rsidR="00375B54">
              <w:rPr>
                <w:rFonts w:eastAsia="Times New Roman"/>
                <w:szCs w:val="18"/>
                <w:lang w:val="ru-RU"/>
              </w:rPr>
              <w:t>, так и</w:t>
            </w:r>
            <w:r w:rsidR="00A94DD8">
              <w:rPr>
                <w:rFonts w:eastAsia="Times New Roman"/>
                <w:szCs w:val="18"/>
                <w:lang w:val="ru-RU"/>
              </w:rPr>
              <w:t xml:space="preserve"> о </w:t>
            </w:r>
            <w:r w:rsidR="00B01FBC">
              <w:rPr>
                <w:rFonts w:eastAsia="Times New Roman"/>
                <w:szCs w:val="18"/>
                <w:lang w:val="ru-RU"/>
              </w:rPr>
              <w:t>параметрах</w:t>
            </w:r>
            <w:r w:rsidR="00AE3AB4">
              <w:rPr>
                <w:rFonts w:eastAsia="Times New Roman"/>
                <w:szCs w:val="18"/>
                <w:lang w:val="ru-RU"/>
              </w:rPr>
              <w:t xml:space="preserve"> их передач</w:t>
            </w:r>
            <w:r w:rsidR="00B01FBC">
              <w:rPr>
                <w:rFonts w:eastAsia="Times New Roman"/>
                <w:szCs w:val="18"/>
                <w:lang w:val="ru-RU"/>
              </w:rPr>
              <w:t>и.</w:t>
            </w:r>
            <w:r w:rsidR="00AE3AB4">
              <w:rPr>
                <w:rFonts w:eastAsia="Times New Roman"/>
                <w:szCs w:val="18"/>
                <w:lang w:val="ru-RU"/>
              </w:rPr>
              <w:t xml:space="preserve"> </w:t>
            </w:r>
          </w:p>
          <w:p w:rsidR="00464049" w:rsidRPr="004E6832" w:rsidRDefault="00464049" w:rsidP="001A057F">
            <w:pPr>
              <w:rPr>
                <w:rFonts w:eastAsia="Times New Roman"/>
                <w:szCs w:val="18"/>
                <w:lang w:val="ru-RU"/>
              </w:rPr>
            </w:pPr>
          </w:p>
          <w:p w:rsidR="00464049" w:rsidRPr="00B01FBC" w:rsidRDefault="004E6832" w:rsidP="001A057F">
            <w:pPr>
              <w:rPr>
                <w:rFonts w:eastAsia="Times New Roman"/>
                <w:szCs w:val="18"/>
                <w:lang w:val="en-US"/>
              </w:rPr>
            </w:pPr>
            <w:r>
              <w:rPr>
                <w:rFonts w:eastAsia="Times New Roman"/>
                <w:szCs w:val="18"/>
                <w:lang w:val="ru-RU"/>
              </w:rPr>
              <w:t xml:space="preserve">В обеспечении интернет-связи могут быть задействованы </w:t>
            </w:r>
            <w:r w:rsidR="00B01FBC">
              <w:rPr>
                <w:rFonts w:eastAsia="Times New Roman"/>
                <w:szCs w:val="18"/>
                <w:lang w:val="ru-RU"/>
              </w:rPr>
              <w:t>сразу несколько поставщиков интернет-услуг (провайдеров)</w:t>
            </w:r>
            <w:r>
              <w:rPr>
                <w:rFonts w:eastAsia="Times New Roman"/>
                <w:szCs w:val="18"/>
                <w:lang w:val="ru-RU"/>
              </w:rPr>
              <w:t>. Важно</w:t>
            </w:r>
            <w:r w:rsidRPr="004E6832">
              <w:rPr>
                <w:rFonts w:eastAsia="Times New Roman"/>
                <w:szCs w:val="18"/>
                <w:lang w:val="ru-RU"/>
              </w:rPr>
              <w:t xml:space="preserve">, </w:t>
            </w:r>
            <w:r>
              <w:rPr>
                <w:rFonts w:eastAsia="Times New Roman"/>
                <w:szCs w:val="18"/>
                <w:lang w:val="ru-RU"/>
              </w:rPr>
              <w:t>чтобы</w:t>
            </w:r>
            <w:r w:rsidRPr="004E6832">
              <w:rPr>
                <w:rFonts w:eastAsia="Times New Roman"/>
                <w:szCs w:val="18"/>
                <w:lang w:val="ru-RU"/>
              </w:rPr>
              <w:t xml:space="preserve"> </w:t>
            </w:r>
            <w:r>
              <w:rPr>
                <w:rFonts w:eastAsia="Times New Roman"/>
                <w:szCs w:val="18"/>
                <w:lang w:val="ru-RU"/>
              </w:rPr>
              <w:t>у</w:t>
            </w:r>
            <w:r w:rsidRPr="004E6832">
              <w:rPr>
                <w:rFonts w:eastAsia="Times New Roman"/>
                <w:szCs w:val="18"/>
                <w:lang w:val="ru-RU"/>
              </w:rPr>
              <w:t xml:space="preserve"> </w:t>
            </w:r>
            <w:r>
              <w:rPr>
                <w:rFonts w:eastAsia="Times New Roman"/>
                <w:szCs w:val="18"/>
                <w:lang w:val="ru-RU"/>
              </w:rPr>
              <w:t>правоохранительных</w:t>
            </w:r>
            <w:r w:rsidRPr="004E6832">
              <w:rPr>
                <w:rFonts w:eastAsia="Times New Roman"/>
                <w:szCs w:val="18"/>
                <w:lang w:val="ru-RU"/>
              </w:rPr>
              <w:t xml:space="preserve"> </w:t>
            </w:r>
            <w:r>
              <w:rPr>
                <w:rFonts w:eastAsia="Times New Roman"/>
                <w:szCs w:val="18"/>
                <w:lang w:val="ru-RU"/>
              </w:rPr>
              <w:t>органов</w:t>
            </w:r>
            <w:r w:rsidRPr="004E6832">
              <w:rPr>
                <w:rFonts w:eastAsia="Times New Roman"/>
                <w:szCs w:val="18"/>
                <w:lang w:val="ru-RU"/>
              </w:rPr>
              <w:t xml:space="preserve"> </w:t>
            </w:r>
            <w:r>
              <w:rPr>
                <w:rFonts w:eastAsia="Times New Roman"/>
                <w:szCs w:val="18"/>
                <w:lang w:val="ru-RU"/>
              </w:rPr>
              <w:t>было</w:t>
            </w:r>
            <w:r w:rsidRPr="004E6832">
              <w:rPr>
                <w:rFonts w:eastAsia="Times New Roman"/>
                <w:szCs w:val="18"/>
                <w:lang w:val="ru-RU"/>
              </w:rPr>
              <w:t xml:space="preserve"> </w:t>
            </w:r>
            <w:r>
              <w:rPr>
                <w:rFonts w:eastAsia="Times New Roman"/>
                <w:szCs w:val="18"/>
                <w:lang w:val="ru-RU"/>
              </w:rPr>
              <w:t>право</w:t>
            </w:r>
            <w:r w:rsidRPr="004E6832">
              <w:rPr>
                <w:rFonts w:eastAsia="Times New Roman"/>
                <w:szCs w:val="18"/>
                <w:lang w:val="ru-RU"/>
              </w:rPr>
              <w:t xml:space="preserve"> </w:t>
            </w:r>
            <w:r>
              <w:rPr>
                <w:rFonts w:eastAsia="Times New Roman"/>
                <w:szCs w:val="18"/>
                <w:lang w:val="ru-RU"/>
              </w:rPr>
              <w:t>дать</w:t>
            </w:r>
            <w:r w:rsidRPr="004E6832">
              <w:rPr>
                <w:rFonts w:eastAsia="Times New Roman"/>
                <w:szCs w:val="18"/>
                <w:lang w:val="ru-RU"/>
              </w:rPr>
              <w:t xml:space="preserve"> </w:t>
            </w:r>
            <w:r>
              <w:rPr>
                <w:rFonts w:eastAsia="Times New Roman"/>
                <w:szCs w:val="18"/>
                <w:lang w:val="ru-RU"/>
              </w:rPr>
              <w:t>соответствующее</w:t>
            </w:r>
            <w:r w:rsidRPr="004E6832">
              <w:rPr>
                <w:rFonts w:eastAsia="Times New Roman"/>
                <w:szCs w:val="18"/>
                <w:lang w:val="ru-RU"/>
              </w:rPr>
              <w:t xml:space="preserve"> </w:t>
            </w:r>
            <w:r w:rsidR="00601387">
              <w:rPr>
                <w:rFonts w:eastAsia="Times New Roman"/>
                <w:szCs w:val="18"/>
                <w:lang w:val="ru-RU"/>
              </w:rPr>
              <w:t>указание любому провайдеру по маршруту передачи, обязующее его</w:t>
            </w:r>
            <w:r>
              <w:rPr>
                <w:rFonts w:eastAsia="Times New Roman"/>
                <w:szCs w:val="18"/>
                <w:lang w:val="ru-RU"/>
              </w:rPr>
              <w:t xml:space="preserve"> обеспечивать сохранность </w:t>
            </w:r>
            <w:r w:rsidR="00601387">
              <w:rPr>
                <w:rFonts w:eastAsia="Times New Roman"/>
                <w:szCs w:val="18"/>
                <w:lang w:val="ru-RU"/>
              </w:rPr>
              <w:t xml:space="preserve">затребованных данных. </w:t>
            </w:r>
            <w:r w:rsidR="00B01FBC">
              <w:rPr>
                <w:rFonts w:eastAsia="Times New Roman"/>
                <w:szCs w:val="18"/>
                <w:lang w:val="ru-RU"/>
              </w:rPr>
              <w:t>Таким</w:t>
            </w:r>
            <w:r w:rsidR="00B01FBC" w:rsidRPr="00B01FBC">
              <w:rPr>
                <w:rFonts w:eastAsia="Times New Roman"/>
                <w:szCs w:val="18"/>
                <w:lang w:val="ru-RU"/>
              </w:rPr>
              <w:t xml:space="preserve"> </w:t>
            </w:r>
            <w:r w:rsidR="00B01FBC">
              <w:rPr>
                <w:rFonts w:eastAsia="Times New Roman"/>
                <w:szCs w:val="18"/>
                <w:lang w:val="ru-RU"/>
              </w:rPr>
              <w:t>образом</w:t>
            </w:r>
            <w:r w:rsidR="00B01FBC" w:rsidRPr="00B01FBC">
              <w:rPr>
                <w:rFonts w:eastAsia="Times New Roman"/>
                <w:szCs w:val="18"/>
                <w:lang w:val="ru-RU"/>
              </w:rPr>
              <w:t xml:space="preserve">, </w:t>
            </w:r>
            <w:r w:rsidR="00B01FBC">
              <w:rPr>
                <w:rFonts w:eastAsia="Times New Roman"/>
                <w:szCs w:val="18"/>
                <w:lang w:val="ru-RU"/>
              </w:rPr>
              <w:t>в</w:t>
            </w:r>
            <w:r w:rsidR="00B01FBC" w:rsidRPr="00B01FBC">
              <w:rPr>
                <w:rFonts w:eastAsia="Times New Roman"/>
                <w:szCs w:val="18"/>
                <w:lang w:val="ru-RU"/>
              </w:rPr>
              <w:t xml:space="preserve"> </w:t>
            </w:r>
            <w:r w:rsidR="00B01FBC">
              <w:rPr>
                <w:rFonts w:eastAsia="Times New Roman"/>
                <w:szCs w:val="18"/>
                <w:lang w:val="ru-RU"/>
              </w:rPr>
              <w:t>соответствии</w:t>
            </w:r>
            <w:r w:rsidR="00B01FBC" w:rsidRPr="00B01FBC">
              <w:rPr>
                <w:rFonts w:eastAsia="Times New Roman"/>
                <w:szCs w:val="18"/>
                <w:lang w:val="ru-RU"/>
              </w:rPr>
              <w:t xml:space="preserve"> </w:t>
            </w:r>
            <w:r w:rsidR="00B01FBC">
              <w:rPr>
                <w:rFonts w:eastAsia="Times New Roman"/>
                <w:szCs w:val="18"/>
                <w:lang w:val="ru-RU"/>
              </w:rPr>
              <w:t>с</w:t>
            </w:r>
            <w:r w:rsidR="00B01FBC" w:rsidRPr="00B01FBC">
              <w:rPr>
                <w:rFonts w:eastAsia="Times New Roman"/>
                <w:szCs w:val="18"/>
                <w:lang w:val="ru-RU"/>
              </w:rPr>
              <w:t xml:space="preserve"> </w:t>
            </w:r>
            <w:r w:rsidR="00B01FBC">
              <w:rPr>
                <w:rFonts w:eastAsia="Times New Roman"/>
                <w:szCs w:val="18"/>
                <w:lang w:val="ru-RU"/>
              </w:rPr>
              <w:t>положениями</w:t>
            </w:r>
            <w:r w:rsidR="00B01FBC" w:rsidRPr="00B01FBC">
              <w:rPr>
                <w:rFonts w:eastAsia="Times New Roman"/>
                <w:szCs w:val="18"/>
                <w:lang w:val="ru-RU"/>
              </w:rPr>
              <w:t xml:space="preserve"> </w:t>
            </w:r>
            <w:r w:rsidR="00B01FBC">
              <w:rPr>
                <w:rFonts w:eastAsia="Times New Roman"/>
                <w:szCs w:val="18"/>
                <w:lang w:val="ru-RU"/>
              </w:rPr>
              <w:t>статьи</w:t>
            </w:r>
            <w:r w:rsidR="00B01FBC" w:rsidRPr="00B01FBC">
              <w:rPr>
                <w:rFonts w:eastAsia="Times New Roman"/>
                <w:szCs w:val="18"/>
                <w:lang w:val="ru-RU"/>
              </w:rPr>
              <w:t xml:space="preserve"> 17 «</w:t>
            </w:r>
            <w:r w:rsidR="00B01FBC">
              <w:rPr>
                <w:rFonts w:eastAsia="Times New Roman"/>
                <w:szCs w:val="18"/>
                <w:lang w:val="ru-RU"/>
              </w:rPr>
              <w:t>Будапештской</w:t>
            </w:r>
            <w:r w:rsidR="00B01FBC" w:rsidRPr="00B01FBC">
              <w:rPr>
                <w:rFonts w:eastAsia="Times New Roman"/>
                <w:szCs w:val="18"/>
                <w:lang w:val="ru-RU"/>
              </w:rPr>
              <w:t xml:space="preserve"> </w:t>
            </w:r>
            <w:r w:rsidR="00B01FBC">
              <w:rPr>
                <w:rFonts w:eastAsia="Times New Roman"/>
                <w:szCs w:val="18"/>
                <w:lang w:val="ru-RU"/>
              </w:rPr>
              <w:t>конвенции</w:t>
            </w:r>
            <w:r w:rsidR="00B01FBC" w:rsidRPr="00B01FBC">
              <w:rPr>
                <w:rFonts w:eastAsia="Times New Roman"/>
                <w:szCs w:val="18"/>
                <w:lang w:val="ru-RU"/>
              </w:rPr>
              <w:t>»</w:t>
            </w:r>
            <w:r w:rsidR="00B01FBC">
              <w:rPr>
                <w:rFonts w:eastAsia="Times New Roman"/>
                <w:szCs w:val="18"/>
                <w:lang w:val="ru-RU"/>
              </w:rPr>
              <w:t>,</w:t>
            </w:r>
            <w:r w:rsidR="00B01FBC" w:rsidRPr="00B01FBC">
              <w:rPr>
                <w:rFonts w:eastAsia="Times New Roman"/>
                <w:szCs w:val="18"/>
                <w:lang w:val="ru-RU"/>
              </w:rPr>
              <w:t xml:space="preserve"> </w:t>
            </w:r>
            <w:r w:rsidR="00B01FBC">
              <w:rPr>
                <w:rFonts w:eastAsia="Times New Roman"/>
                <w:szCs w:val="18"/>
                <w:lang w:val="ru-RU"/>
              </w:rPr>
              <w:t>от поставщика услуг может быть затребовано раскрытие параметров передачи данных в объемах достаточных для определения маршрута их следования</w:t>
            </w:r>
            <w:r w:rsidR="002561FC">
              <w:rPr>
                <w:rFonts w:eastAsia="Times New Roman"/>
                <w:szCs w:val="18"/>
                <w:lang w:val="ru-RU"/>
              </w:rPr>
              <w:t xml:space="preserve"> в сети</w:t>
            </w:r>
            <w:r w:rsidR="00B01FBC">
              <w:rPr>
                <w:rFonts w:eastAsia="Times New Roman"/>
                <w:szCs w:val="18"/>
                <w:lang w:val="ru-RU"/>
              </w:rPr>
              <w:t xml:space="preserve">. </w:t>
            </w:r>
          </w:p>
          <w:p w:rsidR="00464049" w:rsidRPr="00B01FBC" w:rsidRDefault="00464049" w:rsidP="001A057F">
            <w:pPr>
              <w:rPr>
                <w:rFonts w:eastAsia="Times New Roman"/>
                <w:szCs w:val="18"/>
                <w:lang w:val="en-US"/>
              </w:rPr>
            </w:pPr>
          </w:p>
          <w:p w:rsidR="003D23BB" w:rsidRPr="00E55AFC" w:rsidRDefault="002F4278" w:rsidP="00E55AFC">
            <w:pPr>
              <w:rPr>
                <w:rFonts w:eastAsia="Times New Roman" w:cs="Calibri"/>
                <w:szCs w:val="18"/>
                <w:lang w:val="ru-RU"/>
              </w:rPr>
            </w:pPr>
            <w:r>
              <w:rPr>
                <w:rFonts w:eastAsia="Times New Roman" w:cs="Calibri"/>
                <w:szCs w:val="18"/>
                <w:lang w:val="ru-RU"/>
              </w:rPr>
              <w:t>В</w:t>
            </w:r>
            <w:r w:rsidRPr="002F4278">
              <w:rPr>
                <w:rFonts w:eastAsia="Times New Roman" w:cs="Calibri"/>
                <w:szCs w:val="18"/>
                <w:lang w:val="ru-RU"/>
              </w:rPr>
              <w:t xml:space="preserve"> </w:t>
            </w:r>
            <w:r>
              <w:rPr>
                <w:rFonts w:eastAsia="Times New Roman" w:cs="Calibri"/>
                <w:szCs w:val="18"/>
                <w:lang w:val="ru-RU"/>
              </w:rPr>
              <w:t>статьях</w:t>
            </w:r>
            <w:r w:rsidRPr="002F4278">
              <w:rPr>
                <w:rFonts w:eastAsia="Times New Roman" w:cs="Calibri"/>
                <w:szCs w:val="18"/>
                <w:lang w:val="ru-RU"/>
              </w:rPr>
              <w:t xml:space="preserve"> </w:t>
            </w:r>
            <w:r w:rsidR="002145DB" w:rsidRPr="002F4278">
              <w:rPr>
                <w:rFonts w:eastAsia="Times New Roman" w:cs="Calibri"/>
                <w:szCs w:val="18"/>
                <w:lang w:val="ru-RU"/>
              </w:rPr>
              <w:t xml:space="preserve">16 </w:t>
            </w:r>
            <w:r>
              <w:rPr>
                <w:rFonts w:eastAsia="Times New Roman" w:cs="Calibri"/>
                <w:szCs w:val="18"/>
                <w:lang w:val="ru-RU"/>
              </w:rPr>
              <w:t>и</w:t>
            </w:r>
            <w:r w:rsidRPr="002F4278">
              <w:rPr>
                <w:rFonts w:eastAsia="Times New Roman" w:cs="Calibri"/>
                <w:szCs w:val="18"/>
                <w:lang w:val="ru-RU"/>
              </w:rPr>
              <w:t xml:space="preserve"> </w:t>
            </w:r>
            <w:r w:rsidR="002145DB" w:rsidRPr="002F4278">
              <w:rPr>
                <w:rFonts w:eastAsia="Times New Roman" w:cs="Calibri"/>
                <w:szCs w:val="18"/>
                <w:lang w:val="ru-RU"/>
              </w:rPr>
              <w:t>17</w:t>
            </w:r>
            <w:r>
              <w:rPr>
                <w:rFonts w:eastAsia="Times New Roman" w:cs="Calibri"/>
                <w:szCs w:val="18"/>
                <w:lang w:val="ru-RU"/>
              </w:rPr>
              <w:t xml:space="preserve"> «Будапештской конвенции» речь идёт о весьма специфических данных, </w:t>
            </w:r>
            <w:r w:rsidR="00E55AFC">
              <w:rPr>
                <w:rFonts w:eastAsia="Times New Roman" w:cs="Calibri"/>
                <w:szCs w:val="18"/>
                <w:lang w:val="ru-RU"/>
              </w:rPr>
              <w:t>необходимых</w:t>
            </w:r>
            <w:r>
              <w:rPr>
                <w:rFonts w:eastAsia="Times New Roman" w:cs="Calibri"/>
                <w:szCs w:val="18"/>
                <w:lang w:val="ru-RU"/>
              </w:rPr>
              <w:t xml:space="preserve"> в рамках особого рода следственных действий. Содержащиеся</w:t>
            </w:r>
            <w:r w:rsidRPr="002F4278">
              <w:rPr>
                <w:rFonts w:eastAsia="Times New Roman" w:cs="Calibri"/>
                <w:szCs w:val="18"/>
                <w:lang w:val="ru-RU"/>
              </w:rPr>
              <w:t xml:space="preserve"> </w:t>
            </w:r>
            <w:r>
              <w:rPr>
                <w:rFonts w:eastAsia="Times New Roman" w:cs="Calibri"/>
                <w:szCs w:val="18"/>
                <w:lang w:val="ru-RU"/>
              </w:rPr>
              <w:t>в</w:t>
            </w:r>
            <w:r w:rsidRPr="002F4278">
              <w:rPr>
                <w:rFonts w:eastAsia="Times New Roman" w:cs="Calibri"/>
                <w:szCs w:val="18"/>
                <w:lang w:val="ru-RU"/>
              </w:rPr>
              <w:t xml:space="preserve"> </w:t>
            </w:r>
            <w:r>
              <w:rPr>
                <w:rFonts w:eastAsia="Times New Roman" w:cs="Calibri"/>
                <w:szCs w:val="18"/>
                <w:lang w:val="ru-RU"/>
              </w:rPr>
              <w:t>них</w:t>
            </w:r>
            <w:r w:rsidRPr="002F4278">
              <w:rPr>
                <w:rFonts w:eastAsia="Times New Roman" w:cs="Calibri"/>
                <w:szCs w:val="18"/>
                <w:lang w:val="ru-RU"/>
              </w:rPr>
              <w:t xml:space="preserve"> </w:t>
            </w:r>
            <w:r>
              <w:rPr>
                <w:rFonts w:eastAsia="Times New Roman" w:cs="Calibri"/>
                <w:szCs w:val="18"/>
                <w:lang w:val="ru-RU"/>
              </w:rPr>
              <w:t>положения</w:t>
            </w:r>
            <w:r w:rsidRPr="002F4278">
              <w:rPr>
                <w:rFonts w:eastAsia="Times New Roman" w:cs="Calibri"/>
                <w:szCs w:val="18"/>
                <w:lang w:val="ru-RU"/>
              </w:rPr>
              <w:t xml:space="preserve"> </w:t>
            </w:r>
            <w:r>
              <w:rPr>
                <w:rFonts w:eastAsia="Times New Roman" w:cs="Calibri"/>
                <w:szCs w:val="18"/>
                <w:lang w:val="ru-RU"/>
              </w:rPr>
              <w:t>не</w:t>
            </w:r>
            <w:r w:rsidRPr="002F4278">
              <w:rPr>
                <w:rFonts w:eastAsia="Times New Roman" w:cs="Calibri"/>
                <w:szCs w:val="18"/>
                <w:lang w:val="ru-RU"/>
              </w:rPr>
              <w:t xml:space="preserve"> </w:t>
            </w:r>
            <w:r>
              <w:rPr>
                <w:rFonts w:eastAsia="Times New Roman" w:cs="Calibri"/>
                <w:szCs w:val="18"/>
                <w:lang w:val="ru-RU"/>
              </w:rPr>
              <w:t>следует</w:t>
            </w:r>
            <w:r w:rsidRPr="002F4278">
              <w:rPr>
                <w:rFonts w:eastAsia="Times New Roman" w:cs="Calibri"/>
                <w:szCs w:val="18"/>
                <w:lang w:val="ru-RU"/>
              </w:rPr>
              <w:t xml:space="preserve"> </w:t>
            </w:r>
            <w:r>
              <w:rPr>
                <w:rFonts w:eastAsia="Times New Roman" w:cs="Calibri"/>
                <w:szCs w:val="18"/>
                <w:lang w:val="ru-RU"/>
              </w:rPr>
              <w:t>путать</w:t>
            </w:r>
            <w:r w:rsidRPr="002F4278">
              <w:rPr>
                <w:rFonts w:eastAsia="Times New Roman" w:cs="Calibri"/>
                <w:szCs w:val="18"/>
                <w:lang w:val="ru-RU"/>
              </w:rPr>
              <w:t xml:space="preserve"> </w:t>
            </w:r>
            <w:r>
              <w:rPr>
                <w:rFonts w:eastAsia="Times New Roman" w:cs="Calibri"/>
                <w:szCs w:val="18"/>
                <w:lang w:val="ru-RU"/>
              </w:rPr>
              <w:t>с</w:t>
            </w:r>
            <w:r w:rsidRPr="002F4278">
              <w:rPr>
                <w:rFonts w:eastAsia="Times New Roman" w:cs="Calibri"/>
                <w:szCs w:val="18"/>
                <w:lang w:val="ru-RU"/>
              </w:rPr>
              <w:t xml:space="preserve"> правовы</w:t>
            </w:r>
            <w:r>
              <w:rPr>
                <w:rFonts w:eastAsia="Times New Roman" w:cs="Calibri"/>
                <w:szCs w:val="18"/>
                <w:lang w:val="ru-RU"/>
              </w:rPr>
              <w:t>ми</w:t>
            </w:r>
            <w:r w:rsidRPr="002F4278">
              <w:rPr>
                <w:rFonts w:eastAsia="Times New Roman" w:cs="Calibri"/>
                <w:szCs w:val="18"/>
                <w:lang w:val="ru-RU"/>
              </w:rPr>
              <w:t xml:space="preserve"> норм</w:t>
            </w:r>
            <w:r>
              <w:rPr>
                <w:rFonts w:eastAsia="Times New Roman" w:cs="Calibri"/>
                <w:szCs w:val="18"/>
                <w:lang w:val="ru-RU"/>
              </w:rPr>
              <w:t>ами</w:t>
            </w:r>
            <w:r w:rsidRPr="002F4278">
              <w:rPr>
                <w:rFonts w:eastAsia="Times New Roman" w:cs="Calibri"/>
                <w:szCs w:val="18"/>
                <w:lang w:val="ru-RU"/>
              </w:rPr>
              <w:t>, устанавливающи</w:t>
            </w:r>
            <w:r>
              <w:rPr>
                <w:rFonts w:eastAsia="Times New Roman" w:cs="Calibri"/>
                <w:szCs w:val="18"/>
                <w:lang w:val="ru-RU"/>
              </w:rPr>
              <w:t>ми</w:t>
            </w:r>
            <w:r w:rsidRPr="002F4278">
              <w:rPr>
                <w:rFonts w:eastAsia="Times New Roman" w:cs="Calibri"/>
                <w:szCs w:val="18"/>
                <w:lang w:val="ru-RU"/>
              </w:rPr>
              <w:t xml:space="preserve"> сроки хранения провайдерами </w:t>
            </w:r>
            <w:r>
              <w:rPr>
                <w:rFonts w:eastAsia="Times New Roman" w:cs="Calibri"/>
                <w:szCs w:val="18"/>
                <w:lang w:val="ru-RU"/>
              </w:rPr>
              <w:t>параметров передачи</w:t>
            </w:r>
            <w:r w:rsidRPr="002F4278">
              <w:rPr>
                <w:rFonts w:eastAsia="Times New Roman" w:cs="Calibri"/>
                <w:szCs w:val="18"/>
                <w:lang w:val="ru-RU"/>
              </w:rPr>
              <w:t xml:space="preserve"> данных</w:t>
            </w:r>
            <w:r>
              <w:rPr>
                <w:rFonts w:eastAsia="Times New Roman" w:cs="Calibri"/>
                <w:szCs w:val="18"/>
                <w:lang w:val="ru-RU"/>
              </w:rPr>
              <w:t>.</w:t>
            </w:r>
            <w:r w:rsidRPr="002F4278">
              <w:rPr>
                <w:rFonts w:eastAsia="Times New Roman" w:cs="Calibri"/>
                <w:szCs w:val="18"/>
                <w:lang w:val="ru-RU"/>
              </w:rPr>
              <w:t xml:space="preserve"> </w:t>
            </w:r>
            <w:r>
              <w:rPr>
                <w:rFonts w:eastAsia="Times New Roman" w:cs="Calibri"/>
                <w:szCs w:val="18"/>
                <w:lang w:val="ru-RU"/>
              </w:rPr>
              <w:t>В соответствии с ними, поставщики интернет-услуг обязаны сохранять все сведения, относящиеся к параметрам передачи данных в течени</w:t>
            </w:r>
            <w:r w:rsidR="00E55AFC">
              <w:rPr>
                <w:rFonts w:eastAsia="Times New Roman" w:cs="Calibri"/>
                <w:szCs w:val="18"/>
                <w:lang w:val="ru-RU"/>
              </w:rPr>
              <w:t>е</w:t>
            </w:r>
            <w:r>
              <w:rPr>
                <w:rFonts w:eastAsia="Times New Roman" w:cs="Calibri"/>
                <w:szCs w:val="18"/>
                <w:lang w:val="ru-RU"/>
              </w:rPr>
              <w:t xml:space="preserve"> определённого времени, на тот случай, если таковые будут востребованы правоохранительными органами.  </w:t>
            </w:r>
            <w:r w:rsidR="00E55AFC">
              <w:rPr>
                <w:rFonts w:eastAsia="Times New Roman" w:cs="Calibri"/>
                <w:szCs w:val="18"/>
                <w:lang w:val="ru-RU"/>
              </w:rPr>
              <w:t>В</w:t>
            </w:r>
            <w:r w:rsidR="00E55AFC" w:rsidRPr="00E55AFC">
              <w:rPr>
                <w:rFonts w:eastAsia="Times New Roman" w:cs="Calibri"/>
                <w:szCs w:val="18"/>
                <w:lang w:val="ru-RU"/>
              </w:rPr>
              <w:t xml:space="preserve"> «</w:t>
            </w:r>
            <w:r w:rsidR="00E55AFC">
              <w:rPr>
                <w:rFonts w:eastAsia="Times New Roman" w:cs="Calibri"/>
                <w:szCs w:val="18"/>
                <w:lang w:val="ru-RU"/>
              </w:rPr>
              <w:t>Будапештской</w:t>
            </w:r>
            <w:r w:rsidR="00E55AFC" w:rsidRPr="00E55AFC">
              <w:rPr>
                <w:rFonts w:eastAsia="Times New Roman" w:cs="Calibri"/>
                <w:szCs w:val="18"/>
                <w:lang w:val="ru-RU"/>
              </w:rPr>
              <w:t xml:space="preserve"> </w:t>
            </w:r>
            <w:r w:rsidR="00E55AFC">
              <w:rPr>
                <w:rFonts w:eastAsia="Times New Roman" w:cs="Calibri"/>
                <w:szCs w:val="18"/>
                <w:lang w:val="ru-RU"/>
              </w:rPr>
              <w:t>конвенции</w:t>
            </w:r>
            <w:r w:rsidR="00E55AFC" w:rsidRPr="00E55AFC">
              <w:rPr>
                <w:rFonts w:eastAsia="Times New Roman" w:cs="Calibri"/>
                <w:szCs w:val="18"/>
                <w:lang w:val="ru-RU"/>
              </w:rPr>
              <w:t>»</w:t>
            </w:r>
            <w:r w:rsidR="00E55AFC">
              <w:rPr>
                <w:rFonts w:eastAsia="Times New Roman" w:cs="Calibri"/>
                <w:szCs w:val="18"/>
                <w:lang w:val="ru-RU"/>
              </w:rPr>
              <w:t xml:space="preserve"> не содержит</w:t>
            </w:r>
            <w:r w:rsidR="00375B54">
              <w:rPr>
                <w:rFonts w:eastAsia="Times New Roman" w:cs="Calibri"/>
                <w:szCs w:val="18"/>
                <w:lang w:val="ru-RU"/>
              </w:rPr>
              <w:t>ся положений о сохранении этого</w:t>
            </w:r>
            <w:r w:rsidR="00E55AFC">
              <w:rPr>
                <w:rFonts w:eastAsia="Times New Roman" w:cs="Calibri"/>
                <w:szCs w:val="18"/>
                <w:lang w:val="ru-RU"/>
              </w:rPr>
              <w:t xml:space="preserve"> рода сведений.</w:t>
            </w:r>
            <w:r w:rsidR="000F324A" w:rsidRPr="00E55AFC">
              <w:rPr>
                <w:rFonts w:eastAsia="Times New Roman" w:cs="Calibri"/>
                <w:szCs w:val="18"/>
                <w:lang w:val="ru-RU"/>
              </w:rPr>
              <w:t xml:space="preserve"> </w:t>
            </w:r>
          </w:p>
        </w:tc>
      </w:tr>
      <w:tr w:rsidR="003D23BB" w:rsidRPr="000366D6" w:rsidTr="008E3474">
        <w:tc>
          <w:tcPr>
            <w:tcW w:w="1384" w:type="dxa"/>
          </w:tcPr>
          <w:p w:rsidR="00196C4B" w:rsidRPr="00CE78F7" w:rsidRDefault="00E426EE" w:rsidP="001A057F">
            <w:pPr>
              <w:pStyle w:val="Subtitle"/>
              <w:spacing w:before="0" w:after="0"/>
              <w:jc w:val="left"/>
              <w:rPr>
                <w:rFonts w:ascii="Verdana" w:hAnsi="Verdana"/>
              </w:rPr>
            </w:pPr>
            <w:r w:rsidRPr="00CE78F7">
              <w:rPr>
                <w:rFonts w:ascii="Verdana" w:hAnsi="Verdana"/>
              </w:rPr>
              <w:t>Слайд</w:t>
            </w:r>
            <w:r w:rsidR="00143832">
              <w:rPr>
                <w:rFonts w:ascii="Verdana" w:hAnsi="Verdana"/>
                <w:lang w:val="ru-RU"/>
              </w:rPr>
              <w:t>ы</w:t>
            </w:r>
            <w:r w:rsidR="00143832">
              <w:rPr>
                <w:rFonts w:ascii="Verdana" w:hAnsi="Verdana"/>
              </w:rPr>
              <w:t xml:space="preserve"> 11 </w:t>
            </w:r>
            <w:r w:rsidR="00143832">
              <w:rPr>
                <w:rFonts w:ascii="Verdana" w:hAnsi="Verdana"/>
                <w:lang w:val="ru-RU"/>
              </w:rPr>
              <w:t>-</w:t>
            </w:r>
            <w:r w:rsidR="00196C4B" w:rsidRPr="00CE78F7">
              <w:rPr>
                <w:rFonts w:ascii="Verdana" w:hAnsi="Verdana"/>
              </w:rPr>
              <w:t xml:space="preserve"> 13</w:t>
            </w:r>
          </w:p>
          <w:p w:rsidR="003D23BB" w:rsidRPr="00EF40D0" w:rsidRDefault="003D23BB" w:rsidP="001A057F">
            <w:pPr>
              <w:tabs>
                <w:tab w:val="left" w:pos="426"/>
                <w:tab w:val="left" w:pos="851"/>
              </w:tabs>
              <w:jc w:val="left"/>
              <w:rPr>
                <w:rFonts w:eastAsia="Times New Roman"/>
              </w:rPr>
            </w:pPr>
          </w:p>
        </w:tc>
        <w:tc>
          <w:tcPr>
            <w:tcW w:w="7336" w:type="dxa"/>
            <w:gridSpan w:val="2"/>
          </w:tcPr>
          <w:p w:rsidR="003D23BB" w:rsidRPr="00375B54" w:rsidRDefault="004F391C" w:rsidP="001A057F">
            <w:pPr>
              <w:rPr>
                <w:rFonts w:eastAsia="Times New Roman"/>
                <w:szCs w:val="18"/>
                <w:lang w:val="en-US"/>
              </w:rPr>
            </w:pPr>
            <w:r w:rsidRPr="00375B54">
              <w:rPr>
                <w:rFonts w:eastAsia="Times New Roman"/>
                <w:szCs w:val="18"/>
                <w:lang w:val="ru-RU"/>
              </w:rPr>
              <w:t xml:space="preserve">Положения статьи 18 «Будапештской конвенции» </w:t>
            </w:r>
            <w:r w:rsidR="0042719A" w:rsidRPr="00375B54">
              <w:rPr>
                <w:rFonts w:eastAsia="Times New Roman"/>
                <w:szCs w:val="18"/>
                <w:lang w:val="ru-RU"/>
              </w:rPr>
              <w:t>т</w:t>
            </w:r>
            <w:r w:rsidRPr="00375B54">
              <w:rPr>
                <w:rFonts w:eastAsia="Times New Roman"/>
                <w:szCs w:val="18"/>
                <w:lang w:val="ru-RU"/>
              </w:rPr>
              <w:t>акже очень интересны. В соответствии с ними, каждая сторона конвенции должна принять законодательные меры</w:t>
            </w:r>
            <w:r w:rsidR="0042719A" w:rsidRPr="00375B54">
              <w:rPr>
                <w:rFonts w:eastAsia="Times New Roman"/>
                <w:szCs w:val="18"/>
                <w:lang w:val="ru-RU"/>
              </w:rPr>
              <w:t>, направленные на предоставление своим правоохранительным органам соответствующих полномочий, позволяющих им выдавать «ордера на получение данных»</w:t>
            </w:r>
            <w:r w:rsidR="00CE78F7" w:rsidRPr="00375B54">
              <w:rPr>
                <w:rFonts w:eastAsia="Times New Roman"/>
                <w:szCs w:val="18"/>
                <w:lang w:val="ru-RU"/>
              </w:rPr>
              <w:t xml:space="preserve">. Этот судебный приказ может </w:t>
            </w:r>
            <w:r w:rsidR="003E3E49" w:rsidRPr="00375B54">
              <w:rPr>
                <w:rFonts w:eastAsia="Times New Roman"/>
                <w:szCs w:val="18"/>
                <w:lang w:val="ru-RU"/>
              </w:rPr>
              <w:t>направляться</w:t>
            </w:r>
            <w:r w:rsidR="00CE78F7" w:rsidRPr="00375B54">
              <w:rPr>
                <w:rFonts w:eastAsia="Times New Roman"/>
                <w:szCs w:val="18"/>
                <w:lang w:val="ru-RU"/>
              </w:rPr>
              <w:t xml:space="preserve"> органами правосудия как простым гражданам, так и поставщикам интернет-услуг с требованием </w:t>
            </w:r>
            <w:r w:rsidR="003D23BB" w:rsidRPr="00375B54">
              <w:rPr>
                <w:rFonts w:eastAsia="Times New Roman"/>
                <w:szCs w:val="18"/>
                <w:lang w:val="ru-RU"/>
              </w:rPr>
              <w:t xml:space="preserve"> </w:t>
            </w:r>
            <w:r w:rsidR="00CE78F7" w:rsidRPr="00375B54">
              <w:rPr>
                <w:rFonts w:eastAsia="Times New Roman"/>
                <w:szCs w:val="18"/>
                <w:lang w:val="ru-RU"/>
              </w:rPr>
              <w:t>предоставления компетентным органам данных, хранящихся в их компьютерных системах под их ответственность, или же сообщить</w:t>
            </w:r>
            <w:r w:rsidR="00823A7B" w:rsidRPr="00375B54">
              <w:rPr>
                <w:rFonts w:eastAsia="Times New Roman"/>
                <w:szCs w:val="18"/>
                <w:lang w:val="ru-RU"/>
              </w:rPr>
              <w:t xml:space="preserve"> имеющиеся у них абонентские данные о подписчиках интернет-услуг.</w:t>
            </w:r>
            <w:r w:rsidR="00CE78F7" w:rsidRPr="00375B54">
              <w:rPr>
                <w:rFonts w:eastAsia="Times New Roman"/>
                <w:szCs w:val="18"/>
                <w:lang w:val="ru-RU"/>
              </w:rPr>
              <w:t xml:space="preserve"> </w:t>
            </w:r>
          </w:p>
          <w:p w:rsidR="003D23BB" w:rsidRPr="00375B54" w:rsidRDefault="003D23BB" w:rsidP="001A057F">
            <w:pPr>
              <w:rPr>
                <w:rFonts w:eastAsia="Times New Roman"/>
                <w:szCs w:val="18"/>
                <w:lang w:val="en-US"/>
              </w:rPr>
            </w:pPr>
          </w:p>
          <w:p w:rsidR="003D23BB" w:rsidRPr="00375B54" w:rsidRDefault="00823A7B" w:rsidP="001A057F">
            <w:pPr>
              <w:rPr>
                <w:rFonts w:eastAsia="Times New Roman"/>
                <w:szCs w:val="18"/>
                <w:lang w:val="ru-RU"/>
              </w:rPr>
            </w:pPr>
            <w:r w:rsidRPr="00375B54">
              <w:rPr>
                <w:rFonts w:eastAsia="Times New Roman"/>
                <w:szCs w:val="18"/>
                <w:lang w:val="ru-RU"/>
              </w:rPr>
              <w:t>В соответствии с положениями «Будапештской конвенции», в «ордере на получение данных»</w:t>
            </w:r>
            <w:r w:rsidR="00A061B1" w:rsidRPr="00375B54">
              <w:rPr>
                <w:rFonts w:eastAsia="Times New Roman"/>
                <w:szCs w:val="18"/>
                <w:lang w:val="ru-RU"/>
              </w:rPr>
              <w:t xml:space="preserve"> </w:t>
            </w:r>
            <w:r w:rsidRPr="00375B54">
              <w:rPr>
                <w:rFonts w:eastAsia="Times New Roman"/>
                <w:szCs w:val="18"/>
                <w:lang w:val="ru-RU"/>
              </w:rPr>
              <w:t xml:space="preserve">должны быть указаны </w:t>
            </w:r>
            <w:r w:rsidR="00D85F40" w:rsidRPr="00375B54">
              <w:rPr>
                <w:rFonts w:eastAsia="Times New Roman"/>
                <w:szCs w:val="18"/>
                <w:lang w:val="ru-RU"/>
              </w:rPr>
              <w:t>х</w:t>
            </w:r>
            <w:r w:rsidRPr="00375B54">
              <w:rPr>
                <w:rFonts w:eastAsia="Times New Roman"/>
                <w:szCs w:val="18"/>
                <w:lang w:val="ru-RU"/>
              </w:rPr>
              <w:t xml:space="preserve">арактер </w:t>
            </w:r>
            <w:r w:rsidR="00D85F40" w:rsidRPr="00375B54">
              <w:rPr>
                <w:rFonts w:eastAsia="Times New Roman"/>
                <w:szCs w:val="18"/>
                <w:lang w:val="ru-RU"/>
              </w:rPr>
              <w:t xml:space="preserve">затребованных данных и </w:t>
            </w:r>
            <w:r w:rsidR="00116251" w:rsidRPr="00375B54">
              <w:rPr>
                <w:rFonts w:eastAsia="Times New Roman"/>
                <w:szCs w:val="18"/>
                <w:lang w:val="ru-RU"/>
              </w:rPr>
              <w:t xml:space="preserve">пределы из раскрытия. </w:t>
            </w:r>
            <w:r w:rsidRPr="00375B54">
              <w:rPr>
                <w:rFonts w:eastAsia="Times New Roman"/>
                <w:szCs w:val="18"/>
                <w:lang w:val="ru-RU"/>
              </w:rPr>
              <w:t xml:space="preserve"> </w:t>
            </w:r>
            <w:r w:rsidR="00116251" w:rsidRPr="00375B54">
              <w:rPr>
                <w:rFonts w:eastAsia="Times New Roman"/>
                <w:szCs w:val="18"/>
                <w:lang w:val="ru-RU"/>
              </w:rPr>
              <w:t>Абсолютно ясно, что</w:t>
            </w:r>
            <w:r w:rsidR="000366D6" w:rsidRPr="00375B54">
              <w:rPr>
                <w:rFonts w:eastAsia="Times New Roman"/>
                <w:szCs w:val="18"/>
                <w:lang w:val="ru-RU"/>
              </w:rPr>
              <w:t xml:space="preserve"> объемы</w:t>
            </w:r>
            <w:r w:rsidR="00A061B1" w:rsidRPr="00375B54">
              <w:rPr>
                <w:rFonts w:eastAsia="Times New Roman"/>
                <w:szCs w:val="18"/>
                <w:lang w:val="ru-RU"/>
              </w:rPr>
              <w:t xml:space="preserve"> </w:t>
            </w:r>
            <w:r w:rsidR="000366D6" w:rsidRPr="00375B54">
              <w:rPr>
                <w:rFonts w:eastAsia="Times New Roman"/>
                <w:szCs w:val="18"/>
                <w:lang w:val="ru-RU"/>
              </w:rPr>
              <w:t>затребованной</w:t>
            </w:r>
            <w:r w:rsidR="00A061B1" w:rsidRPr="00375B54">
              <w:rPr>
                <w:rFonts w:eastAsia="Times New Roman"/>
                <w:szCs w:val="18"/>
                <w:lang w:val="ru-RU"/>
              </w:rPr>
              <w:t xml:space="preserve"> следствием информ</w:t>
            </w:r>
            <w:r w:rsidR="000366D6" w:rsidRPr="00375B54">
              <w:rPr>
                <w:rFonts w:eastAsia="Times New Roman"/>
                <w:szCs w:val="18"/>
                <w:lang w:val="ru-RU"/>
              </w:rPr>
              <w:t>ации</w:t>
            </w:r>
            <w:r w:rsidR="00A061B1" w:rsidRPr="00375B54">
              <w:rPr>
                <w:rFonts w:eastAsia="Times New Roman"/>
                <w:szCs w:val="18"/>
                <w:lang w:val="ru-RU"/>
              </w:rPr>
              <w:t xml:space="preserve"> </w:t>
            </w:r>
            <w:r w:rsidR="000366D6" w:rsidRPr="00375B54">
              <w:rPr>
                <w:rFonts w:eastAsia="Times New Roman"/>
                <w:szCs w:val="18"/>
                <w:lang w:val="ru-RU"/>
              </w:rPr>
              <w:t>должны</w:t>
            </w:r>
            <w:r w:rsidR="00A061B1" w:rsidRPr="00375B54">
              <w:rPr>
                <w:rFonts w:eastAsia="Times New Roman"/>
                <w:szCs w:val="18"/>
                <w:lang w:val="ru-RU"/>
              </w:rPr>
              <w:t xml:space="preserve"> быть предварительно </w:t>
            </w:r>
            <w:r w:rsidR="000366D6" w:rsidRPr="00375B54">
              <w:rPr>
                <w:rFonts w:eastAsia="Times New Roman"/>
                <w:szCs w:val="18"/>
                <w:lang w:val="ru-RU"/>
              </w:rPr>
              <w:t>определены</w:t>
            </w:r>
            <w:r w:rsidR="00A061B1" w:rsidRPr="00375B54">
              <w:rPr>
                <w:rFonts w:eastAsia="Times New Roman"/>
                <w:szCs w:val="18"/>
                <w:lang w:val="ru-RU"/>
              </w:rPr>
              <w:t>.</w:t>
            </w:r>
            <w:r w:rsidR="000366D6" w:rsidRPr="00375B54">
              <w:rPr>
                <w:rFonts w:eastAsia="Times New Roman"/>
                <w:szCs w:val="18"/>
                <w:lang w:val="ru-RU"/>
              </w:rPr>
              <w:t xml:space="preserve"> З</w:t>
            </w:r>
            <w:r w:rsidR="00A061B1" w:rsidRPr="00375B54">
              <w:rPr>
                <w:rFonts w:eastAsia="Times New Roman"/>
                <w:szCs w:val="18"/>
                <w:lang w:val="ru-RU"/>
              </w:rPr>
              <w:t xml:space="preserve">десь речь идёт о запрещении «траулерного лова» частных компьютерных данных. Установление законом подобных рамок направлено на предупреждение </w:t>
            </w:r>
            <w:r w:rsidR="000366D6" w:rsidRPr="00375B54">
              <w:rPr>
                <w:rFonts w:eastAsia="Times New Roman"/>
                <w:szCs w:val="18"/>
                <w:lang w:val="ru-RU"/>
              </w:rPr>
              <w:t>злоупотребления</w:t>
            </w:r>
            <w:r w:rsidR="00AB3EEB" w:rsidRPr="00375B54">
              <w:rPr>
                <w:rFonts w:eastAsia="Times New Roman"/>
                <w:szCs w:val="18"/>
                <w:lang w:val="ru-RU"/>
              </w:rPr>
              <w:t xml:space="preserve"> этими новыми</w:t>
            </w:r>
            <w:r w:rsidR="00A061B1" w:rsidRPr="00375B54">
              <w:rPr>
                <w:rFonts w:eastAsia="Times New Roman"/>
                <w:szCs w:val="18"/>
                <w:lang w:val="ru-RU"/>
              </w:rPr>
              <w:t xml:space="preserve"> </w:t>
            </w:r>
            <w:r w:rsidR="00AB3EEB" w:rsidRPr="00375B54">
              <w:rPr>
                <w:rFonts w:eastAsia="Times New Roman"/>
                <w:szCs w:val="18"/>
                <w:lang w:val="ru-RU"/>
              </w:rPr>
              <w:t>следственными</w:t>
            </w:r>
            <w:r w:rsidR="00A061B1" w:rsidRPr="00375B54">
              <w:rPr>
                <w:rFonts w:eastAsia="Times New Roman"/>
                <w:szCs w:val="18"/>
                <w:lang w:val="ru-RU"/>
              </w:rPr>
              <w:t xml:space="preserve"> полномочиями со стороны </w:t>
            </w:r>
            <w:r w:rsidR="00AB3EEB" w:rsidRPr="00375B54">
              <w:rPr>
                <w:rFonts w:cs="Arial CYR"/>
                <w:szCs w:val="18"/>
                <w:lang w:val="ru-RU"/>
              </w:rPr>
              <w:t xml:space="preserve">сотрудников правоохранительных </w:t>
            </w:r>
            <w:r w:rsidR="00A061B1" w:rsidRPr="00375B54">
              <w:rPr>
                <w:rFonts w:eastAsia="Times New Roman"/>
                <w:szCs w:val="18"/>
                <w:lang w:val="ru-RU"/>
              </w:rPr>
              <w:t xml:space="preserve">органов. </w:t>
            </w:r>
            <w:r w:rsidR="003D23BB" w:rsidRPr="00375B54">
              <w:rPr>
                <w:rFonts w:eastAsia="Times New Roman"/>
                <w:szCs w:val="18"/>
                <w:lang w:val="ru-RU"/>
              </w:rPr>
              <w:t xml:space="preserve"> </w:t>
            </w:r>
            <w:r w:rsidRPr="00375B54">
              <w:rPr>
                <w:rFonts w:eastAsia="Times New Roman"/>
                <w:szCs w:val="18"/>
                <w:lang w:val="ru-RU"/>
              </w:rPr>
              <w:t xml:space="preserve">В мире материальных вещей досмотр / выемка имущества или же документов </w:t>
            </w:r>
            <w:r w:rsidR="00A466B9" w:rsidRPr="00375B54">
              <w:rPr>
                <w:rFonts w:eastAsia="Times New Roman"/>
                <w:szCs w:val="18"/>
                <w:lang w:val="ru-RU"/>
              </w:rPr>
              <w:t xml:space="preserve">обычно направлены только на те материалы, которые напрямую связаны с расследуемым делом. В мире </w:t>
            </w:r>
            <w:r w:rsidR="00D85F40" w:rsidRPr="00375B54">
              <w:rPr>
                <w:rFonts w:eastAsia="Times New Roman"/>
                <w:szCs w:val="18"/>
                <w:lang w:val="ru-RU"/>
              </w:rPr>
              <w:t xml:space="preserve">же </w:t>
            </w:r>
            <w:r w:rsidR="00A466B9" w:rsidRPr="00375B54">
              <w:rPr>
                <w:rFonts w:eastAsia="Times New Roman"/>
                <w:szCs w:val="18"/>
                <w:lang w:val="ru-RU"/>
              </w:rPr>
              <w:t xml:space="preserve">цифровых данных оформление правовой нормой разрешения доступа ко всей информации, </w:t>
            </w:r>
            <w:r w:rsidR="00D85F40" w:rsidRPr="00375B54">
              <w:rPr>
                <w:rFonts w:eastAsia="Times New Roman"/>
                <w:szCs w:val="18"/>
                <w:lang w:val="ru-RU"/>
              </w:rPr>
              <w:t xml:space="preserve">хранящейся на </w:t>
            </w:r>
            <w:r w:rsidR="00AB3EEB" w:rsidRPr="00375B54">
              <w:rPr>
                <w:rFonts w:eastAsia="Times New Roman"/>
                <w:szCs w:val="18"/>
                <w:lang w:val="ru-RU"/>
              </w:rPr>
              <w:t>той</w:t>
            </w:r>
            <w:r w:rsidR="00D85F40" w:rsidRPr="00375B54">
              <w:rPr>
                <w:rFonts w:eastAsia="Times New Roman"/>
                <w:szCs w:val="18"/>
                <w:lang w:val="ru-RU"/>
              </w:rPr>
              <w:t xml:space="preserve"> или </w:t>
            </w:r>
            <w:r w:rsidR="00AB3EEB" w:rsidRPr="00375B54">
              <w:rPr>
                <w:rFonts w:eastAsia="Times New Roman"/>
                <w:szCs w:val="18"/>
                <w:lang w:val="ru-RU"/>
              </w:rPr>
              <w:t>иной</w:t>
            </w:r>
            <w:r w:rsidR="00D85F40" w:rsidRPr="00375B54">
              <w:rPr>
                <w:rFonts w:eastAsia="Times New Roman"/>
                <w:szCs w:val="18"/>
                <w:lang w:val="ru-RU"/>
              </w:rPr>
              <w:t xml:space="preserve"> части аппаратного оборудования, сделало бы доступным все данные, имеющиеся на данном компьютере, в то время как они зачастую никак не </w:t>
            </w:r>
            <w:r w:rsidR="000366D6" w:rsidRPr="00375B54">
              <w:rPr>
                <w:rFonts w:eastAsia="Times New Roman"/>
                <w:szCs w:val="18"/>
                <w:lang w:val="ru-RU"/>
              </w:rPr>
              <w:t>связа</w:t>
            </w:r>
            <w:r w:rsidR="00D85F40" w:rsidRPr="00375B54">
              <w:rPr>
                <w:rFonts w:eastAsia="Times New Roman"/>
                <w:szCs w:val="18"/>
                <w:lang w:val="ru-RU"/>
              </w:rPr>
              <w:t xml:space="preserve">ны с расследуемым преступлением (например, </w:t>
            </w:r>
            <w:r w:rsidR="000366D6" w:rsidRPr="00375B54">
              <w:rPr>
                <w:rFonts w:eastAsia="Times New Roman"/>
                <w:szCs w:val="18"/>
                <w:lang w:val="ru-RU"/>
              </w:rPr>
              <w:t>когда речь идёт об электронной переписке</w:t>
            </w:r>
            <w:r w:rsidR="00D85F40" w:rsidRPr="00375B54">
              <w:rPr>
                <w:rFonts w:eastAsia="Times New Roman"/>
                <w:szCs w:val="18"/>
                <w:lang w:val="ru-RU"/>
              </w:rPr>
              <w:t xml:space="preserve">) и затрагивают интересы третьих лиц. </w:t>
            </w:r>
          </w:p>
          <w:p w:rsidR="003D23BB" w:rsidRPr="00375B54" w:rsidRDefault="003D23BB" w:rsidP="001A057F">
            <w:pPr>
              <w:rPr>
                <w:rFonts w:eastAsia="Times New Roman"/>
                <w:szCs w:val="18"/>
                <w:lang w:val="ru-RU"/>
              </w:rPr>
            </w:pPr>
          </w:p>
          <w:p w:rsidR="003D23BB" w:rsidRPr="00375B54" w:rsidRDefault="00AB3EEB" w:rsidP="00143832">
            <w:pPr>
              <w:rPr>
                <w:rFonts w:eastAsia="Times New Roman" w:cs="Calibri"/>
                <w:szCs w:val="18"/>
                <w:lang w:val="ru-RU"/>
              </w:rPr>
            </w:pPr>
            <w:r w:rsidRPr="00375B54">
              <w:rPr>
                <w:rFonts w:eastAsia="Times New Roman"/>
                <w:szCs w:val="18"/>
                <w:lang w:val="ru-RU"/>
              </w:rPr>
              <w:t>Если коротко подвести итог всему вышеизложенному, то можно сказать</w:t>
            </w:r>
            <w:r w:rsidR="00143832" w:rsidRPr="00375B54">
              <w:rPr>
                <w:rFonts w:eastAsia="Times New Roman"/>
                <w:szCs w:val="18"/>
                <w:lang w:val="ru-RU"/>
              </w:rPr>
              <w:t xml:space="preserve">, что статья 16 «Будапештской конвенции» (обеспечение сохранности данных) это, как бы, первый шаг, а 18 статья – второй. На этом этапе содержание сохранённых данных должно быть раскрыто органам власти.  </w:t>
            </w:r>
            <w:r w:rsidRPr="00375B54">
              <w:rPr>
                <w:rFonts w:eastAsia="Times New Roman"/>
                <w:szCs w:val="18"/>
                <w:lang w:val="ru-RU"/>
              </w:rPr>
              <w:t xml:space="preserve"> </w:t>
            </w:r>
          </w:p>
        </w:tc>
      </w:tr>
      <w:tr w:rsidR="003D23BB" w:rsidRPr="002A71D8" w:rsidTr="00171597">
        <w:trPr>
          <w:trHeight w:val="8486"/>
        </w:trPr>
        <w:tc>
          <w:tcPr>
            <w:tcW w:w="1384" w:type="dxa"/>
          </w:tcPr>
          <w:p w:rsidR="00196C4B" w:rsidRPr="000366D6" w:rsidRDefault="00E426EE" w:rsidP="001A057F">
            <w:pPr>
              <w:pStyle w:val="Subtitle"/>
              <w:spacing w:before="0" w:after="0"/>
              <w:jc w:val="left"/>
              <w:rPr>
                <w:rFonts w:ascii="Verdana" w:hAnsi="Verdana"/>
              </w:rPr>
            </w:pPr>
            <w:r w:rsidRPr="000366D6">
              <w:rPr>
                <w:rFonts w:ascii="Verdana" w:hAnsi="Verdana"/>
              </w:rPr>
              <w:t>Слайд</w:t>
            </w:r>
            <w:r w:rsidR="00E80BA7" w:rsidRPr="000366D6">
              <w:rPr>
                <w:rFonts w:ascii="Verdana" w:hAnsi="Verdana"/>
                <w:lang w:val="ru-RU"/>
              </w:rPr>
              <w:t>ы</w:t>
            </w:r>
            <w:r w:rsidR="00E80BA7" w:rsidRPr="000366D6">
              <w:rPr>
                <w:rFonts w:ascii="Verdana" w:hAnsi="Verdana"/>
              </w:rPr>
              <w:t xml:space="preserve"> 14 </w:t>
            </w:r>
            <w:r w:rsidR="00E80BA7" w:rsidRPr="000366D6">
              <w:rPr>
                <w:rFonts w:ascii="Verdana" w:hAnsi="Verdana"/>
                <w:lang w:val="ru-RU"/>
              </w:rPr>
              <w:t>-</w:t>
            </w:r>
            <w:r w:rsidR="00196C4B" w:rsidRPr="000366D6">
              <w:rPr>
                <w:rFonts w:ascii="Verdana" w:hAnsi="Verdana"/>
              </w:rPr>
              <w:t xml:space="preserve"> 19</w:t>
            </w:r>
          </w:p>
          <w:p w:rsidR="003D23BB" w:rsidRPr="00EF40D0" w:rsidRDefault="003D23BB" w:rsidP="001A057F">
            <w:pPr>
              <w:tabs>
                <w:tab w:val="left" w:pos="426"/>
                <w:tab w:val="left" w:pos="851"/>
              </w:tabs>
              <w:jc w:val="left"/>
              <w:rPr>
                <w:rFonts w:eastAsia="Times New Roman"/>
              </w:rPr>
            </w:pPr>
          </w:p>
        </w:tc>
        <w:tc>
          <w:tcPr>
            <w:tcW w:w="7336" w:type="dxa"/>
            <w:gridSpan w:val="2"/>
          </w:tcPr>
          <w:p w:rsidR="003D23BB" w:rsidRPr="00E80BA7" w:rsidRDefault="00E80BA7" w:rsidP="001A057F">
            <w:pPr>
              <w:autoSpaceDE w:val="0"/>
              <w:autoSpaceDN w:val="0"/>
              <w:adjustRightInd w:val="0"/>
              <w:rPr>
                <w:rFonts w:eastAsia="Times New Roman"/>
                <w:bCs/>
                <w:szCs w:val="18"/>
                <w:lang w:val="ru-RU"/>
              </w:rPr>
            </w:pPr>
            <w:r>
              <w:rPr>
                <w:rFonts w:eastAsia="Times New Roman"/>
                <w:bCs/>
                <w:szCs w:val="18"/>
                <w:lang w:val="ru-RU"/>
              </w:rPr>
              <w:t>В</w:t>
            </w:r>
            <w:r w:rsidRPr="00E80BA7">
              <w:rPr>
                <w:rFonts w:eastAsia="Times New Roman"/>
                <w:bCs/>
                <w:szCs w:val="18"/>
                <w:lang w:val="ru-RU"/>
              </w:rPr>
              <w:t xml:space="preserve"> </w:t>
            </w:r>
            <w:r>
              <w:rPr>
                <w:rFonts w:eastAsia="Times New Roman"/>
                <w:bCs/>
                <w:szCs w:val="18"/>
                <w:lang w:val="ru-RU"/>
              </w:rPr>
              <w:t>статье</w:t>
            </w:r>
            <w:r w:rsidRPr="00E80BA7">
              <w:rPr>
                <w:rFonts w:eastAsia="Times New Roman"/>
                <w:bCs/>
                <w:szCs w:val="18"/>
                <w:lang w:val="ru-RU"/>
              </w:rPr>
              <w:t xml:space="preserve"> 19 «</w:t>
            </w:r>
            <w:r>
              <w:rPr>
                <w:rFonts w:eastAsia="Times New Roman"/>
                <w:bCs/>
                <w:szCs w:val="18"/>
                <w:lang w:val="ru-RU"/>
              </w:rPr>
              <w:t>Будапештской</w:t>
            </w:r>
            <w:r w:rsidRPr="00E80BA7">
              <w:rPr>
                <w:rFonts w:eastAsia="Times New Roman"/>
                <w:bCs/>
                <w:szCs w:val="18"/>
                <w:lang w:val="ru-RU"/>
              </w:rPr>
              <w:t xml:space="preserve"> </w:t>
            </w:r>
            <w:r>
              <w:rPr>
                <w:rFonts w:eastAsia="Times New Roman"/>
                <w:bCs/>
                <w:szCs w:val="18"/>
                <w:lang w:val="ru-RU"/>
              </w:rPr>
              <w:t>конвенции</w:t>
            </w:r>
            <w:r w:rsidRPr="00E80BA7">
              <w:rPr>
                <w:rFonts w:eastAsia="Times New Roman"/>
                <w:bCs/>
                <w:szCs w:val="18"/>
                <w:lang w:val="ru-RU"/>
              </w:rPr>
              <w:t xml:space="preserve">» </w:t>
            </w:r>
            <w:r>
              <w:rPr>
                <w:rFonts w:eastAsia="Times New Roman"/>
                <w:bCs/>
                <w:szCs w:val="18"/>
                <w:lang w:val="ru-RU"/>
              </w:rPr>
              <w:t>речь</w:t>
            </w:r>
            <w:r w:rsidRPr="00E80BA7">
              <w:rPr>
                <w:rFonts w:eastAsia="Times New Roman"/>
                <w:bCs/>
                <w:szCs w:val="18"/>
                <w:lang w:val="ru-RU"/>
              </w:rPr>
              <w:t xml:space="preserve"> </w:t>
            </w:r>
            <w:r>
              <w:rPr>
                <w:rFonts w:eastAsia="Times New Roman"/>
                <w:bCs/>
                <w:szCs w:val="18"/>
                <w:lang w:val="ru-RU"/>
              </w:rPr>
              <w:t>идёт</w:t>
            </w:r>
            <w:r w:rsidRPr="00E80BA7">
              <w:rPr>
                <w:rFonts w:eastAsia="Times New Roman"/>
                <w:bCs/>
                <w:szCs w:val="18"/>
                <w:lang w:val="ru-RU"/>
              </w:rPr>
              <w:t xml:space="preserve"> </w:t>
            </w:r>
            <w:r>
              <w:rPr>
                <w:rFonts w:eastAsia="Times New Roman"/>
                <w:bCs/>
                <w:szCs w:val="18"/>
                <w:lang w:val="ru-RU"/>
              </w:rPr>
              <w:t>об обыске</w:t>
            </w:r>
            <w:r w:rsidRPr="00E80BA7">
              <w:rPr>
                <w:rFonts w:eastAsia="Times New Roman"/>
                <w:bCs/>
                <w:szCs w:val="18"/>
                <w:lang w:val="ru-RU"/>
              </w:rPr>
              <w:t xml:space="preserve"> </w:t>
            </w:r>
            <w:r>
              <w:rPr>
                <w:rFonts w:eastAsia="Times New Roman"/>
                <w:bCs/>
                <w:szCs w:val="18"/>
                <w:lang w:val="ru-RU"/>
              </w:rPr>
              <w:t>и</w:t>
            </w:r>
            <w:r w:rsidRPr="00E80BA7">
              <w:rPr>
                <w:rFonts w:eastAsia="Times New Roman"/>
                <w:bCs/>
                <w:szCs w:val="18"/>
                <w:lang w:val="ru-RU"/>
              </w:rPr>
              <w:t xml:space="preserve"> </w:t>
            </w:r>
            <w:r>
              <w:rPr>
                <w:rFonts w:eastAsia="Times New Roman"/>
                <w:bCs/>
                <w:szCs w:val="18"/>
                <w:lang w:val="ru-RU"/>
              </w:rPr>
              <w:t>выемке компьютерных данных</w:t>
            </w:r>
            <w:r w:rsidRPr="00E80BA7">
              <w:rPr>
                <w:rFonts w:eastAsia="Times New Roman"/>
                <w:bCs/>
                <w:szCs w:val="18"/>
                <w:lang w:val="ru-RU"/>
              </w:rPr>
              <w:t xml:space="preserve">. </w:t>
            </w:r>
          </w:p>
          <w:p w:rsidR="00AE66AC" w:rsidRPr="00E80BA7" w:rsidRDefault="00AE66AC" w:rsidP="001A057F">
            <w:pPr>
              <w:autoSpaceDE w:val="0"/>
              <w:autoSpaceDN w:val="0"/>
              <w:adjustRightInd w:val="0"/>
              <w:rPr>
                <w:rFonts w:eastAsia="Times New Roman"/>
                <w:bCs/>
                <w:szCs w:val="18"/>
                <w:lang w:val="ru-RU"/>
              </w:rPr>
            </w:pPr>
          </w:p>
          <w:p w:rsidR="003D23BB" w:rsidRPr="00ED79AC" w:rsidRDefault="00E80BA7" w:rsidP="001A057F">
            <w:pPr>
              <w:rPr>
                <w:rFonts w:eastAsia="Times New Roman"/>
                <w:szCs w:val="18"/>
                <w:lang w:val="en-US"/>
              </w:rPr>
            </w:pPr>
            <w:r>
              <w:rPr>
                <w:rFonts w:eastAsia="Times New Roman"/>
                <w:szCs w:val="18"/>
                <w:lang w:val="ru-RU"/>
              </w:rPr>
              <w:t>В</w:t>
            </w:r>
            <w:r w:rsidRPr="00E80BA7">
              <w:rPr>
                <w:rFonts w:eastAsia="Times New Roman"/>
                <w:szCs w:val="18"/>
                <w:lang w:val="ru-RU"/>
              </w:rPr>
              <w:t xml:space="preserve"> </w:t>
            </w:r>
            <w:r>
              <w:rPr>
                <w:rFonts w:eastAsia="Times New Roman"/>
                <w:szCs w:val="18"/>
                <w:lang w:val="ru-RU"/>
              </w:rPr>
              <w:t>большинство</w:t>
            </w:r>
            <w:r w:rsidRPr="00E80BA7">
              <w:rPr>
                <w:rFonts w:eastAsia="Times New Roman"/>
                <w:szCs w:val="18"/>
                <w:lang w:val="ru-RU"/>
              </w:rPr>
              <w:t xml:space="preserve"> </w:t>
            </w:r>
            <w:r>
              <w:rPr>
                <w:rFonts w:eastAsia="Times New Roman"/>
                <w:szCs w:val="18"/>
                <w:lang w:val="ru-RU"/>
              </w:rPr>
              <w:t>национальных</w:t>
            </w:r>
            <w:r w:rsidRPr="00E80BA7">
              <w:rPr>
                <w:rFonts w:eastAsia="Times New Roman"/>
                <w:szCs w:val="18"/>
                <w:lang w:val="ru-RU"/>
              </w:rPr>
              <w:t xml:space="preserve"> </w:t>
            </w:r>
            <w:r>
              <w:rPr>
                <w:rFonts w:eastAsia="Times New Roman"/>
                <w:szCs w:val="18"/>
                <w:lang w:val="ru-RU"/>
              </w:rPr>
              <w:t>процессуальных</w:t>
            </w:r>
            <w:r w:rsidRPr="00E80BA7">
              <w:rPr>
                <w:rFonts w:eastAsia="Times New Roman"/>
                <w:szCs w:val="18"/>
                <w:lang w:val="ru-RU"/>
              </w:rPr>
              <w:t xml:space="preserve"> </w:t>
            </w:r>
            <w:r>
              <w:rPr>
                <w:rFonts w:eastAsia="Times New Roman"/>
                <w:szCs w:val="18"/>
                <w:lang w:val="ru-RU"/>
              </w:rPr>
              <w:t>норм</w:t>
            </w:r>
            <w:r w:rsidRPr="00E80BA7">
              <w:rPr>
                <w:rFonts w:eastAsia="Times New Roman"/>
                <w:szCs w:val="18"/>
                <w:lang w:val="ru-RU"/>
              </w:rPr>
              <w:t xml:space="preserve"> </w:t>
            </w:r>
            <w:r>
              <w:rPr>
                <w:rFonts w:eastAsia="Times New Roman"/>
                <w:szCs w:val="18"/>
                <w:lang w:val="ru-RU"/>
              </w:rPr>
              <w:t>включены</w:t>
            </w:r>
            <w:r w:rsidRPr="00E80BA7">
              <w:rPr>
                <w:rFonts w:eastAsia="Times New Roman"/>
                <w:szCs w:val="18"/>
                <w:lang w:val="ru-RU"/>
              </w:rPr>
              <w:t xml:space="preserve"> </w:t>
            </w:r>
            <w:r>
              <w:rPr>
                <w:rFonts w:eastAsia="Times New Roman"/>
                <w:szCs w:val="18"/>
                <w:lang w:val="ru-RU"/>
              </w:rPr>
              <w:t>общие</w:t>
            </w:r>
            <w:r w:rsidRPr="00E80BA7">
              <w:rPr>
                <w:rFonts w:eastAsia="Times New Roman"/>
                <w:szCs w:val="18"/>
                <w:lang w:val="ru-RU"/>
              </w:rPr>
              <w:t xml:space="preserve"> </w:t>
            </w:r>
            <w:r>
              <w:rPr>
                <w:rFonts w:eastAsia="Times New Roman"/>
                <w:szCs w:val="18"/>
                <w:lang w:val="ru-RU"/>
              </w:rPr>
              <w:t>положения о</w:t>
            </w:r>
            <w:r w:rsidRPr="00E80BA7">
              <w:rPr>
                <w:rFonts w:eastAsia="Times New Roman"/>
                <w:szCs w:val="18"/>
                <w:lang w:val="ru-RU"/>
              </w:rPr>
              <w:t xml:space="preserve"> </w:t>
            </w:r>
            <w:r>
              <w:rPr>
                <w:rFonts w:eastAsia="Times New Roman"/>
                <w:szCs w:val="18"/>
                <w:lang w:val="ru-RU"/>
              </w:rPr>
              <w:t>порядке</w:t>
            </w:r>
            <w:r w:rsidRPr="00E80BA7">
              <w:rPr>
                <w:rFonts w:eastAsia="Times New Roman"/>
                <w:szCs w:val="18"/>
                <w:lang w:val="ru-RU"/>
              </w:rPr>
              <w:t xml:space="preserve"> </w:t>
            </w:r>
            <w:r>
              <w:rPr>
                <w:rFonts w:eastAsia="Times New Roman"/>
                <w:szCs w:val="18"/>
                <w:lang w:val="ru-RU"/>
              </w:rPr>
              <w:t>проведения</w:t>
            </w:r>
            <w:r w:rsidRPr="00E80BA7">
              <w:rPr>
                <w:rFonts w:eastAsia="Times New Roman"/>
                <w:szCs w:val="18"/>
                <w:lang w:val="ru-RU"/>
              </w:rPr>
              <w:t xml:space="preserve"> </w:t>
            </w:r>
            <w:r>
              <w:rPr>
                <w:rFonts w:eastAsia="Times New Roman"/>
                <w:szCs w:val="18"/>
                <w:lang w:val="ru-RU"/>
              </w:rPr>
              <w:t>обыска</w:t>
            </w:r>
            <w:r w:rsidRPr="00E80BA7">
              <w:rPr>
                <w:rFonts w:eastAsia="Times New Roman"/>
                <w:szCs w:val="18"/>
                <w:lang w:val="ru-RU"/>
              </w:rPr>
              <w:t xml:space="preserve"> </w:t>
            </w:r>
            <w:r>
              <w:rPr>
                <w:rFonts w:eastAsia="Times New Roman"/>
                <w:szCs w:val="18"/>
                <w:lang w:val="ru-RU"/>
              </w:rPr>
              <w:t>и</w:t>
            </w:r>
            <w:r w:rsidRPr="00E80BA7">
              <w:rPr>
                <w:rFonts w:eastAsia="Times New Roman"/>
                <w:szCs w:val="18"/>
                <w:lang w:val="ru-RU"/>
              </w:rPr>
              <w:t xml:space="preserve"> </w:t>
            </w:r>
            <w:r>
              <w:rPr>
                <w:rFonts w:eastAsia="Times New Roman"/>
                <w:szCs w:val="18"/>
                <w:lang w:val="ru-RU"/>
              </w:rPr>
              <w:t>выемки</w:t>
            </w:r>
            <w:r w:rsidRPr="00E80BA7">
              <w:rPr>
                <w:rFonts w:eastAsia="Times New Roman"/>
                <w:szCs w:val="18"/>
                <w:lang w:val="ru-RU"/>
              </w:rPr>
              <w:t xml:space="preserve">, </w:t>
            </w:r>
            <w:r>
              <w:rPr>
                <w:rFonts w:eastAsia="Times New Roman"/>
                <w:szCs w:val="18"/>
                <w:lang w:val="ru-RU"/>
              </w:rPr>
              <w:t>но не во всех содержатся специфические положения, регламентирующие вышеуказанные следственные действия в отношении компьютерных материалов. У</w:t>
            </w:r>
            <w:r w:rsidRPr="00ED79AC">
              <w:rPr>
                <w:rFonts w:eastAsia="Times New Roman"/>
                <w:szCs w:val="18"/>
                <w:lang w:val="ru-RU"/>
              </w:rPr>
              <w:t xml:space="preserve"> </w:t>
            </w:r>
            <w:r>
              <w:rPr>
                <w:rFonts w:eastAsia="Times New Roman"/>
                <w:szCs w:val="18"/>
                <w:lang w:val="ru-RU"/>
              </w:rPr>
              <w:t>многих</w:t>
            </w:r>
            <w:r w:rsidRPr="00ED79AC">
              <w:rPr>
                <w:rFonts w:eastAsia="Times New Roman"/>
                <w:szCs w:val="18"/>
                <w:lang w:val="ru-RU"/>
              </w:rPr>
              <w:t xml:space="preserve"> </w:t>
            </w:r>
            <w:r>
              <w:rPr>
                <w:rFonts w:eastAsia="Times New Roman"/>
                <w:szCs w:val="18"/>
                <w:lang w:val="ru-RU"/>
              </w:rPr>
              <w:t>судебных</w:t>
            </w:r>
            <w:r w:rsidRPr="00ED79AC">
              <w:rPr>
                <w:rFonts w:eastAsia="Times New Roman"/>
                <w:szCs w:val="18"/>
                <w:lang w:val="ru-RU"/>
              </w:rPr>
              <w:t xml:space="preserve"> </w:t>
            </w:r>
            <w:r>
              <w:rPr>
                <w:rFonts w:eastAsia="Times New Roman"/>
                <w:szCs w:val="18"/>
                <w:lang w:val="ru-RU"/>
              </w:rPr>
              <w:t>органов</w:t>
            </w:r>
            <w:r w:rsidRPr="00ED79AC">
              <w:rPr>
                <w:rFonts w:eastAsia="Times New Roman"/>
                <w:szCs w:val="18"/>
                <w:lang w:val="ru-RU"/>
              </w:rPr>
              <w:t xml:space="preserve"> </w:t>
            </w:r>
            <w:r w:rsidR="00ED79AC">
              <w:rPr>
                <w:rFonts w:eastAsia="Times New Roman"/>
                <w:szCs w:val="18"/>
                <w:lang w:val="ru-RU"/>
              </w:rPr>
              <w:t>не возникает никаких вопросов, когда речь идёт об обычных процедур</w:t>
            </w:r>
            <w:r w:rsidR="000366D6">
              <w:rPr>
                <w:rFonts w:eastAsia="Times New Roman"/>
                <w:szCs w:val="18"/>
                <w:lang w:val="ru-RU"/>
              </w:rPr>
              <w:t>ах</w:t>
            </w:r>
            <w:r w:rsidR="00ED79AC">
              <w:rPr>
                <w:rFonts w:eastAsia="Times New Roman"/>
                <w:szCs w:val="18"/>
                <w:lang w:val="ru-RU"/>
              </w:rPr>
              <w:t xml:space="preserve"> обыска и выемки. Тем</w:t>
            </w:r>
            <w:r w:rsidR="00ED79AC" w:rsidRPr="00ED79AC">
              <w:rPr>
                <w:rFonts w:eastAsia="Times New Roman"/>
                <w:szCs w:val="18"/>
                <w:lang w:val="ru-RU"/>
              </w:rPr>
              <w:t xml:space="preserve"> </w:t>
            </w:r>
            <w:r w:rsidR="00ED79AC">
              <w:rPr>
                <w:rFonts w:eastAsia="Times New Roman"/>
                <w:szCs w:val="18"/>
                <w:lang w:val="ru-RU"/>
              </w:rPr>
              <w:t>не</w:t>
            </w:r>
            <w:r w:rsidR="00ED79AC" w:rsidRPr="00ED79AC">
              <w:rPr>
                <w:rFonts w:eastAsia="Times New Roman"/>
                <w:szCs w:val="18"/>
                <w:lang w:val="ru-RU"/>
              </w:rPr>
              <w:t xml:space="preserve"> </w:t>
            </w:r>
            <w:r w:rsidR="00ED79AC">
              <w:rPr>
                <w:rFonts w:eastAsia="Times New Roman"/>
                <w:szCs w:val="18"/>
                <w:lang w:val="ru-RU"/>
              </w:rPr>
              <w:t>менее</w:t>
            </w:r>
            <w:r w:rsidR="00ED79AC" w:rsidRPr="00ED79AC">
              <w:rPr>
                <w:rFonts w:eastAsia="Times New Roman"/>
                <w:szCs w:val="18"/>
                <w:lang w:val="ru-RU"/>
              </w:rPr>
              <w:t>,</w:t>
            </w:r>
            <w:r w:rsidR="00ED79AC">
              <w:rPr>
                <w:rFonts w:eastAsia="Times New Roman"/>
                <w:szCs w:val="18"/>
                <w:lang w:val="ru-RU"/>
              </w:rPr>
              <w:t xml:space="preserve"> реальная жизнь учит нас, что при расследовании компьютерных преступлений следственные органы сталкиваются с ранее неизвестными проблемами, вызываемыми, например, взаимосвязанностью компьютерных систем. </w:t>
            </w:r>
            <w:r w:rsidR="00ED79AC" w:rsidRPr="00ED79AC">
              <w:rPr>
                <w:rFonts w:eastAsia="Times New Roman"/>
                <w:szCs w:val="18"/>
                <w:lang w:val="ru-RU"/>
              </w:rPr>
              <w:t xml:space="preserve"> </w:t>
            </w:r>
          </w:p>
          <w:p w:rsidR="00AE66AC" w:rsidRPr="00ED79AC" w:rsidRDefault="00AE66AC" w:rsidP="001A057F">
            <w:pPr>
              <w:rPr>
                <w:rFonts w:eastAsia="Times New Roman"/>
                <w:szCs w:val="18"/>
                <w:lang w:val="en-US"/>
              </w:rPr>
            </w:pPr>
          </w:p>
          <w:p w:rsidR="003D23BB" w:rsidRDefault="007D264D" w:rsidP="001A057F">
            <w:pPr>
              <w:rPr>
                <w:rFonts w:eastAsia="Times New Roman"/>
                <w:szCs w:val="18"/>
              </w:rPr>
            </w:pPr>
            <w:r>
              <w:rPr>
                <w:rFonts w:eastAsia="Times New Roman"/>
                <w:szCs w:val="18"/>
                <w:lang w:val="ru-RU"/>
              </w:rPr>
              <w:t>Для</w:t>
            </w:r>
            <w:r w:rsidRPr="007D264D">
              <w:rPr>
                <w:rFonts w:eastAsia="Times New Roman"/>
                <w:szCs w:val="18"/>
                <w:lang w:val="ru-RU"/>
              </w:rPr>
              <w:t xml:space="preserve"> </w:t>
            </w:r>
            <w:r>
              <w:rPr>
                <w:rFonts w:eastAsia="Times New Roman"/>
                <w:szCs w:val="18"/>
                <w:lang w:val="ru-RU"/>
              </w:rPr>
              <w:t>решения</w:t>
            </w:r>
            <w:r w:rsidRPr="007D264D">
              <w:rPr>
                <w:rFonts w:eastAsia="Times New Roman"/>
                <w:szCs w:val="18"/>
                <w:lang w:val="ru-RU"/>
              </w:rPr>
              <w:t xml:space="preserve"> </w:t>
            </w:r>
            <w:r>
              <w:rPr>
                <w:rFonts w:eastAsia="Times New Roman"/>
                <w:szCs w:val="18"/>
                <w:lang w:val="ru-RU"/>
              </w:rPr>
              <w:t>этих</w:t>
            </w:r>
            <w:r w:rsidRPr="007D264D">
              <w:rPr>
                <w:rFonts w:eastAsia="Times New Roman"/>
                <w:szCs w:val="18"/>
                <w:lang w:val="ru-RU"/>
              </w:rPr>
              <w:t xml:space="preserve"> </w:t>
            </w:r>
            <w:r>
              <w:rPr>
                <w:rFonts w:eastAsia="Times New Roman"/>
                <w:szCs w:val="18"/>
                <w:lang w:val="ru-RU"/>
              </w:rPr>
              <w:t>новых</w:t>
            </w:r>
            <w:r w:rsidRPr="007D264D">
              <w:rPr>
                <w:rFonts w:eastAsia="Times New Roman"/>
                <w:szCs w:val="18"/>
                <w:lang w:val="ru-RU"/>
              </w:rPr>
              <w:t xml:space="preserve"> </w:t>
            </w:r>
            <w:r>
              <w:rPr>
                <w:rFonts w:eastAsia="Times New Roman"/>
                <w:szCs w:val="18"/>
                <w:lang w:val="ru-RU"/>
              </w:rPr>
              <w:t>проблем</w:t>
            </w:r>
            <w:r w:rsidRPr="007D264D">
              <w:rPr>
                <w:rFonts w:eastAsia="Times New Roman"/>
                <w:szCs w:val="18"/>
                <w:lang w:val="ru-RU"/>
              </w:rPr>
              <w:t xml:space="preserve"> </w:t>
            </w:r>
            <w:r>
              <w:rPr>
                <w:rFonts w:eastAsia="Times New Roman"/>
                <w:szCs w:val="18"/>
                <w:lang w:val="ru-RU"/>
              </w:rPr>
              <w:t>в</w:t>
            </w:r>
            <w:r w:rsidRPr="007D264D">
              <w:rPr>
                <w:rFonts w:eastAsia="Times New Roman"/>
                <w:szCs w:val="18"/>
                <w:lang w:val="ru-RU"/>
              </w:rPr>
              <w:t xml:space="preserve"> «</w:t>
            </w:r>
            <w:r>
              <w:rPr>
                <w:rFonts w:eastAsia="Times New Roman"/>
                <w:szCs w:val="18"/>
                <w:lang w:val="ru-RU"/>
              </w:rPr>
              <w:t>Будапештскую</w:t>
            </w:r>
            <w:r w:rsidRPr="007D264D">
              <w:rPr>
                <w:rFonts w:eastAsia="Times New Roman"/>
                <w:szCs w:val="18"/>
                <w:lang w:val="ru-RU"/>
              </w:rPr>
              <w:t xml:space="preserve"> </w:t>
            </w:r>
            <w:r>
              <w:rPr>
                <w:rFonts w:eastAsia="Times New Roman"/>
                <w:szCs w:val="18"/>
                <w:lang w:val="ru-RU"/>
              </w:rPr>
              <w:t>конвенцию</w:t>
            </w:r>
            <w:r w:rsidRPr="007D264D">
              <w:rPr>
                <w:rFonts w:eastAsia="Times New Roman"/>
                <w:szCs w:val="18"/>
                <w:lang w:val="ru-RU"/>
              </w:rPr>
              <w:t xml:space="preserve">» </w:t>
            </w:r>
            <w:r>
              <w:rPr>
                <w:rFonts w:eastAsia="Times New Roman"/>
                <w:szCs w:val="18"/>
                <w:lang w:val="ru-RU"/>
              </w:rPr>
              <w:t xml:space="preserve">введены особые процессуальные нормы, регламентирующие порядок проведения обыска и выемки компьютерных материалов. </w:t>
            </w:r>
            <w:r w:rsidRPr="007D264D">
              <w:rPr>
                <w:rFonts w:eastAsia="Times New Roman"/>
                <w:szCs w:val="18"/>
                <w:lang w:val="ru-RU"/>
              </w:rPr>
              <w:t xml:space="preserve"> </w:t>
            </w:r>
          </w:p>
          <w:p w:rsidR="00AE66AC" w:rsidRPr="00EF40D0" w:rsidRDefault="00AE66AC" w:rsidP="001A057F">
            <w:pPr>
              <w:rPr>
                <w:rFonts w:eastAsia="Times New Roman"/>
                <w:szCs w:val="18"/>
              </w:rPr>
            </w:pPr>
          </w:p>
          <w:p w:rsidR="003D23BB" w:rsidRPr="00487912" w:rsidRDefault="007D264D" w:rsidP="001A057F">
            <w:pPr>
              <w:rPr>
                <w:rFonts w:eastAsia="Times New Roman"/>
                <w:szCs w:val="18"/>
                <w:lang w:val="ru-RU"/>
              </w:rPr>
            </w:pPr>
            <w:r>
              <w:rPr>
                <w:rFonts w:eastAsia="Times New Roman"/>
                <w:szCs w:val="18"/>
                <w:lang w:val="ru-RU"/>
              </w:rPr>
              <w:t>Например</w:t>
            </w:r>
            <w:r w:rsidRPr="007D264D">
              <w:rPr>
                <w:rFonts w:eastAsia="Times New Roman"/>
                <w:szCs w:val="18"/>
                <w:lang w:val="ru-RU"/>
              </w:rPr>
              <w:t xml:space="preserve">, </w:t>
            </w:r>
            <w:r>
              <w:rPr>
                <w:rFonts w:eastAsia="Times New Roman"/>
                <w:szCs w:val="18"/>
                <w:lang w:val="ru-RU"/>
              </w:rPr>
              <w:t>в</w:t>
            </w:r>
            <w:r w:rsidRPr="007D264D">
              <w:rPr>
                <w:rFonts w:eastAsia="Times New Roman"/>
                <w:szCs w:val="18"/>
                <w:lang w:val="ru-RU"/>
              </w:rPr>
              <w:t xml:space="preserve"> </w:t>
            </w:r>
            <w:r>
              <w:rPr>
                <w:rFonts w:eastAsia="Times New Roman"/>
                <w:szCs w:val="18"/>
                <w:lang w:val="ru-RU"/>
              </w:rPr>
              <w:t>пункте</w:t>
            </w:r>
            <w:r w:rsidRPr="007D264D">
              <w:rPr>
                <w:rFonts w:eastAsia="Times New Roman"/>
                <w:szCs w:val="18"/>
                <w:lang w:val="ru-RU"/>
              </w:rPr>
              <w:t xml:space="preserve"> 2 </w:t>
            </w:r>
            <w:r>
              <w:rPr>
                <w:rFonts w:eastAsia="Times New Roman"/>
                <w:szCs w:val="18"/>
                <w:lang w:val="ru-RU"/>
              </w:rPr>
              <w:t>статьи</w:t>
            </w:r>
            <w:r w:rsidRPr="007D264D">
              <w:rPr>
                <w:rFonts w:eastAsia="Times New Roman"/>
                <w:szCs w:val="18"/>
                <w:lang w:val="ru-RU"/>
              </w:rPr>
              <w:t xml:space="preserve"> 19 </w:t>
            </w:r>
            <w:r>
              <w:rPr>
                <w:rFonts w:eastAsia="Times New Roman"/>
                <w:szCs w:val="18"/>
                <w:lang w:val="ru-RU"/>
              </w:rPr>
              <w:t>конвенции</w:t>
            </w:r>
            <w:r w:rsidRPr="007D264D">
              <w:rPr>
                <w:rFonts w:eastAsia="Times New Roman"/>
                <w:szCs w:val="18"/>
                <w:lang w:val="ru-RU"/>
              </w:rPr>
              <w:t xml:space="preserve"> </w:t>
            </w:r>
            <w:r>
              <w:rPr>
                <w:rFonts w:eastAsia="Times New Roman"/>
                <w:szCs w:val="18"/>
                <w:lang w:val="ru-RU"/>
              </w:rPr>
              <w:t>содержится</w:t>
            </w:r>
            <w:r w:rsidRPr="007D264D">
              <w:rPr>
                <w:rFonts w:eastAsia="Times New Roman"/>
                <w:szCs w:val="18"/>
                <w:lang w:val="ru-RU"/>
              </w:rPr>
              <w:t xml:space="preserve"> </w:t>
            </w:r>
            <w:r>
              <w:rPr>
                <w:rFonts w:eastAsia="Times New Roman"/>
                <w:szCs w:val="18"/>
                <w:lang w:val="ru-RU"/>
              </w:rPr>
              <w:t>одна</w:t>
            </w:r>
            <w:r w:rsidRPr="007D264D">
              <w:rPr>
                <w:rFonts w:eastAsia="Times New Roman"/>
                <w:szCs w:val="18"/>
                <w:lang w:val="ru-RU"/>
              </w:rPr>
              <w:t xml:space="preserve"> </w:t>
            </w:r>
            <w:r>
              <w:rPr>
                <w:rFonts w:eastAsia="Times New Roman"/>
                <w:szCs w:val="18"/>
                <w:lang w:val="ru-RU"/>
              </w:rPr>
              <w:t>из</w:t>
            </w:r>
            <w:r w:rsidRPr="007D264D">
              <w:rPr>
                <w:rFonts w:eastAsia="Times New Roman"/>
                <w:szCs w:val="18"/>
                <w:lang w:val="ru-RU"/>
              </w:rPr>
              <w:t xml:space="preserve"> </w:t>
            </w:r>
            <w:r>
              <w:rPr>
                <w:rFonts w:eastAsia="Times New Roman"/>
                <w:szCs w:val="18"/>
                <w:lang w:val="ru-RU"/>
              </w:rPr>
              <w:t>таких</w:t>
            </w:r>
            <w:r w:rsidRPr="007D264D">
              <w:rPr>
                <w:rFonts w:eastAsia="Times New Roman"/>
                <w:szCs w:val="18"/>
                <w:lang w:val="ru-RU"/>
              </w:rPr>
              <w:t xml:space="preserve"> </w:t>
            </w:r>
            <w:r>
              <w:rPr>
                <w:rFonts w:eastAsia="Times New Roman"/>
                <w:szCs w:val="18"/>
                <w:lang w:val="ru-RU"/>
              </w:rPr>
              <w:t>специфических</w:t>
            </w:r>
            <w:r w:rsidRPr="007D264D">
              <w:rPr>
                <w:rFonts w:eastAsia="Times New Roman"/>
                <w:szCs w:val="18"/>
                <w:lang w:val="ru-RU"/>
              </w:rPr>
              <w:t xml:space="preserve"> </w:t>
            </w:r>
            <w:r>
              <w:rPr>
                <w:rFonts w:eastAsia="Times New Roman"/>
                <w:szCs w:val="18"/>
                <w:lang w:val="ru-RU"/>
              </w:rPr>
              <w:t>норм. Она</w:t>
            </w:r>
            <w:r w:rsidRPr="00487912">
              <w:rPr>
                <w:rFonts w:eastAsia="Times New Roman"/>
                <w:szCs w:val="18"/>
                <w:lang w:val="ru-RU"/>
              </w:rPr>
              <w:t xml:space="preserve"> </w:t>
            </w:r>
            <w:r>
              <w:rPr>
                <w:rFonts w:eastAsia="Times New Roman"/>
                <w:szCs w:val="18"/>
                <w:lang w:val="ru-RU"/>
              </w:rPr>
              <w:t>связана</w:t>
            </w:r>
            <w:r w:rsidRPr="00487912">
              <w:rPr>
                <w:rFonts w:eastAsia="Times New Roman"/>
                <w:szCs w:val="18"/>
                <w:lang w:val="ru-RU"/>
              </w:rPr>
              <w:t xml:space="preserve"> </w:t>
            </w:r>
            <w:r>
              <w:rPr>
                <w:rFonts w:eastAsia="Times New Roman"/>
                <w:szCs w:val="18"/>
                <w:lang w:val="ru-RU"/>
              </w:rPr>
              <w:t>с</w:t>
            </w:r>
            <w:r w:rsidRPr="00487912">
              <w:rPr>
                <w:rFonts w:eastAsia="Times New Roman"/>
                <w:szCs w:val="18"/>
                <w:lang w:val="ru-RU"/>
              </w:rPr>
              <w:t xml:space="preserve">  </w:t>
            </w:r>
            <w:r>
              <w:rPr>
                <w:rFonts w:eastAsia="Times New Roman"/>
                <w:szCs w:val="18"/>
                <w:lang w:val="ru-RU"/>
              </w:rPr>
              <w:t>возможным</w:t>
            </w:r>
            <w:r w:rsidRPr="00487912">
              <w:rPr>
                <w:rFonts w:eastAsia="Times New Roman"/>
                <w:szCs w:val="18"/>
                <w:lang w:val="ru-RU"/>
              </w:rPr>
              <w:t xml:space="preserve"> </w:t>
            </w:r>
            <w:r>
              <w:rPr>
                <w:rFonts w:eastAsia="Times New Roman"/>
                <w:szCs w:val="18"/>
                <w:lang w:val="ru-RU"/>
              </w:rPr>
              <w:t>расширением</w:t>
            </w:r>
            <w:r w:rsidRPr="00487912">
              <w:rPr>
                <w:rFonts w:eastAsia="Times New Roman"/>
                <w:szCs w:val="18"/>
                <w:lang w:val="ru-RU"/>
              </w:rPr>
              <w:t xml:space="preserve"> </w:t>
            </w:r>
            <w:r>
              <w:rPr>
                <w:rFonts w:eastAsia="Times New Roman"/>
                <w:szCs w:val="18"/>
                <w:lang w:val="ru-RU"/>
              </w:rPr>
              <w:t>пределов</w:t>
            </w:r>
            <w:r w:rsidRPr="00487912">
              <w:rPr>
                <w:rFonts w:eastAsia="Times New Roman"/>
                <w:szCs w:val="18"/>
                <w:lang w:val="ru-RU"/>
              </w:rPr>
              <w:t xml:space="preserve"> </w:t>
            </w:r>
            <w:r>
              <w:rPr>
                <w:rFonts w:eastAsia="Times New Roman"/>
                <w:szCs w:val="18"/>
                <w:lang w:val="ru-RU"/>
              </w:rPr>
              <w:t>проведения</w:t>
            </w:r>
            <w:r w:rsidRPr="00487912">
              <w:rPr>
                <w:rFonts w:eastAsia="Times New Roman"/>
                <w:szCs w:val="18"/>
                <w:lang w:val="ru-RU"/>
              </w:rPr>
              <w:t xml:space="preserve"> </w:t>
            </w:r>
            <w:r>
              <w:rPr>
                <w:rFonts w:eastAsia="Times New Roman"/>
                <w:szCs w:val="18"/>
                <w:lang w:val="ru-RU"/>
              </w:rPr>
              <w:t>обыска</w:t>
            </w:r>
            <w:r w:rsidRPr="00487912">
              <w:rPr>
                <w:rFonts w:eastAsia="Times New Roman"/>
                <w:szCs w:val="18"/>
                <w:lang w:val="ru-RU"/>
              </w:rPr>
              <w:t xml:space="preserve"> </w:t>
            </w:r>
            <w:r w:rsidR="00487912">
              <w:rPr>
                <w:rFonts w:eastAsia="Times New Roman"/>
                <w:szCs w:val="18"/>
                <w:lang w:val="ru-RU"/>
              </w:rPr>
              <w:t>в</w:t>
            </w:r>
            <w:r w:rsidR="00487912" w:rsidRPr="00487912">
              <w:rPr>
                <w:rFonts w:eastAsia="Times New Roman"/>
                <w:szCs w:val="18"/>
                <w:lang w:val="ru-RU"/>
              </w:rPr>
              <w:t xml:space="preserve"> </w:t>
            </w:r>
            <w:r w:rsidR="00487912">
              <w:rPr>
                <w:rFonts w:eastAsia="Times New Roman"/>
                <w:szCs w:val="18"/>
                <w:lang w:val="ru-RU"/>
              </w:rPr>
              <w:t>том</w:t>
            </w:r>
            <w:r w:rsidR="00487912" w:rsidRPr="00487912">
              <w:rPr>
                <w:rFonts w:eastAsia="Times New Roman"/>
                <w:szCs w:val="18"/>
                <w:lang w:val="ru-RU"/>
              </w:rPr>
              <w:t xml:space="preserve"> </w:t>
            </w:r>
            <w:r w:rsidR="00487912">
              <w:rPr>
                <w:rFonts w:eastAsia="Times New Roman"/>
                <w:szCs w:val="18"/>
                <w:lang w:val="ru-RU"/>
              </w:rPr>
              <w:t>случае</w:t>
            </w:r>
            <w:r w:rsidR="00487912" w:rsidRPr="00487912">
              <w:rPr>
                <w:rFonts w:eastAsia="Times New Roman"/>
                <w:szCs w:val="18"/>
                <w:lang w:val="ru-RU"/>
              </w:rPr>
              <w:t xml:space="preserve">, </w:t>
            </w:r>
            <w:r w:rsidR="00487912">
              <w:rPr>
                <w:rFonts w:eastAsia="Times New Roman"/>
                <w:szCs w:val="18"/>
                <w:lang w:val="ru-RU"/>
              </w:rPr>
              <w:t>если</w:t>
            </w:r>
            <w:r w:rsidR="00487912" w:rsidRPr="00487912">
              <w:rPr>
                <w:rFonts w:eastAsia="Times New Roman"/>
                <w:szCs w:val="18"/>
                <w:lang w:val="ru-RU"/>
              </w:rPr>
              <w:t xml:space="preserve"> </w:t>
            </w:r>
            <w:r w:rsidR="00487912">
              <w:rPr>
                <w:rFonts w:eastAsia="Times New Roman"/>
                <w:szCs w:val="18"/>
                <w:lang w:val="ru-RU"/>
              </w:rPr>
              <w:t>в</w:t>
            </w:r>
            <w:r w:rsidR="00487912" w:rsidRPr="00487912">
              <w:rPr>
                <w:rFonts w:eastAsia="Times New Roman"/>
                <w:szCs w:val="18"/>
                <w:lang w:val="ru-RU"/>
              </w:rPr>
              <w:t xml:space="preserve"> </w:t>
            </w:r>
            <w:r w:rsidR="00487912">
              <w:rPr>
                <w:rFonts w:eastAsia="Times New Roman"/>
                <w:szCs w:val="18"/>
                <w:lang w:val="ru-RU"/>
              </w:rPr>
              <w:t>ходе</w:t>
            </w:r>
            <w:r w:rsidR="00487912" w:rsidRPr="00487912">
              <w:rPr>
                <w:rFonts w:eastAsia="Times New Roman"/>
                <w:szCs w:val="18"/>
                <w:lang w:val="ru-RU"/>
              </w:rPr>
              <w:t xml:space="preserve"> </w:t>
            </w:r>
            <w:r w:rsidR="00487912">
              <w:rPr>
                <w:rFonts w:eastAsia="Times New Roman"/>
                <w:szCs w:val="18"/>
                <w:lang w:val="ru-RU"/>
              </w:rPr>
              <w:t>досмотра</w:t>
            </w:r>
            <w:r w:rsidR="00487912" w:rsidRPr="00487912">
              <w:rPr>
                <w:rFonts w:eastAsia="Times New Roman"/>
                <w:szCs w:val="18"/>
                <w:lang w:val="ru-RU"/>
              </w:rPr>
              <w:t xml:space="preserve"> </w:t>
            </w:r>
            <w:r w:rsidR="00487912">
              <w:rPr>
                <w:rFonts w:eastAsia="Times New Roman"/>
                <w:szCs w:val="18"/>
                <w:lang w:val="ru-RU"/>
              </w:rPr>
              <w:t>компьютерной</w:t>
            </w:r>
            <w:r w:rsidR="00487912" w:rsidRPr="00487912">
              <w:rPr>
                <w:rFonts w:eastAsia="Times New Roman"/>
                <w:szCs w:val="18"/>
                <w:lang w:val="ru-RU"/>
              </w:rPr>
              <w:t xml:space="preserve"> </w:t>
            </w:r>
            <w:r w:rsidR="00487912">
              <w:rPr>
                <w:rFonts w:eastAsia="Times New Roman"/>
                <w:szCs w:val="18"/>
                <w:lang w:val="ru-RU"/>
              </w:rPr>
              <w:t>системы</w:t>
            </w:r>
            <w:r w:rsidR="00487912" w:rsidRPr="00487912">
              <w:rPr>
                <w:rFonts w:eastAsia="Times New Roman"/>
                <w:szCs w:val="18"/>
                <w:lang w:val="ru-RU"/>
              </w:rPr>
              <w:t xml:space="preserve"> </w:t>
            </w:r>
            <w:r w:rsidR="00487912">
              <w:rPr>
                <w:rFonts w:eastAsia="Times New Roman"/>
                <w:szCs w:val="18"/>
                <w:lang w:val="ru-RU"/>
              </w:rPr>
              <w:t>следственные органы приходят к выводу о</w:t>
            </w:r>
            <w:r w:rsidR="0007448A">
              <w:rPr>
                <w:rFonts w:eastAsia="Times New Roman"/>
                <w:szCs w:val="18"/>
                <w:lang w:val="ru-RU"/>
              </w:rPr>
              <w:t xml:space="preserve"> необходимости распространить его</w:t>
            </w:r>
            <w:r w:rsidR="00487912">
              <w:rPr>
                <w:rFonts w:eastAsia="Times New Roman"/>
                <w:szCs w:val="18"/>
                <w:lang w:val="ru-RU"/>
              </w:rPr>
              <w:t xml:space="preserve"> на другую компьютерную систему. В</w:t>
            </w:r>
            <w:r w:rsidR="00487912" w:rsidRPr="00487912">
              <w:rPr>
                <w:rFonts w:eastAsia="Times New Roman"/>
                <w:szCs w:val="18"/>
                <w:lang w:val="ru-RU"/>
              </w:rPr>
              <w:t xml:space="preserve"> </w:t>
            </w:r>
            <w:r w:rsidR="00487912">
              <w:rPr>
                <w:rFonts w:eastAsia="Times New Roman"/>
                <w:szCs w:val="18"/>
                <w:lang w:val="ru-RU"/>
              </w:rPr>
              <w:t>соответствии</w:t>
            </w:r>
            <w:r w:rsidR="00487912" w:rsidRPr="00487912">
              <w:rPr>
                <w:rFonts w:eastAsia="Times New Roman"/>
                <w:szCs w:val="18"/>
                <w:lang w:val="ru-RU"/>
              </w:rPr>
              <w:t xml:space="preserve"> </w:t>
            </w:r>
            <w:r w:rsidR="00487912">
              <w:rPr>
                <w:rFonts w:eastAsia="Times New Roman"/>
                <w:szCs w:val="18"/>
                <w:lang w:val="ru-RU"/>
              </w:rPr>
              <w:t>с</w:t>
            </w:r>
            <w:r w:rsidR="00487912" w:rsidRPr="00487912">
              <w:rPr>
                <w:rFonts w:eastAsia="Times New Roman"/>
                <w:szCs w:val="18"/>
                <w:lang w:val="ru-RU"/>
              </w:rPr>
              <w:t xml:space="preserve"> </w:t>
            </w:r>
            <w:r w:rsidR="00487912">
              <w:rPr>
                <w:rFonts w:eastAsia="Times New Roman"/>
                <w:szCs w:val="18"/>
                <w:lang w:val="ru-RU"/>
              </w:rPr>
              <w:t>вышеуказанным</w:t>
            </w:r>
            <w:r w:rsidR="00487912" w:rsidRPr="00487912">
              <w:rPr>
                <w:rFonts w:eastAsia="Times New Roman"/>
                <w:szCs w:val="18"/>
                <w:lang w:val="ru-RU"/>
              </w:rPr>
              <w:t xml:space="preserve"> </w:t>
            </w:r>
            <w:r w:rsidR="00487912">
              <w:rPr>
                <w:rFonts w:eastAsia="Times New Roman"/>
                <w:szCs w:val="18"/>
                <w:lang w:val="ru-RU"/>
              </w:rPr>
              <w:t>положением</w:t>
            </w:r>
            <w:r w:rsidR="00487912" w:rsidRPr="00487912">
              <w:rPr>
                <w:rFonts w:eastAsia="Times New Roman"/>
                <w:szCs w:val="18"/>
                <w:lang w:val="ru-RU"/>
              </w:rPr>
              <w:t xml:space="preserve"> «</w:t>
            </w:r>
            <w:r w:rsidR="00487912">
              <w:rPr>
                <w:rFonts w:eastAsia="Times New Roman"/>
                <w:szCs w:val="18"/>
                <w:lang w:val="ru-RU"/>
              </w:rPr>
              <w:t>Будапештской</w:t>
            </w:r>
            <w:r w:rsidR="00487912" w:rsidRPr="00487912">
              <w:rPr>
                <w:rFonts w:eastAsia="Times New Roman"/>
                <w:szCs w:val="18"/>
                <w:lang w:val="ru-RU"/>
              </w:rPr>
              <w:t xml:space="preserve"> </w:t>
            </w:r>
            <w:r w:rsidR="00487912">
              <w:rPr>
                <w:rFonts w:eastAsia="Times New Roman"/>
                <w:szCs w:val="18"/>
                <w:lang w:val="ru-RU"/>
              </w:rPr>
              <w:t>конвенции</w:t>
            </w:r>
            <w:r w:rsidR="00487912" w:rsidRPr="00487912">
              <w:rPr>
                <w:rFonts w:eastAsia="Times New Roman"/>
                <w:szCs w:val="18"/>
                <w:lang w:val="ru-RU"/>
              </w:rPr>
              <w:t xml:space="preserve">», </w:t>
            </w:r>
            <w:r w:rsidR="00487912">
              <w:rPr>
                <w:rFonts w:eastAsia="Times New Roman"/>
                <w:szCs w:val="18"/>
                <w:lang w:val="ru-RU"/>
              </w:rPr>
              <w:t>когда</w:t>
            </w:r>
            <w:r w:rsidR="00487912" w:rsidRPr="00487912">
              <w:rPr>
                <w:rFonts w:eastAsia="Times New Roman"/>
                <w:szCs w:val="18"/>
                <w:lang w:val="ru-RU"/>
              </w:rPr>
              <w:t xml:space="preserve"> </w:t>
            </w:r>
            <w:r w:rsidR="00487912">
              <w:rPr>
                <w:rFonts w:eastAsia="Times New Roman"/>
                <w:szCs w:val="18"/>
                <w:lang w:val="ru-RU"/>
              </w:rPr>
              <w:t>уполномоченный</w:t>
            </w:r>
            <w:r w:rsidR="00487912" w:rsidRPr="00487912">
              <w:rPr>
                <w:rFonts w:eastAsia="Times New Roman"/>
                <w:szCs w:val="18"/>
                <w:lang w:val="ru-RU"/>
              </w:rPr>
              <w:t xml:space="preserve"> </w:t>
            </w:r>
            <w:r w:rsidR="00487912">
              <w:rPr>
                <w:rFonts w:eastAsia="Times New Roman"/>
                <w:szCs w:val="18"/>
                <w:lang w:val="ru-RU"/>
              </w:rPr>
              <w:t>орган</w:t>
            </w:r>
            <w:r w:rsidR="00487912" w:rsidRPr="00487912">
              <w:rPr>
                <w:rFonts w:eastAsia="Times New Roman"/>
                <w:szCs w:val="18"/>
                <w:lang w:val="ru-RU"/>
              </w:rPr>
              <w:t xml:space="preserve"> </w:t>
            </w:r>
            <w:r w:rsidR="00487912">
              <w:rPr>
                <w:rFonts w:eastAsia="Times New Roman"/>
                <w:szCs w:val="18"/>
                <w:lang w:val="ru-RU"/>
              </w:rPr>
              <w:t>власти</w:t>
            </w:r>
            <w:r w:rsidR="00487912" w:rsidRPr="00487912">
              <w:rPr>
                <w:rFonts w:eastAsia="Times New Roman"/>
                <w:szCs w:val="18"/>
                <w:lang w:val="ru-RU"/>
              </w:rPr>
              <w:t xml:space="preserve"> </w:t>
            </w:r>
            <w:r w:rsidR="00487912">
              <w:rPr>
                <w:rFonts w:eastAsia="Times New Roman"/>
                <w:szCs w:val="18"/>
                <w:lang w:val="ru-RU"/>
              </w:rPr>
              <w:t>на</w:t>
            </w:r>
            <w:r w:rsidR="00487912" w:rsidRPr="00487912">
              <w:rPr>
                <w:rFonts w:eastAsia="Times New Roman"/>
                <w:szCs w:val="18"/>
                <w:lang w:val="ru-RU"/>
              </w:rPr>
              <w:t xml:space="preserve"> </w:t>
            </w:r>
            <w:r w:rsidR="00487912">
              <w:rPr>
                <w:rFonts w:eastAsia="Times New Roman"/>
                <w:szCs w:val="18"/>
                <w:lang w:val="ru-RU"/>
              </w:rPr>
              <w:t>законных</w:t>
            </w:r>
            <w:r w:rsidR="00487912" w:rsidRPr="00487912">
              <w:rPr>
                <w:rFonts w:eastAsia="Times New Roman"/>
                <w:szCs w:val="18"/>
                <w:lang w:val="ru-RU"/>
              </w:rPr>
              <w:t xml:space="preserve"> </w:t>
            </w:r>
            <w:r w:rsidR="00487912">
              <w:rPr>
                <w:rFonts w:eastAsia="Times New Roman"/>
                <w:szCs w:val="18"/>
                <w:lang w:val="ru-RU"/>
              </w:rPr>
              <w:t>основаниях</w:t>
            </w:r>
            <w:r w:rsidR="00487912" w:rsidRPr="00487912">
              <w:rPr>
                <w:rFonts w:eastAsia="Times New Roman"/>
                <w:szCs w:val="18"/>
                <w:lang w:val="ru-RU"/>
              </w:rPr>
              <w:t xml:space="preserve"> </w:t>
            </w:r>
            <w:r w:rsidR="00487912">
              <w:rPr>
                <w:rFonts w:eastAsia="Times New Roman"/>
                <w:szCs w:val="18"/>
                <w:lang w:val="ru-RU"/>
              </w:rPr>
              <w:t>получает</w:t>
            </w:r>
            <w:r w:rsidR="00487912" w:rsidRPr="00487912">
              <w:rPr>
                <w:rFonts w:eastAsia="Times New Roman"/>
                <w:szCs w:val="18"/>
                <w:lang w:val="ru-RU"/>
              </w:rPr>
              <w:t xml:space="preserve"> </w:t>
            </w:r>
            <w:r w:rsidR="00487912">
              <w:rPr>
                <w:rFonts w:eastAsia="Times New Roman"/>
                <w:szCs w:val="18"/>
                <w:lang w:val="ru-RU"/>
              </w:rPr>
              <w:t>доступ</w:t>
            </w:r>
            <w:r w:rsidR="00487912" w:rsidRPr="00487912">
              <w:rPr>
                <w:rFonts w:eastAsia="Times New Roman"/>
                <w:szCs w:val="18"/>
                <w:lang w:val="ru-RU"/>
              </w:rPr>
              <w:t xml:space="preserve"> </w:t>
            </w:r>
            <w:r w:rsidR="00487912">
              <w:rPr>
                <w:rFonts w:eastAsia="Times New Roman"/>
                <w:szCs w:val="18"/>
                <w:lang w:val="ru-RU"/>
              </w:rPr>
              <w:t>к</w:t>
            </w:r>
            <w:r w:rsidR="00487912" w:rsidRPr="00487912">
              <w:rPr>
                <w:rFonts w:eastAsia="Times New Roman"/>
                <w:szCs w:val="18"/>
                <w:lang w:val="ru-RU"/>
              </w:rPr>
              <w:t xml:space="preserve"> </w:t>
            </w:r>
            <w:r w:rsidR="00487912">
              <w:rPr>
                <w:rFonts w:eastAsia="Times New Roman"/>
                <w:szCs w:val="18"/>
                <w:lang w:val="ru-RU"/>
              </w:rPr>
              <w:t>определённой</w:t>
            </w:r>
            <w:r w:rsidR="00487912" w:rsidRPr="00487912">
              <w:rPr>
                <w:rFonts w:eastAsia="Times New Roman"/>
                <w:szCs w:val="18"/>
                <w:lang w:val="ru-RU"/>
              </w:rPr>
              <w:t xml:space="preserve"> </w:t>
            </w:r>
            <w:r w:rsidR="00487912">
              <w:rPr>
                <w:rFonts w:eastAsia="Times New Roman"/>
                <w:szCs w:val="18"/>
                <w:lang w:val="ru-RU"/>
              </w:rPr>
              <w:t>компьютерной</w:t>
            </w:r>
            <w:r w:rsidR="00487912" w:rsidRPr="00487912">
              <w:rPr>
                <w:rFonts w:eastAsia="Times New Roman"/>
                <w:szCs w:val="18"/>
                <w:lang w:val="ru-RU"/>
              </w:rPr>
              <w:t xml:space="preserve"> </w:t>
            </w:r>
            <w:r w:rsidR="00487912">
              <w:rPr>
                <w:rFonts w:eastAsia="Times New Roman"/>
                <w:szCs w:val="18"/>
                <w:lang w:val="ru-RU"/>
              </w:rPr>
              <w:t>системе</w:t>
            </w:r>
            <w:r w:rsidR="00487912" w:rsidRPr="00487912">
              <w:rPr>
                <w:rFonts w:eastAsia="Times New Roman"/>
                <w:szCs w:val="18"/>
                <w:lang w:val="ru-RU"/>
              </w:rPr>
              <w:t xml:space="preserve"> </w:t>
            </w:r>
            <w:r w:rsidR="00487912">
              <w:rPr>
                <w:rFonts w:eastAsia="Times New Roman"/>
                <w:szCs w:val="18"/>
                <w:lang w:val="ru-RU"/>
              </w:rPr>
              <w:t>или</w:t>
            </w:r>
            <w:r w:rsidR="000366D6">
              <w:rPr>
                <w:rFonts w:eastAsia="Times New Roman"/>
                <w:szCs w:val="18"/>
                <w:lang w:val="ru-RU"/>
              </w:rPr>
              <w:t xml:space="preserve"> же</w:t>
            </w:r>
            <w:r w:rsidR="00487912" w:rsidRPr="00487912">
              <w:rPr>
                <w:rFonts w:eastAsia="Times New Roman"/>
                <w:szCs w:val="18"/>
                <w:lang w:val="ru-RU"/>
              </w:rPr>
              <w:t xml:space="preserve"> </w:t>
            </w:r>
            <w:r w:rsidR="00171597">
              <w:rPr>
                <w:rFonts w:eastAsia="Times New Roman"/>
                <w:szCs w:val="18"/>
                <w:lang w:val="ru-RU"/>
              </w:rPr>
              <w:t xml:space="preserve">к </w:t>
            </w:r>
            <w:r w:rsidR="00487912">
              <w:rPr>
                <w:rFonts w:eastAsia="Times New Roman"/>
                <w:szCs w:val="18"/>
                <w:lang w:val="ru-RU"/>
              </w:rPr>
              <w:t>её</w:t>
            </w:r>
            <w:r w:rsidR="00487912" w:rsidRPr="00487912">
              <w:rPr>
                <w:rFonts w:eastAsia="Times New Roman"/>
                <w:szCs w:val="18"/>
                <w:lang w:val="ru-RU"/>
              </w:rPr>
              <w:t xml:space="preserve"> </w:t>
            </w:r>
            <w:r w:rsidR="00487912">
              <w:rPr>
                <w:rFonts w:eastAsia="Times New Roman"/>
                <w:szCs w:val="18"/>
                <w:lang w:val="ru-RU"/>
              </w:rPr>
              <w:t>части</w:t>
            </w:r>
            <w:r w:rsidR="002A71D8">
              <w:rPr>
                <w:rFonts w:eastAsia="Times New Roman"/>
                <w:szCs w:val="18"/>
                <w:lang w:val="ru-RU"/>
              </w:rPr>
              <w:t>,</w:t>
            </w:r>
            <w:r w:rsidR="00487912" w:rsidRPr="00487912">
              <w:rPr>
                <w:rFonts w:eastAsia="Times New Roman"/>
                <w:szCs w:val="18"/>
                <w:lang w:val="ru-RU"/>
              </w:rPr>
              <w:t xml:space="preserve"> </w:t>
            </w:r>
            <w:r w:rsidR="00487912">
              <w:rPr>
                <w:rFonts w:eastAsia="Times New Roman"/>
                <w:szCs w:val="18"/>
                <w:lang w:val="ru-RU"/>
              </w:rPr>
              <w:t>и</w:t>
            </w:r>
            <w:r w:rsidR="00487912" w:rsidRPr="00487912">
              <w:rPr>
                <w:rFonts w:eastAsia="Times New Roman"/>
                <w:szCs w:val="18"/>
                <w:lang w:val="ru-RU"/>
              </w:rPr>
              <w:t xml:space="preserve"> </w:t>
            </w:r>
            <w:r w:rsidR="00487912">
              <w:rPr>
                <w:rFonts w:eastAsia="Times New Roman"/>
                <w:szCs w:val="18"/>
                <w:lang w:val="ru-RU"/>
              </w:rPr>
              <w:t>когда</w:t>
            </w:r>
            <w:r w:rsidR="00487912" w:rsidRPr="00487912">
              <w:rPr>
                <w:rFonts w:eastAsia="Times New Roman"/>
                <w:szCs w:val="18"/>
                <w:lang w:val="ru-RU"/>
              </w:rPr>
              <w:t xml:space="preserve"> </w:t>
            </w:r>
            <w:r w:rsidR="00487912">
              <w:rPr>
                <w:rFonts w:eastAsia="Times New Roman"/>
                <w:szCs w:val="18"/>
                <w:lang w:val="ru-RU"/>
              </w:rPr>
              <w:t>во</w:t>
            </w:r>
            <w:r w:rsidR="00487912" w:rsidRPr="00487912">
              <w:rPr>
                <w:rFonts w:eastAsia="Times New Roman"/>
                <w:szCs w:val="18"/>
                <w:lang w:val="ru-RU"/>
              </w:rPr>
              <w:t xml:space="preserve"> </w:t>
            </w:r>
            <w:r w:rsidR="00487912">
              <w:rPr>
                <w:rFonts w:eastAsia="Times New Roman"/>
                <w:szCs w:val="18"/>
                <w:lang w:val="ru-RU"/>
              </w:rPr>
              <w:t>время</w:t>
            </w:r>
            <w:r w:rsidR="00487912" w:rsidRPr="00487912">
              <w:rPr>
                <w:rFonts w:eastAsia="Times New Roman"/>
                <w:szCs w:val="18"/>
                <w:lang w:val="ru-RU"/>
              </w:rPr>
              <w:t xml:space="preserve"> </w:t>
            </w:r>
            <w:r w:rsidR="00487912">
              <w:rPr>
                <w:rFonts w:eastAsia="Times New Roman"/>
                <w:szCs w:val="18"/>
                <w:lang w:val="ru-RU"/>
              </w:rPr>
              <w:t>их</w:t>
            </w:r>
            <w:r w:rsidR="00487912" w:rsidRPr="00487912">
              <w:rPr>
                <w:rFonts w:eastAsia="Times New Roman"/>
                <w:szCs w:val="18"/>
                <w:lang w:val="ru-RU"/>
              </w:rPr>
              <w:t xml:space="preserve"> </w:t>
            </w:r>
            <w:r w:rsidR="00487912">
              <w:rPr>
                <w:rFonts w:eastAsia="Times New Roman"/>
                <w:szCs w:val="18"/>
                <w:lang w:val="ru-RU"/>
              </w:rPr>
              <w:t>досмотра</w:t>
            </w:r>
            <w:r w:rsidR="00487912" w:rsidRPr="00487912">
              <w:rPr>
                <w:rFonts w:eastAsia="Times New Roman"/>
                <w:szCs w:val="18"/>
                <w:lang w:val="ru-RU"/>
              </w:rPr>
              <w:t xml:space="preserve"> </w:t>
            </w:r>
            <w:r w:rsidR="00592878">
              <w:rPr>
                <w:rFonts w:eastAsia="Times New Roman"/>
                <w:szCs w:val="18"/>
                <w:lang w:val="ru-RU"/>
              </w:rPr>
              <w:t xml:space="preserve">у него возникает обоснованное </w:t>
            </w:r>
            <w:r w:rsidR="000366D6">
              <w:rPr>
                <w:rFonts w:eastAsia="Times New Roman"/>
                <w:szCs w:val="18"/>
                <w:lang w:val="ru-RU"/>
              </w:rPr>
              <w:t>убеждение</w:t>
            </w:r>
            <w:r w:rsidR="00487912">
              <w:rPr>
                <w:rFonts w:eastAsia="Times New Roman"/>
                <w:szCs w:val="18"/>
                <w:lang w:val="ru-RU"/>
              </w:rPr>
              <w:t xml:space="preserve"> </w:t>
            </w:r>
            <w:r w:rsidR="00592878">
              <w:rPr>
                <w:rFonts w:eastAsia="Times New Roman"/>
                <w:szCs w:val="18"/>
                <w:lang w:val="ru-RU"/>
              </w:rPr>
              <w:t xml:space="preserve">в том, что искомые данные хранятся в другой компьютерной системе на его же территории, таковой орган может «оперативно» </w:t>
            </w:r>
            <w:r w:rsidR="000366D6">
              <w:rPr>
                <w:rFonts w:eastAsia="Times New Roman"/>
                <w:szCs w:val="18"/>
                <w:lang w:val="ru-RU"/>
              </w:rPr>
              <w:t>распространить</w:t>
            </w:r>
            <w:r w:rsidR="00592878">
              <w:rPr>
                <w:rFonts w:eastAsia="Times New Roman"/>
                <w:szCs w:val="18"/>
                <w:lang w:val="ru-RU"/>
              </w:rPr>
              <w:t xml:space="preserve"> пределы обыска на другую компьютерную систему. </w:t>
            </w:r>
          </w:p>
          <w:p w:rsidR="00AE66AC" w:rsidRPr="00487912" w:rsidRDefault="00AE66AC" w:rsidP="001A057F">
            <w:pPr>
              <w:rPr>
                <w:rFonts w:eastAsia="Times New Roman"/>
                <w:szCs w:val="18"/>
                <w:lang w:val="ru-RU"/>
              </w:rPr>
            </w:pPr>
          </w:p>
          <w:p w:rsidR="00535F04" w:rsidRDefault="00592878" w:rsidP="001A057F">
            <w:pPr>
              <w:rPr>
                <w:rFonts w:eastAsia="Times New Roman"/>
                <w:szCs w:val="18"/>
                <w:lang w:val="ru-RU"/>
              </w:rPr>
            </w:pPr>
            <w:r>
              <w:rPr>
                <w:rFonts w:eastAsia="Times New Roman"/>
                <w:szCs w:val="18"/>
                <w:lang w:val="ru-RU"/>
              </w:rPr>
              <w:t>Говоря</w:t>
            </w:r>
            <w:r w:rsidRPr="00E751F9">
              <w:rPr>
                <w:rFonts w:eastAsia="Times New Roman"/>
                <w:szCs w:val="18"/>
                <w:lang w:val="ru-RU"/>
              </w:rPr>
              <w:t xml:space="preserve"> </w:t>
            </w:r>
            <w:r>
              <w:rPr>
                <w:rFonts w:eastAsia="Times New Roman"/>
                <w:szCs w:val="18"/>
                <w:lang w:val="ru-RU"/>
              </w:rPr>
              <w:t>о</w:t>
            </w:r>
            <w:r w:rsidRPr="00E751F9">
              <w:rPr>
                <w:rFonts w:eastAsia="Times New Roman"/>
                <w:szCs w:val="18"/>
                <w:lang w:val="ru-RU"/>
              </w:rPr>
              <w:t xml:space="preserve"> </w:t>
            </w:r>
            <w:r>
              <w:rPr>
                <w:rFonts w:eastAsia="Times New Roman"/>
                <w:szCs w:val="18"/>
                <w:lang w:val="ru-RU"/>
              </w:rPr>
              <w:t>выемке</w:t>
            </w:r>
            <w:r w:rsidRPr="00E751F9">
              <w:rPr>
                <w:rFonts w:eastAsia="Times New Roman"/>
                <w:szCs w:val="18"/>
                <w:lang w:val="ru-RU"/>
              </w:rPr>
              <w:t xml:space="preserve">, </w:t>
            </w:r>
            <w:r w:rsidR="00E751F9">
              <w:rPr>
                <w:rFonts w:eastAsia="Times New Roman"/>
                <w:szCs w:val="18"/>
                <w:lang w:val="ru-RU"/>
              </w:rPr>
              <w:t>нео</w:t>
            </w:r>
            <w:r>
              <w:rPr>
                <w:rFonts w:eastAsia="Times New Roman"/>
                <w:szCs w:val="18"/>
                <w:lang w:val="ru-RU"/>
              </w:rPr>
              <w:t>бходимо</w:t>
            </w:r>
            <w:r w:rsidRPr="00E751F9">
              <w:rPr>
                <w:rFonts w:eastAsia="Times New Roman"/>
                <w:szCs w:val="18"/>
                <w:lang w:val="ru-RU"/>
              </w:rPr>
              <w:t xml:space="preserve"> </w:t>
            </w:r>
            <w:r>
              <w:rPr>
                <w:rFonts w:eastAsia="Times New Roman"/>
                <w:szCs w:val="18"/>
                <w:lang w:val="ru-RU"/>
              </w:rPr>
              <w:t>особо</w:t>
            </w:r>
            <w:r w:rsidRPr="00E751F9">
              <w:rPr>
                <w:rFonts w:eastAsia="Times New Roman"/>
                <w:szCs w:val="18"/>
                <w:lang w:val="ru-RU"/>
              </w:rPr>
              <w:t xml:space="preserve"> </w:t>
            </w:r>
            <w:r>
              <w:rPr>
                <w:rFonts w:eastAsia="Times New Roman"/>
                <w:szCs w:val="18"/>
                <w:lang w:val="ru-RU"/>
              </w:rPr>
              <w:t>выделить</w:t>
            </w:r>
            <w:r w:rsidRPr="00E751F9">
              <w:rPr>
                <w:rFonts w:eastAsia="Times New Roman"/>
                <w:szCs w:val="18"/>
                <w:lang w:val="ru-RU"/>
              </w:rPr>
              <w:t xml:space="preserve"> </w:t>
            </w:r>
            <w:r>
              <w:rPr>
                <w:rFonts w:eastAsia="Times New Roman"/>
                <w:szCs w:val="18"/>
                <w:lang w:val="ru-RU"/>
              </w:rPr>
              <w:t>ряд</w:t>
            </w:r>
            <w:r w:rsidRPr="00E751F9">
              <w:rPr>
                <w:rFonts w:eastAsia="Times New Roman"/>
                <w:szCs w:val="18"/>
                <w:lang w:val="ru-RU"/>
              </w:rPr>
              <w:t xml:space="preserve"> </w:t>
            </w:r>
            <w:r>
              <w:rPr>
                <w:rFonts w:eastAsia="Times New Roman"/>
                <w:szCs w:val="18"/>
                <w:lang w:val="ru-RU"/>
              </w:rPr>
              <w:t>моментов</w:t>
            </w:r>
            <w:r w:rsidRPr="00E751F9">
              <w:rPr>
                <w:rFonts w:eastAsia="Times New Roman"/>
                <w:szCs w:val="18"/>
                <w:lang w:val="ru-RU"/>
              </w:rPr>
              <w:t xml:space="preserve"> </w:t>
            </w:r>
            <w:r>
              <w:rPr>
                <w:rFonts w:eastAsia="Times New Roman"/>
                <w:szCs w:val="18"/>
                <w:lang w:val="ru-RU"/>
              </w:rPr>
              <w:t>характерных</w:t>
            </w:r>
            <w:r w:rsidRPr="00E751F9">
              <w:rPr>
                <w:rFonts w:eastAsia="Times New Roman"/>
                <w:szCs w:val="18"/>
                <w:lang w:val="ru-RU"/>
              </w:rPr>
              <w:t xml:space="preserve"> </w:t>
            </w:r>
            <w:r>
              <w:rPr>
                <w:rFonts w:eastAsia="Times New Roman"/>
                <w:szCs w:val="18"/>
                <w:lang w:val="ru-RU"/>
              </w:rPr>
              <w:t>для</w:t>
            </w:r>
            <w:r w:rsidRPr="00E751F9">
              <w:rPr>
                <w:rFonts w:eastAsia="Times New Roman"/>
                <w:szCs w:val="18"/>
                <w:lang w:val="ru-RU"/>
              </w:rPr>
              <w:t xml:space="preserve"> </w:t>
            </w:r>
            <w:r>
              <w:rPr>
                <w:rFonts w:eastAsia="Times New Roman"/>
                <w:szCs w:val="18"/>
                <w:lang w:val="ru-RU"/>
              </w:rPr>
              <w:t>работы</w:t>
            </w:r>
            <w:r w:rsidRPr="00E751F9">
              <w:rPr>
                <w:rFonts w:eastAsia="Times New Roman"/>
                <w:szCs w:val="18"/>
                <w:lang w:val="ru-RU"/>
              </w:rPr>
              <w:t xml:space="preserve"> </w:t>
            </w:r>
            <w:r>
              <w:rPr>
                <w:rFonts w:eastAsia="Times New Roman"/>
                <w:szCs w:val="18"/>
                <w:lang w:val="ru-RU"/>
              </w:rPr>
              <w:t>в</w:t>
            </w:r>
            <w:r w:rsidRPr="00E751F9">
              <w:rPr>
                <w:rFonts w:eastAsia="Times New Roman"/>
                <w:szCs w:val="18"/>
                <w:lang w:val="ru-RU"/>
              </w:rPr>
              <w:t xml:space="preserve"> </w:t>
            </w:r>
            <w:r w:rsidR="00E751F9">
              <w:rPr>
                <w:rFonts w:eastAsia="Times New Roman"/>
                <w:szCs w:val="18"/>
                <w:lang w:val="ru-RU"/>
              </w:rPr>
              <w:t>новой</w:t>
            </w:r>
            <w:r w:rsidR="00E751F9" w:rsidRPr="00E751F9">
              <w:rPr>
                <w:rFonts w:eastAsia="Times New Roman"/>
                <w:szCs w:val="18"/>
                <w:lang w:val="ru-RU"/>
              </w:rPr>
              <w:t xml:space="preserve"> </w:t>
            </w:r>
            <w:r w:rsidR="00E751F9">
              <w:rPr>
                <w:rFonts w:eastAsia="Times New Roman"/>
                <w:szCs w:val="18"/>
                <w:lang w:val="ru-RU"/>
              </w:rPr>
              <w:t>цифровой</w:t>
            </w:r>
            <w:r w:rsidR="00E751F9" w:rsidRPr="00E751F9">
              <w:rPr>
                <w:rFonts w:eastAsia="Times New Roman"/>
                <w:szCs w:val="18"/>
                <w:lang w:val="ru-RU"/>
              </w:rPr>
              <w:t xml:space="preserve"> </w:t>
            </w:r>
            <w:r w:rsidR="00E751F9">
              <w:rPr>
                <w:rFonts w:eastAsia="Times New Roman"/>
                <w:szCs w:val="18"/>
                <w:lang w:val="ru-RU"/>
              </w:rPr>
              <w:t>среде</w:t>
            </w:r>
            <w:r w:rsidR="00E751F9" w:rsidRPr="00E751F9">
              <w:rPr>
                <w:rFonts w:eastAsia="Times New Roman"/>
                <w:szCs w:val="18"/>
                <w:lang w:val="ru-RU"/>
              </w:rPr>
              <w:t xml:space="preserve">: </w:t>
            </w:r>
            <w:r w:rsidR="00E751F9">
              <w:rPr>
                <w:rFonts w:eastAsia="Times New Roman"/>
                <w:szCs w:val="18"/>
                <w:lang w:val="ru-RU"/>
              </w:rPr>
              <w:t>речь идёт о различных возможностях физического изъятия компьютерных данных</w:t>
            </w:r>
            <w:r w:rsidR="00DE5E62">
              <w:rPr>
                <w:rFonts w:eastAsia="Times New Roman"/>
                <w:szCs w:val="18"/>
                <w:lang w:val="ru-RU"/>
              </w:rPr>
              <w:t xml:space="preserve"> в рамках вышеуказанного следственного действия</w:t>
            </w:r>
            <w:r w:rsidR="00E751F9">
              <w:rPr>
                <w:rFonts w:eastAsia="Times New Roman"/>
                <w:szCs w:val="18"/>
                <w:lang w:val="ru-RU"/>
              </w:rPr>
              <w:t xml:space="preserve">. </w:t>
            </w:r>
          </w:p>
          <w:p w:rsidR="00357250" w:rsidRDefault="00357250" w:rsidP="001A057F">
            <w:pPr>
              <w:rPr>
                <w:rFonts w:eastAsia="Times New Roman"/>
                <w:szCs w:val="18"/>
                <w:lang w:val="ru-RU"/>
              </w:rPr>
            </w:pPr>
          </w:p>
          <w:p w:rsidR="003D23BB" w:rsidRPr="00EF40D0" w:rsidRDefault="00DE5E62" w:rsidP="001A057F">
            <w:pPr>
              <w:rPr>
                <w:rFonts w:eastAsia="Times New Roman"/>
                <w:szCs w:val="18"/>
              </w:rPr>
            </w:pPr>
            <w:r>
              <w:rPr>
                <w:rFonts w:eastAsia="Times New Roman"/>
                <w:szCs w:val="18"/>
                <w:lang w:val="ru-RU"/>
              </w:rPr>
              <w:t>В</w:t>
            </w:r>
            <w:r w:rsidRPr="00DE5E62">
              <w:rPr>
                <w:rFonts w:eastAsia="Times New Roman"/>
                <w:szCs w:val="18"/>
                <w:lang w:val="ru-RU"/>
              </w:rPr>
              <w:t xml:space="preserve"> </w:t>
            </w:r>
            <w:r>
              <w:rPr>
                <w:rFonts w:eastAsia="Times New Roman"/>
                <w:szCs w:val="18"/>
                <w:lang w:val="ru-RU"/>
              </w:rPr>
              <w:t>большинстве</w:t>
            </w:r>
            <w:r w:rsidRPr="00DE5E62">
              <w:rPr>
                <w:rFonts w:eastAsia="Times New Roman"/>
                <w:szCs w:val="18"/>
                <w:lang w:val="ru-RU"/>
              </w:rPr>
              <w:t xml:space="preserve"> </w:t>
            </w:r>
            <w:r>
              <w:rPr>
                <w:rFonts w:eastAsia="Times New Roman"/>
                <w:szCs w:val="18"/>
                <w:lang w:val="ru-RU"/>
              </w:rPr>
              <w:t>законодательств</w:t>
            </w:r>
            <w:r w:rsidRPr="00DE5E62">
              <w:rPr>
                <w:rFonts w:eastAsia="Times New Roman"/>
                <w:szCs w:val="18"/>
                <w:lang w:val="ru-RU"/>
              </w:rPr>
              <w:t xml:space="preserve"> </w:t>
            </w:r>
            <w:r>
              <w:rPr>
                <w:rFonts w:eastAsia="Times New Roman"/>
                <w:szCs w:val="18"/>
                <w:lang w:val="ru-RU"/>
              </w:rPr>
              <w:t>уже</w:t>
            </w:r>
            <w:r w:rsidRPr="00DE5E62">
              <w:rPr>
                <w:rFonts w:eastAsia="Times New Roman"/>
                <w:szCs w:val="18"/>
                <w:lang w:val="ru-RU"/>
              </w:rPr>
              <w:t xml:space="preserve"> </w:t>
            </w:r>
            <w:r>
              <w:rPr>
                <w:rFonts w:eastAsia="Times New Roman"/>
                <w:szCs w:val="18"/>
                <w:lang w:val="ru-RU"/>
              </w:rPr>
              <w:t>имеются</w:t>
            </w:r>
            <w:r w:rsidRPr="00DE5E62">
              <w:rPr>
                <w:rFonts w:eastAsia="Times New Roman"/>
                <w:szCs w:val="18"/>
                <w:lang w:val="ru-RU"/>
              </w:rPr>
              <w:t xml:space="preserve"> </w:t>
            </w:r>
            <w:r>
              <w:rPr>
                <w:rFonts w:eastAsia="Times New Roman"/>
                <w:szCs w:val="18"/>
                <w:lang w:val="ru-RU"/>
              </w:rPr>
              <w:t>нормы</w:t>
            </w:r>
            <w:r w:rsidRPr="00DE5E62">
              <w:rPr>
                <w:rFonts w:eastAsia="Times New Roman"/>
                <w:szCs w:val="18"/>
                <w:lang w:val="ru-RU"/>
              </w:rPr>
              <w:t xml:space="preserve">, </w:t>
            </w:r>
            <w:r>
              <w:rPr>
                <w:rFonts w:eastAsia="Times New Roman"/>
                <w:szCs w:val="18"/>
                <w:lang w:val="ru-RU"/>
              </w:rPr>
              <w:t>регламентирующие</w:t>
            </w:r>
            <w:r w:rsidRPr="00DE5E62">
              <w:rPr>
                <w:rFonts w:eastAsia="Times New Roman"/>
                <w:szCs w:val="18"/>
                <w:lang w:val="ru-RU"/>
              </w:rPr>
              <w:t xml:space="preserve"> </w:t>
            </w:r>
            <w:r>
              <w:rPr>
                <w:rFonts w:eastAsia="Times New Roman"/>
                <w:szCs w:val="18"/>
                <w:lang w:val="ru-RU"/>
              </w:rPr>
              <w:t>порядок</w:t>
            </w:r>
            <w:r w:rsidRPr="00DE5E62">
              <w:rPr>
                <w:rFonts w:eastAsia="Times New Roman"/>
                <w:szCs w:val="18"/>
                <w:lang w:val="ru-RU"/>
              </w:rPr>
              <w:t xml:space="preserve"> </w:t>
            </w:r>
            <w:r>
              <w:rPr>
                <w:rFonts w:eastAsia="Times New Roman"/>
                <w:szCs w:val="18"/>
                <w:lang w:val="ru-RU"/>
              </w:rPr>
              <w:t>проведения</w:t>
            </w:r>
            <w:r w:rsidRPr="00DE5E62">
              <w:rPr>
                <w:rFonts w:eastAsia="Times New Roman"/>
                <w:szCs w:val="18"/>
                <w:lang w:val="ru-RU"/>
              </w:rPr>
              <w:t xml:space="preserve"> </w:t>
            </w:r>
            <w:r>
              <w:rPr>
                <w:rFonts w:eastAsia="Times New Roman"/>
                <w:szCs w:val="18"/>
                <w:lang w:val="ru-RU"/>
              </w:rPr>
              <w:t>обыска</w:t>
            </w:r>
            <w:r w:rsidRPr="00DE5E62">
              <w:rPr>
                <w:rFonts w:eastAsia="Times New Roman"/>
                <w:szCs w:val="18"/>
                <w:lang w:val="ru-RU"/>
              </w:rPr>
              <w:t xml:space="preserve"> </w:t>
            </w:r>
            <w:r>
              <w:rPr>
                <w:rFonts w:eastAsia="Times New Roman"/>
                <w:szCs w:val="18"/>
                <w:lang w:val="ru-RU"/>
              </w:rPr>
              <w:t>в</w:t>
            </w:r>
            <w:r w:rsidRPr="00DE5E62">
              <w:rPr>
                <w:rFonts w:eastAsia="Times New Roman"/>
                <w:szCs w:val="18"/>
                <w:lang w:val="ru-RU"/>
              </w:rPr>
              <w:t xml:space="preserve"> </w:t>
            </w:r>
            <w:r>
              <w:rPr>
                <w:rFonts w:eastAsia="Times New Roman"/>
                <w:szCs w:val="18"/>
                <w:lang w:val="ru-RU"/>
              </w:rPr>
              <w:t>материально</w:t>
            </w:r>
            <w:r w:rsidRPr="00DE5E62">
              <w:rPr>
                <w:rFonts w:eastAsia="Times New Roman"/>
                <w:szCs w:val="18"/>
                <w:lang w:val="ru-RU"/>
              </w:rPr>
              <w:t>-</w:t>
            </w:r>
            <w:r>
              <w:rPr>
                <w:rFonts w:eastAsia="Times New Roman"/>
                <w:szCs w:val="18"/>
                <w:lang w:val="ru-RU"/>
              </w:rPr>
              <w:t>вещественном</w:t>
            </w:r>
            <w:r w:rsidRPr="00DE5E62">
              <w:rPr>
                <w:rFonts w:eastAsia="Times New Roman"/>
                <w:szCs w:val="18"/>
                <w:lang w:val="ru-RU"/>
              </w:rPr>
              <w:t xml:space="preserve"> </w:t>
            </w:r>
            <w:r>
              <w:rPr>
                <w:rFonts w:eastAsia="Times New Roman"/>
                <w:szCs w:val="18"/>
                <w:lang w:val="ru-RU"/>
              </w:rPr>
              <w:t>мире. Одновременно</w:t>
            </w:r>
            <w:r w:rsidRPr="00DE5E62">
              <w:rPr>
                <w:rFonts w:eastAsia="Times New Roman"/>
                <w:szCs w:val="18"/>
                <w:lang w:val="ru-RU"/>
              </w:rPr>
              <w:t xml:space="preserve"> </w:t>
            </w:r>
            <w:r>
              <w:rPr>
                <w:rFonts w:eastAsia="Times New Roman"/>
                <w:szCs w:val="18"/>
                <w:lang w:val="ru-RU"/>
              </w:rPr>
              <w:t>в</w:t>
            </w:r>
            <w:r w:rsidRPr="00DE5E62">
              <w:rPr>
                <w:rFonts w:eastAsia="Times New Roman"/>
                <w:szCs w:val="18"/>
                <w:lang w:val="ru-RU"/>
              </w:rPr>
              <w:t xml:space="preserve"> </w:t>
            </w:r>
            <w:r>
              <w:rPr>
                <w:rFonts w:eastAsia="Times New Roman"/>
                <w:szCs w:val="18"/>
                <w:lang w:val="ru-RU"/>
              </w:rPr>
              <w:t>них</w:t>
            </w:r>
            <w:r w:rsidRPr="00DE5E62">
              <w:rPr>
                <w:rFonts w:eastAsia="Times New Roman"/>
                <w:szCs w:val="18"/>
                <w:lang w:val="ru-RU"/>
              </w:rPr>
              <w:t xml:space="preserve"> </w:t>
            </w:r>
            <w:r>
              <w:rPr>
                <w:rFonts w:eastAsia="Times New Roman"/>
                <w:szCs w:val="18"/>
                <w:lang w:val="ru-RU"/>
              </w:rPr>
              <w:t>отсутствуют</w:t>
            </w:r>
            <w:r w:rsidRPr="00DE5E62">
              <w:rPr>
                <w:rFonts w:eastAsia="Times New Roman"/>
                <w:szCs w:val="18"/>
                <w:lang w:val="ru-RU"/>
              </w:rPr>
              <w:t xml:space="preserve"> </w:t>
            </w:r>
            <w:r>
              <w:rPr>
                <w:rFonts w:eastAsia="Times New Roman"/>
                <w:szCs w:val="18"/>
                <w:lang w:val="ru-RU"/>
              </w:rPr>
              <w:t>специфические</w:t>
            </w:r>
            <w:r w:rsidRPr="00DE5E62">
              <w:rPr>
                <w:rFonts w:eastAsia="Times New Roman"/>
                <w:szCs w:val="18"/>
                <w:lang w:val="ru-RU"/>
              </w:rPr>
              <w:t xml:space="preserve"> </w:t>
            </w:r>
            <w:r>
              <w:rPr>
                <w:rFonts w:eastAsia="Times New Roman"/>
                <w:szCs w:val="18"/>
                <w:lang w:val="ru-RU"/>
              </w:rPr>
              <w:t>положения</w:t>
            </w:r>
            <w:r w:rsidRPr="00DE5E62">
              <w:rPr>
                <w:rFonts w:eastAsia="Times New Roman"/>
                <w:szCs w:val="18"/>
                <w:lang w:val="ru-RU"/>
              </w:rPr>
              <w:t xml:space="preserve">, </w:t>
            </w:r>
            <w:r>
              <w:rPr>
                <w:rFonts w:eastAsia="Times New Roman"/>
                <w:szCs w:val="18"/>
                <w:lang w:val="ru-RU"/>
              </w:rPr>
              <w:t>касающиеся</w:t>
            </w:r>
            <w:r w:rsidRPr="00DE5E62">
              <w:rPr>
                <w:rFonts w:eastAsia="Times New Roman"/>
                <w:szCs w:val="18"/>
                <w:lang w:val="ru-RU"/>
              </w:rPr>
              <w:t xml:space="preserve"> </w:t>
            </w:r>
            <w:r>
              <w:rPr>
                <w:rFonts w:eastAsia="Times New Roman"/>
                <w:szCs w:val="18"/>
                <w:lang w:val="ru-RU"/>
              </w:rPr>
              <w:t>новых</w:t>
            </w:r>
            <w:r w:rsidRPr="00DE5E62">
              <w:rPr>
                <w:rFonts w:eastAsia="Times New Roman"/>
                <w:szCs w:val="18"/>
                <w:lang w:val="ru-RU"/>
              </w:rPr>
              <w:t xml:space="preserve"> </w:t>
            </w:r>
            <w:r>
              <w:rPr>
                <w:rFonts w:eastAsia="Times New Roman"/>
                <w:szCs w:val="18"/>
                <w:lang w:val="ru-RU"/>
              </w:rPr>
              <w:t>и</w:t>
            </w:r>
            <w:r w:rsidRPr="00DE5E62">
              <w:rPr>
                <w:rFonts w:eastAsia="Times New Roman"/>
                <w:szCs w:val="18"/>
                <w:lang w:val="ru-RU"/>
              </w:rPr>
              <w:t xml:space="preserve"> </w:t>
            </w:r>
            <w:r>
              <w:rPr>
                <w:rFonts w:eastAsia="Times New Roman"/>
                <w:szCs w:val="18"/>
                <w:lang w:val="ru-RU"/>
              </w:rPr>
              <w:t>более</w:t>
            </w:r>
            <w:r w:rsidRPr="00DE5E62">
              <w:rPr>
                <w:rFonts w:eastAsia="Times New Roman"/>
                <w:szCs w:val="18"/>
                <w:lang w:val="ru-RU"/>
              </w:rPr>
              <w:t xml:space="preserve"> </w:t>
            </w:r>
            <w:r>
              <w:rPr>
                <w:rFonts w:eastAsia="Times New Roman"/>
                <w:szCs w:val="18"/>
                <w:lang w:val="ru-RU"/>
              </w:rPr>
              <w:t>эффективных</w:t>
            </w:r>
            <w:r w:rsidRPr="00DE5E62">
              <w:rPr>
                <w:rFonts w:eastAsia="Times New Roman"/>
                <w:szCs w:val="18"/>
                <w:lang w:val="ru-RU"/>
              </w:rPr>
              <w:t xml:space="preserve"> </w:t>
            </w:r>
            <w:r>
              <w:rPr>
                <w:rFonts w:eastAsia="Times New Roman"/>
                <w:szCs w:val="18"/>
                <w:lang w:val="ru-RU"/>
              </w:rPr>
              <w:t>существующих</w:t>
            </w:r>
            <w:r w:rsidRPr="00DE5E62">
              <w:rPr>
                <w:rFonts w:eastAsia="Times New Roman"/>
                <w:szCs w:val="18"/>
                <w:lang w:val="ru-RU"/>
              </w:rPr>
              <w:t xml:space="preserve"> </w:t>
            </w:r>
            <w:r>
              <w:rPr>
                <w:rFonts w:eastAsia="Times New Roman"/>
                <w:szCs w:val="18"/>
                <w:lang w:val="ru-RU"/>
              </w:rPr>
              <w:t>способов</w:t>
            </w:r>
            <w:r w:rsidRPr="00DE5E62">
              <w:rPr>
                <w:rFonts w:eastAsia="Times New Roman"/>
                <w:szCs w:val="18"/>
                <w:lang w:val="ru-RU"/>
              </w:rPr>
              <w:t xml:space="preserve"> </w:t>
            </w:r>
            <w:r>
              <w:rPr>
                <w:rFonts w:eastAsia="Times New Roman"/>
                <w:szCs w:val="18"/>
                <w:lang w:val="ru-RU"/>
              </w:rPr>
              <w:t>изъятия компьютерных данных.</w:t>
            </w:r>
            <w:r w:rsidRPr="00DE5E62">
              <w:rPr>
                <w:rFonts w:eastAsia="Times New Roman"/>
                <w:szCs w:val="18"/>
                <w:lang w:val="ru-RU"/>
              </w:rPr>
              <w:t xml:space="preserve"> </w:t>
            </w:r>
          </w:p>
          <w:p w:rsidR="003D23BB" w:rsidRPr="00EF40D0" w:rsidRDefault="003D23BB" w:rsidP="001A057F">
            <w:pPr>
              <w:rPr>
                <w:rFonts w:eastAsia="Times New Roman"/>
                <w:szCs w:val="18"/>
              </w:rPr>
            </w:pPr>
          </w:p>
          <w:p w:rsidR="003D23BB" w:rsidRPr="00457C89" w:rsidRDefault="00DE5E62" w:rsidP="001A057F">
            <w:pPr>
              <w:rPr>
                <w:rFonts w:eastAsia="Times New Roman"/>
                <w:szCs w:val="18"/>
                <w:lang w:val="ru-RU"/>
              </w:rPr>
            </w:pPr>
            <w:r>
              <w:rPr>
                <w:rFonts w:eastAsia="Times New Roman"/>
                <w:szCs w:val="18"/>
                <w:lang w:val="ru-RU"/>
              </w:rPr>
              <w:t>В</w:t>
            </w:r>
            <w:r w:rsidRPr="00457C89">
              <w:rPr>
                <w:rFonts w:eastAsia="Times New Roman"/>
                <w:szCs w:val="18"/>
                <w:lang w:val="ru-RU"/>
              </w:rPr>
              <w:t xml:space="preserve"> </w:t>
            </w:r>
            <w:r>
              <w:rPr>
                <w:rFonts w:eastAsia="Times New Roman"/>
                <w:szCs w:val="18"/>
                <w:lang w:val="ru-RU"/>
              </w:rPr>
              <w:t>частности</w:t>
            </w:r>
            <w:r w:rsidRPr="00457C89">
              <w:rPr>
                <w:rFonts w:eastAsia="Times New Roman"/>
                <w:szCs w:val="18"/>
                <w:lang w:val="ru-RU"/>
              </w:rPr>
              <w:t xml:space="preserve">, </w:t>
            </w:r>
            <w:r>
              <w:rPr>
                <w:rFonts w:eastAsia="Times New Roman"/>
                <w:szCs w:val="18"/>
                <w:lang w:val="ru-RU"/>
              </w:rPr>
              <w:t>в</w:t>
            </w:r>
            <w:r w:rsidRPr="00457C89">
              <w:rPr>
                <w:rFonts w:eastAsia="Times New Roman"/>
                <w:szCs w:val="18"/>
                <w:lang w:val="ru-RU"/>
              </w:rPr>
              <w:t xml:space="preserve"> «</w:t>
            </w:r>
            <w:r>
              <w:rPr>
                <w:rFonts w:eastAsia="Times New Roman"/>
                <w:szCs w:val="18"/>
                <w:lang w:val="ru-RU"/>
              </w:rPr>
              <w:t>Будапештской</w:t>
            </w:r>
            <w:r w:rsidRPr="00457C89">
              <w:rPr>
                <w:rFonts w:eastAsia="Times New Roman"/>
                <w:szCs w:val="18"/>
                <w:lang w:val="ru-RU"/>
              </w:rPr>
              <w:t xml:space="preserve"> </w:t>
            </w:r>
            <w:r>
              <w:rPr>
                <w:rFonts w:eastAsia="Times New Roman"/>
                <w:szCs w:val="18"/>
                <w:lang w:val="ru-RU"/>
              </w:rPr>
              <w:t>конвенции</w:t>
            </w:r>
            <w:r w:rsidRPr="00457C89">
              <w:rPr>
                <w:rFonts w:eastAsia="Times New Roman"/>
                <w:szCs w:val="18"/>
                <w:lang w:val="ru-RU"/>
              </w:rPr>
              <w:t xml:space="preserve">» </w:t>
            </w:r>
            <w:r>
              <w:rPr>
                <w:rFonts w:eastAsia="Times New Roman"/>
                <w:szCs w:val="18"/>
                <w:lang w:val="ru-RU"/>
              </w:rPr>
              <w:t>содержится</w:t>
            </w:r>
            <w:r w:rsidRPr="00457C89">
              <w:rPr>
                <w:rFonts w:eastAsia="Times New Roman"/>
                <w:szCs w:val="18"/>
                <w:lang w:val="ru-RU"/>
              </w:rPr>
              <w:t xml:space="preserve"> </w:t>
            </w:r>
            <w:r>
              <w:rPr>
                <w:rFonts w:eastAsia="Times New Roman"/>
                <w:szCs w:val="18"/>
                <w:lang w:val="ru-RU"/>
              </w:rPr>
              <w:t>требование</w:t>
            </w:r>
            <w:r w:rsidRPr="00457C89">
              <w:rPr>
                <w:rFonts w:eastAsia="Times New Roman"/>
                <w:szCs w:val="18"/>
                <w:lang w:val="ru-RU"/>
              </w:rPr>
              <w:t xml:space="preserve"> </w:t>
            </w:r>
            <w:r>
              <w:rPr>
                <w:rFonts w:eastAsia="Times New Roman"/>
                <w:szCs w:val="18"/>
                <w:lang w:val="ru-RU"/>
              </w:rPr>
              <w:t>к</w:t>
            </w:r>
            <w:r w:rsidRPr="00457C89">
              <w:rPr>
                <w:rFonts w:eastAsia="Times New Roman"/>
                <w:szCs w:val="18"/>
                <w:lang w:val="ru-RU"/>
              </w:rPr>
              <w:t xml:space="preserve"> </w:t>
            </w:r>
            <w:r>
              <w:rPr>
                <w:rFonts w:eastAsia="Times New Roman"/>
                <w:szCs w:val="18"/>
                <w:lang w:val="ru-RU"/>
              </w:rPr>
              <w:t>подписавшим</w:t>
            </w:r>
            <w:r w:rsidRPr="00457C89">
              <w:rPr>
                <w:rFonts w:eastAsia="Times New Roman"/>
                <w:szCs w:val="18"/>
                <w:lang w:val="ru-RU"/>
              </w:rPr>
              <w:t xml:space="preserve"> </w:t>
            </w:r>
            <w:r>
              <w:rPr>
                <w:rFonts w:eastAsia="Times New Roman"/>
                <w:szCs w:val="18"/>
                <w:lang w:val="ru-RU"/>
              </w:rPr>
              <w:t>её</w:t>
            </w:r>
            <w:r w:rsidRPr="00457C89">
              <w:rPr>
                <w:rFonts w:eastAsia="Times New Roman"/>
                <w:szCs w:val="18"/>
                <w:lang w:val="ru-RU"/>
              </w:rPr>
              <w:t xml:space="preserve"> </w:t>
            </w:r>
            <w:r>
              <w:rPr>
                <w:rFonts w:eastAsia="Times New Roman"/>
                <w:szCs w:val="18"/>
                <w:lang w:val="ru-RU"/>
              </w:rPr>
              <w:t>государствам</w:t>
            </w:r>
            <w:r w:rsidRPr="00457C89">
              <w:rPr>
                <w:rFonts w:eastAsia="Times New Roman"/>
                <w:szCs w:val="18"/>
                <w:lang w:val="ru-RU"/>
              </w:rPr>
              <w:t xml:space="preserve"> </w:t>
            </w:r>
            <w:r w:rsidR="00457C89">
              <w:rPr>
                <w:rFonts w:eastAsia="Times New Roman"/>
                <w:szCs w:val="18"/>
                <w:lang w:val="ru-RU"/>
              </w:rPr>
              <w:t>принять</w:t>
            </w:r>
            <w:r w:rsidR="00457C89" w:rsidRPr="00457C89">
              <w:rPr>
                <w:rFonts w:eastAsia="Times New Roman"/>
                <w:szCs w:val="18"/>
                <w:lang w:val="ru-RU"/>
              </w:rPr>
              <w:t xml:space="preserve"> </w:t>
            </w:r>
            <w:r w:rsidR="00457C89">
              <w:rPr>
                <w:rFonts w:eastAsia="Times New Roman"/>
                <w:szCs w:val="18"/>
                <w:lang w:val="ru-RU"/>
              </w:rPr>
              <w:t>соответствующие</w:t>
            </w:r>
            <w:r w:rsidR="00457C89" w:rsidRPr="00457C89">
              <w:rPr>
                <w:rFonts w:eastAsia="Times New Roman"/>
                <w:szCs w:val="18"/>
                <w:lang w:val="ru-RU"/>
              </w:rPr>
              <w:t xml:space="preserve"> </w:t>
            </w:r>
            <w:r w:rsidR="00457C89">
              <w:rPr>
                <w:rFonts w:eastAsia="Times New Roman"/>
                <w:szCs w:val="18"/>
                <w:lang w:val="ru-RU"/>
              </w:rPr>
              <w:t>законодательные</w:t>
            </w:r>
            <w:r w:rsidR="00457C89" w:rsidRPr="00457C89">
              <w:rPr>
                <w:rFonts w:eastAsia="Times New Roman"/>
                <w:szCs w:val="18"/>
                <w:lang w:val="ru-RU"/>
              </w:rPr>
              <w:t xml:space="preserve"> </w:t>
            </w:r>
            <w:r w:rsidR="00457C89">
              <w:rPr>
                <w:rFonts w:eastAsia="Times New Roman"/>
                <w:szCs w:val="18"/>
                <w:lang w:val="ru-RU"/>
              </w:rPr>
              <w:t xml:space="preserve">меры, позволяющие в процессе санкционированной законом выемки: </w:t>
            </w:r>
          </w:p>
          <w:p w:rsidR="00AE66AC" w:rsidRPr="00457C89" w:rsidRDefault="00AE66AC" w:rsidP="001A057F">
            <w:pPr>
              <w:rPr>
                <w:rFonts w:eastAsia="Times New Roman"/>
                <w:szCs w:val="18"/>
                <w:lang w:val="ru-RU"/>
              </w:rPr>
            </w:pPr>
          </w:p>
          <w:p w:rsidR="003D23BB" w:rsidRPr="00771D1C" w:rsidRDefault="00771D1C" w:rsidP="002605EB">
            <w:pPr>
              <w:pStyle w:val="ListParagraph"/>
              <w:numPr>
                <w:ilvl w:val="1"/>
                <w:numId w:val="37"/>
              </w:numPr>
              <w:ind w:left="851" w:right="-79" w:hanging="851"/>
              <w:rPr>
                <w:rFonts w:eastAsia="Times New Roman"/>
                <w:szCs w:val="18"/>
                <w:lang w:val="ru-RU"/>
              </w:rPr>
            </w:pPr>
            <w:r>
              <w:rPr>
                <w:rFonts w:eastAsia="Times New Roman"/>
                <w:szCs w:val="18"/>
                <w:lang w:val="ru-RU"/>
              </w:rPr>
              <w:t xml:space="preserve">производить </w:t>
            </w:r>
            <w:r w:rsidR="00457C89">
              <w:rPr>
                <w:rFonts w:eastAsia="Times New Roman"/>
                <w:szCs w:val="18"/>
                <w:lang w:val="ru-RU"/>
              </w:rPr>
              <w:t>физическое изъятие компьютерной системы;</w:t>
            </w:r>
          </w:p>
          <w:p w:rsidR="003D23BB" w:rsidRPr="00CD11C0" w:rsidRDefault="00771D1C" w:rsidP="002605EB">
            <w:pPr>
              <w:pStyle w:val="ListParagraph"/>
              <w:numPr>
                <w:ilvl w:val="1"/>
                <w:numId w:val="37"/>
              </w:numPr>
              <w:ind w:left="743" w:right="-79" w:hanging="743"/>
              <w:rPr>
                <w:rFonts w:eastAsia="Times New Roman"/>
                <w:szCs w:val="18"/>
                <w:lang w:val="ru-RU"/>
              </w:rPr>
            </w:pPr>
            <w:r>
              <w:rPr>
                <w:rFonts w:eastAsia="Times New Roman"/>
                <w:szCs w:val="18"/>
                <w:lang w:val="ru-RU"/>
              </w:rPr>
              <w:t xml:space="preserve">производить </w:t>
            </w:r>
            <w:r w:rsidR="00457C89">
              <w:rPr>
                <w:rFonts w:eastAsia="Times New Roman"/>
                <w:szCs w:val="18"/>
                <w:lang w:val="ru-RU"/>
              </w:rPr>
              <w:t>копирование</w:t>
            </w:r>
            <w:r w:rsidR="00457C89" w:rsidRPr="00CD11C0">
              <w:rPr>
                <w:rFonts w:eastAsia="Times New Roman"/>
                <w:szCs w:val="18"/>
                <w:lang w:val="ru-RU"/>
              </w:rPr>
              <w:t xml:space="preserve"> </w:t>
            </w:r>
            <w:r w:rsidR="00457C89">
              <w:rPr>
                <w:rFonts w:eastAsia="Times New Roman"/>
                <w:szCs w:val="18"/>
                <w:lang w:val="ru-RU"/>
              </w:rPr>
              <w:t>компьютерных</w:t>
            </w:r>
            <w:r w:rsidR="00457C89" w:rsidRPr="00CD11C0">
              <w:rPr>
                <w:rFonts w:eastAsia="Times New Roman"/>
                <w:szCs w:val="18"/>
                <w:lang w:val="ru-RU"/>
              </w:rPr>
              <w:t xml:space="preserve"> </w:t>
            </w:r>
            <w:r w:rsidR="00457C89">
              <w:rPr>
                <w:rFonts w:eastAsia="Times New Roman"/>
                <w:szCs w:val="18"/>
                <w:lang w:val="ru-RU"/>
              </w:rPr>
              <w:t>данных</w:t>
            </w:r>
            <w:r w:rsidR="00457C89" w:rsidRPr="00CD11C0">
              <w:rPr>
                <w:rFonts w:eastAsia="Times New Roman"/>
                <w:szCs w:val="18"/>
                <w:lang w:val="ru-RU"/>
              </w:rPr>
              <w:t xml:space="preserve"> </w:t>
            </w:r>
            <w:r w:rsidR="00457C89">
              <w:rPr>
                <w:rFonts w:eastAsia="Times New Roman"/>
                <w:szCs w:val="18"/>
                <w:lang w:val="ru-RU"/>
              </w:rPr>
              <w:t>в</w:t>
            </w:r>
            <w:r w:rsidR="00457C89" w:rsidRPr="00CD11C0">
              <w:rPr>
                <w:rFonts w:eastAsia="Times New Roman"/>
                <w:szCs w:val="18"/>
                <w:lang w:val="ru-RU"/>
              </w:rPr>
              <w:t xml:space="preserve"> </w:t>
            </w:r>
            <w:r w:rsidR="00457C89">
              <w:rPr>
                <w:rFonts w:eastAsia="Times New Roman"/>
                <w:szCs w:val="18"/>
                <w:lang w:val="ru-RU"/>
              </w:rPr>
              <w:t>компьютере</w:t>
            </w:r>
            <w:r w:rsidR="00457C89" w:rsidRPr="00CD11C0">
              <w:rPr>
                <w:rFonts w:eastAsia="Times New Roman"/>
                <w:szCs w:val="18"/>
                <w:lang w:val="ru-RU"/>
              </w:rPr>
              <w:t xml:space="preserve"> </w:t>
            </w:r>
            <w:r w:rsidR="00457C89">
              <w:rPr>
                <w:rFonts w:eastAsia="Times New Roman"/>
                <w:szCs w:val="18"/>
                <w:lang w:val="ru-RU"/>
              </w:rPr>
              <w:t>и</w:t>
            </w:r>
            <w:r w:rsidR="00457C89" w:rsidRPr="00CD11C0">
              <w:rPr>
                <w:rFonts w:eastAsia="Times New Roman"/>
                <w:szCs w:val="18"/>
                <w:lang w:val="ru-RU"/>
              </w:rPr>
              <w:t xml:space="preserve"> </w:t>
            </w:r>
            <w:r w:rsidR="00457C89">
              <w:rPr>
                <w:rFonts w:eastAsia="Times New Roman"/>
                <w:szCs w:val="18"/>
                <w:lang w:val="ru-RU"/>
              </w:rPr>
              <w:t>сохранение</w:t>
            </w:r>
            <w:r w:rsidR="00457C89" w:rsidRPr="00CD11C0">
              <w:rPr>
                <w:rFonts w:eastAsia="Times New Roman"/>
                <w:szCs w:val="18"/>
                <w:lang w:val="ru-RU"/>
              </w:rPr>
              <w:t xml:space="preserve"> </w:t>
            </w:r>
            <w:r w:rsidR="00457C89">
              <w:rPr>
                <w:rFonts w:eastAsia="Times New Roman"/>
                <w:szCs w:val="18"/>
                <w:lang w:val="ru-RU"/>
              </w:rPr>
              <w:t>полученной</w:t>
            </w:r>
            <w:r w:rsidR="00457C89" w:rsidRPr="00CD11C0">
              <w:rPr>
                <w:rFonts w:eastAsia="Times New Roman"/>
                <w:szCs w:val="18"/>
                <w:lang w:val="ru-RU"/>
              </w:rPr>
              <w:t xml:space="preserve"> </w:t>
            </w:r>
            <w:r w:rsidR="00457C89">
              <w:rPr>
                <w:rFonts w:eastAsia="Times New Roman"/>
                <w:szCs w:val="18"/>
                <w:lang w:val="ru-RU"/>
              </w:rPr>
              <w:t>копии</w:t>
            </w:r>
            <w:r w:rsidR="00457C89" w:rsidRPr="00CD11C0">
              <w:rPr>
                <w:rFonts w:eastAsia="Times New Roman"/>
                <w:szCs w:val="18"/>
                <w:lang w:val="ru-RU"/>
              </w:rPr>
              <w:t xml:space="preserve"> </w:t>
            </w:r>
            <w:r w:rsidR="003D23BB" w:rsidRPr="00CD11C0">
              <w:rPr>
                <w:rFonts w:eastAsia="Times New Roman"/>
                <w:szCs w:val="18"/>
                <w:lang w:val="ru-RU"/>
              </w:rPr>
              <w:t>(</w:t>
            </w:r>
            <w:r w:rsidR="00CD11C0">
              <w:rPr>
                <w:rFonts w:eastAsia="Times New Roman"/>
                <w:szCs w:val="18"/>
                <w:lang w:val="ru-RU"/>
              </w:rPr>
              <w:t>что</w:t>
            </w:r>
            <w:r w:rsidR="00CD11C0" w:rsidRPr="00CD11C0">
              <w:rPr>
                <w:rFonts w:eastAsia="Times New Roman"/>
                <w:szCs w:val="18"/>
                <w:lang w:val="ru-RU"/>
              </w:rPr>
              <w:t xml:space="preserve"> </w:t>
            </w:r>
            <w:r w:rsidR="00CD11C0">
              <w:rPr>
                <w:rFonts w:eastAsia="Times New Roman"/>
                <w:szCs w:val="18"/>
                <w:lang w:val="ru-RU"/>
              </w:rPr>
              <w:t>важно</w:t>
            </w:r>
            <w:r w:rsidR="00CD11C0" w:rsidRPr="00CD11C0">
              <w:rPr>
                <w:rFonts w:eastAsia="Times New Roman"/>
                <w:szCs w:val="18"/>
                <w:lang w:val="ru-RU"/>
              </w:rPr>
              <w:t xml:space="preserve"> </w:t>
            </w:r>
            <w:r w:rsidR="00CD11C0">
              <w:rPr>
                <w:rFonts w:eastAsia="Times New Roman"/>
                <w:szCs w:val="18"/>
                <w:lang w:val="ru-RU"/>
              </w:rPr>
              <w:t>в</w:t>
            </w:r>
            <w:r w:rsidR="00CD11C0" w:rsidRPr="00CD11C0">
              <w:rPr>
                <w:rFonts w:eastAsia="Times New Roman"/>
                <w:szCs w:val="18"/>
                <w:lang w:val="ru-RU"/>
              </w:rPr>
              <w:t xml:space="preserve"> </w:t>
            </w:r>
            <w:r w:rsidR="00CD11C0">
              <w:rPr>
                <w:rFonts w:eastAsia="Times New Roman"/>
                <w:szCs w:val="18"/>
                <w:lang w:val="ru-RU"/>
              </w:rPr>
              <w:t>случае</w:t>
            </w:r>
            <w:r w:rsidR="00CD11C0" w:rsidRPr="00CD11C0">
              <w:rPr>
                <w:rFonts w:eastAsia="Times New Roman"/>
                <w:szCs w:val="18"/>
                <w:lang w:val="ru-RU"/>
              </w:rPr>
              <w:t xml:space="preserve"> </w:t>
            </w:r>
            <w:r w:rsidR="00CD11C0">
              <w:rPr>
                <w:rFonts w:eastAsia="Times New Roman"/>
                <w:szCs w:val="18"/>
                <w:lang w:val="ru-RU"/>
              </w:rPr>
              <w:t>хранения</w:t>
            </w:r>
            <w:r w:rsidR="00CD11C0" w:rsidRPr="00CD11C0">
              <w:rPr>
                <w:rFonts w:eastAsia="Times New Roman"/>
                <w:szCs w:val="18"/>
                <w:lang w:val="ru-RU"/>
              </w:rPr>
              <w:t xml:space="preserve"> </w:t>
            </w:r>
            <w:r w:rsidR="00CD11C0">
              <w:rPr>
                <w:rFonts w:eastAsia="Times New Roman"/>
                <w:szCs w:val="18"/>
                <w:lang w:val="ru-RU"/>
              </w:rPr>
              <w:t>данных</w:t>
            </w:r>
            <w:r w:rsidR="00CD11C0" w:rsidRPr="00CD11C0">
              <w:rPr>
                <w:rFonts w:eastAsia="Times New Roman"/>
                <w:szCs w:val="18"/>
                <w:lang w:val="ru-RU"/>
              </w:rPr>
              <w:t xml:space="preserve"> </w:t>
            </w:r>
            <w:r w:rsidR="00CD11C0">
              <w:rPr>
                <w:rFonts w:eastAsia="Times New Roman"/>
                <w:szCs w:val="18"/>
                <w:lang w:val="ru-RU"/>
              </w:rPr>
              <w:t>на</w:t>
            </w:r>
            <w:r w:rsidR="00CD11C0" w:rsidRPr="00CD11C0">
              <w:rPr>
                <w:rFonts w:eastAsia="Times New Roman"/>
                <w:szCs w:val="18"/>
                <w:lang w:val="ru-RU"/>
              </w:rPr>
              <w:t xml:space="preserve"> </w:t>
            </w:r>
            <w:r w:rsidR="00CD11C0">
              <w:rPr>
                <w:rFonts w:eastAsia="Times New Roman"/>
                <w:szCs w:val="18"/>
                <w:lang w:val="ru-RU"/>
              </w:rPr>
              <w:t>основном</w:t>
            </w:r>
            <w:r w:rsidR="00CD11C0" w:rsidRPr="00CD11C0">
              <w:rPr>
                <w:rFonts w:eastAsia="Times New Roman"/>
                <w:szCs w:val="18"/>
                <w:lang w:val="ru-RU"/>
              </w:rPr>
              <w:t xml:space="preserve"> </w:t>
            </w:r>
            <w:r w:rsidR="00CD11C0">
              <w:rPr>
                <w:rFonts w:eastAsia="Times New Roman"/>
                <w:szCs w:val="18"/>
                <w:lang w:val="ru-RU"/>
              </w:rPr>
              <w:t>сервере</w:t>
            </w:r>
            <w:r w:rsidR="00CD11C0" w:rsidRPr="00CD11C0">
              <w:rPr>
                <w:rFonts w:eastAsia="Times New Roman"/>
                <w:szCs w:val="18"/>
                <w:lang w:val="ru-RU"/>
              </w:rPr>
              <w:t xml:space="preserve">, </w:t>
            </w:r>
            <w:r w:rsidR="00CD11C0">
              <w:rPr>
                <w:rFonts w:eastAsia="Times New Roman"/>
                <w:szCs w:val="18"/>
                <w:lang w:val="ru-RU"/>
              </w:rPr>
              <w:t>когда</w:t>
            </w:r>
            <w:r w:rsidR="00CD11C0" w:rsidRPr="00CD11C0">
              <w:rPr>
                <w:rFonts w:eastAsia="Times New Roman"/>
                <w:szCs w:val="18"/>
                <w:lang w:val="ru-RU"/>
              </w:rPr>
              <w:t xml:space="preserve"> </w:t>
            </w:r>
            <w:r w:rsidR="00CD11C0">
              <w:rPr>
                <w:rFonts w:eastAsia="Times New Roman"/>
                <w:szCs w:val="18"/>
                <w:lang w:val="ru-RU"/>
              </w:rPr>
              <w:t>физическое</w:t>
            </w:r>
            <w:r w:rsidR="00CD11C0" w:rsidRPr="00CD11C0">
              <w:rPr>
                <w:rFonts w:eastAsia="Times New Roman"/>
                <w:szCs w:val="18"/>
                <w:lang w:val="ru-RU"/>
              </w:rPr>
              <w:t xml:space="preserve"> </w:t>
            </w:r>
            <w:r w:rsidR="00CD11C0">
              <w:rPr>
                <w:rFonts w:eastAsia="Times New Roman"/>
                <w:szCs w:val="18"/>
                <w:lang w:val="ru-RU"/>
              </w:rPr>
              <w:t>изъятие</w:t>
            </w:r>
            <w:r w:rsidR="00CD11C0" w:rsidRPr="00CD11C0">
              <w:rPr>
                <w:rFonts w:eastAsia="Times New Roman"/>
                <w:szCs w:val="18"/>
                <w:lang w:val="ru-RU"/>
              </w:rPr>
              <w:t xml:space="preserve"> </w:t>
            </w:r>
            <w:r w:rsidR="00CD11C0">
              <w:rPr>
                <w:rFonts w:eastAsia="Times New Roman"/>
                <w:szCs w:val="18"/>
                <w:lang w:val="ru-RU"/>
              </w:rPr>
              <w:t>невозможно</w:t>
            </w:r>
            <w:r w:rsidR="00CD11C0" w:rsidRPr="00CD11C0">
              <w:rPr>
                <w:rFonts w:eastAsia="Times New Roman"/>
                <w:szCs w:val="18"/>
                <w:lang w:val="ru-RU"/>
              </w:rPr>
              <w:t xml:space="preserve"> </w:t>
            </w:r>
            <w:r w:rsidR="00CD11C0">
              <w:rPr>
                <w:rFonts w:eastAsia="Times New Roman"/>
                <w:szCs w:val="18"/>
                <w:lang w:val="ru-RU"/>
              </w:rPr>
              <w:t>или</w:t>
            </w:r>
            <w:r w:rsidR="00CD11C0" w:rsidRPr="00CD11C0">
              <w:rPr>
                <w:rFonts w:eastAsia="Times New Roman"/>
                <w:szCs w:val="18"/>
                <w:lang w:val="ru-RU"/>
              </w:rPr>
              <w:t xml:space="preserve"> </w:t>
            </w:r>
            <w:r w:rsidR="00CD11C0">
              <w:rPr>
                <w:rFonts w:eastAsia="Times New Roman"/>
                <w:szCs w:val="18"/>
                <w:lang w:val="ru-RU"/>
              </w:rPr>
              <w:t>же</w:t>
            </w:r>
            <w:r w:rsidR="00CD11C0" w:rsidRPr="00CD11C0">
              <w:rPr>
                <w:rFonts w:eastAsia="Times New Roman"/>
                <w:szCs w:val="18"/>
                <w:lang w:val="ru-RU"/>
              </w:rPr>
              <w:t xml:space="preserve"> </w:t>
            </w:r>
            <w:r w:rsidR="00CD11C0">
              <w:rPr>
                <w:rFonts w:eastAsia="Times New Roman"/>
                <w:szCs w:val="18"/>
                <w:lang w:val="ru-RU"/>
              </w:rPr>
              <w:t>когда</w:t>
            </w:r>
            <w:r w:rsidR="00CD11C0" w:rsidRPr="00CD11C0">
              <w:rPr>
                <w:rFonts w:eastAsia="Times New Roman"/>
                <w:szCs w:val="18"/>
                <w:lang w:val="ru-RU"/>
              </w:rPr>
              <w:t xml:space="preserve"> </w:t>
            </w:r>
            <w:r w:rsidR="00CD11C0">
              <w:rPr>
                <w:rFonts w:eastAsia="Times New Roman"/>
                <w:szCs w:val="18"/>
                <w:lang w:val="ru-RU"/>
              </w:rPr>
              <w:t>таковое</w:t>
            </w:r>
            <w:r w:rsidR="00CD11C0" w:rsidRPr="00CD11C0">
              <w:rPr>
                <w:rFonts w:eastAsia="Times New Roman"/>
                <w:szCs w:val="18"/>
                <w:lang w:val="ru-RU"/>
              </w:rPr>
              <w:t xml:space="preserve"> </w:t>
            </w:r>
            <w:r w:rsidR="00CD11C0">
              <w:rPr>
                <w:rFonts w:eastAsia="Times New Roman"/>
                <w:szCs w:val="18"/>
                <w:lang w:val="ru-RU"/>
              </w:rPr>
              <w:t>может</w:t>
            </w:r>
            <w:r w:rsidR="00CD11C0" w:rsidRPr="00CD11C0">
              <w:rPr>
                <w:rFonts w:eastAsia="Times New Roman"/>
                <w:szCs w:val="18"/>
                <w:lang w:val="ru-RU"/>
              </w:rPr>
              <w:t xml:space="preserve"> </w:t>
            </w:r>
            <w:r w:rsidR="00CD11C0">
              <w:rPr>
                <w:rFonts w:eastAsia="Times New Roman"/>
                <w:szCs w:val="18"/>
                <w:lang w:val="ru-RU"/>
              </w:rPr>
              <w:t>привести</w:t>
            </w:r>
            <w:r w:rsidR="00CD11C0" w:rsidRPr="00CD11C0">
              <w:rPr>
                <w:rFonts w:eastAsia="Times New Roman"/>
                <w:szCs w:val="18"/>
                <w:lang w:val="ru-RU"/>
              </w:rPr>
              <w:t xml:space="preserve"> </w:t>
            </w:r>
            <w:r w:rsidR="00CD11C0">
              <w:rPr>
                <w:rFonts w:eastAsia="Times New Roman"/>
                <w:szCs w:val="18"/>
                <w:lang w:val="ru-RU"/>
              </w:rPr>
              <w:t>к</w:t>
            </w:r>
            <w:r w:rsidR="00CD11C0" w:rsidRPr="00CD11C0">
              <w:rPr>
                <w:rFonts w:eastAsia="Times New Roman"/>
                <w:szCs w:val="18"/>
                <w:lang w:val="ru-RU"/>
              </w:rPr>
              <w:t xml:space="preserve"> </w:t>
            </w:r>
            <w:r w:rsidR="00CD11C0">
              <w:rPr>
                <w:rFonts w:eastAsia="Times New Roman"/>
                <w:szCs w:val="18"/>
                <w:lang w:val="ru-RU"/>
              </w:rPr>
              <w:t>слишком</w:t>
            </w:r>
            <w:r w:rsidR="00CD11C0" w:rsidRPr="00CD11C0">
              <w:rPr>
                <w:rFonts w:eastAsia="Times New Roman"/>
                <w:szCs w:val="18"/>
                <w:lang w:val="ru-RU"/>
              </w:rPr>
              <w:t xml:space="preserve"> </w:t>
            </w:r>
            <w:r w:rsidR="00CD11C0">
              <w:rPr>
                <w:rFonts w:eastAsia="Times New Roman"/>
                <w:szCs w:val="18"/>
                <w:lang w:val="ru-RU"/>
              </w:rPr>
              <w:t>значительному</w:t>
            </w:r>
            <w:r w:rsidR="00CD11C0" w:rsidRPr="00CD11C0">
              <w:rPr>
                <w:rFonts w:eastAsia="Times New Roman"/>
                <w:szCs w:val="18"/>
                <w:lang w:val="ru-RU"/>
              </w:rPr>
              <w:t xml:space="preserve"> </w:t>
            </w:r>
            <w:r w:rsidR="00CD11C0">
              <w:rPr>
                <w:rFonts w:eastAsia="Times New Roman"/>
                <w:szCs w:val="18"/>
                <w:lang w:val="ru-RU"/>
              </w:rPr>
              <w:t>посягательству</w:t>
            </w:r>
            <w:r w:rsidR="00CD11C0" w:rsidRPr="00CD11C0">
              <w:rPr>
                <w:rFonts w:eastAsia="Times New Roman"/>
                <w:szCs w:val="18"/>
                <w:lang w:val="ru-RU"/>
              </w:rPr>
              <w:t xml:space="preserve"> </w:t>
            </w:r>
            <w:r w:rsidR="00CD11C0">
              <w:rPr>
                <w:rFonts w:eastAsia="Times New Roman"/>
                <w:szCs w:val="18"/>
                <w:lang w:val="ru-RU"/>
              </w:rPr>
              <w:t>на</w:t>
            </w:r>
            <w:r w:rsidR="00CD11C0" w:rsidRPr="00CD11C0">
              <w:rPr>
                <w:rFonts w:eastAsia="Times New Roman"/>
                <w:szCs w:val="18"/>
                <w:lang w:val="ru-RU"/>
              </w:rPr>
              <w:t xml:space="preserve">  </w:t>
            </w:r>
            <w:r w:rsidR="00CD11C0">
              <w:rPr>
                <w:rFonts w:eastAsia="Times New Roman"/>
                <w:szCs w:val="18"/>
                <w:lang w:val="ru-RU"/>
              </w:rPr>
              <w:t xml:space="preserve">право доступа третьих лиц к этому серверу, например, если речь идёт о крупной компании); </w:t>
            </w:r>
          </w:p>
          <w:p w:rsidR="003D23BB" w:rsidRPr="00CD11C0" w:rsidRDefault="00771D1C" w:rsidP="002605EB">
            <w:pPr>
              <w:pStyle w:val="ListParagraph"/>
              <w:numPr>
                <w:ilvl w:val="1"/>
                <w:numId w:val="37"/>
              </w:numPr>
              <w:ind w:left="743" w:right="-79" w:hanging="743"/>
              <w:rPr>
                <w:rFonts w:eastAsia="Times New Roman"/>
                <w:szCs w:val="18"/>
                <w:lang w:val="ru-RU"/>
              </w:rPr>
            </w:pPr>
            <w:r>
              <w:rPr>
                <w:rFonts w:eastAsia="Times New Roman"/>
                <w:szCs w:val="18"/>
                <w:lang w:val="ru-RU"/>
              </w:rPr>
              <w:t>обеспечивать целостность</w:t>
            </w:r>
            <w:r w:rsidR="00CD11C0">
              <w:rPr>
                <w:rFonts w:eastAsia="Times New Roman"/>
                <w:szCs w:val="18"/>
                <w:lang w:val="ru-RU"/>
              </w:rPr>
              <w:t xml:space="preserve"> относящихс</w:t>
            </w:r>
            <w:r>
              <w:rPr>
                <w:rFonts w:eastAsia="Times New Roman"/>
                <w:szCs w:val="18"/>
                <w:lang w:val="ru-RU"/>
              </w:rPr>
              <w:t>я к расследуемому делу данных, х</w:t>
            </w:r>
            <w:r w:rsidR="00CD11C0">
              <w:rPr>
                <w:rFonts w:eastAsia="Times New Roman"/>
                <w:szCs w:val="18"/>
                <w:lang w:val="ru-RU"/>
              </w:rPr>
              <w:t>ранимых в компьютере</w:t>
            </w:r>
            <w:r>
              <w:rPr>
                <w:rFonts w:eastAsia="Times New Roman"/>
                <w:szCs w:val="18"/>
                <w:lang w:val="ru-RU"/>
              </w:rPr>
              <w:t xml:space="preserve">, и, наконец, </w:t>
            </w:r>
          </w:p>
          <w:p w:rsidR="00535F04" w:rsidRPr="00535F04" w:rsidRDefault="00771D1C" w:rsidP="002605EB">
            <w:pPr>
              <w:pStyle w:val="ListParagraph"/>
              <w:numPr>
                <w:ilvl w:val="1"/>
                <w:numId w:val="37"/>
              </w:numPr>
              <w:ind w:left="743" w:right="-79" w:hanging="743"/>
              <w:rPr>
                <w:rFonts w:eastAsia="Times New Roman"/>
                <w:szCs w:val="18"/>
                <w:lang w:val="ru-RU"/>
              </w:rPr>
            </w:pPr>
            <w:r>
              <w:rPr>
                <w:rFonts w:eastAsia="Times New Roman"/>
                <w:szCs w:val="18"/>
                <w:lang w:val="ru-RU"/>
              </w:rPr>
              <w:t xml:space="preserve">делать недоступными или же изымать такие компьютерные данные в компьютерной системе, доступ к которой уже был получен. </w:t>
            </w:r>
          </w:p>
          <w:p w:rsidR="00AE66AC" w:rsidRPr="00535F04" w:rsidRDefault="00AE66AC" w:rsidP="001A057F">
            <w:pPr>
              <w:rPr>
                <w:rFonts w:eastAsia="Times New Roman"/>
                <w:szCs w:val="18"/>
                <w:lang w:val="ru-RU"/>
              </w:rPr>
            </w:pPr>
          </w:p>
          <w:p w:rsidR="003D23BB" w:rsidRPr="004F0677" w:rsidRDefault="00771D1C" w:rsidP="001A057F">
            <w:pPr>
              <w:rPr>
                <w:rFonts w:eastAsia="Times New Roman"/>
                <w:szCs w:val="18"/>
                <w:lang w:val="en-US"/>
              </w:rPr>
            </w:pPr>
            <w:r>
              <w:rPr>
                <w:rFonts w:eastAsia="Times New Roman"/>
                <w:szCs w:val="18"/>
                <w:lang w:val="ru-RU"/>
              </w:rPr>
              <w:t>Последнее положение имеет важное значение, например, в тех случаях, когда физическое изъятие невозможно</w:t>
            </w:r>
            <w:r w:rsidR="004F0677">
              <w:rPr>
                <w:rFonts w:eastAsia="Times New Roman"/>
                <w:szCs w:val="18"/>
                <w:lang w:val="ru-RU"/>
              </w:rPr>
              <w:t>, но существует</w:t>
            </w:r>
            <w:r>
              <w:rPr>
                <w:rFonts w:eastAsia="Times New Roman"/>
                <w:szCs w:val="18"/>
                <w:lang w:val="ru-RU"/>
              </w:rPr>
              <w:t xml:space="preserve"> риск</w:t>
            </w:r>
            <w:r w:rsidR="004F0677">
              <w:rPr>
                <w:rFonts w:eastAsia="Times New Roman"/>
                <w:szCs w:val="18"/>
                <w:lang w:val="ru-RU"/>
              </w:rPr>
              <w:t xml:space="preserve"> причинения серьезного вреда при получении третьим лицом доступа к этим данным. </w:t>
            </w:r>
            <w:r>
              <w:rPr>
                <w:rFonts w:eastAsia="Times New Roman"/>
                <w:szCs w:val="18"/>
                <w:lang w:val="ru-RU"/>
              </w:rPr>
              <w:t xml:space="preserve"> </w:t>
            </w:r>
          </w:p>
          <w:p w:rsidR="004F2461" w:rsidRPr="004F0677" w:rsidRDefault="004F2461" w:rsidP="001A057F">
            <w:pPr>
              <w:rPr>
                <w:rFonts w:eastAsia="Times New Roman"/>
                <w:szCs w:val="18"/>
                <w:lang w:val="en-US"/>
              </w:rPr>
            </w:pPr>
          </w:p>
          <w:p w:rsidR="003D23BB" w:rsidRPr="002A71D8" w:rsidRDefault="004F0677" w:rsidP="004F0677">
            <w:pPr>
              <w:rPr>
                <w:rFonts w:eastAsia="Times New Roman"/>
                <w:szCs w:val="18"/>
                <w:lang w:val="ru-RU"/>
              </w:rPr>
            </w:pPr>
            <w:r>
              <w:rPr>
                <w:rFonts w:eastAsia="Times New Roman"/>
                <w:szCs w:val="18"/>
                <w:lang w:val="ru-RU"/>
              </w:rPr>
              <w:t>За</w:t>
            </w:r>
            <w:r w:rsidRPr="004F0677">
              <w:rPr>
                <w:rFonts w:eastAsia="Times New Roman"/>
                <w:szCs w:val="18"/>
                <w:lang w:val="ru-RU"/>
              </w:rPr>
              <w:t xml:space="preserve"> </w:t>
            </w:r>
            <w:r>
              <w:rPr>
                <w:rFonts w:eastAsia="Times New Roman"/>
                <w:szCs w:val="18"/>
                <w:lang w:val="ru-RU"/>
              </w:rPr>
              <w:t>исключением</w:t>
            </w:r>
            <w:r w:rsidRPr="004F0677">
              <w:rPr>
                <w:rFonts w:eastAsia="Times New Roman"/>
                <w:szCs w:val="18"/>
                <w:lang w:val="ru-RU"/>
              </w:rPr>
              <w:t xml:space="preserve"> </w:t>
            </w:r>
            <w:r>
              <w:rPr>
                <w:rFonts w:eastAsia="Times New Roman"/>
                <w:szCs w:val="18"/>
                <w:lang w:val="ru-RU"/>
              </w:rPr>
              <w:t>простого</w:t>
            </w:r>
            <w:r w:rsidRPr="004F0677">
              <w:rPr>
                <w:rFonts w:eastAsia="Times New Roman"/>
                <w:szCs w:val="18"/>
                <w:lang w:val="ru-RU"/>
              </w:rPr>
              <w:t xml:space="preserve"> </w:t>
            </w:r>
            <w:r>
              <w:rPr>
                <w:rFonts w:eastAsia="Times New Roman"/>
                <w:szCs w:val="18"/>
                <w:lang w:val="ru-RU"/>
              </w:rPr>
              <w:t>изъятия</w:t>
            </w:r>
            <w:r w:rsidRPr="004F0677">
              <w:rPr>
                <w:rFonts w:eastAsia="Times New Roman"/>
                <w:szCs w:val="18"/>
                <w:lang w:val="ru-RU"/>
              </w:rPr>
              <w:t xml:space="preserve"> </w:t>
            </w:r>
            <w:r>
              <w:rPr>
                <w:rFonts w:eastAsia="Times New Roman"/>
                <w:szCs w:val="18"/>
                <w:lang w:val="ru-RU"/>
              </w:rPr>
              <w:t>данных</w:t>
            </w:r>
            <w:r w:rsidRPr="004F0677">
              <w:rPr>
                <w:rFonts w:eastAsia="Times New Roman"/>
                <w:szCs w:val="18"/>
                <w:lang w:val="ru-RU"/>
              </w:rPr>
              <w:t xml:space="preserve">, </w:t>
            </w:r>
            <w:r>
              <w:rPr>
                <w:rFonts w:eastAsia="Times New Roman"/>
                <w:szCs w:val="18"/>
                <w:lang w:val="ru-RU"/>
              </w:rPr>
              <w:t>записанных</w:t>
            </w:r>
            <w:r w:rsidRPr="004F0677">
              <w:rPr>
                <w:rFonts w:eastAsia="Times New Roman"/>
                <w:szCs w:val="18"/>
                <w:lang w:val="ru-RU"/>
              </w:rPr>
              <w:t xml:space="preserve"> </w:t>
            </w:r>
            <w:r>
              <w:rPr>
                <w:rFonts w:eastAsia="Times New Roman"/>
                <w:szCs w:val="18"/>
                <w:lang w:val="ru-RU"/>
              </w:rPr>
              <w:t>на</w:t>
            </w:r>
            <w:r w:rsidRPr="004F0677">
              <w:rPr>
                <w:rFonts w:eastAsia="Times New Roman"/>
                <w:szCs w:val="18"/>
                <w:lang w:val="ru-RU"/>
              </w:rPr>
              <w:t xml:space="preserve"> </w:t>
            </w:r>
            <w:r>
              <w:rPr>
                <w:rFonts w:eastAsia="Times New Roman"/>
                <w:szCs w:val="18"/>
                <w:lang w:val="ru-RU"/>
              </w:rPr>
              <w:t>их</w:t>
            </w:r>
            <w:r w:rsidRPr="004F0677">
              <w:rPr>
                <w:rFonts w:eastAsia="Times New Roman"/>
                <w:szCs w:val="18"/>
                <w:lang w:val="ru-RU"/>
              </w:rPr>
              <w:t xml:space="preserve"> </w:t>
            </w:r>
            <w:r>
              <w:rPr>
                <w:rFonts w:eastAsia="Times New Roman"/>
                <w:szCs w:val="18"/>
                <w:lang w:val="ru-RU"/>
              </w:rPr>
              <w:t>собственном</w:t>
            </w:r>
            <w:r w:rsidRPr="004F0677">
              <w:rPr>
                <w:rFonts w:eastAsia="Times New Roman"/>
                <w:szCs w:val="18"/>
                <w:lang w:val="ru-RU"/>
              </w:rPr>
              <w:t xml:space="preserve"> </w:t>
            </w:r>
            <w:r>
              <w:rPr>
                <w:rFonts w:eastAsia="Times New Roman"/>
                <w:szCs w:val="18"/>
                <w:lang w:val="ru-RU"/>
              </w:rPr>
              <w:t>изначальном</w:t>
            </w:r>
            <w:r w:rsidRPr="004F0677">
              <w:rPr>
                <w:rFonts w:eastAsia="Times New Roman"/>
                <w:szCs w:val="18"/>
                <w:lang w:val="ru-RU"/>
              </w:rPr>
              <w:t xml:space="preserve"> </w:t>
            </w:r>
            <w:r>
              <w:rPr>
                <w:rFonts w:eastAsia="Times New Roman"/>
                <w:szCs w:val="18"/>
                <w:lang w:val="ru-RU"/>
              </w:rPr>
              <w:t>носителе</w:t>
            </w:r>
            <w:r w:rsidRPr="004F0677">
              <w:rPr>
                <w:rFonts w:eastAsia="Times New Roman"/>
                <w:szCs w:val="18"/>
                <w:lang w:val="ru-RU"/>
              </w:rPr>
              <w:t xml:space="preserve">, </w:t>
            </w:r>
            <w:r>
              <w:rPr>
                <w:rFonts w:eastAsia="Times New Roman"/>
                <w:szCs w:val="18"/>
                <w:lang w:val="ru-RU"/>
              </w:rPr>
              <w:t>все вышеперечисленные процессуальные меры разработаны для специфического применения в киберсреде.</w:t>
            </w:r>
            <w:r w:rsidR="003D23BB" w:rsidRPr="004F0677">
              <w:rPr>
                <w:rFonts w:eastAsia="Times New Roman"/>
                <w:szCs w:val="18"/>
                <w:lang w:val="ru-RU"/>
              </w:rPr>
              <w:t xml:space="preserve"> </w:t>
            </w:r>
          </w:p>
        </w:tc>
      </w:tr>
      <w:tr w:rsidR="003D23BB" w:rsidRPr="002A71D8" w:rsidTr="008E3474">
        <w:tc>
          <w:tcPr>
            <w:tcW w:w="1384" w:type="dxa"/>
          </w:tcPr>
          <w:p w:rsidR="00196C4B" w:rsidRPr="002A71D8" w:rsidRDefault="00E426EE" w:rsidP="001A057F">
            <w:pPr>
              <w:pStyle w:val="Subtitle"/>
              <w:spacing w:before="0" w:after="0"/>
              <w:jc w:val="left"/>
              <w:rPr>
                <w:rFonts w:ascii="Verdana" w:hAnsi="Verdana"/>
              </w:rPr>
            </w:pPr>
            <w:r w:rsidRPr="002A71D8">
              <w:rPr>
                <w:rFonts w:ascii="Verdana" w:hAnsi="Verdana"/>
              </w:rPr>
              <w:t>Слайд</w:t>
            </w:r>
            <w:r w:rsidR="00196C4B" w:rsidRPr="002A71D8">
              <w:rPr>
                <w:rFonts w:ascii="Verdana" w:hAnsi="Verdana"/>
              </w:rPr>
              <w:t xml:space="preserve"> 20</w:t>
            </w:r>
          </w:p>
          <w:p w:rsidR="003D23BB" w:rsidRPr="00EF40D0" w:rsidRDefault="003D23BB" w:rsidP="001A057F">
            <w:pPr>
              <w:tabs>
                <w:tab w:val="left" w:pos="426"/>
                <w:tab w:val="left" w:pos="851"/>
              </w:tabs>
              <w:jc w:val="left"/>
              <w:rPr>
                <w:rFonts w:eastAsia="Times New Roman"/>
              </w:rPr>
            </w:pPr>
          </w:p>
        </w:tc>
        <w:tc>
          <w:tcPr>
            <w:tcW w:w="7336" w:type="dxa"/>
            <w:gridSpan w:val="2"/>
          </w:tcPr>
          <w:p w:rsidR="00AE66AC" w:rsidRDefault="004F0677" w:rsidP="001A057F">
            <w:pPr>
              <w:rPr>
                <w:rFonts w:eastAsia="Times New Roman"/>
                <w:szCs w:val="18"/>
                <w:lang w:val="ru-RU"/>
              </w:rPr>
            </w:pPr>
            <w:r>
              <w:rPr>
                <w:rFonts w:eastAsia="Times New Roman"/>
                <w:szCs w:val="18"/>
                <w:lang w:val="ru-RU"/>
              </w:rPr>
              <w:t>Зачастую</w:t>
            </w:r>
            <w:r w:rsidRPr="004F0677">
              <w:rPr>
                <w:rFonts w:eastAsia="Times New Roman"/>
                <w:szCs w:val="18"/>
                <w:lang w:val="ru-RU"/>
              </w:rPr>
              <w:t xml:space="preserve"> </w:t>
            </w:r>
            <w:r>
              <w:rPr>
                <w:rFonts w:eastAsia="Times New Roman"/>
                <w:szCs w:val="18"/>
                <w:lang w:val="ru-RU"/>
              </w:rPr>
              <w:t>следственные</w:t>
            </w:r>
            <w:r w:rsidRPr="004F0677">
              <w:rPr>
                <w:rFonts w:eastAsia="Times New Roman"/>
                <w:szCs w:val="18"/>
                <w:lang w:val="ru-RU"/>
              </w:rPr>
              <w:t xml:space="preserve"> </w:t>
            </w:r>
            <w:r>
              <w:rPr>
                <w:rFonts w:eastAsia="Times New Roman"/>
                <w:szCs w:val="18"/>
                <w:lang w:val="ru-RU"/>
              </w:rPr>
              <w:t>органы</w:t>
            </w:r>
            <w:r w:rsidRPr="004F0677">
              <w:rPr>
                <w:rFonts w:eastAsia="Times New Roman"/>
                <w:szCs w:val="18"/>
                <w:lang w:val="ru-RU"/>
              </w:rPr>
              <w:t xml:space="preserve"> </w:t>
            </w:r>
            <w:r>
              <w:rPr>
                <w:rFonts w:eastAsia="Times New Roman"/>
                <w:szCs w:val="18"/>
                <w:lang w:val="ru-RU"/>
              </w:rPr>
              <w:t>нуждаются</w:t>
            </w:r>
            <w:r w:rsidRPr="004F0677">
              <w:rPr>
                <w:rFonts w:eastAsia="Times New Roman"/>
                <w:szCs w:val="18"/>
                <w:lang w:val="ru-RU"/>
              </w:rPr>
              <w:t xml:space="preserve"> </w:t>
            </w:r>
            <w:r>
              <w:rPr>
                <w:rFonts w:eastAsia="Times New Roman"/>
                <w:szCs w:val="18"/>
                <w:lang w:val="ru-RU"/>
              </w:rPr>
              <w:t>в</w:t>
            </w:r>
            <w:r w:rsidRPr="004F0677">
              <w:rPr>
                <w:rFonts w:eastAsia="Times New Roman"/>
                <w:szCs w:val="18"/>
                <w:lang w:val="ru-RU"/>
              </w:rPr>
              <w:t xml:space="preserve"> </w:t>
            </w:r>
            <w:r>
              <w:rPr>
                <w:rFonts w:eastAsia="Times New Roman"/>
                <w:szCs w:val="18"/>
                <w:lang w:val="ru-RU"/>
              </w:rPr>
              <w:t>получении</w:t>
            </w:r>
            <w:r w:rsidRPr="004F0677">
              <w:rPr>
                <w:rFonts w:eastAsia="Times New Roman"/>
                <w:szCs w:val="18"/>
                <w:lang w:val="ru-RU"/>
              </w:rPr>
              <w:t xml:space="preserve"> </w:t>
            </w:r>
            <w:r>
              <w:rPr>
                <w:rFonts w:eastAsia="Times New Roman"/>
                <w:szCs w:val="18"/>
                <w:lang w:val="ru-RU"/>
              </w:rPr>
              <w:t>более</w:t>
            </w:r>
            <w:r w:rsidRPr="004F0677">
              <w:rPr>
                <w:rFonts w:eastAsia="Times New Roman"/>
                <w:szCs w:val="18"/>
                <w:lang w:val="ru-RU"/>
              </w:rPr>
              <w:t xml:space="preserve"> </w:t>
            </w:r>
            <w:r>
              <w:rPr>
                <w:rFonts w:eastAsia="Times New Roman"/>
                <w:szCs w:val="18"/>
                <w:lang w:val="ru-RU"/>
              </w:rPr>
              <w:t>свежей</w:t>
            </w:r>
            <w:r w:rsidRPr="004F0677">
              <w:rPr>
                <w:rFonts w:eastAsia="Times New Roman"/>
                <w:szCs w:val="18"/>
                <w:lang w:val="ru-RU"/>
              </w:rPr>
              <w:t xml:space="preserve"> </w:t>
            </w:r>
            <w:r>
              <w:rPr>
                <w:rFonts w:eastAsia="Times New Roman"/>
                <w:szCs w:val="18"/>
                <w:lang w:val="ru-RU"/>
              </w:rPr>
              <w:t>информации</w:t>
            </w:r>
            <w:r w:rsidR="000D0312">
              <w:rPr>
                <w:rFonts w:eastAsia="Times New Roman"/>
                <w:szCs w:val="18"/>
                <w:lang w:val="ru-RU"/>
              </w:rPr>
              <w:t xml:space="preserve"> по сравнению с той, </w:t>
            </w:r>
            <w:r>
              <w:rPr>
                <w:rFonts w:eastAsia="Times New Roman"/>
                <w:szCs w:val="18"/>
                <w:lang w:val="ru-RU"/>
              </w:rPr>
              <w:t>что</w:t>
            </w:r>
            <w:r w:rsidRPr="004F0677">
              <w:rPr>
                <w:rFonts w:eastAsia="Times New Roman"/>
                <w:szCs w:val="18"/>
                <w:lang w:val="ru-RU"/>
              </w:rPr>
              <w:t xml:space="preserve"> </w:t>
            </w:r>
            <w:r>
              <w:rPr>
                <w:rFonts w:eastAsia="Times New Roman"/>
                <w:szCs w:val="18"/>
                <w:lang w:val="ru-RU"/>
              </w:rPr>
              <w:t>хранилась</w:t>
            </w:r>
            <w:r w:rsidRPr="004F0677">
              <w:rPr>
                <w:rFonts w:eastAsia="Times New Roman"/>
                <w:szCs w:val="18"/>
                <w:lang w:val="ru-RU"/>
              </w:rPr>
              <w:t xml:space="preserve"> </w:t>
            </w:r>
            <w:r>
              <w:rPr>
                <w:rFonts w:eastAsia="Times New Roman"/>
                <w:szCs w:val="18"/>
                <w:lang w:val="ru-RU"/>
              </w:rPr>
              <w:t>в</w:t>
            </w:r>
            <w:r w:rsidRPr="004F0677">
              <w:rPr>
                <w:rFonts w:eastAsia="Times New Roman"/>
                <w:szCs w:val="18"/>
                <w:lang w:val="ru-RU"/>
              </w:rPr>
              <w:t xml:space="preserve"> </w:t>
            </w:r>
            <w:r>
              <w:rPr>
                <w:rFonts w:eastAsia="Times New Roman"/>
                <w:szCs w:val="18"/>
                <w:lang w:val="ru-RU"/>
              </w:rPr>
              <w:t>памяти</w:t>
            </w:r>
            <w:r w:rsidRPr="004F0677">
              <w:rPr>
                <w:rFonts w:eastAsia="Times New Roman"/>
                <w:szCs w:val="18"/>
                <w:lang w:val="ru-RU"/>
              </w:rPr>
              <w:t xml:space="preserve"> </w:t>
            </w:r>
            <w:r>
              <w:rPr>
                <w:rFonts w:eastAsia="Times New Roman"/>
                <w:szCs w:val="18"/>
                <w:lang w:val="ru-RU"/>
              </w:rPr>
              <w:t>компьютерных</w:t>
            </w:r>
            <w:r w:rsidRPr="004F0677">
              <w:rPr>
                <w:rFonts w:eastAsia="Times New Roman"/>
                <w:szCs w:val="18"/>
                <w:lang w:val="ru-RU"/>
              </w:rPr>
              <w:t xml:space="preserve"> </w:t>
            </w:r>
            <w:r>
              <w:rPr>
                <w:rFonts w:eastAsia="Times New Roman"/>
                <w:szCs w:val="18"/>
                <w:lang w:val="ru-RU"/>
              </w:rPr>
              <w:t>систем</w:t>
            </w:r>
            <w:r w:rsidRPr="004F0677">
              <w:rPr>
                <w:rFonts w:eastAsia="Times New Roman"/>
                <w:szCs w:val="18"/>
                <w:lang w:val="ru-RU"/>
              </w:rPr>
              <w:t>.</w:t>
            </w:r>
            <w:r>
              <w:rPr>
                <w:rFonts w:eastAsia="Times New Roman"/>
                <w:szCs w:val="18"/>
                <w:lang w:val="ru-RU"/>
              </w:rPr>
              <w:t xml:space="preserve"> </w:t>
            </w:r>
            <w:r w:rsidRPr="004F0677">
              <w:rPr>
                <w:rFonts w:eastAsia="Times New Roman"/>
                <w:szCs w:val="18"/>
                <w:lang w:val="ru-RU"/>
              </w:rPr>
              <w:t xml:space="preserve"> </w:t>
            </w:r>
            <w:r w:rsidR="000D0312">
              <w:rPr>
                <w:rFonts w:eastAsia="Times New Roman"/>
                <w:szCs w:val="18"/>
                <w:lang w:val="ru-RU"/>
              </w:rPr>
              <w:t>Сбор</w:t>
            </w:r>
            <w:r w:rsidR="000D0312" w:rsidRPr="000D0312">
              <w:rPr>
                <w:rFonts w:eastAsia="Times New Roman"/>
                <w:szCs w:val="18"/>
                <w:lang w:val="ru-RU"/>
              </w:rPr>
              <w:t xml:space="preserve"> </w:t>
            </w:r>
            <w:r w:rsidR="000D0312" w:rsidRPr="000D0312">
              <w:rPr>
                <w:rFonts w:eastAsia="Times New Roman"/>
                <w:i/>
                <w:szCs w:val="18"/>
                <w:lang w:val="ru-RU"/>
              </w:rPr>
              <w:t>в режиме реального времени</w:t>
            </w:r>
            <w:r w:rsidR="000D0312" w:rsidRPr="000D0312">
              <w:rPr>
                <w:rFonts w:eastAsia="Times New Roman"/>
                <w:szCs w:val="18"/>
                <w:lang w:val="ru-RU"/>
              </w:rPr>
              <w:t xml:space="preserve"> </w:t>
            </w:r>
            <w:r w:rsidR="000D0312">
              <w:rPr>
                <w:rFonts w:eastAsia="Times New Roman"/>
                <w:szCs w:val="18"/>
                <w:lang w:val="ru-RU"/>
              </w:rPr>
              <w:t>сведений</w:t>
            </w:r>
            <w:r w:rsidR="000D0312" w:rsidRPr="000D0312">
              <w:rPr>
                <w:rFonts w:eastAsia="Times New Roman"/>
                <w:szCs w:val="18"/>
                <w:lang w:val="ru-RU"/>
              </w:rPr>
              <w:t xml:space="preserve"> </w:t>
            </w:r>
            <w:r w:rsidR="000D0312">
              <w:rPr>
                <w:rFonts w:eastAsia="Times New Roman"/>
                <w:szCs w:val="18"/>
                <w:lang w:val="ru-RU"/>
              </w:rPr>
              <w:t>о</w:t>
            </w:r>
            <w:r w:rsidR="000D0312" w:rsidRPr="000D0312">
              <w:rPr>
                <w:rFonts w:eastAsia="Times New Roman"/>
                <w:szCs w:val="18"/>
                <w:lang w:val="ru-RU"/>
              </w:rPr>
              <w:t xml:space="preserve"> </w:t>
            </w:r>
            <w:r w:rsidR="000D0312">
              <w:rPr>
                <w:rFonts w:eastAsia="Times New Roman"/>
                <w:szCs w:val="18"/>
                <w:lang w:val="ru-RU"/>
              </w:rPr>
              <w:t>параметрах</w:t>
            </w:r>
            <w:r w:rsidR="000D0312" w:rsidRPr="000D0312">
              <w:rPr>
                <w:rFonts w:eastAsia="Times New Roman"/>
                <w:szCs w:val="18"/>
                <w:lang w:val="ru-RU"/>
              </w:rPr>
              <w:t xml:space="preserve"> </w:t>
            </w:r>
            <w:r w:rsidR="000D0312">
              <w:rPr>
                <w:rFonts w:eastAsia="Times New Roman"/>
                <w:szCs w:val="18"/>
                <w:lang w:val="ru-RU"/>
              </w:rPr>
              <w:t>текущей передачи</w:t>
            </w:r>
            <w:r w:rsidR="000D0312" w:rsidRPr="000D0312">
              <w:rPr>
                <w:rFonts w:eastAsia="Times New Roman"/>
                <w:szCs w:val="18"/>
                <w:lang w:val="ru-RU"/>
              </w:rPr>
              <w:t xml:space="preserve"> </w:t>
            </w:r>
            <w:r w:rsidR="000D0312">
              <w:rPr>
                <w:rFonts w:eastAsia="Times New Roman"/>
                <w:szCs w:val="18"/>
                <w:lang w:val="ru-RU"/>
              </w:rPr>
              <w:t>компьютерных</w:t>
            </w:r>
            <w:r w:rsidR="000D0312" w:rsidRPr="000D0312">
              <w:rPr>
                <w:rFonts w:eastAsia="Times New Roman"/>
                <w:szCs w:val="18"/>
                <w:lang w:val="ru-RU"/>
              </w:rPr>
              <w:t xml:space="preserve"> </w:t>
            </w:r>
            <w:r w:rsidR="000D0312">
              <w:rPr>
                <w:rFonts w:eastAsia="Times New Roman"/>
                <w:szCs w:val="18"/>
                <w:lang w:val="ru-RU"/>
              </w:rPr>
              <w:t>данных</w:t>
            </w:r>
            <w:r w:rsidR="000D0312" w:rsidRPr="000D0312">
              <w:rPr>
                <w:rFonts w:eastAsia="Times New Roman"/>
                <w:szCs w:val="18"/>
                <w:lang w:val="ru-RU"/>
              </w:rPr>
              <w:t xml:space="preserve">  </w:t>
            </w:r>
            <w:r w:rsidR="000D0312">
              <w:rPr>
                <w:rFonts w:eastAsia="Times New Roman"/>
                <w:szCs w:val="18"/>
                <w:lang w:val="ru-RU"/>
              </w:rPr>
              <w:t>позволяет вести расследование также в реальном времени. Об</w:t>
            </w:r>
            <w:r w:rsidR="000D0312" w:rsidRPr="000D0312">
              <w:rPr>
                <w:rFonts w:eastAsia="Times New Roman"/>
                <w:szCs w:val="18"/>
                <w:lang w:val="en-US"/>
              </w:rPr>
              <w:t xml:space="preserve"> </w:t>
            </w:r>
            <w:r w:rsidR="000D0312">
              <w:rPr>
                <w:rFonts w:eastAsia="Times New Roman"/>
                <w:szCs w:val="18"/>
                <w:lang w:val="ru-RU"/>
              </w:rPr>
              <w:t>этом</w:t>
            </w:r>
            <w:r w:rsidR="000D0312" w:rsidRPr="000D0312">
              <w:rPr>
                <w:rFonts w:eastAsia="Times New Roman"/>
                <w:szCs w:val="18"/>
                <w:lang w:val="en-US"/>
              </w:rPr>
              <w:t xml:space="preserve"> </w:t>
            </w:r>
            <w:r w:rsidR="000D0312">
              <w:rPr>
                <w:rFonts w:eastAsia="Times New Roman"/>
                <w:szCs w:val="18"/>
                <w:lang w:val="ru-RU"/>
              </w:rPr>
              <w:t>и</w:t>
            </w:r>
            <w:r w:rsidR="000D0312" w:rsidRPr="000D0312">
              <w:rPr>
                <w:rFonts w:eastAsia="Times New Roman"/>
                <w:szCs w:val="18"/>
                <w:lang w:val="en-US"/>
              </w:rPr>
              <w:t xml:space="preserve"> </w:t>
            </w:r>
            <w:r w:rsidR="000D0312">
              <w:rPr>
                <w:rFonts w:eastAsia="Times New Roman"/>
                <w:szCs w:val="18"/>
                <w:lang w:val="ru-RU"/>
              </w:rPr>
              <w:t>идёт</w:t>
            </w:r>
            <w:r w:rsidR="000D0312" w:rsidRPr="000D0312">
              <w:rPr>
                <w:rFonts w:eastAsia="Times New Roman"/>
                <w:szCs w:val="18"/>
                <w:lang w:val="en-US"/>
              </w:rPr>
              <w:t xml:space="preserve"> </w:t>
            </w:r>
            <w:r w:rsidR="000D0312">
              <w:rPr>
                <w:rFonts w:eastAsia="Times New Roman"/>
                <w:szCs w:val="18"/>
                <w:lang w:val="ru-RU"/>
              </w:rPr>
              <w:t>речь</w:t>
            </w:r>
            <w:r w:rsidR="000D0312" w:rsidRPr="000D0312">
              <w:rPr>
                <w:rFonts w:eastAsia="Times New Roman"/>
                <w:szCs w:val="18"/>
                <w:lang w:val="en-US"/>
              </w:rPr>
              <w:t xml:space="preserve"> </w:t>
            </w:r>
            <w:r w:rsidR="000D0312">
              <w:rPr>
                <w:rFonts w:eastAsia="Times New Roman"/>
                <w:szCs w:val="18"/>
                <w:lang w:val="ru-RU"/>
              </w:rPr>
              <w:t>в</w:t>
            </w:r>
            <w:r w:rsidR="000D0312" w:rsidRPr="000D0312">
              <w:rPr>
                <w:rFonts w:eastAsia="Times New Roman"/>
                <w:szCs w:val="18"/>
                <w:lang w:val="en-US"/>
              </w:rPr>
              <w:t xml:space="preserve"> </w:t>
            </w:r>
            <w:r w:rsidR="000D0312">
              <w:rPr>
                <w:rFonts w:eastAsia="Times New Roman"/>
                <w:szCs w:val="18"/>
                <w:lang w:val="ru-RU"/>
              </w:rPr>
              <w:t>статье</w:t>
            </w:r>
            <w:r w:rsidR="000D0312" w:rsidRPr="000D0312">
              <w:rPr>
                <w:rFonts w:eastAsia="Times New Roman"/>
                <w:szCs w:val="18"/>
                <w:lang w:val="en-US"/>
              </w:rPr>
              <w:t xml:space="preserve"> 20 «</w:t>
            </w:r>
            <w:r w:rsidR="000D0312">
              <w:rPr>
                <w:rFonts w:eastAsia="Times New Roman"/>
                <w:szCs w:val="18"/>
                <w:lang w:val="ru-RU"/>
              </w:rPr>
              <w:t>Будапештской</w:t>
            </w:r>
            <w:r w:rsidR="000D0312" w:rsidRPr="000D0312">
              <w:rPr>
                <w:rFonts w:eastAsia="Times New Roman"/>
                <w:szCs w:val="18"/>
                <w:lang w:val="en-US"/>
              </w:rPr>
              <w:t xml:space="preserve"> </w:t>
            </w:r>
            <w:r w:rsidR="000D0312">
              <w:rPr>
                <w:rFonts w:eastAsia="Times New Roman"/>
                <w:szCs w:val="18"/>
                <w:lang w:val="ru-RU"/>
              </w:rPr>
              <w:t>конвенции</w:t>
            </w:r>
            <w:r w:rsidR="000D0312" w:rsidRPr="000D0312">
              <w:rPr>
                <w:rFonts w:eastAsia="Times New Roman"/>
                <w:szCs w:val="18"/>
                <w:lang w:val="en-US"/>
              </w:rPr>
              <w:t xml:space="preserve">».  </w:t>
            </w:r>
            <w:r w:rsidR="00BF33BC">
              <w:rPr>
                <w:rFonts w:eastAsia="Times New Roman"/>
                <w:szCs w:val="18"/>
                <w:lang w:val="ru-RU"/>
              </w:rPr>
              <w:t>Такого</w:t>
            </w:r>
            <w:r w:rsidR="00BF33BC" w:rsidRPr="00BF33BC">
              <w:rPr>
                <w:rFonts w:eastAsia="Times New Roman"/>
                <w:szCs w:val="18"/>
                <w:lang w:val="ru-RU"/>
              </w:rPr>
              <w:t xml:space="preserve"> </w:t>
            </w:r>
            <w:r w:rsidR="00BF33BC">
              <w:rPr>
                <w:rFonts w:eastAsia="Times New Roman"/>
                <w:szCs w:val="18"/>
                <w:lang w:val="ru-RU"/>
              </w:rPr>
              <w:t>рода</w:t>
            </w:r>
            <w:r w:rsidR="00BF33BC" w:rsidRPr="00BF33BC">
              <w:rPr>
                <w:rFonts w:eastAsia="Times New Roman"/>
                <w:szCs w:val="18"/>
                <w:lang w:val="ru-RU"/>
              </w:rPr>
              <w:t xml:space="preserve"> </w:t>
            </w:r>
            <w:r w:rsidR="00BF33BC">
              <w:rPr>
                <w:rFonts w:eastAsia="Times New Roman"/>
                <w:szCs w:val="18"/>
                <w:lang w:val="ru-RU"/>
              </w:rPr>
              <w:t>меры</w:t>
            </w:r>
            <w:r w:rsidR="00BF33BC" w:rsidRPr="00BF33BC">
              <w:rPr>
                <w:rFonts w:eastAsia="Times New Roman"/>
                <w:szCs w:val="18"/>
                <w:lang w:val="ru-RU"/>
              </w:rPr>
              <w:t xml:space="preserve"> </w:t>
            </w:r>
            <w:r w:rsidR="00BF33BC">
              <w:rPr>
                <w:rFonts w:eastAsia="Times New Roman"/>
                <w:szCs w:val="18"/>
                <w:lang w:val="ru-RU"/>
              </w:rPr>
              <w:t>по</w:t>
            </w:r>
            <w:r w:rsidR="00BF33BC" w:rsidRPr="00BF33BC">
              <w:rPr>
                <w:rFonts w:eastAsia="Times New Roman"/>
                <w:szCs w:val="18"/>
                <w:lang w:val="ru-RU"/>
              </w:rPr>
              <w:t xml:space="preserve"> </w:t>
            </w:r>
            <w:r w:rsidR="00BF33BC">
              <w:rPr>
                <w:rFonts w:eastAsia="Times New Roman"/>
                <w:szCs w:val="18"/>
                <w:lang w:val="ru-RU"/>
              </w:rPr>
              <w:t>внедрению</w:t>
            </w:r>
            <w:r w:rsidR="00BF33BC" w:rsidRPr="00BF33BC">
              <w:rPr>
                <w:rFonts w:eastAsia="Times New Roman"/>
                <w:szCs w:val="18"/>
                <w:lang w:val="ru-RU"/>
              </w:rPr>
              <w:t xml:space="preserve"> </w:t>
            </w:r>
            <w:r w:rsidR="00BF33BC">
              <w:rPr>
                <w:rFonts w:eastAsia="Times New Roman"/>
                <w:szCs w:val="18"/>
                <w:lang w:val="ru-RU"/>
              </w:rPr>
              <w:t>в</w:t>
            </w:r>
            <w:r w:rsidR="00BF33BC" w:rsidRPr="00BF33BC">
              <w:rPr>
                <w:rFonts w:eastAsia="Times New Roman"/>
                <w:szCs w:val="18"/>
                <w:lang w:val="ru-RU"/>
              </w:rPr>
              <w:t xml:space="preserve"> </w:t>
            </w:r>
            <w:r w:rsidR="00BF33BC">
              <w:rPr>
                <w:rFonts w:eastAsia="Times New Roman"/>
                <w:szCs w:val="18"/>
                <w:lang w:val="ru-RU"/>
              </w:rPr>
              <w:t>работу</w:t>
            </w:r>
            <w:r w:rsidR="00BF33BC" w:rsidRPr="00BF33BC">
              <w:rPr>
                <w:rFonts w:eastAsia="Times New Roman"/>
                <w:szCs w:val="18"/>
                <w:lang w:val="ru-RU"/>
              </w:rPr>
              <w:t xml:space="preserve"> </w:t>
            </w:r>
            <w:r w:rsidR="00BF33BC">
              <w:rPr>
                <w:rFonts w:eastAsia="Times New Roman"/>
                <w:szCs w:val="18"/>
                <w:lang w:val="ru-RU"/>
              </w:rPr>
              <w:t>компьютерной</w:t>
            </w:r>
            <w:r w:rsidR="00BF33BC" w:rsidRPr="00BF33BC">
              <w:rPr>
                <w:rFonts w:eastAsia="Times New Roman"/>
                <w:szCs w:val="18"/>
                <w:lang w:val="ru-RU"/>
              </w:rPr>
              <w:t xml:space="preserve"> </w:t>
            </w:r>
            <w:r w:rsidR="00BF33BC">
              <w:rPr>
                <w:rFonts w:eastAsia="Times New Roman"/>
                <w:szCs w:val="18"/>
                <w:lang w:val="ru-RU"/>
              </w:rPr>
              <w:t>системы</w:t>
            </w:r>
            <w:r w:rsidR="00BF33BC" w:rsidRPr="00BF33BC">
              <w:rPr>
                <w:rFonts w:eastAsia="Times New Roman"/>
                <w:szCs w:val="18"/>
                <w:lang w:val="ru-RU"/>
              </w:rPr>
              <w:t xml:space="preserve"> </w:t>
            </w:r>
            <w:r w:rsidR="00BF33BC">
              <w:rPr>
                <w:rFonts w:eastAsia="Times New Roman"/>
                <w:szCs w:val="18"/>
                <w:lang w:val="ru-RU"/>
              </w:rPr>
              <w:t>требуют</w:t>
            </w:r>
            <w:r w:rsidR="00BF33BC" w:rsidRPr="00BF33BC">
              <w:rPr>
                <w:rFonts w:eastAsia="Times New Roman"/>
                <w:szCs w:val="18"/>
                <w:lang w:val="ru-RU"/>
              </w:rPr>
              <w:t xml:space="preserve"> </w:t>
            </w:r>
            <w:r w:rsidR="00BF33BC">
              <w:rPr>
                <w:rFonts w:eastAsia="Times New Roman"/>
                <w:szCs w:val="18"/>
                <w:lang w:val="ru-RU"/>
              </w:rPr>
              <w:t>принятия</w:t>
            </w:r>
            <w:r w:rsidR="00BF33BC" w:rsidRPr="00BF33BC">
              <w:rPr>
                <w:rFonts w:eastAsia="Times New Roman"/>
                <w:szCs w:val="18"/>
                <w:lang w:val="ru-RU"/>
              </w:rPr>
              <w:t xml:space="preserve"> </w:t>
            </w:r>
            <w:r w:rsidR="00BF33BC">
              <w:rPr>
                <w:rFonts w:eastAsia="Times New Roman"/>
                <w:szCs w:val="18"/>
                <w:lang w:val="ru-RU"/>
              </w:rPr>
              <w:t>особых</w:t>
            </w:r>
            <w:r w:rsidR="00BF33BC" w:rsidRPr="00BF33BC">
              <w:rPr>
                <w:rFonts w:eastAsia="Times New Roman"/>
                <w:szCs w:val="18"/>
                <w:lang w:val="ru-RU"/>
              </w:rPr>
              <w:t xml:space="preserve"> </w:t>
            </w:r>
            <w:r w:rsidR="00BF33BC">
              <w:rPr>
                <w:rFonts w:eastAsia="Times New Roman"/>
                <w:szCs w:val="18"/>
                <w:lang w:val="ru-RU"/>
              </w:rPr>
              <w:t>законодательных</w:t>
            </w:r>
            <w:r w:rsidR="00BF33BC" w:rsidRPr="00BF33BC">
              <w:rPr>
                <w:rFonts w:eastAsia="Times New Roman"/>
                <w:szCs w:val="18"/>
                <w:lang w:val="ru-RU"/>
              </w:rPr>
              <w:t xml:space="preserve"> </w:t>
            </w:r>
            <w:r w:rsidR="00BF33BC">
              <w:rPr>
                <w:rFonts w:eastAsia="Times New Roman"/>
                <w:szCs w:val="18"/>
                <w:lang w:val="ru-RU"/>
              </w:rPr>
              <w:t>норм</w:t>
            </w:r>
            <w:r w:rsidR="00BF33BC" w:rsidRPr="00BF33BC">
              <w:rPr>
                <w:rFonts w:eastAsia="Times New Roman"/>
                <w:szCs w:val="18"/>
                <w:lang w:val="ru-RU"/>
              </w:rPr>
              <w:t>.</w:t>
            </w:r>
            <w:r w:rsidR="00BF33BC">
              <w:rPr>
                <w:rFonts w:eastAsia="Times New Roman"/>
                <w:szCs w:val="18"/>
                <w:lang w:val="ru-RU"/>
              </w:rPr>
              <w:t xml:space="preserve"> Таковые</w:t>
            </w:r>
            <w:r w:rsidR="00BF33BC" w:rsidRPr="00BF33BC">
              <w:rPr>
                <w:rFonts w:eastAsia="Times New Roman"/>
                <w:szCs w:val="18"/>
                <w:lang w:val="ru-RU"/>
              </w:rPr>
              <w:t xml:space="preserve"> </w:t>
            </w:r>
            <w:r w:rsidR="00BF33BC">
              <w:rPr>
                <w:rFonts w:eastAsia="Times New Roman"/>
                <w:szCs w:val="18"/>
                <w:lang w:val="ru-RU"/>
              </w:rPr>
              <w:t>должны</w:t>
            </w:r>
            <w:r w:rsidR="00BF33BC" w:rsidRPr="00BF33BC">
              <w:rPr>
                <w:rFonts w:eastAsia="Times New Roman"/>
                <w:szCs w:val="18"/>
                <w:lang w:val="ru-RU"/>
              </w:rPr>
              <w:t xml:space="preserve"> </w:t>
            </w:r>
            <w:r w:rsidR="00BF33BC">
              <w:rPr>
                <w:rFonts w:eastAsia="Times New Roman"/>
                <w:szCs w:val="18"/>
                <w:lang w:val="ru-RU"/>
              </w:rPr>
              <w:t>позволять</w:t>
            </w:r>
            <w:r w:rsidR="00BF33BC" w:rsidRPr="00BF33BC">
              <w:rPr>
                <w:rFonts w:eastAsia="Times New Roman"/>
                <w:szCs w:val="18"/>
                <w:lang w:val="ru-RU"/>
              </w:rPr>
              <w:t xml:space="preserve"> </w:t>
            </w:r>
            <w:r w:rsidR="00BF33BC">
              <w:rPr>
                <w:rFonts w:eastAsia="Times New Roman"/>
                <w:szCs w:val="18"/>
                <w:lang w:val="ru-RU"/>
              </w:rPr>
              <w:t>правоохранительным</w:t>
            </w:r>
            <w:r w:rsidR="00BF33BC" w:rsidRPr="00BF33BC">
              <w:rPr>
                <w:rFonts w:eastAsia="Times New Roman"/>
                <w:szCs w:val="18"/>
                <w:lang w:val="ru-RU"/>
              </w:rPr>
              <w:t xml:space="preserve"> </w:t>
            </w:r>
            <w:r w:rsidR="00BF33BC">
              <w:rPr>
                <w:rFonts w:eastAsia="Times New Roman"/>
                <w:szCs w:val="18"/>
                <w:lang w:val="ru-RU"/>
              </w:rPr>
              <w:t>органам</w:t>
            </w:r>
            <w:r w:rsidR="00BF33BC" w:rsidRPr="00BF33BC">
              <w:rPr>
                <w:rFonts w:eastAsia="Times New Roman"/>
                <w:szCs w:val="18"/>
                <w:lang w:val="ru-RU"/>
              </w:rPr>
              <w:t xml:space="preserve"> </w:t>
            </w:r>
            <w:r w:rsidR="00BF33BC">
              <w:rPr>
                <w:rFonts w:eastAsia="Times New Roman"/>
                <w:szCs w:val="18"/>
                <w:lang w:val="ru-RU"/>
              </w:rPr>
              <w:t>собирать</w:t>
            </w:r>
            <w:r w:rsidR="00BF33BC" w:rsidRPr="00BF33BC">
              <w:rPr>
                <w:rFonts w:eastAsia="Times New Roman"/>
                <w:szCs w:val="18"/>
                <w:lang w:val="ru-RU"/>
              </w:rPr>
              <w:t xml:space="preserve"> </w:t>
            </w:r>
            <w:r w:rsidR="00BF33BC">
              <w:rPr>
                <w:rFonts w:eastAsia="Times New Roman"/>
                <w:szCs w:val="18"/>
                <w:lang w:val="ru-RU"/>
              </w:rPr>
              <w:t>или</w:t>
            </w:r>
            <w:r w:rsidR="00BF33BC" w:rsidRPr="00BF33BC">
              <w:rPr>
                <w:rFonts w:eastAsia="Times New Roman"/>
                <w:szCs w:val="18"/>
                <w:lang w:val="ru-RU"/>
              </w:rPr>
              <w:t xml:space="preserve"> </w:t>
            </w:r>
            <w:r w:rsidR="00BF33BC">
              <w:rPr>
                <w:rFonts w:eastAsia="Times New Roman"/>
                <w:szCs w:val="18"/>
                <w:lang w:val="ru-RU"/>
              </w:rPr>
              <w:t>же</w:t>
            </w:r>
            <w:r w:rsidR="00BF33BC" w:rsidRPr="00BF33BC">
              <w:rPr>
                <w:rFonts w:eastAsia="Times New Roman"/>
                <w:szCs w:val="18"/>
                <w:lang w:val="ru-RU"/>
              </w:rPr>
              <w:t xml:space="preserve"> </w:t>
            </w:r>
            <w:r w:rsidR="00BF33BC">
              <w:rPr>
                <w:rFonts w:eastAsia="Times New Roman"/>
                <w:szCs w:val="18"/>
                <w:lang w:val="ru-RU"/>
              </w:rPr>
              <w:t>записывать</w:t>
            </w:r>
            <w:r w:rsidR="00287A10">
              <w:rPr>
                <w:rFonts w:eastAsia="Times New Roman"/>
                <w:szCs w:val="18"/>
                <w:lang w:val="ru-RU"/>
              </w:rPr>
              <w:t xml:space="preserve"> данные в реальном времени</w:t>
            </w:r>
            <w:r w:rsidR="00BF33BC" w:rsidRPr="00BF33BC">
              <w:rPr>
                <w:rFonts w:eastAsia="Times New Roman"/>
                <w:szCs w:val="18"/>
                <w:lang w:val="ru-RU"/>
              </w:rPr>
              <w:t xml:space="preserve"> </w:t>
            </w:r>
            <w:r w:rsidR="00BF33BC">
              <w:rPr>
                <w:rFonts w:eastAsia="Times New Roman"/>
                <w:szCs w:val="18"/>
                <w:lang w:val="ru-RU"/>
              </w:rPr>
              <w:t>с</w:t>
            </w:r>
            <w:r w:rsidR="00BF33BC" w:rsidRPr="00BF33BC">
              <w:rPr>
                <w:rFonts w:eastAsia="Times New Roman"/>
                <w:szCs w:val="18"/>
                <w:lang w:val="ru-RU"/>
              </w:rPr>
              <w:t xml:space="preserve"> </w:t>
            </w:r>
            <w:r w:rsidR="00BF33BC">
              <w:rPr>
                <w:rFonts w:eastAsia="Times New Roman"/>
                <w:szCs w:val="18"/>
                <w:lang w:val="ru-RU"/>
              </w:rPr>
              <w:t>использованием</w:t>
            </w:r>
            <w:r w:rsidR="00BF33BC" w:rsidRPr="00BF33BC">
              <w:rPr>
                <w:rFonts w:eastAsia="Times New Roman"/>
                <w:szCs w:val="18"/>
                <w:lang w:val="ru-RU"/>
              </w:rPr>
              <w:t xml:space="preserve"> </w:t>
            </w:r>
            <w:r w:rsidR="00BF33BC">
              <w:rPr>
                <w:rFonts w:eastAsia="Times New Roman"/>
                <w:szCs w:val="18"/>
                <w:lang w:val="ru-RU"/>
              </w:rPr>
              <w:t>соответствующих</w:t>
            </w:r>
            <w:r w:rsidR="00BF33BC" w:rsidRPr="00BF33BC">
              <w:rPr>
                <w:rFonts w:eastAsia="Times New Roman"/>
                <w:szCs w:val="18"/>
                <w:lang w:val="ru-RU"/>
              </w:rPr>
              <w:t xml:space="preserve"> </w:t>
            </w:r>
            <w:r w:rsidR="00BF33BC">
              <w:rPr>
                <w:rFonts w:eastAsia="Times New Roman"/>
                <w:szCs w:val="18"/>
                <w:lang w:val="ru-RU"/>
              </w:rPr>
              <w:t>технических</w:t>
            </w:r>
            <w:r w:rsidR="00BF33BC" w:rsidRPr="00BF33BC">
              <w:rPr>
                <w:rFonts w:eastAsia="Times New Roman"/>
                <w:szCs w:val="18"/>
                <w:lang w:val="ru-RU"/>
              </w:rPr>
              <w:t xml:space="preserve"> </w:t>
            </w:r>
            <w:r w:rsidR="00BF33BC">
              <w:rPr>
                <w:rFonts w:eastAsia="Times New Roman"/>
                <w:szCs w:val="18"/>
                <w:lang w:val="ru-RU"/>
              </w:rPr>
              <w:t>средств</w:t>
            </w:r>
            <w:r w:rsidR="00BF33BC" w:rsidRPr="00BF33BC">
              <w:rPr>
                <w:rFonts w:eastAsia="Times New Roman"/>
                <w:szCs w:val="18"/>
                <w:lang w:val="ru-RU"/>
              </w:rPr>
              <w:t xml:space="preserve">, </w:t>
            </w:r>
            <w:r w:rsidR="00BF33BC">
              <w:rPr>
                <w:rFonts w:eastAsia="Times New Roman"/>
                <w:szCs w:val="18"/>
                <w:lang w:val="ru-RU"/>
              </w:rPr>
              <w:t>а</w:t>
            </w:r>
            <w:r w:rsidR="00BF33BC" w:rsidRPr="00BF33BC">
              <w:rPr>
                <w:rFonts w:eastAsia="Times New Roman"/>
                <w:szCs w:val="18"/>
                <w:lang w:val="ru-RU"/>
              </w:rPr>
              <w:t xml:space="preserve"> </w:t>
            </w:r>
            <w:r w:rsidR="00BF33BC">
              <w:rPr>
                <w:rFonts w:eastAsia="Times New Roman"/>
                <w:szCs w:val="18"/>
                <w:lang w:val="ru-RU"/>
              </w:rPr>
              <w:t>также</w:t>
            </w:r>
            <w:r w:rsidR="00BF33BC" w:rsidRPr="00BF33BC">
              <w:rPr>
                <w:rFonts w:eastAsia="Times New Roman"/>
                <w:szCs w:val="18"/>
                <w:lang w:val="ru-RU"/>
              </w:rPr>
              <w:t xml:space="preserve">  </w:t>
            </w:r>
            <w:r w:rsidR="003D23BB" w:rsidRPr="00BF33BC">
              <w:rPr>
                <w:rFonts w:eastAsia="Times New Roman"/>
                <w:iCs/>
                <w:szCs w:val="18"/>
                <w:lang w:val="ru-RU"/>
              </w:rPr>
              <w:t xml:space="preserve"> </w:t>
            </w:r>
            <w:r w:rsidR="00BF33BC">
              <w:rPr>
                <w:rFonts w:eastAsia="Times New Roman"/>
                <w:iCs/>
                <w:szCs w:val="18"/>
                <w:lang w:val="ru-RU"/>
              </w:rPr>
              <w:t>предоставлять вышеуказанным органам полномочия</w:t>
            </w:r>
            <w:r w:rsidR="003D23BB" w:rsidRPr="00BF33BC">
              <w:rPr>
                <w:rFonts w:eastAsia="Times New Roman"/>
                <w:szCs w:val="18"/>
                <w:lang w:val="ru-RU"/>
              </w:rPr>
              <w:t xml:space="preserve"> </w:t>
            </w:r>
            <w:r w:rsidR="00BF33BC">
              <w:rPr>
                <w:rFonts w:eastAsia="Times New Roman"/>
                <w:szCs w:val="18"/>
                <w:lang w:val="ru-RU"/>
              </w:rPr>
              <w:t xml:space="preserve">по принуждению поставщиков интернет-услуг </w:t>
            </w:r>
            <w:r w:rsidR="00287A10">
              <w:rPr>
                <w:rFonts w:eastAsia="Times New Roman"/>
                <w:szCs w:val="18"/>
                <w:lang w:val="ru-RU"/>
              </w:rPr>
              <w:t xml:space="preserve">к сбору или же записи параметров передачи данных их пользователей, производящихся в режиме реального времени и нормальной работы. </w:t>
            </w:r>
          </w:p>
          <w:p w:rsidR="00171597" w:rsidRPr="00171597" w:rsidRDefault="00171597" w:rsidP="001A057F">
            <w:pPr>
              <w:rPr>
                <w:rFonts w:eastAsia="Times New Roman"/>
                <w:szCs w:val="18"/>
                <w:lang w:val="ru-RU"/>
              </w:rPr>
            </w:pPr>
          </w:p>
          <w:p w:rsidR="003D23BB" w:rsidRPr="002A71D8" w:rsidRDefault="00287A10" w:rsidP="00DB2A6C">
            <w:pPr>
              <w:rPr>
                <w:rFonts w:eastAsia="Times New Roman"/>
                <w:szCs w:val="18"/>
                <w:lang w:val="ru-RU"/>
              </w:rPr>
            </w:pPr>
            <w:r>
              <w:rPr>
                <w:rFonts w:eastAsia="Times New Roman"/>
                <w:szCs w:val="18"/>
                <w:lang w:val="ru-RU"/>
              </w:rPr>
              <w:t>Принятие</w:t>
            </w:r>
            <w:r w:rsidRPr="00DB2A6C">
              <w:rPr>
                <w:rFonts w:eastAsia="Times New Roman"/>
                <w:szCs w:val="18"/>
                <w:lang w:val="ru-RU"/>
              </w:rPr>
              <w:t xml:space="preserve"> </w:t>
            </w:r>
            <w:r>
              <w:rPr>
                <w:rFonts w:eastAsia="Times New Roman"/>
                <w:szCs w:val="18"/>
                <w:lang w:val="ru-RU"/>
              </w:rPr>
              <w:t>такого</w:t>
            </w:r>
            <w:r w:rsidRPr="00DB2A6C">
              <w:rPr>
                <w:rFonts w:eastAsia="Times New Roman"/>
                <w:szCs w:val="18"/>
                <w:lang w:val="ru-RU"/>
              </w:rPr>
              <w:t xml:space="preserve"> </w:t>
            </w:r>
            <w:r>
              <w:rPr>
                <w:rFonts w:eastAsia="Times New Roman"/>
                <w:szCs w:val="18"/>
                <w:lang w:val="ru-RU"/>
              </w:rPr>
              <w:t>рода</w:t>
            </w:r>
            <w:r w:rsidRPr="00DB2A6C">
              <w:rPr>
                <w:rFonts w:eastAsia="Times New Roman"/>
                <w:szCs w:val="18"/>
                <w:lang w:val="ru-RU"/>
              </w:rPr>
              <w:t xml:space="preserve"> </w:t>
            </w:r>
            <w:r>
              <w:rPr>
                <w:rFonts w:eastAsia="Times New Roman"/>
                <w:szCs w:val="18"/>
                <w:lang w:val="ru-RU"/>
              </w:rPr>
              <w:t>следственных</w:t>
            </w:r>
            <w:r w:rsidRPr="00DB2A6C">
              <w:rPr>
                <w:rFonts w:eastAsia="Times New Roman"/>
                <w:szCs w:val="18"/>
                <w:lang w:val="ru-RU"/>
              </w:rPr>
              <w:t xml:space="preserve"> </w:t>
            </w:r>
            <w:r>
              <w:rPr>
                <w:rFonts w:eastAsia="Times New Roman"/>
                <w:szCs w:val="18"/>
                <w:lang w:val="ru-RU"/>
              </w:rPr>
              <w:t>мер</w:t>
            </w:r>
            <w:r w:rsidRPr="00DB2A6C">
              <w:rPr>
                <w:rFonts w:eastAsia="Times New Roman"/>
                <w:szCs w:val="18"/>
                <w:lang w:val="ru-RU"/>
              </w:rPr>
              <w:t xml:space="preserve"> </w:t>
            </w:r>
            <w:r>
              <w:rPr>
                <w:rFonts w:eastAsia="Times New Roman"/>
                <w:szCs w:val="18"/>
                <w:lang w:val="ru-RU"/>
              </w:rPr>
              <w:t>может</w:t>
            </w:r>
            <w:r w:rsidRPr="00DB2A6C">
              <w:rPr>
                <w:rFonts w:eastAsia="Times New Roman"/>
                <w:szCs w:val="18"/>
                <w:lang w:val="ru-RU"/>
              </w:rPr>
              <w:t xml:space="preserve"> </w:t>
            </w:r>
            <w:r>
              <w:rPr>
                <w:rFonts w:eastAsia="Times New Roman"/>
                <w:szCs w:val="18"/>
                <w:lang w:val="ru-RU"/>
              </w:rPr>
              <w:t>оказаться</w:t>
            </w:r>
            <w:r w:rsidRPr="00DB2A6C">
              <w:rPr>
                <w:rFonts w:eastAsia="Times New Roman"/>
                <w:szCs w:val="18"/>
                <w:lang w:val="ru-RU"/>
              </w:rPr>
              <w:t xml:space="preserve"> </w:t>
            </w:r>
            <w:r>
              <w:rPr>
                <w:rFonts w:eastAsia="Times New Roman"/>
                <w:szCs w:val="18"/>
                <w:lang w:val="ru-RU"/>
              </w:rPr>
              <w:t>очень</w:t>
            </w:r>
            <w:r w:rsidRPr="00DB2A6C">
              <w:rPr>
                <w:rFonts w:eastAsia="Times New Roman"/>
                <w:szCs w:val="18"/>
                <w:lang w:val="ru-RU"/>
              </w:rPr>
              <w:t xml:space="preserve"> </w:t>
            </w:r>
            <w:r>
              <w:rPr>
                <w:rFonts w:eastAsia="Times New Roman"/>
                <w:szCs w:val="18"/>
                <w:lang w:val="ru-RU"/>
              </w:rPr>
              <w:t>важным</w:t>
            </w:r>
            <w:r w:rsidRPr="00DB2A6C">
              <w:rPr>
                <w:rFonts w:eastAsia="Times New Roman"/>
                <w:szCs w:val="18"/>
                <w:lang w:val="ru-RU"/>
              </w:rPr>
              <w:t xml:space="preserve">, </w:t>
            </w:r>
            <w:r>
              <w:rPr>
                <w:rFonts w:eastAsia="Times New Roman"/>
                <w:szCs w:val="18"/>
                <w:lang w:val="ru-RU"/>
              </w:rPr>
              <w:t>например</w:t>
            </w:r>
            <w:r w:rsidRPr="00DB2A6C">
              <w:rPr>
                <w:rFonts w:eastAsia="Times New Roman"/>
                <w:szCs w:val="18"/>
                <w:lang w:val="ru-RU"/>
              </w:rPr>
              <w:t xml:space="preserve">, </w:t>
            </w:r>
            <w:r>
              <w:rPr>
                <w:rFonts w:eastAsia="Times New Roman"/>
                <w:szCs w:val="18"/>
                <w:lang w:val="ru-RU"/>
              </w:rPr>
              <w:t>для</w:t>
            </w:r>
            <w:r w:rsidRPr="00DB2A6C">
              <w:rPr>
                <w:rFonts w:eastAsia="Times New Roman"/>
                <w:szCs w:val="18"/>
                <w:lang w:val="ru-RU"/>
              </w:rPr>
              <w:t xml:space="preserve"> </w:t>
            </w:r>
            <w:r>
              <w:rPr>
                <w:rFonts w:eastAsia="Times New Roman"/>
                <w:szCs w:val="18"/>
                <w:lang w:val="ru-RU"/>
              </w:rPr>
              <w:t>установления</w:t>
            </w:r>
            <w:r w:rsidRPr="00DB2A6C">
              <w:rPr>
                <w:rFonts w:eastAsia="Times New Roman"/>
                <w:szCs w:val="18"/>
                <w:lang w:val="ru-RU"/>
              </w:rPr>
              <w:t xml:space="preserve"> </w:t>
            </w:r>
            <w:r>
              <w:rPr>
                <w:rFonts w:eastAsia="Times New Roman"/>
                <w:szCs w:val="18"/>
                <w:lang w:val="ru-RU"/>
              </w:rPr>
              <w:t>источника</w:t>
            </w:r>
            <w:r w:rsidRPr="00DB2A6C">
              <w:rPr>
                <w:rFonts w:eastAsia="Times New Roman"/>
                <w:szCs w:val="18"/>
                <w:lang w:val="ru-RU"/>
              </w:rPr>
              <w:t xml:space="preserve"> </w:t>
            </w:r>
            <w:r>
              <w:rPr>
                <w:rFonts w:eastAsia="Times New Roman"/>
                <w:szCs w:val="18"/>
                <w:lang w:val="ru-RU"/>
              </w:rPr>
              <w:t>сообщения</w:t>
            </w:r>
            <w:r w:rsidRPr="00DB2A6C">
              <w:rPr>
                <w:rFonts w:eastAsia="Times New Roman"/>
                <w:szCs w:val="18"/>
                <w:lang w:val="ru-RU"/>
              </w:rPr>
              <w:t xml:space="preserve"> </w:t>
            </w:r>
            <w:r>
              <w:rPr>
                <w:rFonts w:eastAsia="Times New Roman"/>
                <w:szCs w:val="18"/>
                <w:lang w:val="ru-RU"/>
              </w:rPr>
              <w:t>с</w:t>
            </w:r>
            <w:r w:rsidRPr="00DB2A6C">
              <w:rPr>
                <w:rFonts w:eastAsia="Times New Roman"/>
                <w:szCs w:val="18"/>
                <w:lang w:val="ru-RU"/>
              </w:rPr>
              <w:t xml:space="preserve"> </w:t>
            </w:r>
            <w:r>
              <w:rPr>
                <w:rFonts w:eastAsia="Times New Roman"/>
                <w:szCs w:val="18"/>
                <w:lang w:val="ru-RU"/>
              </w:rPr>
              <w:t>целью</w:t>
            </w:r>
            <w:r w:rsidRPr="00DB2A6C">
              <w:rPr>
                <w:rFonts w:eastAsia="Times New Roman"/>
                <w:szCs w:val="18"/>
                <w:lang w:val="ru-RU"/>
              </w:rPr>
              <w:t xml:space="preserve"> </w:t>
            </w:r>
            <w:r>
              <w:rPr>
                <w:rFonts w:eastAsia="Times New Roman"/>
                <w:szCs w:val="18"/>
                <w:lang w:val="ru-RU"/>
              </w:rPr>
              <w:t>последующего</w:t>
            </w:r>
            <w:r w:rsidRPr="00DB2A6C">
              <w:rPr>
                <w:rFonts w:eastAsia="Times New Roman"/>
                <w:szCs w:val="18"/>
                <w:lang w:val="ru-RU"/>
              </w:rPr>
              <w:t xml:space="preserve"> </w:t>
            </w:r>
            <w:r>
              <w:rPr>
                <w:rFonts w:eastAsia="Times New Roman"/>
                <w:szCs w:val="18"/>
                <w:lang w:val="ru-RU"/>
              </w:rPr>
              <w:t>выявления</w:t>
            </w:r>
            <w:r w:rsidRPr="00DB2A6C">
              <w:rPr>
                <w:rFonts w:eastAsia="Times New Roman"/>
                <w:szCs w:val="18"/>
                <w:lang w:val="ru-RU"/>
              </w:rPr>
              <w:t xml:space="preserve"> </w:t>
            </w:r>
            <w:r>
              <w:rPr>
                <w:rFonts w:eastAsia="Times New Roman"/>
                <w:szCs w:val="18"/>
                <w:lang w:val="ru-RU"/>
              </w:rPr>
              <w:t>в</w:t>
            </w:r>
            <w:r w:rsidRPr="00DB2A6C">
              <w:rPr>
                <w:rFonts w:eastAsia="Times New Roman"/>
                <w:szCs w:val="18"/>
                <w:lang w:val="ru-RU"/>
              </w:rPr>
              <w:t xml:space="preserve"> </w:t>
            </w:r>
            <w:r>
              <w:rPr>
                <w:rFonts w:eastAsia="Times New Roman"/>
                <w:szCs w:val="18"/>
                <w:lang w:val="ru-RU"/>
              </w:rPr>
              <w:t>реальном</w:t>
            </w:r>
            <w:r w:rsidRPr="00DB2A6C">
              <w:rPr>
                <w:rFonts w:eastAsia="Times New Roman"/>
                <w:szCs w:val="18"/>
                <w:lang w:val="ru-RU"/>
              </w:rPr>
              <w:t xml:space="preserve"> </w:t>
            </w:r>
            <w:r>
              <w:rPr>
                <w:rFonts w:eastAsia="Times New Roman"/>
                <w:szCs w:val="18"/>
                <w:lang w:val="ru-RU"/>
              </w:rPr>
              <w:t>времени</w:t>
            </w:r>
            <w:r w:rsidRPr="00DB2A6C">
              <w:rPr>
                <w:rFonts w:eastAsia="Times New Roman"/>
                <w:szCs w:val="18"/>
                <w:lang w:val="ru-RU"/>
              </w:rPr>
              <w:t xml:space="preserve"> </w:t>
            </w:r>
            <w:r w:rsidR="00DB2A6C">
              <w:rPr>
                <w:rFonts w:eastAsia="Times New Roman"/>
                <w:szCs w:val="18"/>
                <w:lang w:val="ru-RU"/>
              </w:rPr>
              <w:t xml:space="preserve">правонарушителя. </w:t>
            </w:r>
            <w:r w:rsidRPr="00DB2A6C">
              <w:rPr>
                <w:rFonts w:eastAsia="Times New Roman"/>
                <w:szCs w:val="18"/>
                <w:lang w:val="ru-RU"/>
              </w:rPr>
              <w:t xml:space="preserve"> </w:t>
            </w:r>
            <w:r w:rsidR="002823B6" w:rsidRPr="002A71D8">
              <w:rPr>
                <w:rFonts w:eastAsia="Times New Roman"/>
                <w:color w:val="FF0000"/>
                <w:szCs w:val="18"/>
                <w:lang w:val="ru-RU"/>
              </w:rPr>
              <w:t xml:space="preserve"> </w:t>
            </w:r>
          </w:p>
        </w:tc>
      </w:tr>
      <w:tr w:rsidR="003D23BB" w:rsidRPr="002A71D8" w:rsidTr="008E3474">
        <w:tc>
          <w:tcPr>
            <w:tcW w:w="1384" w:type="dxa"/>
          </w:tcPr>
          <w:p w:rsidR="00196C4B" w:rsidRPr="00464B11" w:rsidRDefault="00E426EE" w:rsidP="001A057F">
            <w:pPr>
              <w:pStyle w:val="Subtitle"/>
              <w:spacing w:before="0" w:after="0"/>
              <w:jc w:val="left"/>
              <w:rPr>
                <w:rFonts w:ascii="Verdana" w:hAnsi="Verdana"/>
              </w:rPr>
            </w:pPr>
            <w:r w:rsidRPr="00464B11">
              <w:rPr>
                <w:rFonts w:ascii="Verdana" w:hAnsi="Verdana"/>
              </w:rPr>
              <w:t>Слайд</w:t>
            </w:r>
            <w:r w:rsidR="00196C4B" w:rsidRPr="00464B11">
              <w:rPr>
                <w:rFonts w:ascii="Verdana" w:hAnsi="Verdana"/>
              </w:rPr>
              <w:t xml:space="preserve"> 21</w:t>
            </w:r>
          </w:p>
          <w:p w:rsidR="003D23BB" w:rsidRPr="00EF40D0" w:rsidRDefault="003D23BB" w:rsidP="001A057F">
            <w:pPr>
              <w:tabs>
                <w:tab w:val="left" w:pos="426"/>
                <w:tab w:val="left" w:pos="851"/>
              </w:tabs>
              <w:jc w:val="left"/>
              <w:rPr>
                <w:rFonts w:eastAsia="Times New Roman"/>
              </w:rPr>
            </w:pPr>
          </w:p>
        </w:tc>
        <w:tc>
          <w:tcPr>
            <w:tcW w:w="7336" w:type="dxa"/>
            <w:gridSpan w:val="2"/>
          </w:tcPr>
          <w:p w:rsidR="003D23BB" w:rsidRPr="002A71D8" w:rsidRDefault="00175E3F" w:rsidP="001A057F">
            <w:pPr>
              <w:autoSpaceDE w:val="0"/>
              <w:autoSpaceDN w:val="0"/>
              <w:adjustRightInd w:val="0"/>
              <w:rPr>
                <w:rFonts w:eastAsia="Times New Roman" w:cs="Calibri"/>
                <w:szCs w:val="18"/>
                <w:lang w:val="ru-RU"/>
              </w:rPr>
            </w:pPr>
            <w:r>
              <w:rPr>
                <w:rFonts w:eastAsia="Times New Roman" w:cs="Calibri"/>
                <w:szCs w:val="18"/>
                <w:lang w:val="ru-RU"/>
              </w:rPr>
              <w:t>Х</w:t>
            </w:r>
            <w:r w:rsidRPr="00175E3F">
              <w:rPr>
                <w:rFonts w:eastAsia="Times New Roman" w:cs="Calibri"/>
                <w:szCs w:val="18"/>
                <w:lang w:val="ru-RU"/>
              </w:rPr>
              <w:t xml:space="preserve">отя и </w:t>
            </w:r>
            <w:r>
              <w:rPr>
                <w:rFonts w:eastAsia="Times New Roman" w:cs="Calibri"/>
                <w:szCs w:val="18"/>
                <w:lang w:val="ru-RU"/>
              </w:rPr>
              <w:t>последняя</w:t>
            </w:r>
            <w:r w:rsidRPr="00175E3F">
              <w:rPr>
                <w:rFonts w:eastAsia="Times New Roman" w:cs="Calibri"/>
                <w:szCs w:val="18"/>
                <w:lang w:val="ru-RU"/>
              </w:rPr>
              <w:t xml:space="preserve"> </w:t>
            </w:r>
            <w:r>
              <w:rPr>
                <w:rFonts w:eastAsia="Times New Roman" w:cs="Calibri"/>
                <w:szCs w:val="18"/>
                <w:lang w:val="ru-RU"/>
              </w:rPr>
              <w:t>в</w:t>
            </w:r>
            <w:r w:rsidRPr="00175E3F">
              <w:rPr>
                <w:rFonts w:eastAsia="Times New Roman" w:cs="Calibri"/>
                <w:szCs w:val="18"/>
                <w:lang w:val="ru-RU"/>
              </w:rPr>
              <w:t xml:space="preserve"> </w:t>
            </w:r>
            <w:r>
              <w:rPr>
                <w:rFonts w:eastAsia="Times New Roman" w:cs="Calibri"/>
                <w:szCs w:val="18"/>
                <w:lang w:val="ru-RU"/>
              </w:rPr>
              <w:t>этом</w:t>
            </w:r>
            <w:r w:rsidRPr="00175E3F">
              <w:rPr>
                <w:rFonts w:eastAsia="Times New Roman" w:cs="Calibri"/>
                <w:szCs w:val="18"/>
                <w:lang w:val="ru-RU"/>
              </w:rPr>
              <w:t xml:space="preserve"> </w:t>
            </w:r>
            <w:r>
              <w:rPr>
                <w:rFonts w:eastAsia="Times New Roman" w:cs="Calibri"/>
                <w:szCs w:val="18"/>
                <w:lang w:val="ru-RU"/>
              </w:rPr>
              <w:t>ряду</w:t>
            </w:r>
            <w:r w:rsidRPr="00175E3F">
              <w:rPr>
                <w:rFonts w:eastAsia="Times New Roman" w:cs="Calibri"/>
                <w:szCs w:val="18"/>
                <w:lang w:val="ru-RU"/>
              </w:rPr>
              <w:t xml:space="preserve">, но не менее </w:t>
            </w:r>
            <w:r>
              <w:rPr>
                <w:rFonts w:eastAsia="Times New Roman" w:cs="Calibri"/>
                <w:szCs w:val="18"/>
                <w:lang w:val="ru-RU"/>
              </w:rPr>
              <w:t>важная</w:t>
            </w:r>
            <w:r w:rsidRPr="00175E3F">
              <w:rPr>
                <w:rFonts w:eastAsia="Times New Roman" w:cs="Calibri"/>
                <w:szCs w:val="18"/>
                <w:lang w:val="ru-RU"/>
              </w:rPr>
              <w:t xml:space="preserve"> </w:t>
            </w:r>
            <w:r>
              <w:rPr>
                <w:rFonts w:eastAsia="Times New Roman" w:cs="Calibri"/>
                <w:szCs w:val="18"/>
                <w:lang w:val="ru-RU"/>
              </w:rPr>
              <w:t>процессуальная</w:t>
            </w:r>
            <w:r w:rsidRPr="00175E3F">
              <w:rPr>
                <w:rFonts w:eastAsia="Times New Roman" w:cs="Calibri"/>
                <w:szCs w:val="18"/>
                <w:lang w:val="ru-RU"/>
              </w:rPr>
              <w:t xml:space="preserve"> </w:t>
            </w:r>
            <w:r>
              <w:rPr>
                <w:rFonts w:eastAsia="Times New Roman" w:cs="Calibri"/>
                <w:szCs w:val="18"/>
                <w:lang w:val="ru-RU"/>
              </w:rPr>
              <w:t>норма</w:t>
            </w:r>
            <w:r w:rsidRPr="00175E3F">
              <w:rPr>
                <w:rFonts w:eastAsia="Times New Roman" w:cs="Calibri"/>
                <w:szCs w:val="18"/>
                <w:lang w:val="ru-RU"/>
              </w:rPr>
              <w:t xml:space="preserve"> </w:t>
            </w:r>
            <w:r>
              <w:rPr>
                <w:rFonts w:eastAsia="Times New Roman" w:cs="Calibri"/>
                <w:szCs w:val="18"/>
                <w:lang w:val="ru-RU"/>
              </w:rPr>
              <w:t>содержится</w:t>
            </w:r>
            <w:r w:rsidRPr="00175E3F">
              <w:rPr>
                <w:rFonts w:eastAsia="Times New Roman" w:cs="Calibri"/>
                <w:szCs w:val="18"/>
                <w:lang w:val="ru-RU"/>
              </w:rPr>
              <w:t xml:space="preserve"> </w:t>
            </w:r>
            <w:r>
              <w:rPr>
                <w:rFonts w:eastAsia="Times New Roman" w:cs="Calibri"/>
                <w:szCs w:val="18"/>
                <w:lang w:val="ru-RU"/>
              </w:rPr>
              <w:t>в</w:t>
            </w:r>
            <w:r w:rsidRPr="00175E3F">
              <w:rPr>
                <w:rFonts w:eastAsia="Times New Roman" w:cs="Calibri"/>
                <w:szCs w:val="18"/>
                <w:lang w:val="ru-RU"/>
              </w:rPr>
              <w:t xml:space="preserve"> </w:t>
            </w:r>
            <w:r>
              <w:rPr>
                <w:rFonts w:eastAsia="Times New Roman" w:cs="Calibri"/>
                <w:szCs w:val="18"/>
                <w:lang w:val="ru-RU"/>
              </w:rPr>
              <w:t>статье</w:t>
            </w:r>
            <w:r w:rsidRPr="00175E3F">
              <w:rPr>
                <w:rFonts w:eastAsia="Times New Roman" w:cs="Calibri"/>
                <w:szCs w:val="18"/>
                <w:lang w:val="ru-RU"/>
              </w:rPr>
              <w:t xml:space="preserve"> </w:t>
            </w:r>
            <w:r w:rsidR="003D23BB" w:rsidRPr="00175E3F">
              <w:rPr>
                <w:rFonts w:eastAsia="Times New Roman" w:cs="Calibri"/>
                <w:szCs w:val="18"/>
                <w:lang w:val="ru-RU"/>
              </w:rPr>
              <w:t>21</w:t>
            </w:r>
            <w:r w:rsidRPr="00175E3F">
              <w:rPr>
                <w:rFonts w:eastAsia="Times New Roman" w:cs="Calibri"/>
                <w:szCs w:val="18"/>
                <w:lang w:val="ru-RU"/>
              </w:rPr>
              <w:t xml:space="preserve"> «</w:t>
            </w:r>
            <w:r>
              <w:rPr>
                <w:rFonts w:eastAsia="Times New Roman" w:cs="Calibri"/>
                <w:szCs w:val="18"/>
                <w:lang w:val="ru-RU"/>
              </w:rPr>
              <w:t>Будапештской</w:t>
            </w:r>
            <w:r w:rsidRPr="00175E3F">
              <w:rPr>
                <w:rFonts w:eastAsia="Times New Roman" w:cs="Calibri"/>
                <w:szCs w:val="18"/>
                <w:lang w:val="ru-RU"/>
              </w:rPr>
              <w:t xml:space="preserve"> </w:t>
            </w:r>
            <w:r>
              <w:rPr>
                <w:rFonts w:eastAsia="Times New Roman" w:cs="Calibri"/>
                <w:szCs w:val="18"/>
                <w:lang w:val="ru-RU"/>
              </w:rPr>
              <w:t>конвенции</w:t>
            </w:r>
            <w:r w:rsidRPr="00175E3F">
              <w:rPr>
                <w:rFonts w:eastAsia="Times New Roman" w:cs="Calibri"/>
                <w:szCs w:val="18"/>
                <w:lang w:val="ru-RU"/>
              </w:rPr>
              <w:t xml:space="preserve">» </w:t>
            </w:r>
            <w:r>
              <w:rPr>
                <w:rFonts w:eastAsia="Times New Roman" w:cs="Calibri"/>
                <w:szCs w:val="18"/>
                <w:lang w:val="ru-RU"/>
              </w:rPr>
              <w:t>и</w:t>
            </w:r>
            <w:r w:rsidRPr="00175E3F">
              <w:rPr>
                <w:rFonts w:eastAsia="Times New Roman" w:cs="Calibri"/>
                <w:szCs w:val="18"/>
                <w:lang w:val="ru-RU"/>
              </w:rPr>
              <w:t xml:space="preserve"> </w:t>
            </w:r>
            <w:r>
              <w:rPr>
                <w:rFonts w:eastAsia="Times New Roman" w:cs="Calibri"/>
                <w:szCs w:val="18"/>
                <w:lang w:val="ru-RU"/>
              </w:rPr>
              <w:t>относится</w:t>
            </w:r>
            <w:r w:rsidRPr="00175E3F">
              <w:rPr>
                <w:rFonts w:eastAsia="Times New Roman" w:cs="Calibri"/>
                <w:szCs w:val="18"/>
                <w:lang w:val="ru-RU"/>
              </w:rPr>
              <w:t xml:space="preserve"> </w:t>
            </w:r>
            <w:r>
              <w:rPr>
                <w:rFonts w:eastAsia="Times New Roman" w:cs="Calibri"/>
                <w:szCs w:val="18"/>
                <w:lang w:val="ru-RU"/>
              </w:rPr>
              <w:t>к</w:t>
            </w:r>
            <w:r w:rsidRPr="00175E3F">
              <w:rPr>
                <w:rFonts w:eastAsia="Times New Roman" w:cs="Calibri"/>
                <w:szCs w:val="18"/>
                <w:lang w:val="ru-RU"/>
              </w:rPr>
              <w:t xml:space="preserve"> </w:t>
            </w:r>
            <w:r>
              <w:rPr>
                <w:rFonts w:eastAsia="Times New Roman" w:cs="Calibri"/>
                <w:szCs w:val="18"/>
                <w:lang w:val="ru-RU"/>
              </w:rPr>
              <w:t>перехвату</w:t>
            </w:r>
            <w:r w:rsidRPr="00175E3F">
              <w:rPr>
                <w:rFonts w:eastAsia="Times New Roman" w:cs="Calibri"/>
                <w:szCs w:val="18"/>
                <w:lang w:val="ru-RU"/>
              </w:rPr>
              <w:t xml:space="preserve"> </w:t>
            </w:r>
            <w:r>
              <w:rPr>
                <w:rFonts w:eastAsia="Times New Roman" w:cs="Calibri"/>
                <w:szCs w:val="18"/>
                <w:lang w:val="ru-RU"/>
              </w:rPr>
              <w:t>информации</w:t>
            </w:r>
            <w:r w:rsidRPr="00175E3F">
              <w:rPr>
                <w:rFonts w:eastAsia="Times New Roman" w:cs="Calibri"/>
                <w:szCs w:val="18"/>
                <w:lang w:val="ru-RU"/>
              </w:rPr>
              <w:t xml:space="preserve">, </w:t>
            </w:r>
            <w:r>
              <w:rPr>
                <w:rFonts w:eastAsia="Times New Roman" w:cs="Calibri"/>
                <w:szCs w:val="18"/>
                <w:lang w:val="ru-RU"/>
              </w:rPr>
              <w:t>содержащейся</w:t>
            </w:r>
            <w:r w:rsidRPr="00175E3F">
              <w:rPr>
                <w:rFonts w:eastAsia="Times New Roman" w:cs="Calibri"/>
                <w:szCs w:val="18"/>
                <w:lang w:val="ru-RU"/>
              </w:rPr>
              <w:t xml:space="preserve"> </w:t>
            </w:r>
            <w:r>
              <w:rPr>
                <w:rFonts w:eastAsia="Times New Roman" w:cs="Calibri"/>
                <w:szCs w:val="18"/>
                <w:lang w:val="ru-RU"/>
              </w:rPr>
              <w:t>в</w:t>
            </w:r>
            <w:r w:rsidRPr="00175E3F">
              <w:rPr>
                <w:rFonts w:eastAsia="Times New Roman" w:cs="Calibri"/>
                <w:szCs w:val="18"/>
                <w:lang w:val="ru-RU"/>
              </w:rPr>
              <w:t xml:space="preserve"> </w:t>
            </w:r>
            <w:r>
              <w:rPr>
                <w:rFonts w:eastAsia="Times New Roman" w:cs="Calibri"/>
                <w:szCs w:val="18"/>
                <w:lang w:val="ru-RU"/>
              </w:rPr>
              <w:t>цифровых</w:t>
            </w:r>
            <w:r w:rsidRPr="00175E3F">
              <w:rPr>
                <w:rFonts w:eastAsia="Times New Roman" w:cs="Calibri"/>
                <w:szCs w:val="18"/>
                <w:lang w:val="ru-RU"/>
              </w:rPr>
              <w:t xml:space="preserve"> </w:t>
            </w:r>
            <w:r>
              <w:rPr>
                <w:rFonts w:eastAsia="Times New Roman" w:cs="Calibri"/>
                <w:szCs w:val="18"/>
                <w:lang w:val="ru-RU"/>
              </w:rPr>
              <w:t>данных</w:t>
            </w:r>
            <w:r w:rsidRPr="00175E3F">
              <w:rPr>
                <w:rFonts w:eastAsia="Times New Roman" w:cs="Calibri"/>
                <w:szCs w:val="18"/>
                <w:lang w:val="ru-RU"/>
              </w:rPr>
              <w:t>.</w:t>
            </w:r>
            <w:r>
              <w:rPr>
                <w:rFonts w:eastAsia="Times New Roman" w:cs="Calibri"/>
                <w:szCs w:val="18"/>
                <w:lang w:val="ru-RU"/>
              </w:rPr>
              <w:t xml:space="preserve"> Наряду со сведениями о параметрах передачи данных, правоохранительным органам иногда бывает необходимо знать реальное содержание сообщений, которыми обмениваются лица, подозреваемые в совершении преступления. В</w:t>
            </w:r>
            <w:r w:rsidRPr="00175E3F">
              <w:rPr>
                <w:rFonts w:eastAsia="Times New Roman" w:cs="Calibri"/>
                <w:szCs w:val="18"/>
                <w:lang w:val="ru-RU"/>
              </w:rPr>
              <w:t xml:space="preserve"> </w:t>
            </w:r>
            <w:r>
              <w:rPr>
                <w:rFonts w:eastAsia="Times New Roman" w:cs="Calibri"/>
                <w:szCs w:val="18"/>
                <w:lang w:val="ru-RU"/>
              </w:rPr>
              <w:t>некоторых</w:t>
            </w:r>
            <w:r w:rsidRPr="00175E3F">
              <w:rPr>
                <w:rFonts w:eastAsia="Times New Roman" w:cs="Calibri"/>
                <w:szCs w:val="18"/>
                <w:lang w:val="ru-RU"/>
              </w:rPr>
              <w:t xml:space="preserve"> </w:t>
            </w:r>
            <w:r>
              <w:rPr>
                <w:rFonts w:eastAsia="Times New Roman" w:cs="Calibri"/>
                <w:szCs w:val="18"/>
                <w:lang w:val="ru-RU"/>
              </w:rPr>
              <w:t>странах</w:t>
            </w:r>
            <w:r w:rsidRPr="00175E3F">
              <w:rPr>
                <w:rFonts w:eastAsia="Times New Roman" w:cs="Calibri"/>
                <w:szCs w:val="18"/>
                <w:lang w:val="ru-RU"/>
              </w:rPr>
              <w:t xml:space="preserve"> </w:t>
            </w:r>
            <w:r>
              <w:rPr>
                <w:rFonts w:eastAsia="Times New Roman" w:cs="Calibri"/>
                <w:szCs w:val="18"/>
                <w:lang w:val="ru-RU"/>
              </w:rPr>
              <w:t>уже</w:t>
            </w:r>
            <w:r w:rsidRPr="00175E3F">
              <w:rPr>
                <w:rFonts w:eastAsia="Times New Roman" w:cs="Calibri"/>
                <w:szCs w:val="18"/>
                <w:lang w:val="ru-RU"/>
              </w:rPr>
              <w:t xml:space="preserve"> </w:t>
            </w:r>
            <w:r>
              <w:rPr>
                <w:rFonts w:eastAsia="Times New Roman" w:cs="Calibri"/>
                <w:szCs w:val="18"/>
                <w:lang w:val="ru-RU"/>
              </w:rPr>
              <w:t>существуют</w:t>
            </w:r>
            <w:r w:rsidRPr="00175E3F">
              <w:rPr>
                <w:rFonts w:eastAsia="Times New Roman" w:cs="Calibri"/>
                <w:szCs w:val="18"/>
                <w:lang w:val="ru-RU"/>
              </w:rPr>
              <w:t xml:space="preserve"> </w:t>
            </w:r>
            <w:r>
              <w:rPr>
                <w:rFonts w:eastAsia="Times New Roman" w:cs="Calibri"/>
                <w:szCs w:val="18"/>
                <w:lang w:val="ru-RU"/>
              </w:rPr>
              <w:t>соответствующие</w:t>
            </w:r>
            <w:r w:rsidRPr="00175E3F">
              <w:rPr>
                <w:rFonts w:eastAsia="Times New Roman" w:cs="Calibri"/>
                <w:szCs w:val="18"/>
                <w:lang w:val="ru-RU"/>
              </w:rPr>
              <w:t xml:space="preserve"> </w:t>
            </w:r>
            <w:r>
              <w:rPr>
                <w:rFonts w:eastAsia="Times New Roman" w:cs="Calibri"/>
                <w:szCs w:val="18"/>
                <w:lang w:val="ru-RU"/>
              </w:rPr>
              <w:t>нормы</w:t>
            </w:r>
            <w:r w:rsidRPr="00175E3F">
              <w:rPr>
                <w:rFonts w:eastAsia="Times New Roman" w:cs="Calibri"/>
                <w:szCs w:val="18"/>
                <w:lang w:val="ru-RU"/>
              </w:rPr>
              <w:t xml:space="preserve">, </w:t>
            </w:r>
            <w:r>
              <w:rPr>
                <w:rFonts w:eastAsia="Times New Roman" w:cs="Calibri"/>
                <w:szCs w:val="18"/>
                <w:lang w:val="ru-RU"/>
              </w:rPr>
              <w:t>регламентирующие</w:t>
            </w:r>
            <w:r w:rsidRPr="00175E3F">
              <w:rPr>
                <w:rFonts w:eastAsia="Times New Roman" w:cs="Calibri"/>
                <w:szCs w:val="18"/>
                <w:lang w:val="ru-RU"/>
              </w:rPr>
              <w:t xml:space="preserve"> </w:t>
            </w:r>
            <w:r>
              <w:rPr>
                <w:rFonts w:eastAsia="Times New Roman" w:cs="Calibri"/>
                <w:szCs w:val="18"/>
                <w:lang w:val="ru-RU"/>
              </w:rPr>
              <w:t>порядок</w:t>
            </w:r>
            <w:r w:rsidRPr="00175E3F">
              <w:rPr>
                <w:rFonts w:eastAsia="Times New Roman" w:cs="Calibri"/>
                <w:szCs w:val="18"/>
                <w:lang w:val="ru-RU"/>
              </w:rPr>
              <w:t xml:space="preserve"> </w:t>
            </w:r>
            <w:r>
              <w:rPr>
                <w:rFonts w:eastAsia="Times New Roman" w:cs="Calibri"/>
                <w:szCs w:val="18"/>
                <w:lang w:val="ru-RU"/>
              </w:rPr>
              <w:t>перехвата</w:t>
            </w:r>
            <w:r w:rsidRPr="00175E3F">
              <w:rPr>
                <w:rFonts w:eastAsia="Times New Roman" w:cs="Calibri"/>
                <w:szCs w:val="18"/>
                <w:lang w:val="ru-RU"/>
              </w:rPr>
              <w:t xml:space="preserve"> </w:t>
            </w:r>
            <w:r>
              <w:rPr>
                <w:rFonts w:eastAsia="Times New Roman" w:cs="Calibri"/>
                <w:szCs w:val="18"/>
                <w:lang w:val="ru-RU"/>
              </w:rPr>
              <w:t>телефонных</w:t>
            </w:r>
            <w:r w:rsidRPr="00175E3F">
              <w:rPr>
                <w:rFonts w:eastAsia="Times New Roman" w:cs="Calibri"/>
                <w:szCs w:val="18"/>
                <w:lang w:val="ru-RU"/>
              </w:rPr>
              <w:t xml:space="preserve"> </w:t>
            </w:r>
            <w:r>
              <w:rPr>
                <w:rFonts w:eastAsia="Times New Roman" w:cs="Calibri"/>
                <w:szCs w:val="18"/>
                <w:lang w:val="ru-RU"/>
              </w:rPr>
              <w:t>разговоров</w:t>
            </w:r>
            <w:r w:rsidRPr="00175E3F">
              <w:rPr>
                <w:rFonts w:eastAsia="Times New Roman" w:cs="Calibri"/>
                <w:szCs w:val="18"/>
                <w:lang w:val="ru-RU"/>
              </w:rPr>
              <w:t xml:space="preserve">, </w:t>
            </w:r>
            <w:r>
              <w:rPr>
                <w:rFonts w:eastAsia="Times New Roman" w:cs="Calibri"/>
                <w:szCs w:val="18"/>
                <w:lang w:val="ru-RU"/>
              </w:rPr>
              <w:t>н</w:t>
            </w:r>
            <w:r w:rsidR="00DE0057">
              <w:rPr>
                <w:rFonts w:eastAsia="Times New Roman" w:cs="Calibri"/>
                <w:szCs w:val="18"/>
                <w:lang w:val="ru-RU"/>
              </w:rPr>
              <w:t xml:space="preserve">о не всеми разрешается органам перехватывать сообщения, идущие по </w:t>
            </w:r>
            <w:r w:rsidR="002A71D8">
              <w:rPr>
                <w:rFonts w:eastAsia="Times New Roman" w:cs="Calibri"/>
                <w:szCs w:val="18"/>
                <w:lang w:val="ru-RU"/>
              </w:rPr>
              <w:t>другим</w:t>
            </w:r>
            <w:r w:rsidR="00DE0057">
              <w:rPr>
                <w:rFonts w:eastAsia="Times New Roman" w:cs="Calibri"/>
                <w:szCs w:val="18"/>
                <w:lang w:val="ru-RU"/>
              </w:rPr>
              <w:t xml:space="preserve"> каналам</w:t>
            </w:r>
            <w:r w:rsidR="002A71D8">
              <w:rPr>
                <w:rFonts w:eastAsia="Times New Roman" w:cs="Calibri"/>
                <w:szCs w:val="18"/>
                <w:lang w:val="ru-RU"/>
              </w:rPr>
              <w:t xml:space="preserve"> связи</w:t>
            </w:r>
            <w:r w:rsidR="00DE0057">
              <w:rPr>
                <w:rFonts w:eastAsia="Times New Roman" w:cs="Calibri"/>
                <w:szCs w:val="18"/>
                <w:lang w:val="ru-RU"/>
              </w:rPr>
              <w:t xml:space="preserve">. </w:t>
            </w:r>
            <w:r w:rsidR="003D23BB" w:rsidRPr="00175E3F">
              <w:rPr>
                <w:rFonts w:eastAsia="Times New Roman" w:cs="Calibri"/>
                <w:szCs w:val="18"/>
                <w:lang w:val="ru-RU"/>
              </w:rPr>
              <w:t xml:space="preserve"> </w:t>
            </w:r>
          </w:p>
          <w:p w:rsidR="00AE66AC" w:rsidRPr="002A71D8" w:rsidRDefault="00AE66AC" w:rsidP="001A057F">
            <w:pPr>
              <w:autoSpaceDE w:val="0"/>
              <w:autoSpaceDN w:val="0"/>
              <w:adjustRightInd w:val="0"/>
              <w:rPr>
                <w:rFonts w:eastAsia="Times New Roman" w:cs="Calibri"/>
                <w:szCs w:val="18"/>
                <w:lang w:val="ru-RU"/>
              </w:rPr>
            </w:pPr>
          </w:p>
          <w:p w:rsidR="003D23BB" w:rsidRDefault="00DE0057" w:rsidP="001A057F">
            <w:pPr>
              <w:autoSpaceDE w:val="0"/>
              <w:autoSpaceDN w:val="0"/>
              <w:adjustRightInd w:val="0"/>
              <w:rPr>
                <w:rFonts w:eastAsia="Times New Roman" w:cs="Calibri"/>
                <w:szCs w:val="18"/>
              </w:rPr>
            </w:pPr>
            <w:r>
              <w:rPr>
                <w:rFonts w:eastAsia="Times New Roman" w:cs="Calibri"/>
                <w:szCs w:val="18"/>
                <w:lang w:val="ru-RU"/>
              </w:rPr>
              <w:t>По</w:t>
            </w:r>
            <w:r w:rsidRPr="00E211BD">
              <w:rPr>
                <w:rFonts w:eastAsia="Times New Roman" w:cs="Calibri"/>
                <w:szCs w:val="18"/>
                <w:lang w:val="ru-RU"/>
              </w:rPr>
              <w:t xml:space="preserve"> </w:t>
            </w:r>
            <w:r>
              <w:rPr>
                <w:rFonts w:eastAsia="Times New Roman" w:cs="Calibri"/>
                <w:szCs w:val="18"/>
                <w:lang w:val="ru-RU"/>
              </w:rPr>
              <w:t>этой</w:t>
            </w:r>
            <w:r w:rsidRPr="00E211BD">
              <w:rPr>
                <w:rFonts w:eastAsia="Times New Roman" w:cs="Calibri"/>
                <w:szCs w:val="18"/>
                <w:lang w:val="ru-RU"/>
              </w:rPr>
              <w:t xml:space="preserve"> </w:t>
            </w:r>
            <w:r>
              <w:rPr>
                <w:rFonts w:eastAsia="Times New Roman" w:cs="Calibri"/>
                <w:szCs w:val="18"/>
                <w:lang w:val="ru-RU"/>
              </w:rPr>
              <w:t>причине</w:t>
            </w:r>
            <w:r w:rsidRPr="00E211BD">
              <w:rPr>
                <w:rFonts w:eastAsia="Times New Roman" w:cs="Calibri"/>
                <w:szCs w:val="18"/>
                <w:lang w:val="ru-RU"/>
              </w:rPr>
              <w:t xml:space="preserve"> </w:t>
            </w:r>
            <w:r>
              <w:rPr>
                <w:rFonts w:eastAsia="Times New Roman" w:cs="Calibri"/>
                <w:szCs w:val="18"/>
                <w:lang w:val="ru-RU"/>
              </w:rPr>
              <w:t>в</w:t>
            </w:r>
            <w:r w:rsidRPr="00E211BD">
              <w:rPr>
                <w:rFonts w:eastAsia="Times New Roman" w:cs="Calibri"/>
                <w:szCs w:val="18"/>
                <w:lang w:val="ru-RU"/>
              </w:rPr>
              <w:t xml:space="preserve"> </w:t>
            </w:r>
            <w:r>
              <w:rPr>
                <w:rFonts w:eastAsia="Times New Roman" w:cs="Calibri"/>
                <w:szCs w:val="18"/>
                <w:lang w:val="ru-RU"/>
              </w:rPr>
              <w:t>статью</w:t>
            </w:r>
            <w:r w:rsidRPr="00E211BD">
              <w:rPr>
                <w:rFonts w:eastAsia="Times New Roman" w:cs="Calibri"/>
                <w:szCs w:val="18"/>
                <w:lang w:val="ru-RU"/>
              </w:rPr>
              <w:t xml:space="preserve"> 21 «</w:t>
            </w:r>
            <w:r>
              <w:rPr>
                <w:rFonts w:eastAsia="Times New Roman" w:cs="Calibri"/>
                <w:szCs w:val="18"/>
                <w:lang w:val="ru-RU"/>
              </w:rPr>
              <w:t>Будапештской</w:t>
            </w:r>
            <w:r w:rsidRPr="00E211BD">
              <w:rPr>
                <w:rFonts w:eastAsia="Times New Roman" w:cs="Calibri"/>
                <w:szCs w:val="18"/>
                <w:lang w:val="ru-RU"/>
              </w:rPr>
              <w:t xml:space="preserve"> </w:t>
            </w:r>
            <w:r>
              <w:rPr>
                <w:rFonts w:eastAsia="Times New Roman" w:cs="Calibri"/>
                <w:szCs w:val="18"/>
                <w:lang w:val="ru-RU"/>
              </w:rPr>
              <w:t>конвенции</w:t>
            </w:r>
            <w:r w:rsidRPr="00E211BD">
              <w:rPr>
                <w:rFonts w:eastAsia="Times New Roman" w:cs="Calibri"/>
                <w:szCs w:val="18"/>
                <w:lang w:val="ru-RU"/>
              </w:rPr>
              <w:t xml:space="preserve">» </w:t>
            </w:r>
            <w:r>
              <w:rPr>
                <w:rFonts w:eastAsia="Times New Roman" w:cs="Calibri"/>
                <w:szCs w:val="18"/>
                <w:lang w:val="ru-RU"/>
              </w:rPr>
              <w:t>включены</w:t>
            </w:r>
            <w:r w:rsidRPr="00E211BD">
              <w:rPr>
                <w:rFonts w:eastAsia="Times New Roman" w:cs="Calibri"/>
                <w:szCs w:val="18"/>
                <w:lang w:val="ru-RU"/>
              </w:rPr>
              <w:t xml:space="preserve"> </w:t>
            </w:r>
            <w:r>
              <w:rPr>
                <w:rFonts w:eastAsia="Times New Roman" w:cs="Calibri"/>
                <w:szCs w:val="18"/>
                <w:lang w:val="ru-RU"/>
              </w:rPr>
              <w:t>отдельные</w:t>
            </w:r>
            <w:r w:rsidRPr="00E211BD">
              <w:rPr>
                <w:rFonts w:eastAsia="Times New Roman" w:cs="Calibri"/>
                <w:szCs w:val="18"/>
                <w:lang w:val="ru-RU"/>
              </w:rPr>
              <w:t xml:space="preserve"> </w:t>
            </w:r>
            <w:r>
              <w:rPr>
                <w:rFonts w:eastAsia="Times New Roman" w:cs="Calibri"/>
                <w:szCs w:val="18"/>
                <w:lang w:val="ru-RU"/>
              </w:rPr>
              <w:t>положения</w:t>
            </w:r>
            <w:r w:rsidRPr="00E211BD">
              <w:rPr>
                <w:rFonts w:eastAsia="Times New Roman" w:cs="Calibri"/>
                <w:szCs w:val="18"/>
                <w:lang w:val="ru-RU"/>
              </w:rPr>
              <w:t xml:space="preserve">, </w:t>
            </w:r>
            <w:r>
              <w:rPr>
                <w:rFonts w:eastAsia="Times New Roman" w:cs="Calibri"/>
                <w:szCs w:val="18"/>
                <w:lang w:val="ru-RU"/>
              </w:rPr>
              <w:t>позволяющие</w:t>
            </w:r>
            <w:r w:rsidRPr="00E211BD">
              <w:rPr>
                <w:rFonts w:eastAsia="Times New Roman" w:cs="Calibri"/>
                <w:szCs w:val="18"/>
                <w:lang w:val="ru-RU"/>
              </w:rPr>
              <w:t xml:space="preserve"> </w:t>
            </w:r>
            <w:r>
              <w:rPr>
                <w:rFonts w:eastAsia="Times New Roman" w:cs="Calibri"/>
                <w:szCs w:val="18"/>
                <w:lang w:val="ru-RU"/>
              </w:rPr>
              <w:t>следственным</w:t>
            </w:r>
            <w:r w:rsidRPr="00E211BD">
              <w:rPr>
                <w:rFonts w:eastAsia="Times New Roman" w:cs="Calibri"/>
                <w:szCs w:val="18"/>
                <w:lang w:val="ru-RU"/>
              </w:rPr>
              <w:t xml:space="preserve"> </w:t>
            </w:r>
            <w:r>
              <w:rPr>
                <w:rFonts w:eastAsia="Times New Roman" w:cs="Calibri"/>
                <w:szCs w:val="18"/>
                <w:lang w:val="ru-RU"/>
              </w:rPr>
              <w:t>органам</w:t>
            </w:r>
            <w:r w:rsidRPr="00E211BD">
              <w:rPr>
                <w:rFonts w:eastAsia="Times New Roman" w:cs="Calibri"/>
                <w:szCs w:val="18"/>
                <w:lang w:val="ru-RU"/>
              </w:rPr>
              <w:t xml:space="preserve"> </w:t>
            </w:r>
            <w:r>
              <w:rPr>
                <w:rFonts w:eastAsia="Times New Roman" w:cs="Calibri"/>
                <w:szCs w:val="18"/>
                <w:lang w:val="ru-RU"/>
              </w:rPr>
              <w:t>перехватывать</w:t>
            </w:r>
            <w:r w:rsidRPr="00E211BD">
              <w:rPr>
                <w:rFonts w:eastAsia="Times New Roman" w:cs="Calibri"/>
                <w:szCs w:val="18"/>
                <w:lang w:val="ru-RU"/>
              </w:rPr>
              <w:t xml:space="preserve"> </w:t>
            </w:r>
            <w:r>
              <w:rPr>
                <w:rFonts w:eastAsia="Times New Roman" w:cs="Calibri"/>
                <w:szCs w:val="18"/>
                <w:lang w:val="ru-RU"/>
              </w:rPr>
              <w:t>и</w:t>
            </w:r>
            <w:r w:rsidRPr="00E211BD">
              <w:rPr>
                <w:rFonts w:eastAsia="Times New Roman" w:cs="Calibri"/>
                <w:szCs w:val="18"/>
                <w:lang w:val="ru-RU"/>
              </w:rPr>
              <w:t xml:space="preserve"> </w:t>
            </w:r>
            <w:r>
              <w:rPr>
                <w:rFonts w:eastAsia="Times New Roman" w:cs="Calibri"/>
                <w:szCs w:val="18"/>
                <w:lang w:val="ru-RU"/>
              </w:rPr>
              <w:t>записывать</w:t>
            </w:r>
            <w:r w:rsidRPr="00E211BD">
              <w:rPr>
                <w:rFonts w:eastAsia="Times New Roman" w:cs="Calibri"/>
                <w:szCs w:val="18"/>
                <w:lang w:val="ru-RU"/>
              </w:rPr>
              <w:t xml:space="preserve"> </w:t>
            </w:r>
            <w:r w:rsidR="00E211BD">
              <w:rPr>
                <w:rFonts w:eastAsia="Times New Roman" w:cs="Calibri"/>
                <w:szCs w:val="18"/>
                <w:lang w:val="ru-RU"/>
              </w:rPr>
              <w:t xml:space="preserve">компьютерные данные в процессе их передачи. </w:t>
            </w:r>
          </w:p>
          <w:p w:rsidR="00AE66AC" w:rsidRPr="002A71D8" w:rsidRDefault="00AE66AC" w:rsidP="001A057F">
            <w:pPr>
              <w:autoSpaceDE w:val="0"/>
              <w:autoSpaceDN w:val="0"/>
              <w:adjustRightInd w:val="0"/>
              <w:rPr>
                <w:rFonts w:eastAsia="Times New Roman" w:cs="Calibri"/>
                <w:color w:val="FF0000"/>
                <w:szCs w:val="18"/>
                <w:lang w:val="ru-RU"/>
              </w:rPr>
            </w:pPr>
          </w:p>
          <w:p w:rsidR="003D23BB" w:rsidRPr="002A71D8" w:rsidRDefault="00A4465B" w:rsidP="00A4465B">
            <w:pPr>
              <w:tabs>
                <w:tab w:val="left" w:pos="426"/>
                <w:tab w:val="left" w:pos="851"/>
              </w:tabs>
              <w:rPr>
                <w:rFonts w:eastAsia="Times New Roman"/>
                <w:b/>
                <w:lang w:val="ru-RU"/>
              </w:rPr>
            </w:pPr>
            <w:r>
              <w:rPr>
                <w:rFonts w:eastAsia="Times New Roman" w:cs="Calibri"/>
                <w:szCs w:val="18"/>
                <w:lang w:val="ru-RU"/>
              </w:rPr>
              <w:t>В</w:t>
            </w:r>
            <w:r w:rsidRPr="00A4465B">
              <w:rPr>
                <w:rFonts w:eastAsia="Times New Roman" w:cs="Calibri"/>
                <w:szCs w:val="18"/>
                <w:lang w:val="ru-RU"/>
              </w:rPr>
              <w:t xml:space="preserve"> </w:t>
            </w:r>
            <w:r w:rsidR="00E4539B">
              <w:rPr>
                <w:rFonts w:eastAsia="Times New Roman" w:cs="Calibri"/>
                <w:szCs w:val="18"/>
                <w:lang w:val="ru-RU"/>
              </w:rPr>
              <w:t>соответствии</w:t>
            </w:r>
            <w:r w:rsidRPr="00A4465B">
              <w:rPr>
                <w:rFonts w:eastAsia="Times New Roman" w:cs="Calibri"/>
                <w:szCs w:val="18"/>
                <w:lang w:val="ru-RU"/>
              </w:rPr>
              <w:t xml:space="preserve"> </w:t>
            </w:r>
            <w:r>
              <w:rPr>
                <w:rFonts w:eastAsia="Times New Roman" w:cs="Calibri"/>
                <w:szCs w:val="18"/>
                <w:lang w:val="ru-RU"/>
              </w:rPr>
              <w:t>с</w:t>
            </w:r>
            <w:r w:rsidRPr="00A4465B">
              <w:rPr>
                <w:rFonts w:eastAsia="Times New Roman" w:cs="Calibri"/>
                <w:szCs w:val="18"/>
                <w:lang w:val="ru-RU"/>
              </w:rPr>
              <w:t xml:space="preserve"> </w:t>
            </w:r>
            <w:r>
              <w:rPr>
                <w:rFonts w:eastAsia="Times New Roman" w:cs="Calibri"/>
                <w:szCs w:val="18"/>
                <w:lang w:val="ru-RU"/>
              </w:rPr>
              <w:t>положениями</w:t>
            </w:r>
            <w:r w:rsidRPr="00A4465B">
              <w:rPr>
                <w:rFonts w:eastAsia="Times New Roman" w:cs="Calibri"/>
                <w:szCs w:val="18"/>
                <w:lang w:val="ru-RU"/>
              </w:rPr>
              <w:t xml:space="preserve"> «</w:t>
            </w:r>
            <w:r w:rsidR="00E4539B">
              <w:rPr>
                <w:rFonts w:eastAsia="Times New Roman" w:cs="Calibri"/>
                <w:szCs w:val="18"/>
                <w:lang w:val="ru-RU"/>
              </w:rPr>
              <w:t>Будапештской</w:t>
            </w:r>
            <w:r w:rsidRPr="00A4465B">
              <w:rPr>
                <w:rFonts w:eastAsia="Times New Roman" w:cs="Calibri"/>
                <w:szCs w:val="18"/>
                <w:lang w:val="ru-RU"/>
              </w:rPr>
              <w:t xml:space="preserve"> </w:t>
            </w:r>
            <w:r>
              <w:rPr>
                <w:rFonts w:eastAsia="Times New Roman" w:cs="Calibri"/>
                <w:szCs w:val="18"/>
                <w:lang w:val="ru-RU"/>
              </w:rPr>
              <w:t>конвенции</w:t>
            </w:r>
            <w:r w:rsidRPr="00A4465B">
              <w:rPr>
                <w:rFonts w:eastAsia="Times New Roman" w:cs="Calibri"/>
                <w:szCs w:val="18"/>
                <w:lang w:val="ru-RU"/>
              </w:rPr>
              <w:t xml:space="preserve">», </w:t>
            </w:r>
            <w:r>
              <w:rPr>
                <w:rFonts w:eastAsia="Times New Roman" w:cs="Calibri"/>
                <w:szCs w:val="18"/>
                <w:lang w:val="ru-RU"/>
              </w:rPr>
              <w:t>применение</w:t>
            </w:r>
            <w:r w:rsidRPr="00A4465B">
              <w:rPr>
                <w:rFonts w:eastAsia="Times New Roman" w:cs="Calibri"/>
                <w:szCs w:val="18"/>
                <w:lang w:val="ru-RU"/>
              </w:rPr>
              <w:t xml:space="preserve"> </w:t>
            </w:r>
            <w:r>
              <w:rPr>
                <w:rFonts w:eastAsia="Times New Roman" w:cs="Calibri"/>
                <w:szCs w:val="18"/>
                <w:lang w:val="ru-RU"/>
              </w:rPr>
              <w:t>перехвата</w:t>
            </w:r>
            <w:r w:rsidRPr="00A4465B">
              <w:rPr>
                <w:rFonts w:eastAsia="Times New Roman" w:cs="Calibri"/>
                <w:szCs w:val="18"/>
                <w:lang w:val="ru-RU"/>
              </w:rPr>
              <w:t xml:space="preserve"> </w:t>
            </w:r>
            <w:r>
              <w:rPr>
                <w:rFonts w:eastAsia="Times New Roman" w:cs="Calibri"/>
                <w:szCs w:val="18"/>
                <w:lang w:val="ru-RU"/>
              </w:rPr>
              <w:t>данных</w:t>
            </w:r>
            <w:r w:rsidRPr="00A4465B">
              <w:rPr>
                <w:rFonts w:eastAsia="Times New Roman" w:cs="Calibri"/>
                <w:szCs w:val="18"/>
                <w:lang w:val="ru-RU"/>
              </w:rPr>
              <w:t xml:space="preserve">, </w:t>
            </w:r>
            <w:r>
              <w:rPr>
                <w:rFonts w:eastAsia="Times New Roman" w:cs="Calibri"/>
                <w:szCs w:val="18"/>
                <w:lang w:val="ru-RU"/>
              </w:rPr>
              <w:t>являющегося</w:t>
            </w:r>
            <w:r w:rsidRPr="00A4465B">
              <w:rPr>
                <w:rFonts w:eastAsia="Times New Roman" w:cs="Calibri"/>
                <w:szCs w:val="18"/>
                <w:lang w:val="ru-RU"/>
              </w:rPr>
              <w:t xml:space="preserve"> </w:t>
            </w:r>
            <w:r>
              <w:rPr>
                <w:rFonts w:eastAsia="Times New Roman" w:cs="Calibri"/>
                <w:szCs w:val="18"/>
                <w:lang w:val="ru-RU"/>
              </w:rPr>
              <w:t>мощнейшей</w:t>
            </w:r>
            <w:r w:rsidRPr="00A4465B">
              <w:rPr>
                <w:rFonts w:eastAsia="Times New Roman" w:cs="Calibri"/>
                <w:szCs w:val="18"/>
                <w:lang w:val="ru-RU"/>
              </w:rPr>
              <w:t xml:space="preserve"> </w:t>
            </w:r>
            <w:r>
              <w:rPr>
                <w:rFonts w:eastAsia="Times New Roman" w:cs="Calibri"/>
                <w:szCs w:val="18"/>
                <w:lang w:val="ru-RU"/>
              </w:rPr>
              <w:t>следственной</w:t>
            </w:r>
            <w:r w:rsidRPr="00A4465B">
              <w:rPr>
                <w:rFonts w:eastAsia="Times New Roman" w:cs="Calibri"/>
                <w:szCs w:val="18"/>
                <w:lang w:val="ru-RU"/>
              </w:rPr>
              <w:t xml:space="preserve"> </w:t>
            </w:r>
            <w:r>
              <w:rPr>
                <w:rFonts w:eastAsia="Times New Roman" w:cs="Calibri"/>
                <w:szCs w:val="18"/>
                <w:lang w:val="ru-RU"/>
              </w:rPr>
              <w:t>мерой</w:t>
            </w:r>
            <w:r w:rsidRPr="00A4465B">
              <w:rPr>
                <w:rFonts w:eastAsia="Times New Roman" w:cs="Calibri"/>
                <w:szCs w:val="18"/>
                <w:lang w:val="ru-RU"/>
              </w:rPr>
              <w:t xml:space="preserve">, </w:t>
            </w:r>
            <w:r>
              <w:rPr>
                <w:rFonts w:eastAsia="Times New Roman" w:cs="Calibri"/>
                <w:szCs w:val="18"/>
                <w:lang w:val="ru-RU"/>
              </w:rPr>
              <w:t>разрешено</w:t>
            </w:r>
            <w:r w:rsidRPr="00A4465B">
              <w:rPr>
                <w:rFonts w:eastAsia="Times New Roman" w:cs="Calibri"/>
                <w:szCs w:val="18"/>
                <w:lang w:val="ru-RU"/>
              </w:rPr>
              <w:t xml:space="preserve"> </w:t>
            </w:r>
            <w:r>
              <w:rPr>
                <w:rFonts w:eastAsia="Times New Roman" w:cs="Calibri"/>
                <w:szCs w:val="18"/>
                <w:lang w:val="ru-RU"/>
              </w:rPr>
              <w:t xml:space="preserve">только при расследовании ограниченного круга тяжких преступлений, список которых определяется национальным законодательством. </w:t>
            </w:r>
            <w:r w:rsidRPr="00A4465B">
              <w:rPr>
                <w:rFonts w:eastAsia="Times New Roman" w:cs="Calibri"/>
                <w:szCs w:val="18"/>
                <w:lang w:val="ru-RU"/>
              </w:rPr>
              <w:t xml:space="preserve"> </w:t>
            </w:r>
          </w:p>
        </w:tc>
      </w:tr>
      <w:tr w:rsidR="003D23BB" w:rsidRPr="00EB0068" w:rsidTr="002347B3">
        <w:tc>
          <w:tcPr>
            <w:tcW w:w="1384" w:type="dxa"/>
            <w:shd w:val="clear" w:color="auto" w:fill="F2F2F2"/>
          </w:tcPr>
          <w:p w:rsidR="003D23BB" w:rsidRPr="00EB0068" w:rsidRDefault="00E426EE" w:rsidP="001A057F">
            <w:pPr>
              <w:pStyle w:val="Subtitle"/>
              <w:spacing w:before="0" w:after="0"/>
              <w:jc w:val="left"/>
              <w:rPr>
                <w:rFonts w:ascii="Verdana" w:hAnsi="Verdana"/>
              </w:rPr>
            </w:pPr>
            <w:r w:rsidRPr="00EB0068">
              <w:rPr>
                <w:rFonts w:ascii="Verdana" w:hAnsi="Verdana"/>
              </w:rPr>
              <w:t>Слайд</w:t>
            </w:r>
            <w:r w:rsidR="00196C4B" w:rsidRPr="00EB0068">
              <w:rPr>
                <w:rFonts w:ascii="Verdana" w:hAnsi="Verdana"/>
              </w:rPr>
              <w:t xml:space="preserve"> 23</w:t>
            </w:r>
          </w:p>
        </w:tc>
        <w:tc>
          <w:tcPr>
            <w:tcW w:w="7336" w:type="dxa"/>
            <w:gridSpan w:val="2"/>
            <w:shd w:val="clear" w:color="auto" w:fill="F2F2F2"/>
          </w:tcPr>
          <w:p w:rsidR="003D23BB" w:rsidRPr="00EB0068" w:rsidRDefault="00A4465B" w:rsidP="00EB0068">
            <w:pPr>
              <w:pStyle w:val="Subtitle"/>
              <w:spacing w:before="0" w:after="0"/>
              <w:rPr>
                <w:rFonts w:ascii="Verdana" w:hAnsi="Verdana"/>
                <w:lang w:val="ru-RU"/>
              </w:rPr>
            </w:pPr>
            <w:r w:rsidRPr="00EB0068">
              <w:rPr>
                <w:rFonts w:ascii="Verdana" w:hAnsi="Verdana"/>
                <w:lang w:val="ru-RU"/>
              </w:rPr>
              <w:t>Часть вторая</w:t>
            </w:r>
            <w:r w:rsidR="00196C4B" w:rsidRPr="00EB0068">
              <w:rPr>
                <w:rFonts w:ascii="Verdana" w:hAnsi="Verdana"/>
                <w:lang w:val="ru-RU"/>
              </w:rPr>
              <w:t xml:space="preserve"> </w:t>
            </w:r>
            <w:r w:rsidR="00171597">
              <w:rPr>
                <w:rFonts w:ascii="Verdana" w:hAnsi="Verdana"/>
                <w:lang w:val="ru-RU"/>
              </w:rPr>
              <w:t>–</w:t>
            </w:r>
            <w:r w:rsidR="00196C4B" w:rsidRPr="00EB0068">
              <w:rPr>
                <w:rFonts w:ascii="Verdana" w:hAnsi="Verdana"/>
                <w:lang w:val="ru-RU"/>
              </w:rPr>
              <w:t xml:space="preserve"> </w:t>
            </w:r>
            <w:r w:rsidR="00171597">
              <w:rPr>
                <w:rFonts w:ascii="Verdana" w:hAnsi="Verdana"/>
                <w:lang w:val="ru-RU"/>
              </w:rPr>
              <w:t xml:space="preserve">относящиеся к изучаемой теме </w:t>
            </w:r>
            <w:r w:rsidR="00EB0068" w:rsidRPr="00EB0068">
              <w:rPr>
                <w:rFonts w:ascii="Verdana" w:hAnsi="Verdana"/>
                <w:lang w:val="ru-RU"/>
              </w:rPr>
              <w:t>проц</w:t>
            </w:r>
            <w:r w:rsidR="00171597">
              <w:rPr>
                <w:rFonts w:ascii="Verdana" w:hAnsi="Verdana"/>
                <w:lang w:val="ru-RU"/>
              </w:rPr>
              <w:t>ессуальные нормы</w:t>
            </w:r>
            <w:r w:rsidR="00EB0068" w:rsidRPr="00EB0068">
              <w:rPr>
                <w:rFonts w:ascii="Verdana" w:hAnsi="Verdana"/>
                <w:lang w:val="ru-RU"/>
              </w:rPr>
              <w:t xml:space="preserve"> в национальном законодательстве</w:t>
            </w:r>
          </w:p>
        </w:tc>
      </w:tr>
      <w:tr w:rsidR="00196C4B" w:rsidRPr="0002334C" w:rsidTr="00FB3AE5">
        <w:trPr>
          <w:trHeight w:val="624"/>
        </w:trPr>
        <w:tc>
          <w:tcPr>
            <w:tcW w:w="1384" w:type="dxa"/>
          </w:tcPr>
          <w:p w:rsidR="00196C4B" w:rsidRPr="00EB0068" w:rsidRDefault="00E426EE" w:rsidP="00EB0068">
            <w:pPr>
              <w:pStyle w:val="Subtitle"/>
              <w:spacing w:before="0" w:after="0"/>
              <w:jc w:val="left"/>
              <w:rPr>
                <w:rFonts w:ascii="Verdana" w:hAnsi="Verdana"/>
              </w:rPr>
            </w:pPr>
            <w:r w:rsidRPr="00EB0068">
              <w:rPr>
                <w:rFonts w:ascii="Verdana" w:hAnsi="Verdana"/>
              </w:rPr>
              <w:t>Слайд</w:t>
            </w:r>
            <w:r w:rsidR="00EB0068" w:rsidRPr="00EB0068">
              <w:rPr>
                <w:rFonts w:ascii="Verdana" w:hAnsi="Verdana"/>
                <w:lang w:val="ru-RU"/>
              </w:rPr>
              <w:t>ы</w:t>
            </w:r>
            <w:r w:rsidR="00EB0068" w:rsidRPr="00EB0068">
              <w:rPr>
                <w:rFonts w:ascii="Verdana" w:hAnsi="Verdana"/>
              </w:rPr>
              <w:t xml:space="preserve"> 24 </w:t>
            </w:r>
            <w:r w:rsidR="00EB0068" w:rsidRPr="00EB0068">
              <w:rPr>
                <w:rFonts w:ascii="Verdana" w:hAnsi="Verdana"/>
                <w:lang w:val="ru-RU"/>
              </w:rPr>
              <w:t>-</w:t>
            </w:r>
            <w:r w:rsidR="00196C4B" w:rsidRPr="00EB0068">
              <w:rPr>
                <w:rFonts w:ascii="Verdana" w:hAnsi="Verdana"/>
              </w:rPr>
              <w:t xml:space="preserve"> 31</w:t>
            </w:r>
          </w:p>
        </w:tc>
        <w:tc>
          <w:tcPr>
            <w:tcW w:w="7336" w:type="dxa"/>
            <w:gridSpan w:val="2"/>
          </w:tcPr>
          <w:p w:rsidR="00196C4B" w:rsidRPr="00EB0068" w:rsidRDefault="0002334C" w:rsidP="001A057F">
            <w:pPr>
              <w:tabs>
                <w:tab w:val="left" w:pos="426"/>
                <w:tab w:val="left" w:pos="851"/>
              </w:tabs>
              <w:rPr>
                <w:rFonts w:eastAsia="Times New Roman"/>
                <w:lang w:val="ru-RU"/>
              </w:rPr>
            </w:pPr>
            <w:r w:rsidRPr="00EB0068">
              <w:rPr>
                <w:rFonts w:eastAsia="Times New Roman"/>
                <w:lang w:val="ru-RU"/>
              </w:rPr>
              <w:t>Инструкторам надо поместить здесь ссылки на нормы национального права</w:t>
            </w:r>
            <w:r w:rsidR="00196C4B" w:rsidRPr="00EB0068">
              <w:rPr>
                <w:rFonts w:eastAsia="Times New Roman"/>
                <w:lang w:val="ru-RU"/>
              </w:rPr>
              <w:t>.</w:t>
            </w:r>
          </w:p>
        </w:tc>
      </w:tr>
      <w:tr w:rsidR="00EF40D0" w:rsidRPr="00F83236" w:rsidTr="008E3474">
        <w:tc>
          <w:tcPr>
            <w:tcW w:w="1384" w:type="dxa"/>
          </w:tcPr>
          <w:p w:rsidR="00EF40D0" w:rsidRPr="0002334C" w:rsidRDefault="00EF40D0" w:rsidP="001A057F">
            <w:pPr>
              <w:tabs>
                <w:tab w:val="left" w:pos="426"/>
                <w:tab w:val="left" w:pos="851"/>
              </w:tabs>
              <w:jc w:val="left"/>
              <w:rPr>
                <w:rFonts w:eastAsia="Times New Roman"/>
                <w:lang w:val="ru-RU"/>
              </w:rPr>
            </w:pPr>
          </w:p>
        </w:tc>
        <w:tc>
          <w:tcPr>
            <w:tcW w:w="7336" w:type="dxa"/>
            <w:gridSpan w:val="2"/>
          </w:tcPr>
          <w:p w:rsidR="00EF40D0" w:rsidRPr="00EB0068" w:rsidRDefault="00EB0068" w:rsidP="001A057F">
            <w:pPr>
              <w:pStyle w:val="Subtitle"/>
              <w:spacing w:before="0" w:after="0"/>
              <w:rPr>
                <w:rFonts w:ascii="Verdana" w:hAnsi="Verdana"/>
                <w:b/>
                <w:lang w:val="ru-RU"/>
              </w:rPr>
            </w:pPr>
            <w:r>
              <w:rPr>
                <w:rStyle w:val="SubtitleChar"/>
                <w:rFonts w:ascii="Verdana" w:hAnsi="Verdana"/>
                <w:lang w:val="ru-RU"/>
              </w:rPr>
              <w:t>Практические занятия</w:t>
            </w:r>
            <w:r w:rsidR="00EF40D0" w:rsidRPr="00EB0068">
              <w:rPr>
                <w:rFonts w:ascii="Verdana" w:hAnsi="Verdana"/>
                <w:lang w:val="ru-RU"/>
              </w:rPr>
              <w:t xml:space="preserve"> (</w:t>
            </w:r>
            <w:r>
              <w:rPr>
                <w:rFonts w:ascii="Verdana" w:hAnsi="Verdana"/>
                <w:lang w:val="ru-RU"/>
              </w:rPr>
              <w:t xml:space="preserve">проводятся </w:t>
            </w:r>
            <w:r w:rsidR="00B56A6C" w:rsidRPr="00EB0068">
              <w:rPr>
                <w:rFonts w:ascii="Verdana" w:hAnsi="Verdana"/>
                <w:lang w:val="ru-RU"/>
              </w:rPr>
              <w:t>при наличии необходимых условий</w:t>
            </w:r>
            <w:r w:rsidR="00EF40D0" w:rsidRPr="00EB0068">
              <w:rPr>
                <w:rFonts w:ascii="Verdana" w:hAnsi="Verdana"/>
                <w:lang w:val="ru-RU"/>
              </w:rPr>
              <w:t>)</w:t>
            </w:r>
          </w:p>
          <w:p w:rsidR="00EF40D0" w:rsidRPr="00EB0068" w:rsidRDefault="00EB0068" w:rsidP="001A057F">
            <w:pPr>
              <w:tabs>
                <w:tab w:val="left" w:pos="426"/>
                <w:tab w:val="left" w:pos="851"/>
              </w:tabs>
              <w:rPr>
                <w:rFonts w:eastAsia="Times New Roman"/>
                <w:lang w:val="ru-RU"/>
              </w:rPr>
            </w:pPr>
            <w:r>
              <w:rPr>
                <w:rFonts w:eastAsia="Times New Roman"/>
                <w:lang w:val="ru-RU"/>
              </w:rPr>
              <w:t>Не предусмотрено.</w:t>
            </w:r>
          </w:p>
        </w:tc>
      </w:tr>
      <w:tr w:rsidR="00EF40D0" w:rsidRPr="00E164CD" w:rsidTr="008E3474">
        <w:tc>
          <w:tcPr>
            <w:tcW w:w="1384" w:type="dxa"/>
          </w:tcPr>
          <w:p w:rsidR="00EF40D0" w:rsidRPr="00EF40D0" w:rsidRDefault="00EF40D0" w:rsidP="001A057F">
            <w:pPr>
              <w:tabs>
                <w:tab w:val="left" w:pos="426"/>
                <w:tab w:val="left" w:pos="851"/>
              </w:tabs>
              <w:jc w:val="left"/>
              <w:rPr>
                <w:rFonts w:eastAsia="Times New Roman"/>
              </w:rPr>
            </w:pPr>
          </w:p>
        </w:tc>
        <w:tc>
          <w:tcPr>
            <w:tcW w:w="7336" w:type="dxa"/>
            <w:gridSpan w:val="2"/>
          </w:tcPr>
          <w:p w:rsidR="00EF40D0" w:rsidRPr="00EB0068" w:rsidRDefault="00EB0068" w:rsidP="001A057F">
            <w:pPr>
              <w:tabs>
                <w:tab w:val="left" w:pos="426"/>
                <w:tab w:val="left" w:pos="851"/>
              </w:tabs>
              <w:rPr>
                <w:rFonts w:eastAsia="Times New Roman"/>
                <w:lang w:val="ru-RU"/>
              </w:rPr>
            </w:pPr>
            <w:r w:rsidRPr="00EB0068">
              <w:rPr>
                <w:rFonts w:eastAsia="Times New Roman"/>
                <w:lang w:val="ru-RU"/>
              </w:rPr>
              <w:t>Проверка знаний</w:t>
            </w:r>
          </w:p>
          <w:p w:rsidR="00EF40D0" w:rsidRPr="00EB0068" w:rsidRDefault="00357250" w:rsidP="001A057F">
            <w:pPr>
              <w:tabs>
                <w:tab w:val="left" w:pos="426"/>
                <w:tab w:val="left" w:pos="851"/>
              </w:tabs>
              <w:rPr>
                <w:rFonts w:eastAsia="Times New Roman"/>
                <w:lang w:val="ru-RU"/>
              </w:rPr>
            </w:pPr>
            <w:r>
              <w:rPr>
                <w:rFonts w:eastAsia="Times New Roman"/>
                <w:lang w:val="ru-RU"/>
              </w:rPr>
              <w:t>Инструктор</w:t>
            </w:r>
            <w:r w:rsidR="00E164CD" w:rsidRPr="00EB0068">
              <w:rPr>
                <w:rFonts w:eastAsia="Times New Roman"/>
                <w:lang w:val="ru-RU"/>
              </w:rPr>
              <w:t xml:space="preserve"> должен проверить знания слушателей, задавая им конкретные вопросы по каждой из </w:t>
            </w:r>
            <w:r w:rsidR="00E4539B">
              <w:rPr>
                <w:rFonts w:eastAsia="Times New Roman"/>
                <w:lang w:val="ru-RU"/>
              </w:rPr>
              <w:t>пройденных на занятии</w:t>
            </w:r>
            <w:r w:rsidR="00E164CD" w:rsidRPr="00EB0068">
              <w:rPr>
                <w:rFonts w:eastAsia="Times New Roman"/>
                <w:lang w:val="ru-RU"/>
              </w:rPr>
              <w:t xml:space="preserve"> тем. </w:t>
            </w:r>
          </w:p>
        </w:tc>
      </w:tr>
      <w:tr w:rsidR="00EF40D0" w:rsidRPr="0059590D" w:rsidTr="008E3474">
        <w:tc>
          <w:tcPr>
            <w:tcW w:w="1384" w:type="dxa"/>
          </w:tcPr>
          <w:p w:rsidR="00196C4B" w:rsidRPr="00EB0068" w:rsidRDefault="00E426EE" w:rsidP="001A057F">
            <w:pPr>
              <w:pStyle w:val="Subtitle"/>
              <w:spacing w:before="0" w:after="0"/>
              <w:jc w:val="left"/>
              <w:rPr>
                <w:rFonts w:ascii="Verdana" w:hAnsi="Verdana"/>
              </w:rPr>
            </w:pPr>
            <w:r w:rsidRPr="00EB0068">
              <w:rPr>
                <w:rFonts w:ascii="Verdana" w:hAnsi="Verdana"/>
              </w:rPr>
              <w:t>Слайд</w:t>
            </w:r>
            <w:r w:rsidR="00EB0068">
              <w:rPr>
                <w:rFonts w:ascii="Verdana" w:hAnsi="Verdana"/>
                <w:lang w:val="ru-RU"/>
              </w:rPr>
              <w:t>ы</w:t>
            </w:r>
            <w:r w:rsidR="00EB0068">
              <w:rPr>
                <w:rFonts w:ascii="Verdana" w:hAnsi="Verdana"/>
              </w:rPr>
              <w:t xml:space="preserve"> 33 </w:t>
            </w:r>
            <w:r w:rsidR="00EB0068">
              <w:rPr>
                <w:rFonts w:ascii="Verdana" w:hAnsi="Verdana"/>
                <w:lang w:val="ru-RU"/>
              </w:rPr>
              <w:t>-</w:t>
            </w:r>
            <w:r w:rsidR="00196C4B" w:rsidRPr="00EB0068">
              <w:rPr>
                <w:rFonts w:ascii="Verdana" w:hAnsi="Verdana"/>
              </w:rPr>
              <w:t xml:space="preserve"> 34</w:t>
            </w:r>
          </w:p>
          <w:p w:rsidR="00EF40D0" w:rsidRPr="00EF40D0" w:rsidRDefault="00EF40D0" w:rsidP="001A057F">
            <w:pPr>
              <w:tabs>
                <w:tab w:val="left" w:pos="426"/>
                <w:tab w:val="left" w:pos="851"/>
              </w:tabs>
              <w:jc w:val="left"/>
              <w:rPr>
                <w:rFonts w:eastAsia="Times New Roman"/>
                <w:b/>
              </w:rPr>
            </w:pPr>
          </w:p>
        </w:tc>
        <w:tc>
          <w:tcPr>
            <w:tcW w:w="7336" w:type="dxa"/>
            <w:gridSpan w:val="2"/>
          </w:tcPr>
          <w:p w:rsidR="00EF40D0" w:rsidRPr="00EB0068" w:rsidRDefault="00F90BCE" w:rsidP="001A057F">
            <w:pPr>
              <w:pStyle w:val="Subtitle"/>
              <w:spacing w:before="0" w:after="0"/>
              <w:rPr>
                <w:rFonts w:ascii="Verdana" w:hAnsi="Verdana"/>
                <w:lang w:val="ru-RU"/>
              </w:rPr>
            </w:pPr>
            <w:r w:rsidRPr="00EB0068">
              <w:rPr>
                <w:rFonts w:ascii="Verdana" w:hAnsi="Verdana"/>
                <w:lang w:val="ru-RU"/>
              </w:rPr>
              <w:t xml:space="preserve">Подведение итогов занятия/выводы </w:t>
            </w:r>
          </w:p>
          <w:p w:rsidR="001A057F" w:rsidRPr="00EB0068" w:rsidRDefault="001A057F" w:rsidP="001A057F">
            <w:pPr>
              <w:tabs>
                <w:tab w:val="left" w:pos="426"/>
                <w:tab w:val="left" w:pos="851"/>
              </w:tabs>
              <w:rPr>
                <w:rFonts w:eastAsia="Times New Roman"/>
                <w:lang w:val="ru-RU"/>
              </w:rPr>
            </w:pPr>
          </w:p>
          <w:p w:rsidR="00EF40D0" w:rsidRPr="00EB0068" w:rsidRDefault="00DF555F" w:rsidP="001A057F">
            <w:pPr>
              <w:tabs>
                <w:tab w:val="left" w:pos="426"/>
                <w:tab w:val="left" w:pos="851"/>
              </w:tabs>
              <w:rPr>
                <w:rFonts w:eastAsia="Times New Roman"/>
                <w:lang w:val="ru-RU"/>
              </w:rPr>
            </w:pPr>
            <w:r>
              <w:rPr>
                <w:rFonts w:eastAsia="Times New Roman"/>
                <w:lang w:val="ru-RU"/>
              </w:rPr>
              <w:t>Инструктору необходимо подвести итоги / проверить знания слушателей, которые должны быть в состоянии</w:t>
            </w:r>
            <w:r w:rsidR="00EF40D0" w:rsidRPr="00EB0068">
              <w:rPr>
                <w:rFonts w:eastAsia="Times New Roman"/>
                <w:lang w:val="ru-RU"/>
              </w:rPr>
              <w:t>:</w:t>
            </w:r>
          </w:p>
          <w:p w:rsidR="001A057F" w:rsidRPr="00EB0068" w:rsidRDefault="001A057F" w:rsidP="001A057F">
            <w:pPr>
              <w:tabs>
                <w:tab w:val="left" w:pos="426"/>
                <w:tab w:val="left" w:pos="851"/>
              </w:tabs>
              <w:rPr>
                <w:rFonts w:eastAsia="Times New Roman"/>
                <w:lang w:val="ru-RU"/>
              </w:rPr>
            </w:pPr>
          </w:p>
          <w:p w:rsidR="00EF40D0" w:rsidRPr="00EB0068" w:rsidRDefault="00171597" w:rsidP="0059590D">
            <w:pPr>
              <w:pStyle w:val="bul1"/>
              <w:ind w:left="743" w:hanging="743"/>
              <w:rPr>
                <w:lang w:val="ru-RU"/>
              </w:rPr>
            </w:pPr>
            <w:r>
              <w:rPr>
                <w:lang w:val="ru-RU"/>
              </w:rPr>
              <w:t>описать национальные правовые</w:t>
            </w:r>
            <w:r w:rsidR="0059590D" w:rsidRPr="00EB0068">
              <w:rPr>
                <w:lang w:val="ru-RU"/>
              </w:rPr>
              <w:t xml:space="preserve"> норм</w:t>
            </w:r>
            <w:r>
              <w:rPr>
                <w:lang w:val="ru-RU"/>
              </w:rPr>
              <w:t>ы, регламентирующие</w:t>
            </w:r>
            <w:r w:rsidR="0059590D" w:rsidRPr="00EB0068">
              <w:rPr>
                <w:lang w:val="ru-RU"/>
              </w:rPr>
              <w:t xml:space="preserve"> работу с доказательствами в электронной форме (электронными доказательствами); </w:t>
            </w:r>
          </w:p>
          <w:p w:rsidR="00EF40D0" w:rsidRPr="00EB0068" w:rsidRDefault="00171597" w:rsidP="0059590D">
            <w:pPr>
              <w:pStyle w:val="bul1"/>
              <w:ind w:left="743" w:hanging="743"/>
              <w:rPr>
                <w:lang w:val="ru-RU"/>
              </w:rPr>
            </w:pPr>
            <w:r>
              <w:rPr>
                <w:lang w:val="ru-RU"/>
              </w:rPr>
              <w:t>описать совокупность</w:t>
            </w:r>
            <w:r w:rsidR="0059590D" w:rsidRPr="00EB0068">
              <w:rPr>
                <w:lang w:val="ru-RU"/>
              </w:rPr>
              <w:t xml:space="preserve"> соответствующих норм международной правовой системы (по мере возможности);</w:t>
            </w:r>
          </w:p>
          <w:p w:rsidR="00EF40D0" w:rsidRPr="00EB0068" w:rsidRDefault="0059590D" w:rsidP="0059590D">
            <w:pPr>
              <w:pStyle w:val="bul1"/>
              <w:ind w:left="743" w:hanging="743"/>
              <w:rPr>
                <w:lang w:val="ru-RU"/>
              </w:rPr>
            </w:pPr>
            <w:r w:rsidRPr="00EB0068">
              <w:rPr>
                <w:rFonts w:eastAsia="Times New Roman"/>
                <w:szCs w:val="18"/>
                <w:lang w:val="ru-RU"/>
              </w:rPr>
              <w:t>о</w:t>
            </w:r>
            <w:r w:rsidR="00171597">
              <w:rPr>
                <w:rFonts w:eastAsia="Times New Roman"/>
                <w:szCs w:val="18"/>
                <w:lang w:val="ru-RU"/>
              </w:rPr>
              <w:t>бсудить</w:t>
            </w:r>
            <w:r w:rsidRPr="00EB0068">
              <w:rPr>
                <w:rFonts w:eastAsia="Times New Roman"/>
                <w:szCs w:val="18"/>
                <w:lang w:val="ru-RU"/>
              </w:rPr>
              <w:t xml:space="preserve"> </w:t>
            </w:r>
            <w:r w:rsidR="00171597">
              <w:rPr>
                <w:rFonts w:eastAsia="Times New Roman"/>
                <w:szCs w:val="18"/>
                <w:lang w:val="ru-RU"/>
              </w:rPr>
              <w:t>различные</w:t>
            </w:r>
            <w:r w:rsidRPr="00EB0068">
              <w:rPr>
                <w:rFonts w:eastAsia="Times New Roman"/>
                <w:szCs w:val="18"/>
                <w:lang w:val="ru-RU"/>
              </w:rPr>
              <w:t xml:space="preserve"> вид</w:t>
            </w:r>
            <w:r w:rsidR="00171597">
              <w:rPr>
                <w:rFonts w:eastAsia="Times New Roman"/>
                <w:szCs w:val="18"/>
                <w:lang w:val="ru-RU"/>
              </w:rPr>
              <w:t>ы</w:t>
            </w:r>
            <w:r w:rsidRPr="00EB0068">
              <w:rPr>
                <w:rFonts w:eastAsia="Times New Roman"/>
                <w:szCs w:val="18"/>
                <w:lang w:val="ru-RU"/>
              </w:rPr>
              <w:t xml:space="preserve"> с</w:t>
            </w:r>
            <w:r w:rsidR="00171597">
              <w:rPr>
                <w:rFonts w:eastAsia="Times New Roman"/>
                <w:szCs w:val="18"/>
                <w:lang w:val="ru-RU"/>
              </w:rPr>
              <w:t>ледственных мер, предусмотренные</w:t>
            </w:r>
            <w:r w:rsidRPr="00EB0068">
              <w:rPr>
                <w:rFonts w:eastAsia="Times New Roman"/>
                <w:szCs w:val="18"/>
                <w:lang w:val="ru-RU"/>
              </w:rPr>
              <w:t xml:space="preserve"> национальным законодательством, а также важность соблюдения требовани</w:t>
            </w:r>
            <w:r w:rsidR="00171597">
              <w:rPr>
                <w:rFonts w:eastAsia="Times New Roman"/>
                <w:szCs w:val="18"/>
                <w:lang w:val="ru-RU"/>
              </w:rPr>
              <w:t>й, предъявляемых к порядку собирания</w:t>
            </w:r>
            <w:r w:rsidRPr="00EB0068">
              <w:rPr>
                <w:rFonts w:eastAsia="Times New Roman"/>
                <w:szCs w:val="18"/>
                <w:lang w:val="ru-RU"/>
              </w:rPr>
              <w:t xml:space="preserve"> и обеспечения сохранности электронных доказательств.</w:t>
            </w:r>
          </w:p>
          <w:p w:rsidR="0059590D" w:rsidRPr="00171597" w:rsidRDefault="00171597" w:rsidP="00171597">
            <w:pPr>
              <w:pStyle w:val="bul1"/>
              <w:ind w:left="743" w:hanging="743"/>
              <w:rPr>
                <w:lang w:val="ru-RU"/>
              </w:rPr>
            </w:pPr>
            <w:r>
              <w:rPr>
                <w:rFonts w:eastAsia="Times New Roman"/>
                <w:szCs w:val="18"/>
                <w:lang w:val="ru-RU"/>
              </w:rPr>
              <w:t xml:space="preserve">указать </w:t>
            </w:r>
            <w:r w:rsidR="0059590D" w:rsidRPr="00EB0068">
              <w:rPr>
                <w:rFonts w:eastAsia="Times New Roman"/>
                <w:szCs w:val="18"/>
                <w:lang w:val="ru-RU"/>
              </w:rPr>
              <w:t>специфик</w:t>
            </w:r>
            <w:r>
              <w:rPr>
                <w:rFonts w:eastAsia="Times New Roman"/>
                <w:szCs w:val="18"/>
                <w:lang w:val="ru-RU"/>
              </w:rPr>
              <w:t>у</w:t>
            </w:r>
            <w:r w:rsidR="0059590D" w:rsidRPr="00EB0068">
              <w:rPr>
                <w:rFonts w:eastAsia="Times New Roman"/>
                <w:szCs w:val="18"/>
                <w:lang w:val="ru-RU"/>
              </w:rPr>
              <w:t xml:space="preserve"> национальных процессуальных норм, регламентирующих работу с электронными доказательствами, по сравнению с </w:t>
            </w:r>
            <w:r w:rsidR="00E4539B" w:rsidRPr="00EB0068">
              <w:rPr>
                <w:rFonts w:eastAsia="Times New Roman"/>
                <w:szCs w:val="18"/>
                <w:lang w:val="ru-RU"/>
              </w:rPr>
              <w:t>соответствующими</w:t>
            </w:r>
            <w:r w:rsidR="0059590D" w:rsidRPr="00EB0068">
              <w:rPr>
                <w:rFonts w:eastAsia="Times New Roman"/>
                <w:szCs w:val="18"/>
                <w:lang w:val="ru-RU"/>
              </w:rPr>
              <w:t xml:space="preserve"> положениями международной правовой системы. </w:t>
            </w:r>
          </w:p>
        </w:tc>
      </w:tr>
    </w:tbl>
    <w:p w:rsidR="00EF40D0" w:rsidRPr="0059590D" w:rsidRDefault="00EF40D0" w:rsidP="00EF40D0">
      <w:pPr>
        <w:tabs>
          <w:tab w:val="left" w:pos="426"/>
          <w:tab w:val="left" w:pos="851"/>
        </w:tabs>
        <w:spacing w:after="120"/>
        <w:ind w:left="851" w:hanging="851"/>
        <w:rPr>
          <w:rFonts w:eastAsia="Times New Roman"/>
          <w:lang w:val="ru-RU"/>
        </w:rPr>
      </w:pPr>
      <w:r w:rsidRPr="0059590D">
        <w:rPr>
          <w:rFonts w:eastAsia="Times New Roman"/>
          <w:lang w:val="ru-RU"/>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1384"/>
        <w:gridCol w:w="4820"/>
        <w:gridCol w:w="2516"/>
      </w:tblGrid>
      <w:tr w:rsidR="00EF40D0" w:rsidRPr="00F83236" w:rsidTr="00196C4B">
        <w:tc>
          <w:tcPr>
            <w:tcW w:w="6204"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EF40D0" w:rsidRPr="00F83236" w:rsidRDefault="00357250" w:rsidP="002605EB">
            <w:pPr>
              <w:pStyle w:val="Heading2"/>
              <w:numPr>
                <w:ilvl w:val="1"/>
                <w:numId w:val="50"/>
              </w:numPr>
              <w:ind w:left="851" w:hanging="851"/>
              <w:rPr>
                <w:rFonts w:eastAsia="Calibri"/>
                <w:lang w:val="de-DE" w:eastAsia="de-DE"/>
              </w:rPr>
            </w:pPr>
            <w:bookmarkStart w:id="12" w:name="_Toc352944248"/>
            <w:r>
              <w:rPr>
                <w:rFonts w:eastAsia="Calibri"/>
                <w:lang w:val="ru-RU" w:eastAsia="de-DE"/>
              </w:rPr>
              <w:t>Занятие</w:t>
            </w:r>
            <w:r w:rsidR="00EF40D0" w:rsidRPr="00F83236">
              <w:rPr>
                <w:rFonts w:eastAsia="Calibri"/>
                <w:lang w:val="de-DE" w:eastAsia="de-DE"/>
              </w:rPr>
              <w:t xml:space="preserve"> 1.3.1 </w:t>
            </w:r>
            <w:bookmarkEnd w:id="12"/>
            <w:r>
              <w:rPr>
                <w:rFonts w:eastAsia="Calibri"/>
                <w:lang w:val="ru-RU" w:eastAsia="de-DE"/>
              </w:rPr>
              <w:t>Обзор проделанной работы</w:t>
            </w:r>
          </w:p>
        </w:tc>
        <w:tc>
          <w:tcPr>
            <w:tcW w:w="251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F40D0" w:rsidRPr="00EF40D0" w:rsidRDefault="00357250" w:rsidP="00EF40D0">
            <w:pPr>
              <w:tabs>
                <w:tab w:val="left" w:pos="426"/>
                <w:tab w:val="left" w:pos="851"/>
              </w:tabs>
              <w:rPr>
                <w:rFonts w:eastAsia="Times New Roman"/>
                <w:b/>
              </w:rPr>
            </w:pPr>
            <w:r>
              <w:rPr>
                <w:rFonts w:eastAsia="Times New Roman"/>
                <w:b/>
                <w:lang w:val="ru-RU"/>
              </w:rPr>
              <w:t>Продолжительность</w:t>
            </w:r>
            <w:r w:rsidR="00EF40D0" w:rsidRPr="00EF40D0">
              <w:rPr>
                <w:rFonts w:eastAsia="Times New Roman"/>
                <w:b/>
              </w:rPr>
              <w:t xml:space="preserve">: 30 </w:t>
            </w:r>
            <w:r>
              <w:rPr>
                <w:rFonts w:eastAsia="Times New Roman"/>
                <w:b/>
                <w:lang w:val="ru-RU"/>
              </w:rPr>
              <w:t>м</w:t>
            </w:r>
            <w:r w:rsidR="0088450C">
              <w:rPr>
                <w:rFonts w:eastAsia="Times New Roman"/>
                <w:b/>
              </w:rPr>
              <w:t>инут</w:t>
            </w:r>
          </w:p>
        </w:tc>
      </w:tr>
      <w:tr w:rsidR="00EF40D0" w:rsidRPr="00F83236" w:rsidTr="00196C4B">
        <w:trPr>
          <w:trHeight w:val="1260"/>
        </w:trPr>
        <w:tc>
          <w:tcPr>
            <w:tcW w:w="8720" w:type="dxa"/>
            <w:gridSpan w:val="3"/>
          </w:tcPr>
          <w:p w:rsidR="00EF40D0" w:rsidRPr="0021093A" w:rsidRDefault="0026448F" w:rsidP="00EF40D0">
            <w:pPr>
              <w:tabs>
                <w:tab w:val="left" w:pos="426"/>
                <w:tab w:val="left" w:pos="851"/>
              </w:tabs>
              <w:rPr>
                <w:rFonts w:eastAsia="Times New Roman"/>
                <w:b/>
                <w:lang w:val="ru-RU"/>
              </w:rPr>
            </w:pPr>
            <w:r>
              <w:rPr>
                <w:rFonts w:eastAsia="Times New Roman"/>
                <w:b/>
                <w:lang w:val="ru-RU"/>
              </w:rPr>
              <w:t>Перечень материалов, необходимых для проведения занятия</w:t>
            </w:r>
            <w:r w:rsidR="0021093A" w:rsidRPr="0021093A">
              <w:rPr>
                <w:rFonts w:eastAsia="Times New Roman"/>
                <w:b/>
                <w:lang w:val="ru-RU"/>
              </w:rPr>
              <w:t>:</w:t>
            </w:r>
          </w:p>
          <w:p w:rsidR="00EF40D0" w:rsidRPr="0021093A" w:rsidRDefault="00E4539B" w:rsidP="00AE10DF">
            <w:pPr>
              <w:pStyle w:val="bul1"/>
              <w:ind w:left="709" w:hanging="709"/>
              <w:rPr>
                <w:rFonts w:ascii="Symbol" w:hAnsi="Symbol"/>
                <w:lang w:val="ru-RU"/>
              </w:rPr>
            </w:pPr>
            <w:r>
              <w:rPr>
                <w:lang w:val="ru-RU"/>
              </w:rPr>
              <w:t>н</w:t>
            </w:r>
            <w:r w:rsidR="0021093A" w:rsidRPr="0021093A">
              <w:rPr>
                <w:lang w:val="ru-RU"/>
              </w:rPr>
              <w:t xml:space="preserve">оутбук или ПК с операционной системой </w:t>
            </w:r>
            <w:r w:rsidR="0021093A">
              <w:rPr>
                <w:lang w:val="en-US"/>
              </w:rPr>
              <w:t>Windows</w:t>
            </w:r>
            <w:r w:rsidR="0021093A" w:rsidRPr="0021093A">
              <w:rPr>
                <w:lang w:val="ru-RU"/>
              </w:rPr>
              <w:t xml:space="preserve"> 7 и с загруженным офисным пакетом приложений </w:t>
            </w:r>
            <w:r w:rsidR="0021093A">
              <w:rPr>
                <w:lang w:val="en-US"/>
              </w:rPr>
              <w:t>MS</w:t>
            </w:r>
            <w:r w:rsidR="0021093A" w:rsidRPr="0021093A">
              <w:rPr>
                <w:lang w:val="ru-RU"/>
              </w:rPr>
              <w:t xml:space="preserve"> </w:t>
            </w:r>
            <w:r w:rsidR="0021093A">
              <w:rPr>
                <w:lang w:val="en-US"/>
              </w:rPr>
              <w:t>Office</w:t>
            </w:r>
            <w:r w:rsidR="0021093A" w:rsidRPr="0021093A">
              <w:rPr>
                <w:lang w:val="ru-RU"/>
              </w:rPr>
              <w:t xml:space="preserve"> 2010;</w:t>
            </w:r>
          </w:p>
          <w:p w:rsidR="00EF40D0" w:rsidRPr="00EF40D0" w:rsidRDefault="00E4539B" w:rsidP="005214D1">
            <w:pPr>
              <w:pStyle w:val="bul1"/>
              <w:rPr>
                <w:rFonts w:ascii="Symbol" w:hAnsi="Symbol"/>
              </w:rPr>
            </w:pPr>
            <w:r>
              <w:rPr>
                <w:lang w:val="ru-RU"/>
              </w:rPr>
              <w:t>п</w:t>
            </w:r>
            <w:r w:rsidR="0021093A">
              <w:t>роектор с экраном;</w:t>
            </w:r>
            <w:r w:rsidR="00EF40D0" w:rsidRPr="00EF40D0">
              <w:t xml:space="preserve"> </w:t>
            </w:r>
          </w:p>
          <w:p w:rsidR="00EF40D0" w:rsidRPr="00EF40D0" w:rsidRDefault="00E4539B" w:rsidP="005214D1">
            <w:pPr>
              <w:pStyle w:val="bul1"/>
              <w:rPr>
                <w:rFonts w:ascii="Symbol" w:hAnsi="Symbol"/>
              </w:rPr>
            </w:pPr>
            <w:r>
              <w:rPr>
                <w:lang w:val="ru-RU"/>
              </w:rPr>
              <w:t>п</w:t>
            </w:r>
            <w:r w:rsidR="0021093A">
              <w:t xml:space="preserve">резентация «ПауерПойнт»; </w:t>
            </w:r>
            <w:r w:rsidR="004B085F">
              <w:rPr>
                <w:lang w:val="ru-RU"/>
              </w:rPr>
              <w:t xml:space="preserve"> </w:t>
            </w:r>
          </w:p>
        </w:tc>
      </w:tr>
      <w:tr w:rsidR="00EF40D0" w:rsidRPr="00AE10DF" w:rsidTr="00196C4B">
        <w:tc>
          <w:tcPr>
            <w:tcW w:w="8720" w:type="dxa"/>
            <w:gridSpan w:val="3"/>
          </w:tcPr>
          <w:p w:rsidR="00EF40D0" w:rsidRPr="00EF40D0" w:rsidRDefault="00AE10DF" w:rsidP="00EF40D0">
            <w:pPr>
              <w:tabs>
                <w:tab w:val="left" w:pos="426"/>
                <w:tab w:val="left" w:pos="851"/>
              </w:tabs>
              <w:rPr>
                <w:rFonts w:eastAsia="Times New Roman"/>
                <w:b/>
              </w:rPr>
            </w:pPr>
            <w:r>
              <w:rPr>
                <w:rFonts w:eastAsia="Times New Roman"/>
                <w:b/>
                <w:lang w:val="ru-RU"/>
              </w:rPr>
              <w:t>Цель</w:t>
            </w:r>
            <w:r w:rsidR="00EF40D0" w:rsidRPr="00EF40D0">
              <w:rPr>
                <w:rFonts w:eastAsia="Times New Roman"/>
                <w:b/>
              </w:rPr>
              <w:t>:</w:t>
            </w:r>
          </w:p>
          <w:p w:rsidR="00AE10DF" w:rsidRPr="00AE10DF" w:rsidRDefault="00AE10DF" w:rsidP="00EF40D0">
            <w:pPr>
              <w:tabs>
                <w:tab w:val="left" w:pos="426"/>
                <w:tab w:val="left" w:pos="851"/>
              </w:tabs>
              <w:rPr>
                <w:rFonts w:eastAsia="Times New Roman" w:cs="Calibri"/>
                <w:szCs w:val="18"/>
                <w:lang w:val="ru-RU"/>
              </w:rPr>
            </w:pPr>
            <w:r>
              <w:rPr>
                <w:rFonts w:eastAsia="Times New Roman" w:cs="Calibri"/>
                <w:szCs w:val="18"/>
                <w:lang w:val="ru-RU"/>
              </w:rPr>
              <w:t>Цель</w:t>
            </w:r>
            <w:r w:rsidRPr="00AC3DBD">
              <w:rPr>
                <w:rFonts w:eastAsia="Times New Roman" w:cs="Calibri"/>
                <w:szCs w:val="18"/>
                <w:lang w:val="ru-RU"/>
              </w:rPr>
              <w:t xml:space="preserve"> </w:t>
            </w:r>
            <w:r>
              <w:rPr>
                <w:rFonts w:eastAsia="Times New Roman" w:cs="Calibri"/>
                <w:szCs w:val="18"/>
                <w:lang w:val="ru-RU"/>
              </w:rPr>
              <w:t>этого</w:t>
            </w:r>
            <w:r w:rsidRPr="00AC3DBD">
              <w:rPr>
                <w:rFonts w:eastAsia="Times New Roman" w:cs="Calibri"/>
                <w:szCs w:val="18"/>
                <w:lang w:val="ru-RU"/>
              </w:rPr>
              <w:t xml:space="preserve"> </w:t>
            </w:r>
            <w:r>
              <w:rPr>
                <w:rFonts w:eastAsia="Times New Roman" w:cs="Calibri"/>
                <w:szCs w:val="18"/>
                <w:lang w:val="ru-RU"/>
              </w:rPr>
              <w:t>занятия</w:t>
            </w:r>
            <w:r w:rsidRPr="00AC3DBD">
              <w:rPr>
                <w:rFonts w:eastAsia="Times New Roman" w:cs="Calibri"/>
                <w:szCs w:val="18"/>
                <w:lang w:val="ru-RU"/>
              </w:rPr>
              <w:t xml:space="preserve"> </w:t>
            </w:r>
            <w:r>
              <w:rPr>
                <w:rFonts w:eastAsia="Times New Roman" w:cs="Calibri"/>
                <w:szCs w:val="18"/>
                <w:lang w:val="ru-RU"/>
              </w:rPr>
              <w:t>заключается</w:t>
            </w:r>
            <w:r w:rsidRPr="00AC3DBD">
              <w:rPr>
                <w:rFonts w:eastAsia="Times New Roman" w:cs="Calibri"/>
                <w:szCs w:val="18"/>
                <w:lang w:val="ru-RU"/>
              </w:rPr>
              <w:t xml:space="preserve"> </w:t>
            </w:r>
            <w:r>
              <w:rPr>
                <w:rFonts w:eastAsia="Times New Roman" w:cs="Calibri"/>
                <w:szCs w:val="18"/>
                <w:lang w:val="ru-RU"/>
              </w:rPr>
              <w:t>в</w:t>
            </w:r>
            <w:r w:rsidRPr="00AC3DBD">
              <w:rPr>
                <w:rFonts w:eastAsia="Times New Roman" w:cs="Calibri"/>
                <w:szCs w:val="18"/>
                <w:lang w:val="ru-RU"/>
              </w:rPr>
              <w:t xml:space="preserve"> </w:t>
            </w:r>
            <w:r>
              <w:rPr>
                <w:rFonts w:eastAsia="Times New Roman" w:cs="Calibri"/>
                <w:szCs w:val="18"/>
                <w:lang w:val="ru-RU"/>
              </w:rPr>
              <w:t>том</w:t>
            </w:r>
            <w:r w:rsidRPr="00AC3DBD">
              <w:rPr>
                <w:rFonts w:eastAsia="Times New Roman" w:cs="Calibri"/>
                <w:szCs w:val="18"/>
                <w:lang w:val="ru-RU"/>
              </w:rPr>
              <w:t xml:space="preserve">, </w:t>
            </w:r>
            <w:r>
              <w:rPr>
                <w:rFonts w:eastAsia="Times New Roman" w:cs="Calibri"/>
                <w:szCs w:val="18"/>
                <w:lang w:val="ru-RU"/>
              </w:rPr>
              <w:t>чтобы</w:t>
            </w:r>
            <w:r w:rsidRPr="00AC3DBD">
              <w:rPr>
                <w:rFonts w:eastAsia="Times New Roman" w:cs="Calibri"/>
                <w:szCs w:val="18"/>
                <w:lang w:val="ru-RU"/>
              </w:rPr>
              <w:t xml:space="preserve"> </w:t>
            </w:r>
            <w:r>
              <w:rPr>
                <w:rFonts w:eastAsia="Times New Roman" w:cs="Calibri"/>
                <w:szCs w:val="18"/>
                <w:lang w:val="ru-RU"/>
              </w:rPr>
              <w:t>проанализировать</w:t>
            </w:r>
            <w:r w:rsidRPr="00AC3DBD">
              <w:rPr>
                <w:rFonts w:eastAsia="Times New Roman" w:cs="Calibri"/>
                <w:szCs w:val="18"/>
                <w:lang w:val="ru-RU"/>
              </w:rPr>
              <w:t xml:space="preserve"> </w:t>
            </w:r>
            <w:r>
              <w:rPr>
                <w:rFonts w:eastAsia="Times New Roman" w:cs="Calibri"/>
                <w:szCs w:val="18"/>
                <w:lang w:val="ru-RU"/>
              </w:rPr>
              <w:t>проделанную</w:t>
            </w:r>
            <w:r w:rsidRPr="00AC3DBD">
              <w:rPr>
                <w:rFonts w:eastAsia="Times New Roman" w:cs="Calibri"/>
                <w:szCs w:val="18"/>
                <w:lang w:val="ru-RU"/>
              </w:rPr>
              <w:t xml:space="preserve"> </w:t>
            </w:r>
            <w:r>
              <w:rPr>
                <w:rFonts w:eastAsia="Times New Roman" w:cs="Calibri"/>
                <w:szCs w:val="18"/>
                <w:lang w:val="ru-RU"/>
              </w:rPr>
              <w:t>за</w:t>
            </w:r>
            <w:r w:rsidRPr="00AC3DBD">
              <w:rPr>
                <w:rFonts w:eastAsia="Times New Roman" w:cs="Calibri"/>
                <w:szCs w:val="18"/>
                <w:lang w:val="ru-RU"/>
              </w:rPr>
              <w:t xml:space="preserve"> </w:t>
            </w:r>
            <w:r>
              <w:rPr>
                <w:rFonts w:eastAsia="Times New Roman" w:cs="Calibri"/>
                <w:szCs w:val="18"/>
                <w:lang w:val="ru-RU"/>
              </w:rPr>
              <w:t>предыдущие</w:t>
            </w:r>
            <w:r w:rsidRPr="00AC3DBD">
              <w:rPr>
                <w:rFonts w:eastAsia="Times New Roman" w:cs="Calibri"/>
                <w:szCs w:val="18"/>
                <w:lang w:val="ru-RU"/>
              </w:rPr>
              <w:t xml:space="preserve"> </w:t>
            </w:r>
            <w:r>
              <w:rPr>
                <w:rFonts w:eastAsia="Times New Roman" w:cs="Calibri"/>
                <w:szCs w:val="18"/>
                <w:lang w:val="ru-RU"/>
              </w:rPr>
              <w:t>дни</w:t>
            </w:r>
            <w:r w:rsidRPr="00AC3DBD">
              <w:rPr>
                <w:rFonts w:eastAsia="Times New Roman" w:cs="Calibri"/>
                <w:szCs w:val="18"/>
                <w:lang w:val="ru-RU"/>
              </w:rPr>
              <w:t xml:space="preserve"> </w:t>
            </w:r>
            <w:r>
              <w:rPr>
                <w:rFonts w:eastAsia="Times New Roman" w:cs="Calibri"/>
                <w:szCs w:val="18"/>
                <w:lang w:val="ru-RU"/>
              </w:rPr>
              <w:t>работу</w:t>
            </w:r>
            <w:r w:rsidRPr="00AC3DBD">
              <w:rPr>
                <w:rFonts w:eastAsia="Times New Roman" w:cs="Calibri"/>
                <w:szCs w:val="18"/>
                <w:lang w:val="ru-RU"/>
              </w:rPr>
              <w:t xml:space="preserve">, </w:t>
            </w:r>
            <w:r>
              <w:rPr>
                <w:rFonts w:eastAsia="Times New Roman" w:cs="Calibri"/>
                <w:szCs w:val="18"/>
                <w:lang w:val="ru-RU"/>
              </w:rPr>
              <w:t>получить</w:t>
            </w:r>
            <w:r w:rsidRPr="00AC3DBD">
              <w:rPr>
                <w:rFonts w:eastAsia="Times New Roman" w:cs="Calibri"/>
                <w:szCs w:val="18"/>
                <w:lang w:val="ru-RU"/>
              </w:rPr>
              <w:t xml:space="preserve"> </w:t>
            </w:r>
            <w:r>
              <w:rPr>
                <w:rFonts w:eastAsia="Times New Roman" w:cs="Calibri"/>
                <w:szCs w:val="18"/>
                <w:lang w:val="ru-RU"/>
              </w:rPr>
              <w:t>отклики</w:t>
            </w:r>
            <w:r w:rsidRPr="00AC3DBD">
              <w:rPr>
                <w:rFonts w:eastAsia="Times New Roman" w:cs="Calibri"/>
                <w:szCs w:val="18"/>
                <w:lang w:val="ru-RU"/>
              </w:rPr>
              <w:t xml:space="preserve"> </w:t>
            </w:r>
            <w:r>
              <w:rPr>
                <w:rFonts w:eastAsia="Times New Roman" w:cs="Calibri"/>
                <w:szCs w:val="18"/>
                <w:lang w:val="ru-RU"/>
              </w:rPr>
              <w:t>аудитории и убедиться в том, что поставленные на этом занятии задачи были решены.</w:t>
            </w:r>
          </w:p>
        </w:tc>
      </w:tr>
      <w:tr w:rsidR="00EF40D0" w:rsidRPr="00AE10DF" w:rsidTr="00196C4B">
        <w:tc>
          <w:tcPr>
            <w:tcW w:w="8720" w:type="dxa"/>
            <w:gridSpan w:val="3"/>
          </w:tcPr>
          <w:p w:rsidR="00EF40D0" w:rsidRPr="00EF40D0" w:rsidRDefault="00AE10DF" w:rsidP="00EF40D0">
            <w:pPr>
              <w:tabs>
                <w:tab w:val="left" w:pos="426"/>
                <w:tab w:val="left" w:pos="851"/>
              </w:tabs>
              <w:rPr>
                <w:rFonts w:eastAsia="Times New Roman"/>
                <w:b/>
              </w:rPr>
            </w:pPr>
            <w:r>
              <w:rPr>
                <w:rFonts w:eastAsia="Times New Roman"/>
                <w:b/>
                <w:lang w:val="ru-RU"/>
              </w:rPr>
              <w:t>Задачи</w:t>
            </w:r>
            <w:r w:rsidR="00EF40D0" w:rsidRPr="00EF40D0">
              <w:rPr>
                <w:rFonts w:eastAsia="Times New Roman"/>
                <w:b/>
              </w:rPr>
              <w:t>:</w:t>
            </w:r>
          </w:p>
          <w:p w:rsidR="00AE10DF" w:rsidRDefault="00AE10DF" w:rsidP="00AE10DF">
            <w:pPr>
              <w:pStyle w:val="bul1"/>
              <w:ind w:left="709" w:hanging="709"/>
              <w:rPr>
                <w:lang w:val="ru-RU"/>
              </w:rPr>
            </w:pPr>
            <w:r>
              <w:rPr>
                <w:lang w:val="ru-RU"/>
              </w:rPr>
              <w:t>определить, насколько хорошо они усвоили учебный материал, преподнесённый им в предыдущие дни;</w:t>
            </w:r>
          </w:p>
          <w:p w:rsidR="00AE10DF" w:rsidRPr="00AE10DF" w:rsidRDefault="00AE10DF" w:rsidP="00AE10DF">
            <w:pPr>
              <w:pStyle w:val="bul1"/>
              <w:ind w:left="709" w:hanging="709"/>
              <w:rPr>
                <w:lang w:val="ru-RU"/>
              </w:rPr>
            </w:pPr>
            <w:r w:rsidRPr="00AE10DF">
              <w:rPr>
                <w:lang w:val="ru-RU"/>
              </w:rPr>
              <w:t>выявить те области, к которым они должны вернуться ещё раз, чтобы довести свои знания до необходимого уровня.</w:t>
            </w:r>
          </w:p>
        </w:tc>
      </w:tr>
      <w:tr w:rsidR="00EF40D0" w:rsidRPr="00AE10DF" w:rsidTr="00196C4B">
        <w:tc>
          <w:tcPr>
            <w:tcW w:w="8720" w:type="dxa"/>
            <w:gridSpan w:val="3"/>
          </w:tcPr>
          <w:p w:rsidR="00EF40D0" w:rsidRPr="00AE10DF" w:rsidRDefault="00AE10DF" w:rsidP="00EF40D0">
            <w:pPr>
              <w:tabs>
                <w:tab w:val="left" w:pos="426"/>
                <w:tab w:val="left" w:pos="851"/>
              </w:tabs>
              <w:rPr>
                <w:rFonts w:eastAsia="Times New Roman"/>
                <w:b/>
                <w:lang w:val="ru-RU"/>
              </w:rPr>
            </w:pPr>
            <w:r>
              <w:rPr>
                <w:rFonts w:eastAsia="Times New Roman"/>
                <w:b/>
                <w:lang w:val="ru-RU"/>
              </w:rPr>
              <w:t>Введение</w:t>
            </w:r>
          </w:p>
          <w:p w:rsidR="00AE10DF" w:rsidRPr="004B085F" w:rsidRDefault="00AE10DF" w:rsidP="00EF40D0">
            <w:pPr>
              <w:tabs>
                <w:tab w:val="left" w:pos="426"/>
                <w:tab w:val="left" w:pos="851"/>
              </w:tabs>
              <w:rPr>
                <w:rFonts w:eastAsia="Times New Roman"/>
                <w:lang w:val="ru-RU"/>
              </w:rPr>
            </w:pPr>
            <w:r>
              <w:rPr>
                <w:rFonts w:eastAsia="Times New Roman"/>
                <w:lang w:val="ru-RU"/>
              </w:rPr>
              <w:t>Это</w:t>
            </w:r>
            <w:r w:rsidRPr="001B583F">
              <w:rPr>
                <w:rFonts w:eastAsia="Times New Roman"/>
                <w:lang w:val="ru-RU"/>
              </w:rPr>
              <w:t xml:space="preserve"> </w:t>
            </w:r>
            <w:r>
              <w:rPr>
                <w:rFonts w:eastAsia="Times New Roman"/>
                <w:lang w:val="ru-RU"/>
              </w:rPr>
              <w:t>занятие</w:t>
            </w:r>
            <w:r w:rsidRPr="001B583F">
              <w:rPr>
                <w:rFonts w:eastAsia="Times New Roman"/>
                <w:lang w:val="ru-RU"/>
              </w:rPr>
              <w:t xml:space="preserve"> </w:t>
            </w:r>
            <w:r>
              <w:rPr>
                <w:rFonts w:eastAsia="Times New Roman"/>
                <w:lang w:val="ru-RU"/>
              </w:rPr>
              <w:t>было</w:t>
            </w:r>
            <w:r w:rsidRPr="001B583F">
              <w:rPr>
                <w:rFonts w:eastAsia="Times New Roman"/>
                <w:lang w:val="ru-RU"/>
              </w:rPr>
              <w:t xml:space="preserve"> </w:t>
            </w:r>
            <w:r>
              <w:rPr>
                <w:rFonts w:eastAsia="Times New Roman"/>
                <w:lang w:val="ru-RU"/>
              </w:rPr>
              <w:t>подготовлено</w:t>
            </w:r>
            <w:r w:rsidRPr="001B583F">
              <w:rPr>
                <w:rFonts w:eastAsia="Times New Roman"/>
                <w:lang w:val="ru-RU"/>
              </w:rPr>
              <w:t xml:space="preserve"> </w:t>
            </w:r>
            <w:r>
              <w:rPr>
                <w:rFonts w:eastAsia="Times New Roman"/>
                <w:lang w:val="ru-RU"/>
              </w:rPr>
              <w:t>таким</w:t>
            </w:r>
            <w:r w:rsidRPr="001B583F">
              <w:rPr>
                <w:rFonts w:eastAsia="Times New Roman"/>
                <w:lang w:val="ru-RU"/>
              </w:rPr>
              <w:t xml:space="preserve"> </w:t>
            </w:r>
            <w:r>
              <w:rPr>
                <w:rFonts w:eastAsia="Times New Roman"/>
                <w:lang w:val="ru-RU"/>
              </w:rPr>
              <w:t>образом</w:t>
            </w:r>
            <w:r w:rsidRPr="001B583F">
              <w:rPr>
                <w:rFonts w:eastAsia="Times New Roman"/>
                <w:lang w:val="ru-RU"/>
              </w:rPr>
              <w:t xml:space="preserve">, </w:t>
            </w:r>
            <w:r>
              <w:rPr>
                <w:rFonts w:eastAsia="Times New Roman"/>
                <w:lang w:val="ru-RU"/>
              </w:rPr>
              <w:t>чтобы</w:t>
            </w:r>
            <w:r w:rsidRPr="001B583F">
              <w:rPr>
                <w:rFonts w:eastAsia="Times New Roman"/>
                <w:lang w:val="ru-RU"/>
              </w:rPr>
              <w:t xml:space="preserve"> </w:t>
            </w:r>
            <w:r>
              <w:rPr>
                <w:rFonts w:eastAsia="Times New Roman"/>
                <w:lang w:val="ru-RU"/>
              </w:rPr>
              <w:t>позволить</w:t>
            </w:r>
            <w:r w:rsidRPr="001B583F">
              <w:rPr>
                <w:rFonts w:eastAsia="Times New Roman"/>
                <w:lang w:val="ru-RU"/>
              </w:rPr>
              <w:t xml:space="preserve"> </w:t>
            </w:r>
            <w:r>
              <w:rPr>
                <w:rFonts w:eastAsia="Times New Roman"/>
                <w:lang w:val="ru-RU"/>
              </w:rPr>
              <w:t>слушателям</w:t>
            </w:r>
            <w:r w:rsidRPr="001B583F">
              <w:rPr>
                <w:rFonts w:eastAsia="Times New Roman"/>
                <w:lang w:val="ru-RU"/>
              </w:rPr>
              <w:t xml:space="preserve"> </w:t>
            </w:r>
            <w:r>
              <w:rPr>
                <w:rFonts w:eastAsia="Times New Roman"/>
                <w:lang w:val="ru-RU"/>
              </w:rPr>
              <w:t>проверить</w:t>
            </w:r>
            <w:r w:rsidRPr="001B583F">
              <w:rPr>
                <w:rFonts w:eastAsia="Times New Roman"/>
                <w:lang w:val="ru-RU"/>
              </w:rPr>
              <w:t xml:space="preserve">, </w:t>
            </w:r>
            <w:r>
              <w:rPr>
                <w:rFonts w:eastAsia="Times New Roman"/>
                <w:lang w:val="ru-RU"/>
              </w:rPr>
              <w:t>насколько</w:t>
            </w:r>
            <w:r w:rsidRPr="001B583F">
              <w:rPr>
                <w:rFonts w:eastAsia="Times New Roman"/>
                <w:lang w:val="ru-RU"/>
              </w:rPr>
              <w:t xml:space="preserve"> </w:t>
            </w:r>
            <w:r>
              <w:rPr>
                <w:rFonts w:eastAsia="Times New Roman"/>
                <w:lang w:val="ru-RU"/>
              </w:rPr>
              <w:t>хорошо</w:t>
            </w:r>
            <w:r w:rsidRPr="001B583F">
              <w:rPr>
                <w:rFonts w:eastAsia="Times New Roman"/>
                <w:lang w:val="ru-RU"/>
              </w:rPr>
              <w:t xml:space="preserve"> </w:t>
            </w:r>
            <w:r>
              <w:rPr>
                <w:rFonts w:eastAsia="Times New Roman"/>
                <w:lang w:val="ru-RU"/>
              </w:rPr>
              <w:t>они</w:t>
            </w:r>
            <w:r w:rsidRPr="001B583F">
              <w:rPr>
                <w:rFonts w:eastAsia="Times New Roman"/>
                <w:lang w:val="ru-RU"/>
              </w:rPr>
              <w:t xml:space="preserve"> </w:t>
            </w:r>
            <w:r>
              <w:rPr>
                <w:rFonts w:eastAsia="Times New Roman"/>
                <w:lang w:val="ru-RU"/>
              </w:rPr>
              <w:t>поняли</w:t>
            </w:r>
            <w:r w:rsidRPr="001B583F">
              <w:rPr>
                <w:rFonts w:eastAsia="Times New Roman"/>
                <w:lang w:val="ru-RU"/>
              </w:rPr>
              <w:t xml:space="preserve"> </w:t>
            </w:r>
            <w:r>
              <w:rPr>
                <w:rFonts w:eastAsia="Times New Roman"/>
                <w:lang w:val="ru-RU"/>
              </w:rPr>
              <w:t>материал</w:t>
            </w:r>
            <w:r w:rsidRPr="001B583F">
              <w:rPr>
                <w:rFonts w:eastAsia="Times New Roman"/>
                <w:lang w:val="ru-RU"/>
              </w:rPr>
              <w:t xml:space="preserve">, </w:t>
            </w:r>
            <w:r>
              <w:rPr>
                <w:rFonts w:eastAsia="Times New Roman"/>
                <w:lang w:val="ru-RU"/>
              </w:rPr>
              <w:t>преподнесённый</w:t>
            </w:r>
            <w:r w:rsidRPr="001B583F">
              <w:rPr>
                <w:rFonts w:eastAsia="Times New Roman"/>
                <w:lang w:val="ru-RU"/>
              </w:rPr>
              <w:t xml:space="preserve"> </w:t>
            </w:r>
            <w:r>
              <w:rPr>
                <w:rFonts w:eastAsia="Times New Roman"/>
                <w:lang w:val="ru-RU"/>
              </w:rPr>
              <w:t>им</w:t>
            </w:r>
            <w:r w:rsidRPr="001B583F">
              <w:rPr>
                <w:rFonts w:eastAsia="Times New Roman"/>
                <w:lang w:val="ru-RU"/>
              </w:rPr>
              <w:t xml:space="preserve"> </w:t>
            </w:r>
            <w:r>
              <w:rPr>
                <w:rFonts w:eastAsia="Times New Roman"/>
                <w:lang w:val="ru-RU"/>
              </w:rPr>
              <w:t>в</w:t>
            </w:r>
            <w:r w:rsidRPr="001B583F">
              <w:rPr>
                <w:rFonts w:eastAsia="Times New Roman"/>
                <w:lang w:val="ru-RU"/>
              </w:rPr>
              <w:t xml:space="preserve"> </w:t>
            </w:r>
            <w:r>
              <w:rPr>
                <w:rFonts w:eastAsia="Times New Roman"/>
                <w:lang w:val="ru-RU"/>
              </w:rPr>
              <w:t>предыдущие</w:t>
            </w:r>
            <w:r w:rsidRPr="001B583F">
              <w:rPr>
                <w:rFonts w:eastAsia="Times New Roman"/>
                <w:lang w:val="ru-RU"/>
              </w:rPr>
              <w:t xml:space="preserve"> </w:t>
            </w:r>
            <w:r>
              <w:rPr>
                <w:rFonts w:eastAsia="Times New Roman"/>
                <w:lang w:val="ru-RU"/>
              </w:rPr>
              <w:t>дни</w:t>
            </w:r>
            <w:r w:rsidRPr="001B583F">
              <w:rPr>
                <w:rFonts w:eastAsia="Times New Roman"/>
                <w:lang w:val="ru-RU"/>
              </w:rPr>
              <w:t xml:space="preserve">, </w:t>
            </w:r>
            <w:r>
              <w:rPr>
                <w:rFonts w:eastAsia="Times New Roman"/>
                <w:lang w:val="ru-RU"/>
              </w:rPr>
              <w:t>и оценить, насколько каждый из них готов самостоятельно ответить на все вопросы, вытекающие из задач пройденных занятий. Кроме</w:t>
            </w:r>
            <w:r w:rsidRPr="001B583F">
              <w:rPr>
                <w:rFonts w:eastAsia="Times New Roman"/>
                <w:lang w:val="ru-RU"/>
              </w:rPr>
              <w:t xml:space="preserve"> </w:t>
            </w:r>
            <w:r>
              <w:rPr>
                <w:rFonts w:eastAsia="Times New Roman"/>
                <w:lang w:val="ru-RU"/>
              </w:rPr>
              <w:t>того</w:t>
            </w:r>
            <w:r w:rsidRPr="001B583F">
              <w:rPr>
                <w:rFonts w:eastAsia="Times New Roman"/>
                <w:lang w:val="ru-RU"/>
              </w:rPr>
              <w:t xml:space="preserve">, </w:t>
            </w:r>
            <w:r>
              <w:rPr>
                <w:rFonts w:eastAsia="Times New Roman"/>
                <w:lang w:val="ru-RU"/>
              </w:rPr>
              <w:t>для</w:t>
            </w:r>
            <w:r w:rsidRPr="001B583F">
              <w:rPr>
                <w:rFonts w:eastAsia="Times New Roman"/>
                <w:lang w:val="ru-RU"/>
              </w:rPr>
              <w:t xml:space="preserve"> </w:t>
            </w:r>
            <w:r>
              <w:rPr>
                <w:rFonts w:eastAsia="Times New Roman"/>
                <w:lang w:val="ru-RU"/>
              </w:rPr>
              <w:t>инструктора</w:t>
            </w:r>
            <w:r w:rsidRPr="001B583F">
              <w:rPr>
                <w:rFonts w:eastAsia="Times New Roman"/>
                <w:lang w:val="ru-RU"/>
              </w:rPr>
              <w:t xml:space="preserve"> </w:t>
            </w:r>
            <w:r>
              <w:rPr>
                <w:rFonts w:eastAsia="Times New Roman"/>
                <w:lang w:val="ru-RU"/>
              </w:rPr>
              <w:t>представляется</w:t>
            </w:r>
            <w:r w:rsidRPr="001B583F">
              <w:rPr>
                <w:rFonts w:eastAsia="Times New Roman"/>
                <w:lang w:val="ru-RU"/>
              </w:rPr>
              <w:t xml:space="preserve"> </w:t>
            </w:r>
            <w:r>
              <w:rPr>
                <w:rFonts w:eastAsia="Times New Roman"/>
                <w:lang w:val="ru-RU"/>
              </w:rPr>
              <w:t>возможность</w:t>
            </w:r>
            <w:r w:rsidRPr="001B583F">
              <w:rPr>
                <w:rFonts w:eastAsia="Times New Roman"/>
                <w:lang w:val="ru-RU"/>
              </w:rPr>
              <w:t xml:space="preserve"> </w:t>
            </w:r>
            <w:r>
              <w:rPr>
                <w:rFonts w:eastAsia="Times New Roman"/>
                <w:lang w:val="ru-RU"/>
              </w:rPr>
              <w:t>проконтролировать</w:t>
            </w:r>
            <w:r w:rsidRPr="001B583F">
              <w:rPr>
                <w:rFonts w:eastAsia="Times New Roman"/>
                <w:lang w:val="ru-RU"/>
              </w:rPr>
              <w:t xml:space="preserve"> </w:t>
            </w:r>
            <w:r>
              <w:rPr>
                <w:rFonts w:eastAsia="Times New Roman"/>
                <w:lang w:val="ru-RU"/>
              </w:rPr>
              <w:t>уровень</w:t>
            </w:r>
            <w:r w:rsidRPr="001B583F">
              <w:rPr>
                <w:rFonts w:eastAsia="Times New Roman"/>
                <w:lang w:val="ru-RU"/>
              </w:rPr>
              <w:t xml:space="preserve"> </w:t>
            </w:r>
            <w:r>
              <w:rPr>
                <w:rFonts w:eastAsia="Times New Roman"/>
                <w:lang w:val="ru-RU"/>
              </w:rPr>
              <w:t>знаний</w:t>
            </w:r>
            <w:r w:rsidRPr="001B583F">
              <w:rPr>
                <w:rFonts w:eastAsia="Times New Roman"/>
                <w:lang w:val="ru-RU"/>
              </w:rPr>
              <w:t xml:space="preserve"> </w:t>
            </w:r>
            <w:r>
              <w:rPr>
                <w:rFonts w:eastAsia="Times New Roman"/>
                <w:lang w:val="ru-RU"/>
              </w:rPr>
              <w:t>слушателей</w:t>
            </w:r>
            <w:r w:rsidRPr="001B583F">
              <w:rPr>
                <w:rFonts w:eastAsia="Times New Roman"/>
                <w:lang w:val="ru-RU"/>
              </w:rPr>
              <w:t xml:space="preserve"> </w:t>
            </w:r>
            <w:r>
              <w:rPr>
                <w:rFonts w:eastAsia="Times New Roman"/>
                <w:lang w:val="ru-RU"/>
              </w:rPr>
              <w:t>и</w:t>
            </w:r>
            <w:r w:rsidRPr="001B583F">
              <w:rPr>
                <w:rFonts w:eastAsia="Times New Roman"/>
                <w:lang w:val="ru-RU"/>
              </w:rPr>
              <w:t xml:space="preserve"> </w:t>
            </w:r>
            <w:r>
              <w:rPr>
                <w:rFonts w:eastAsia="Times New Roman"/>
                <w:lang w:val="ru-RU"/>
              </w:rPr>
              <w:t>выявить</w:t>
            </w:r>
            <w:r w:rsidRPr="001B583F">
              <w:rPr>
                <w:rFonts w:eastAsia="Times New Roman"/>
                <w:lang w:val="ru-RU"/>
              </w:rPr>
              <w:t xml:space="preserve"> </w:t>
            </w:r>
            <w:r>
              <w:rPr>
                <w:rFonts w:eastAsia="Times New Roman"/>
                <w:lang w:val="ru-RU"/>
              </w:rPr>
              <w:t>те</w:t>
            </w:r>
            <w:r w:rsidRPr="001B583F">
              <w:rPr>
                <w:rFonts w:eastAsia="Times New Roman"/>
                <w:lang w:val="ru-RU"/>
              </w:rPr>
              <w:t xml:space="preserve"> </w:t>
            </w:r>
            <w:r>
              <w:rPr>
                <w:rFonts w:eastAsia="Times New Roman"/>
                <w:lang w:val="ru-RU"/>
              </w:rPr>
              <w:t>области</w:t>
            </w:r>
            <w:r w:rsidRPr="001B583F">
              <w:rPr>
                <w:rFonts w:eastAsia="Times New Roman"/>
                <w:lang w:val="ru-RU"/>
              </w:rPr>
              <w:t xml:space="preserve">, </w:t>
            </w:r>
            <w:r>
              <w:rPr>
                <w:rFonts w:eastAsia="Times New Roman"/>
                <w:lang w:val="ru-RU"/>
              </w:rPr>
              <w:t>которые</w:t>
            </w:r>
            <w:r w:rsidRPr="001B583F">
              <w:rPr>
                <w:rFonts w:eastAsia="Times New Roman"/>
                <w:lang w:val="ru-RU"/>
              </w:rPr>
              <w:t xml:space="preserve"> </w:t>
            </w:r>
            <w:r>
              <w:rPr>
                <w:rFonts w:eastAsia="Times New Roman"/>
                <w:lang w:val="ru-RU"/>
              </w:rPr>
              <w:t>нуждаются в углублённой проработке.</w:t>
            </w:r>
          </w:p>
        </w:tc>
      </w:tr>
      <w:tr w:rsidR="00B10DF0" w:rsidRPr="00F83236" w:rsidTr="003D6C5E">
        <w:tc>
          <w:tcPr>
            <w:tcW w:w="1384" w:type="dxa"/>
            <w:shd w:val="clear" w:color="auto" w:fill="D9D9D9"/>
            <w:vAlign w:val="center"/>
          </w:tcPr>
          <w:p w:rsidR="00B10DF0" w:rsidRPr="00EF40D0" w:rsidRDefault="00E426EE" w:rsidP="00AE10DF">
            <w:pPr>
              <w:tabs>
                <w:tab w:val="left" w:pos="426"/>
                <w:tab w:val="left" w:pos="851"/>
              </w:tabs>
              <w:rPr>
                <w:rFonts w:eastAsia="Times New Roman"/>
                <w:b/>
              </w:rPr>
            </w:pPr>
            <w:r>
              <w:rPr>
                <w:rFonts w:eastAsia="Times New Roman"/>
                <w:b/>
              </w:rPr>
              <w:t>Слайд</w:t>
            </w:r>
            <w:r w:rsidR="00AE10DF">
              <w:rPr>
                <w:rFonts w:eastAsia="Times New Roman"/>
                <w:b/>
                <w:lang w:val="ru-RU"/>
              </w:rPr>
              <w:t>ы №</w:t>
            </w:r>
          </w:p>
        </w:tc>
        <w:tc>
          <w:tcPr>
            <w:tcW w:w="7336" w:type="dxa"/>
            <w:gridSpan w:val="2"/>
            <w:shd w:val="clear" w:color="auto" w:fill="D9D9D9"/>
            <w:vAlign w:val="center"/>
          </w:tcPr>
          <w:p w:rsidR="00B10DF0" w:rsidRPr="00EF40D0" w:rsidRDefault="00AE10DF" w:rsidP="003D6C5E">
            <w:pPr>
              <w:tabs>
                <w:tab w:val="left" w:pos="426"/>
                <w:tab w:val="left" w:pos="851"/>
              </w:tabs>
              <w:rPr>
                <w:rFonts w:eastAsia="Times New Roman"/>
                <w:b/>
              </w:rPr>
            </w:pPr>
            <w:r>
              <w:rPr>
                <w:rFonts w:eastAsia="Times New Roman"/>
                <w:b/>
                <w:lang w:val="ru-RU"/>
              </w:rPr>
              <w:t>Содержание</w:t>
            </w:r>
            <w:r w:rsidR="00B10DF0" w:rsidRPr="00EF40D0">
              <w:rPr>
                <w:rFonts w:eastAsia="Times New Roman"/>
                <w:b/>
              </w:rPr>
              <w:t>:</w:t>
            </w:r>
          </w:p>
        </w:tc>
      </w:tr>
      <w:tr w:rsidR="00EF40D0" w:rsidRPr="00AE10DF" w:rsidTr="00196C4B">
        <w:tc>
          <w:tcPr>
            <w:tcW w:w="1384" w:type="dxa"/>
          </w:tcPr>
          <w:p w:rsidR="00EF40D0" w:rsidRPr="00EF40D0" w:rsidRDefault="00E426EE" w:rsidP="00EF40D0">
            <w:pPr>
              <w:autoSpaceDE w:val="0"/>
              <w:autoSpaceDN w:val="0"/>
              <w:adjustRightInd w:val="0"/>
              <w:rPr>
                <w:rFonts w:eastAsia="Times New Roman"/>
                <w:b/>
                <w:szCs w:val="18"/>
              </w:rPr>
            </w:pPr>
            <w:r>
              <w:rPr>
                <w:rFonts w:eastAsia="Times New Roman"/>
                <w:b/>
                <w:szCs w:val="18"/>
              </w:rPr>
              <w:t>Слайд</w:t>
            </w:r>
            <w:r w:rsidR="00AE10DF">
              <w:rPr>
                <w:rFonts w:eastAsia="Times New Roman"/>
                <w:b/>
                <w:szCs w:val="18"/>
                <w:lang w:val="ru-RU"/>
              </w:rPr>
              <w:t>ы</w:t>
            </w:r>
            <w:r w:rsidR="00EF40D0" w:rsidRPr="00EF40D0">
              <w:rPr>
                <w:rFonts w:eastAsia="Times New Roman"/>
                <w:b/>
                <w:szCs w:val="18"/>
              </w:rPr>
              <w:t xml:space="preserve"> </w:t>
            </w:r>
          </w:p>
          <w:p w:rsidR="00EF40D0" w:rsidRPr="00EF40D0" w:rsidRDefault="00AE10DF" w:rsidP="00EF40D0">
            <w:pPr>
              <w:autoSpaceDE w:val="0"/>
              <w:autoSpaceDN w:val="0"/>
              <w:adjustRightInd w:val="0"/>
              <w:rPr>
                <w:rFonts w:eastAsia="Times New Roman"/>
                <w:b/>
                <w:szCs w:val="18"/>
              </w:rPr>
            </w:pPr>
            <w:r>
              <w:rPr>
                <w:rFonts w:eastAsia="Times New Roman"/>
                <w:b/>
                <w:szCs w:val="18"/>
              </w:rPr>
              <w:t xml:space="preserve">1 </w:t>
            </w:r>
            <w:r>
              <w:rPr>
                <w:rFonts w:eastAsia="Times New Roman"/>
                <w:b/>
                <w:szCs w:val="18"/>
                <w:lang w:val="ru-RU"/>
              </w:rPr>
              <w:t>-</w:t>
            </w:r>
            <w:r w:rsidR="00EF40D0" w:rsidRPr="00EF40D0">
              <w:rPr>
                <w:rFonts w:eastAsia="Times New Roman"/>
                <w:b/>
                <w:szCs w:val="18"/>
              </w:rPr>
              <w:t xml:space="preserve"> 12</w:t>
            </w:r>
          </w:p>
          <w:p w:rsidR="00EF40D0" w:rsidRPr="00EF40D0" w:rsidRDefault="00EF40D0" w:rsidP="00EF40D0">
            <w:pPr>
              <w:tabs>
                <w:tab w:val="left" w:pos="426"/>
                <w:tab w:val="left" w:pos="851"/>
              </w:tabs>
              <w:rPr>
                <w:rFonts w:eastAsia="Times New Roman"/>
              </w:rPr>
            </w:pPr>
          </w:p>
        </w:tc>
        <w:tc>
          <w:tcPr>
            <w:tcW w:w="7336" w:type="dxa"/>
            <w:gridSpan w:val="2"/>
          </w:tcPr>
          <w:p w:rsidR="00AE10DF" w:rsidRPr="00732B3D" w:rsidRDefault="00AE10DF" w:rsidP="00AE10DF">
            <w:pPr>
              <w:tabs>
                <w:tab w:val="left" w:pos="426"/>
                <w:tab w:val="left" w:pos="851"/>
              </w:tabs>
              <w:rPr>
                <w:rFonts w:eastAsia="Times New Roman"/>
                <w:lang w:val="ru-RU"/>
              </w:rPr>
            </w:pPr>
            <w:r>
              <w:rPr>
                <w:rFonts w:eastAsia="Times New Roman"/>
                <w:b/>
                <w:lang w:val="ru-RU"/>
              </w:rPr>
              <w:t>Презентация «ПауерПойт»</w:t>
            </w:r>
            <w:r w:rsidRPr="00732B3D">
              <w:rPr>
                <w:rFonts w:eastAsia="Times New Roman"/>
                <w:lang w:val="ru-RU"/>
              </w:rPr>
              <w:t xml:space="preserve"> (</w:t>
            </w:r>
            <w:r>
              <w:rPr>
                <w:rFonts w:eastAsia="Times New Roman"/>
                <w:lang w:val="ru-RU"/>
              </w:rPr>
              <w:t xml:space="preserve">или же подготовленная с помощью другой программы) </w:t>
            </w:r>
          </w:p>
          <w:p w:rsidR="00AE10DF" w:rsidRPr="00AE10DF" w:rsidRDefault="00AE10DF" w:rsidP="00AE10DF">
            <w:pPr>
              <w:autoSpaceDE w:val="0"/>
              <w:autoSpaceDN w:val="0"/>
              <w:adjustRightInd w:val="0"/>
              <w:rPr>
                <w:rFonts w:eastAsia="Times New Roman"/>
                <w:szCs w:val="18"/>
                <w:lang w:val="ru-RU"/>
              </w:rPr>
            </w:pPr>
            <w:r w:rsidRPr="00732B3D">
              <w:rPr>
                <w:rFonts w:eastAsia="Times New Roman"/>
                <w:szCs w:val="18"/>
                <w:lang w:val="ru-RU"/>
              </w:rPr>
              <w:t>Слайд</w:t>
            </w:r>
            <w:r>
              <w:rPr>
                <w:rFonts w:eastAsia="Times New Roman"/>
                <w:szCs w:val="18"/>
                <w:lang w:val="ru-RU"/>
              </w:rPr>
              <w:t>ы</w:t>
            </w:r>
            <w:r w:rsidRPr="00732B3D">
              <w:rPr>
                <w:rFonts w:eastAsia="Times New Roman"/>
                <w:szCs w:val="18"/>
                <w:lang w:val="ru-RU"/>
              </w:rPr>
              <w:t xml:space="preserve"> </w:t>
            </w:r>
            <w:r>
              <w:rPr>
                <w:rFonts w:eastAsia="Times New Roman"/>
                <w:szCs w:val="18"/>
                <w:lang w:val="ru-RU"/>
              </w:rPr>
              <w:t>этой</w:t>
            </w:r>
            <w:r w:rsidRPr="00732B3D">
              <w:rPr>
                <w:rFonts w:eastAsia="Times New Roman"/>
                <w:szCs w:val="18"/>
                <w:lang w:val="ru-RU"/>
              </w:rPr>
              <w:t xml:space="preserve"> </w:t>
            </w:r>
            <w:r>
              <w:rPr>
                <w:rFonts w:eastAsia="Times New Roman"/>
                <w:szCs w:val="18"/>
                <w:lang w:val="ru-RU"/>
              </w:rPr>
              <w:t>презентации</w:t>
            </w:r>
            <w:r w:rsidRPr="00732B3D">
              <w:rPr>
                <w:rFonts w:eastAsia="Times New Roman"/>
                <w:szCs w:val="18"/>
                <w:lang w:val="ru-RU"/>
              </w:rPr>
              <w:t xml:space="preserve"> </w:t>
            </w:r>
            <w:r>
              <w:rPr>
                <w:rFonts w:eastAsia="Times New Roman"/>
                <w:szCs w:val="18"/>
                <w:lang w:val="ru-RU"/>
              </w:rPr>
              <w:t>составлены</w:t>
            </w:r>
            <w:r w:rsidRPr="00732B3D">
              <w:rPr>
                <w:rFonts w:eastAsia="Times New Roman"/>
                <w:szCs w:val="18"/>
                <w:lang w:val="ru-RU"/>
              </w:rPr>
              <w:t xml:space="preserve"> </w:t>
            </w:r>
            <w:r>
              <w:rPr>
                <w:rFonts w:eastAsia="Times New Roman"/>
                <w:szCs w:val="18"/>
                <w:lang w:val="ru-RU"/>
              </w:rPr>
              <w:t>с</w:t>
            </w:r>
            <w:r w:rsidRPr="00732B3D">
              <w:rPr>
                <w:rFonts w:eastAsia="Times New Roman"/>
                <w:szCs w:val="18"/>
                <w:lang w:val="ru-RU"/>
              </w:rPr>
              <w:t xml:space="preserve"> </w:t>
            </w:r>
            <w:r>
              <w:rPr>
                <w:rFonts w:eastAsia="Times New Roman"/>
                <w:szCs w:val="18"/>
                <w:lang w:val="ru-RU"/>
              </w:rPr>
              <w:t>таким</w:t>
            </w:r>
            <w:r w:rsidRPr="00732B3D">
              <w:rPr>
                <w:rFonts w:eastAsia="Times New Roman"/>
                <w:szCs w:val="18"/>
                <w:lang w:val="ru-RU"/>
              </w:rPr>
              <w:t xml:space="preserve"> </w:t>
            </w:r>
            <w:r>
              <w:rPr>
                <w:rFonts w:eastAsia="Times New Roman"/>
                <w:szCs w:val="18"/>
                <w:lang w:val="ru-RU"/>
              </w:rPr>
              <w:t>расчётом</w:t>
            </w:r>
            <w:r w:rsidRPr="00732B3D">
              <w:rPr>
                <w:rFonts w:eastAsia="Times New Roman"/>
                <w:szCs w:val="18"/>
                <w:lang w:val="ru-RU"/>
              </w:rPr>
              <w:t xml:space="preserve">, </w:t>
            </w:r>
            <w:r>
              <w:rPr>
                <w:rFonts w:eastAsia="Times New Roman"/>
                <w:szCs w:val="18"/>
                <w:lang w:val="ru-RU"/>
              </w:rPr>
              <w:t>чтобы</w:t>
            </w:r>
            <w:r w:rsidRPr="00732B3D">
              <w:rPr>
                <w:rFonts w:eastAsia="Times New Roman"/>
                <w:szCs w:val="18"/>
                <w:lang w:val="ru-RU"/>
              </w:rPr>
              <w:t xml:space="preserve"> </w:t>
            </w:r>
            <w:r>
              <w:rPr>
                <w:rFonts w:eastAsia="Times New Roman"/>
                <w:szCs w:val="18"/>
                <w:lang w:val="ru-RU"/>
              </w:rPr>
              <w:t>помочь</w:t>
            </w:r>
            <w:r w:rsidRPr="00732B3D">
              <w:rPr>
                <w:rFonts w:eastAsia="Times New Roman"/>
                <w:szCs w:val="18"/>
                <w:lang w:val="ru-RU"/>
              </w:rPr>
              <w:t xml:space="preserve"> </w:t>
            </w:r>
            <w:r>
              <w:rPr>
                <w:rFonts w:eastAsia="Times New Roman"/>
                <w:szCs w:val="18"/>
                <w:lang w:val="ru-RU"/>
              </w:rPr>
              <w:t>инструктору</w:t>
            </w:r>
            <w:r w:rsidRPr="00732B3D">
              <w:rPr>
                <w:rFonts w:eastAsia="Times New Roman"/>
                <w:szCs w:val="18"/>
                <w:lang w:val="ru-RU"/>
              </w:rPr>
              <w:t xml:space="preserve"> </w:t>
            </w:r>
            <w:r>
              <w:rPr>
                <w:rFonts w:eastAsia="Times New Roman"/>
                <w:szCs w:val="18"/>
                <w:lang w:val="ru-RU"/>
              </w:rPr>
              <w:t>и</w:t>
            </w:r>
            <w:r w:rsidRPr="00732B3D">
              <w:rPr>
                <w:rFonts w:eastAsia="Times New Roman"/>
                <w:szCs w:val="18"/>
                <w:lang w:val="ru-RU"/>
              </w:rPr>
              <w:t xml:space="preserve"> </w:t>
            </w:r>
            <w:r>
              <w:rPr>
                <w:rFonts w:eastAsia="Times New Roman"/>
                <w:szCs w:val="18"/>
                <w:lang w:val="ru-RU"/>
              </w:rPr>
              <w:t>слушателям</w:t>
            </w:r>
            <w:r w:rsidRPr="00732B3D">
              <w:rPr>
                <w:rFonts w:eastAsia="Times New Roman"/>
                <w:szCs w:val="18"/>
                <w:lang w:val="ru-RU"/>
              </w:rPr>
              <w:t xml:space="preserve">  </w:t>
            </w:r>
            <w:r>
              <w:rPr>
                <w:rFonts w:eastAsia="Times New Roman"/>
                <w:szCs w:val="18"/>
                <w:lang w:val="ru-RU"/>
              </w:rPr>
              <w:t>провести обзор работы, проделанной за предыдущие дни. Со</w:t>
            </w:r>
            <w:r w:rsidRPr="00B56A6C">
              <w:rPr>
                <w:rFonts w:eastAsia="Times New Roman"/>
                <w:szCs w:val="18"/>
                <w:lang w:val="ru-RU"/>
              </w:rPr>
              <w:t xml:space="preserve"> </w:t>
            </w:r>
            <w:r>
              <w:rPr>
                <w:rFonts w:eastAsia="Times New Roman"/>
                <w:szCs w:val="18"/>
                <w:lang w:val="ru-RU"/>
              </w:rPr>
              <w:t>своей</w:t>
            </w:r>
            <w:r w:rsidRPr="00B56A6C">
              <w:rPr>
                <w:rFonts w:eastAsia="Times New Roman"/>
                <w:szCs w:val="18"/>
                <w:lang w:val="ru-RU"/>
              </w:rPr>
              <w:t xml:space="preserve"> </w:t>
            </w:r>
            <w:r>
              <w:rPr>
                <w:rFonts w:eastAsia="Times New Roman"/>
                <w:szCs w:val="18"/>
                <w:lang w:val="ru-RU"/>
              </w:rPr>
              <w:t>стороны</w:t>
            </w:r>
            <w:r w:rsidRPr="00B56A6C">
              <w:rPr>
                <w:rFonts w:eastAsia="Times New Roman"/>
                <w:szCs w:val="18"/>
                <w:lang w:val="ru-RU"/>
              </w:rPr>
              <w:t xml:space="preserve">, </w:t>
            </w:r>
            <w:r>
              <w:rPr>
                <w:rFonts w:eastAsia="Times New Roman"/>
                <w:szCs w:val="18"/>
                <w:lang w:val="ru-RU"/>
              </w:rPr>
              <w:t>инструктор</w:t>
            </w:r>
            <w:r w:rsidRPr="00B56A6C">
              <w:rPr>
                <w:rFonts w:eastAsia="Times New Roman"/>
                <w:szCs w:val="18"/>
                <w:lang w:val="ru-RU"/>
              </w:rPr>
              <w:t xml:space="preserve"> </w:t>
            </w:r>
            <w:r>
              <w:rPr>
                <w:rFonts w:eastAsia="Times New Roman"/>
                <w:szCs w:val="18"/>
                <w:lang w:val="ru-RU"/>
              </w:rPr>
              <w:t>должен</w:t>
            </w:r>
            <w:r w:rsidRPr="00B56A6C">
              <w:rPr>
                <w:rFonts w:eastAsia="Times New Roman"/>
                <w:szCs w:val="18"/>
                <w:lang w:val="ru-RU"/>
              </w:rPr>
              <w:t xml:space="preserve"> </w:t>
            </w:r>
            <w:r>
              <w:rPr>
                <w:rFonts w:eastAsia="Times New Roman"/>
                <w:szCs w:val="18"/>
                <w:lang w:val="ru-RU"/>
              </w:rPr>
              <w:t>подвести</w:t>
            </w:r>
            <w:r w:rsidRPr="00B56A6C">
              <w:rPr>
                <w:rFonts w:eastAsia="Times New Roman"/>
                <w:szCs w:val="18"/>
                <w:lang w:val="ru-RU"/>
              </w:rPr>
              <w:t xml:space="preserve"> </w:t>
            </w:r>
            <w:r>
              <w:rPr>
                <w:rFonts w:eastAsia="Times New Roman"/>
                <w:szCs w:val="18"/>
                <w:lang w:val="ru-RU"/>
              </w:rPr>
              <w:t>её</w:t>
            </w:r>
            <w:r w:rsidRPr="00B56A6C">
              <w:rPr>
                <w:rFonts w:eastAsia="Times New Roman"/>
                <w:szCs w:val="18"/>
                <w:lang w:val="ru-RU"/>
              </w:rPr>
              <w:t xml:space="preserve"> </w:t>
            </w:r>
            <w:r>
              <w:rPr>
                <w:rFonts w:eastAsia="Times New Roman"/>
                <w:szCs w:val="18"/>
                <w:lang w:val="ru-RU"/>
              </w:rPr>
              <w:t>промежуточный</w:t>
            </w:r>
            <w:r w:rsidRPr="00B56A6C">
              <w:rPr>
                <w:rFonts w:eastAsia="Times New Roman"/>
                <w:szCs w:val="18"/>
                <w:lang w:val="ru-RU"/>
              </w:rPr>
              <w:t xml:space="preserve"> </w:t>
            </w:r>
            <w:r>
              <w:rPr>
                <w:rFonts w:eastAsia="Times New Roman"/>
                <w:szCs w:val="18"/>
                <w:lang w:val="ru-RU"/>
              </w:rPr>
              <w:t>итог, используя в качестве критерия оценки пункты учебной программы и задачи предыдущих</w:t>
            </w:r>
            <w:r w:rsidRPr="00B56A6C">
              <w:rPr>
                <w:rFonts w:eastAsia="Times New Roman"/>
                <w:szCs w:val="18"/>
                <w:lang w:val="ru-RU"/>
              </w:rPr>
              <w:t xml:space="preserve"> </w:t>
            </w:r>
            <w:r>
              <w:rPr>
                <w:rFonts w:eastAsia="Times New Roman"/>
                <w:szCs w:val="18"/>
                <w:lang w:val="ru-RU"/>
              </w:rPr>
              <w:t xml:space="preserve"> занятий.</w:t>
            </w:r>
          </w:p>
        </w:tc>
      </w:tr>
      <w:tr w:rsidR="00EF40D0" w:rsidRPr="00F83236" w:rsidTr="00196C4B">
        <w:tc>
          <w:tcPr>
            <w:tcW w:w="1384" w:type="dxa"/>
          </w:tcPr>
          <w:p w:rsidR="00EF40D0" w:rsidRPr="00AE10DF" w:rsidRDefault="00EF40D0" w:rsidP="00EF40D0">
            <w:pPr>
              <w:tabs>
                <w:tab w:val="left" w:pos="426"/>
                <w:tab w:val="left" w:pos="851"/>
              </w:tabs>
              <w:rPr>
                <w:rFonts w:eastAsia="Times New Roman"/>
                <w:lang w:val="ru-RU"/>
              </w:rPr>
            </w:pPr>
          </w:p>
        </w:tc>
        <w:tc>
          <w:tcPr>
            <w:tcW w:w="7336" w:type="dxa"/>
            <w:gridSpan w:val="2"/>
          </w:tcPr>
          <w:p w:rsidR="00AE10DF" w:rsidRPr="00B56A6C" w:rsidRDefault="00AE10DF" w:rsidP="00AE10DF">
            <w:pPr>
              <w:tabs>
                <w:tab w:val="left" w:pos="426"/>
                <w:tab w:val="left" w:pos="851"/>
              </w:tabs>
              <w:rPr>
                <w:rFonts w:eastAsia="Times New Roman"/>
                <w:lang w:val="ru-RU"/>
              </w:rPr>
            </w:pPr>
            <w:r>
              <w:rPr>
                <w:rFonts w:eastAsia="Times New Roman"/>
                <w:b/>
                <w:lang w:val="ru-RU"/>
              </w:rPr>
              <w:t>Практические занятия</w:t>
            </w:r>
            <w:r w:rsidRPr="00B56A6C">
              <w:rPr>
                <w:rFonts w:eastAsia="Times New Roman"/>
                <w:b/>
                <w:lang w:val="ru-RU"/>
              </w:rPr>
              <w:t xml:space="preserve"> </w:t>
            </w:r>
            <w:r w:rsidRPr="00B56A6C">
              <w:rPr>
                <w:rFonts w:eastAsia="Times New Roman"/>
                <w:lang w:val="ru-RU"/>
              </w:rPr>
              <w:t>(</w:t>
            </w:r>
            <w:r>
              <w:rPr>
                <w:rFonts w:eastAsia="Times New Roman"/>
                <w:lang w:val="ru-RU"/>
              </w:rPr>
              <w:t xml:space="preserve">проводятся </w:t>
            </w:r>
            <w:r w:rsidRPr="00B56A6C">
              <w:rPr>
                <w:rFonts w:eastAsia="Times New Roman"/>
                <w:lang w:val="ru-RU"/>
              </w:rPr>
              <w:t>при наличии необходимых условий)</w:t>
            </w:r>
          </w:p>
          <w:p w:rsidR="00AE10DF" w:rsidRPr="00AE10DF" w:rsidRDefault="00AE10DF" w:rsidP="00AE10DF">
            <w:pPr>
              <w:tabs>
                <w:tab w:val="left" w:pos="426"/>
                <w:tab w:val="left" w:pos="851"/>
              </w:tabs>
              <w:rPr>
                <w:rFonts w:eastAsia="Times New Roman"/>
                <w:lang w:val="ru-RU"/>
              </w:rPr>
            </w:pPr>
            <w:r>
              <w:rPr>
                <w:rFonts w:eastAsia="Times New Roman"/>
                <w:lang w:val="ru-RU"/>
              </w:rPr>
              <w:t>Не предусмотрено.</w:t>
            </w:r>
          </w:p>
        </w:tc>
      </w:tr>
      <w:tr w:rsidR="00EF40D0" w:rsidRPr="00E164CD" w:rsidTr="00196C4B">
        <w:tc>
          <w:tcPr>
            <w:tcW w:w="1384" w:type="dxa"/>
          </w:tcPr>
          <w:p w:rsidR="00EF40D0" w:rsidRPr="00EF40D0" w:rsidRDefault="00EF40D0" w:rsidP="00EF40D0">
            <w:pPr>
              <w:tabs>
                <w:tab w:val="left" w:pos="426"/>
                <w:tab w:val="left" w:pos="851"/>
              </w:tabs>
              <w:rPr>
                <w:rFonts w:eastAsia="Times New Roman"/>
              </w:rPr>
            </w:pPr>
          </w:p>
        </w:tc>
        <w:tc>
          <w:tcPr>
            <w:tcW w:w="7336" w:type="dxa"/>
            <w:gridSpan w:val="2"/>
          </w:tcPr>
          <w:p w:rsidR="00EF40D0" w:rsidRPr="00E4539B" w:rsidRDefault="00AE10DF" w:rsidP="00AE10DF">
            <w:pPr>
              <w:pStyle w:val="Subtitle"/>
              <w:spacing w:before="0" w:after="0"/>
              <w:rPr>
                <w:rFonts w:ascii="Verdana" w:hAnsi="Verdana"/>
                <w:b/>
                <w:lang w:val="ru-RU"/>
              </w:rPr>
            </w:pPr>
            <w:r w:rsidRPr="00AE10DF">
              <w:rPr>
                <w:rFonts w:ascii="Verdana" w:hAnsi="Verdana"/>
                <w:b/>
                <w:lang w:val="ru-RU"/>
              </w:rPr>
              <w:t>Проверка знаний</w:t>
            </w:r>
          </w:p>
          <w:p w:rsidR="00EF40D0" w:rsidRPr="00E164CD" w:rsidRDefault="00E164CD" w:rsidP="00AE10DF">
            <w:pPr>
              <w:tabs>
                <w:tab w:val="left" w:pos="426"/>
                <w:tab w:val="left" w:pos="851"/>
              </w:tabs>
              <w:rPr>
                <w:rFonts w:eastAsia="Times New Roman"/>
                <w:lang w:val="ru-RU"/>
              </w:rPr>
            </w:pPr>
            <w:r w:rsidRPr="00AE10DF">
              <w:rPr>
                <w:rFonts w:eastAsia="Times New Roman"/>
                <w:lang w:val="ru-RU"/>
              </w:rPr>
              <w:t xml:space="preserve">Тренер должен проверить знания слушателей, задавая им конкретные вопросы по каждой из пройденных на занятиях тем. </w:t>
            </w:r>
          </w:p>
        </w:tc>
      </w:tr>
      <w:tr w:rsidR="00EF40D0" w:rsidRPr="00AE10DF" w:rsidTr="00196C4B">
        <w:tc>
          <w:tcPr>
            <w:tcW w:w="1384" w:type="dxa"/>
          </w:tcPr>
          <w:p w:rsidR="00EF40D0" w:rsidRPr="00E164CD" w:rsidRDefault="00EF40D0" w:rsidP="00EF40D0">
            <w:pPr>
              <w:tabs>
                <w:tab w:val="left" w:pos="426"/>
                <w:tab w:val="left" w:pos="851"/>
              </w:tabs>
              <w:rPr>
                <w:rFonts w:eastAsia="Times New Roman"/>
                <w:lang w:val="ru-RU"/>
              </w:rPr>
            </w:pPr>
          </w:p>
        </w:tc>
        <w:tc>
          <w:tcPr>
            <w:tcW w:w="7336" w:type="dxa"/>
            <w:gridSpan w:val="2"/>
          </w:tcPr>
          <w:p w:rsidR="00EF40D0" w:rsidRPr="00AE10DF" w:rsidRDefault="00F90BCE" w:rsidP="00AE10DF">
            <w:pPr>
              <w:pStyle w:val="Subtitle"/>
              <w:spacing w:before="0" w:after="0"/>
              <w:rPr>
                <w:rFonts w:ascii="Verdana" w:hAnsi="Verdana"/>
                <w:b/>
              </w:rPr>
            </w:pPr>
            <w:r w:rsidRPr="00AE10DF">
              <w:rPr>
                <w:rFonts w:ascii="Verdana" w:hAnsi="Verdana"/>
                <w:b/>
              </w:rPr>
              <w:t xml:space="preserve">Подведение итогов занятия/выводы </w:t>
            </w:r>
          </w:p>
          <w:p w:rsidR="00EF40D0" w:rsidRPr="00AE10DF" w:rsidRDefault="00AE10DF" w:rsidP="00AE10DF">
            <w:pPr>
              <w:tabs>
                <w:tab w:val="left" w:pos="426"/>
              </w:tabs>
              <w:rPr>
                <w:rFonts w:eastAsia="Times New Roman"/>
                <w:lang w:val="ru-RU"/>
              </w:rPr>
            </w:pPr>
            <w:r w:rsidRPr="00AE10DF">
              <w:rPr>
                <w:rFonts w:eastAsia="Times New Roman"/>
                <w:lang w:val="ru-RU"/>
              </w:rPr>
              <w:t>Всё занятие построено таким образом, чтобы слушатели смогли проанализировать на нём работу, проделанную за предыдущие дни. Соответственно, никакого отдельного подведения итогов по каждой из пройденных тем проводить не требуется.</w:t>
            </w:r>
            <w:r w:rsidR="00E4539B">
              <w:rPr>
                <w:rFonts w:eastAsia="Times New Roman"/>
                <w:lang w:val="ru-RU"/>
              </w:rPr>
              <w:t xml:space="preserve"> </w:t>
            </w:r>
          </w:p>
        </w:tc>
      </w:tr>
      <w:tr w:rsidR="00EF40D0" w:rsidRPr="00F83236" w:rsidTr="00B10DF0">
        <w:tc>
          <w:tcPr>
            <w:tcW w:w="6204" w:type="dxa"/>
            <w:gridSpan w:val="2"/>
            <w:shd w:val="clear" w:color="auto" w:fill="D9D9D9"/>
            <w:vAlign w:val="center"/>
          </w:tcPr>
          <w:p w:rsidR="00EF40D0" w:rsidRPr="00F83236" w:rsidRDefault="0073452F" w:rsidP="002605EB">
            <w:pPr>
              <w:pStyle w:val="Heading2"/>
              <w:numPr>
                <w:ilvl w:val="1"/>
                <w:numId w:val="50"/>
              </w:numPr>
              <w:ind w:left="709" w:hanging="709"/>
              <w:rPr>
                <w:rFonts w:eastAsia="Calibri"/>
                <w:lang w:val="de-DE" w:eastAsia="de-DE"/>
              </w:rPr>
            </w:pPr>
            <w:bookmarkStart w:id="13" w:name="_Lesson_No:_1.3.2"/>
            <w:bookmarkStart w:id="14" w:name="_Toc352944249"/>
            <w:bookmarkEnd w:id="13"/>
            <w:r>
              <w:rPr>
                <w:rFonts w:eastAsia="Calibri"/>
                <w:lang w:val="ru-RU" w:eastAsia="de-DE"/>
              </w:rPr>
              <w:t>Занятие</w:t>
            </w:r>
            <w:r w:rsidR="00EF40D0" w:rsidRPr="00F83236">
              <w:rPr>
                <w:rFonts w:eastAsia="Calibri"/>
                <w:lang w:val="de-DE" w:eastAsia="de-DE"/>
              </w:rPr>
              <w:t xml:space="preserve"> 1.3.2 &amp; 1.3.3 </w:t>
            </w:r>
            <w:bookmarkEnd w:id="14"/>
            <w:r w:rsidR="00230706">
              <w:rPr>
                <w:rFonts w:eastAsia="Calibri"/>
                <w:lang w:val="ru-RU" w:eastAsia="de-DE"/>
              </w:rPr>
              <w:t>Доказательства в электронной форме (электронные доказательства)</w:t>
            </w:r>
          </w:p>
        </w:tc>
        <w:tc>
          <w:tcPr>
            <w:tcW w:w="2516" w:type="dxa"/>
            <w:shd w:val="clear" w:color="auto" w:fill="D9D9D9"/>
            <w:vAlign w:val="center"/>
          </w:tcPr>
          <w:p w:rsidR="00EF40D0" w:rsidRPr="00EF40D0" w:rsidRDefault="0057384F" w:rsidP="0057384F">
            <w:pPr>
              <w:tabs>
                <w:tab w:val="left" w:pos="426"/>
                <w:tab w:val="left" w:pos="851"/>
              </w:tabs>
              <w:jc w:val="left"/>
              <w:rPr>
                <w:rFonts w:eastAsia="Times New Roman"/>
                <w:b/>
              </w:rPr>
            </w:pPr>
            <w:r>
              <w:rPr>
                <w:rFonts w:eastAsia="Times New Roman"/>
                <w:b/>
                <w:lang w:val="ru-RU"/>
              </w:rPr>
              <w:t>Продолжительность</w:t>
            </w:r>
            <w:r>
              <w:rPr>
                <w:rFonts w:eastAsia="Times New Roman"/>
                <w:b/>
              </w:rPr>
              <w:t xml:space="preserve">:  120 </w:t>
            </w:r>
            <w:r>
              <w:rPr>
                <w:rFonts w:eastAsia="Times New Roman"/>
                <w:b/>
                <w:lang w:val="ru-RU"/>
              </w:rPr>
              <w:t>–</w:t>
            </w:r>
            <w:r>
              <w:rPr>
                <w:rFonts w:eastAsia="Times New Roman"/>
                <w:b/>
              </w:rPr>
              <w:t xml:space="preserve"> 90</w:t>
            </w:r>
            <w:r>
              <w:rPr>
                <w:rFonts w:eastAsia="Times New Roman"/>
                <w:b/>
                <w:lang w:val="ru-RU"/>
              </w:rPr>
              <w:t xml:space="preserve"> м</w:t>
            </w:r>
            <w:r w:rsidR="0088450C">
              <w:rPr>
                <w:rFonts w:eastAsia="Times New Roman"/>
                <w:b/>
              </w:rPr>
              <w:t>инут</w:t>
            </w:r>
          </w:p>
        </w:tc>
      </w:tr>
      <w:tr w:rsidR="00EF40D0" w:rsidRPr="00E4539B" w:rsidTr="00B10DF0">
        <w:tc>
          <w:tcPr>
            <w:tcW w:w="8720" w:type="dxa"/>
            <w:gridSpan w:val="3"/>
          </w:tcPr>
          <w:p w:rsidR="00EF40D0" w:rsidRPr="0021093A" w:rsidRDefault="0026448F" w:rsidP="001D76BD">
            <w:pPr>
              <w:tabs>
                <w:tab w:val="left" w:pos="426"/>
                <w:tab w:val="left" w:pos="851"/>
              </w:tabs>
              <w:jc w:val="left"/>
              <w:rPr>
                <w:rFonts w:eastAsia="Times New Roman"/>
                <w:b/>
                <w:lang w:val="ru-RU"/>
              </w:rPr>
            </w:pPr>
            <w:r>
              <w:rPr>
                <w:rFonts w:eastAsia="Times New Roman"/>
                <w:b/>
                <w:lang w:val="ru-RU"/>
              </w:rPr>
              <w:t>Перечень материалов, необходимых для проведения занятия</w:t>
            </w:r>
            <w:r w:rsidR="0021093A" w:rsidRPr="0021093A">
              <w:rPr>
                <w:rFonts w:eastAsia="Times New Roman"/>
                <w:b/>
                <w:lang w:val="ru-RU"/>
              </w:rPr>
              <w:t>:</w:t>
            </w:r>
          </w:p>
          <w:p w:rsidR="00EF40D0" w:rsidRPr="0021093A" w:rsidRDefault="00230706" w:rsidP="00230706">
            <w:pPr>
              <w:pStyle w:val="bul1"/>
              <w:ind w:left="709" w:hanging="709"/>
              <w:jc w:val="left"/>
              <w:rPr>
                <w:rFonts w:ascii="Symbol" w:hAnsi="Symbol"/>
                <w:lang w:val="ru-RU"/>
              </w:rPr>
            </w:pPr>
            <w:r>
              <w:rPr>
                <w:lang w:val="ru-RU"/>
              </w:rPr>
              <w:t>н</w:t>
            </w:r>
            <w:r w:rsidR="0021093A" w:rsidRPr="0021093A">
              <w:rPr>
                <w:lang w:val="ru-RU"/>
              </w:rPr>
              <w:t xml:space="preserve">оутбук или ПК с операционной системой </w:t>
            </w:r>
            <w:r w:rsidR="0021093A">
              <w:rPr>
                <w:lang w:val="en-US"/>
              </w:rPr>
              <w:t>Windows</w:t>
            </w:r>
            <w:r w:rsidR="0021093A" w:rsidRPr="0021093A">
              <w:rPr>
                <w:lang w:val="ru-RU"/>
              </w:rPr>
              <w:t xml:space="preserve"> 7 и с загруженным офисным пакетом приложений </w:t>
            </w:r>
            <w:r w:rsidR="0021093A">
              <w:rPr>
                <w:lang w:val="en-US"/>
              </w:rPr>
              <w:t>MS</w:t>
            </w:r>
            <w:r w:rsidR="0021093A" w:rsidRPr="0021093A">
              <w:rPr>
                <w:lang w:val="ru-RU"/>
              </w:rPr>
              <w:t xml:space="preserve"> </w:t>
            </w:r>
            <w:r w:rsidR="0021093A">
              <w:rPr>
                <w:lang w:val="en-US"/>
              </w:rPr>
              <w:t>Office</w:t>
            </w:r>
            <w:r w:rsidR="0021093A" w:rsidRPr="0021093A">
              <w:rPr>
                <w:lang w:val="ru-RU"/>
              </w:rPr>
              <w:t xml:space="preserve"> 2010;</w:t>
            </w:r>
          </w:p>
          <w:p w:rsidR="00EF40D0" w:rsidRPr="00EF40D0" w:rsidRDefault="00230706" w:rsidP="001D76BD">
            <w:pPr>
              <w:pStyle w:val="bul1"/>
              <w:jc w:val="left"/>
              <w:rPr>
                <w:rFonts w:ascii="Symbol" w:hAnsi="Symbol"/>
              </w:rPr>
            </w:pPr>
            <w:r>
              <w:rPr>
                <w:lang w:val="ru-RU"/>
              </w:rPr>
              <w:t>п</w:t>
            </w:r>
            <w:r w:rsidR="0021093A">
              <w:t>роектор с экраном;</w:t>
            </w:r>
            <w:r w:rsidR="00EF40D0" w:rsidRPr="00EF40D0">
              <w:t xml:space="preserve"> </w:t>
            </w:r>
          </w:p>
          <w:p w:rsidR="00EF40D0" w:rsidRPr="00230706" w:rsidRDefault="00230706" w:rsidP="00230706">
            <w:pPr>
              <w:pStyle w:val="bul1"/>
              <w:rPr>
                <w:szCs w:val="18"/>
              </w:rPr>
            </w:pPr>
            <w:r w:rsidRPr="00D80B2E">
              <w:rPr>
                <w:rFonts w:cs="Arial CYR"/>
                <w:szCs w:val="18"/>
                <w:lang w:val="ru-RU"/>
              </w:rPr>
              <w:t>доступ в сеть Интернет</w:t>
            </w:r>
            <w:r w:rsidRPr="00D80B2E">
              <w:rPr>
                <w:bCs/>
                <w:szCs w:val="18"/>
              </w:rPr>
              <w:t xml:space="preserve"> </w:t>
            </w:r>
            <w:r w:rsidRPr="00D80B2E">
              <w:rPr>
                <w:bCs/>
                <w:szCs w:val="18"/>
                <w:lang w:val="ru-RU"/>
              </w:rPr>
              <w:t>(при наличии);</w:t>
            </w:r>
            <w:r w:rsidR="00EF40D0" w:rsidRPr="00EF40D0">
              <w:t xml:space="preserve"> </w:t>
            </w:r>
          </w:p>
          <w:p w:rsidR="00EF40D0" w:rsidRPr="00EF40D0" w:rsidRDefault="00230706" w:rsidP="001D76BD">
            <w:pPr>
              <w:pStyle w:val="bul1"/>
              <w:jc w:val="left"/>
              <w:rPr>
                <w:rFonts w:ascii="Symbol" w:hAnsi="Symbol"/>
              </w:rPr>
            </w:pPr>
            <w:r>
              <w:rPr>
                <w:lang w:val="ru-RU"/>
              </w:rPr>
              <w:t>п</w:t>
            </w:r>
            <w:r w:rsidR="0021093A">
              <w:t xml:space="preserve">резентация «ПауерПойнт»; </w:t>
            </w:r>
          </w:p>
          <w:p w:rsidR="00230706" w:rsidRPr="00230706" w:rsidRDefault="00230706" w:rsidP="00230706">
            <w:pPr>
              <w:pStyle w:val="bul1"/>
              <w:rPr>
                <w:rFonts w:ascii="Symbol" w:hAnsi="Symbol"/>
              </w:rPr>
            </w:pPr>
            <w:r>
              <w:rPr>
                <w:bCs/>
                <w:lang w:val="ru-RU"/>
              </w:rPr>
              <w:t>образчики</w:t>
            </w:r>
            <w:r w:rsidRPr="00D80B2E">
              <w:rPr>
                <w:bCs/>
              </w:rPr>
              <w:t xml:space="preserve"> </w:t>
            </w:r>
            <w:r>
              <w:rPr>
                <w:bCs/>
              </w:rPr>
              <w:t>аппаратны</w:t>
            </w:r>
            <w:r>
              <w:rPr>
                <w:bCs/>
                <w:lang w:val="ru-RU"/>
              </w:rPr>
              <w:t>х</w:t>
            </w:r>
            <w:r>
              <w:rPr>
                <w:bCs/>
              </w:rPr>
              <w:t xml:space="preserve"> средств</w:t>
            </w:r>
            <w:r w:rsidRPr="00D80B2E">
              <w:rPr>
                <w:bCs/>
              </w:rPr>
              <w:t xml:space="preserve"> ЭВМ </w:t>
            </w:r>
            <w:r w:rsidRPr="00D80B2E">
              <w:rPr>
                <w:bCs/>
                <w:szCs w:val="18"/>
                <w:lang w:val="ru-RU"/>
              </w:rPr>
              <w:t>(при наличии);</w:t>
            </w:r>
            <w:r w:rsidRPr="00D80B2E">
              <w:rPr>
                <w:bCs/>
              </w:rPr>
              <w:t xml:space="preserve"> </w:t>
            </w:r>
          </w:p>
          <w:p w:rsidR="00EF40D0" w:rsidRPr="00B66143" w:rsidRDefault="00B66143" w:rsidP="00B66143">
            <w:pPr>
              <w:pStyle w:val="bul1"/>
              <w:ind w:left="709" w:hanging="709"/>
              <w:jc w:val="left"/>
              <w:rPr>
                <w:rFonts w:ascii="Symbol" w:hAnsi="Symbol"/>
                <w:lang w:val="ru-RU"/>
              </w:rPr>
            </w:pPr>
            <w:r w:rsidRPr="00B66143">
              <w:rPr>
                <w:lang w:val="ru-RU"/>
              </w:rPr>
              <w:t>к</w:t>
            </w:r>
            <w:r w:rsidR="00E4539B" w:rsidRPr="00B66143">
              <w:rPr>
                <w:lang w:val="ru-RU"/>
              </w:rPr>
              <w:t xml:space="preserve">опия руководства по использованию электронных доказательств, </w:t>
            </w:r>
            <w:r w:rsidRPr="00B66143">
              <w:rPr>
                <w:lang w:val="ru-RU"/>
              </w:rPr>
              <w:t>созданного при финансовой поддержке программы ЕС «ОИСИН».</w:t>
            </w:r>
          </w:p>
        </w:tc>
      </w:tr>
      <w:tr w:rsidR="00EF40D0" w:rsidRPr="00B66143" w:rsidTr="00B10DF0">
        <w:tc>
          <w:tcPr>
            <w:tcW w:w="8720" w:type="dxa"/>
            <w:gridSpan w:val="3"/>
          </w:tcPr>
          <w:p w:rsidR="00EF40D0" w:rsidRPr="00B66143" w:rsidRDefault="00585F2B" w:rsidP="00A2141B">
            <w:pPr>
              <w:tabs>
                <w:tab w:val="left" w:pos="426"/>
                <w:tab w:val="left" w:pos="851"/>
              </w:tabs>
              <w:rPr>
                <w:rFonts w:eastAsia="Times New Roman"/>
                <w:b/>
                <w:lang w:val="ru-RU"/>
              </w:rPr>
            </w:pPr>
            <w:r>
              <w:rPr>
                <w:rFonts w:eastAsia="Times New Roman"/>
                <w:b/>
                <w:lang w:val="ru-RU"/>
              </w:rPr>
              <w:t>Цель</w:t>
            </w:r>
            <w:r w:rsidR="00EF40D0" w:rsidRPr="00585F2B">
              <w:rPr>
                <w:rFonts w:eastAsia="Times New Roman"/>
                <w:b/>
                <w:lang w:val="ru-RU"/>
              </w:rPr>
              <w:t xml:space="preserve">: </w:t>
            </w:r>
            <w:r w:rsidRPr="00585F2B">
              <w:rPr>
                <w:rFonts w:eastAsia="Times New Roman"/>
                <w:lang w:val="ru-RU"/>
              </w:rPr>
              <w:t xml:space="preserve">Цель этого занятия заключается в том, </w:t>
            </w:r>
            <w:r>
              <w:rPr>
                <w:rFonts w:eastAsia="Times New Roman"/>
                <w:lang w:val="ru-RU"/>
              </w:rPr>
              <w:t>чтобы</w:t>
            </w:r>
            <w:r w:rsidRPr="00585F2B">
              <w:rPr>
                <w:rFonts w:eastAsia="Times New Roman"/>
                <w:lang w:val="ru-RU"/>
              </w:rPr>
              <w:t xml:space="preserve"> </w:t>
            </w:r>
            <w:r>
              <w:rPr>
                <w:rFonts w:eastAsia="Times New Roman"/>
                <w:lang w:val="ru-RU"/>
              </w:rPr>
              <w:t>дать</w:t>
            </w:r>
            <w:r w:rsidRPr="00585F2B">
              <w:rPr>
                <w:rFonts w:eastAsia="Times New Roman"/>
                <w:lang w:val="ru-RU"/>
              </w:rPr>
              <w:t xml:space="preserve"> </w:t>
            </w:r>
            <w:r>
              <w:rPr>
                <w:rFonts w:eastAsia="Times New Roman"/>
                <w:lang w:val="ru-RU"/>
              </w:rPr>
              <w:t>работникам</w:t>
            </w:r>
            <w:r w:rsidRPr="00585F2B">
              <w:rPr>
                <w:rFonts w:eastAsia="Times New Roman"/>
                <w:lang w:val="ru-RU"/>
              </w:rPr>
              <w:t xml:space="preserve"> </w:t>
            </w:r>
            <w:r>
              <w:rPr>
                <w:rFonts w:eastAsia="Times New Roman"/>
                <w:lang w:val="ru-RU"/>
              </w:rPr>
              <w:t>суда</w:t>
            </w:r>
            <w:r w:rsidRPr="00585F2B">
              <w:rPr>
                <w:rFonts w:eastAsia="Times New Roman"/>
                <w:lang w:val="ru-RU"/>
              </w:rPr>
              <w:t xml:space="preserve"> </w:t>
            </w:r>
            <w:r>
              <w:rPr>
                <w:rFonts w:eastAsia="Times New Roman"/>
                <w:lang w:val="ru-RU"/>
              </w:rPr>
              <w:t>и</w:t>
            </w:r>
            <w:r w:rsidRPr="00585F2B">
              <w:rPr>
                <w:rFonts w:eastAsia="Times New Roman"/>
                <w:lang w:val="ru-RU"/>
              </w:rPr>
              <w:t xml:space="preserve"> </w:t>
            </w:r>
            <w:r>
              <w:rPr>
                <w:rFonts w:eastAsia="Times New Roman"/>
                <w:lang w:val="ru-RU"/>
              </w:rPr>
              <w:t>прокуратуры</w:t>
            </w:r>
            <w:r w:rsidRPr="00585F2B">
              <w:rPr>
                <w:rFonts w:eastAsia="Times New Roman"/>
                <w:lang w:val="ru-RU"/>
              </w:rPr>
              <w:t xml:space="preserve"> </w:t>
            </w:r>
            <w:r>
              <w:rPr>
                <w:rFonts w:eastAsia="Times New Roman"/>
                <w:lang w:val="ru-RU"/>
              </w:rPr>
              <w:t>соответствующие</w:t>
            </w:r>
            <w:r w:rsidRPr="00585F2B">
              <w:rPr>
                <w:rFonts w:eastAsia="Times New Roman"/>
                <w:lang w:val="ru-RU"/>
              </w:rPr>
              <w:t xml:space="preserve"> </w:t>
            </w:r>
            <w:r>
              <w:rPr>
                <w:rFonts w:eastAsia="Times New Roman"/>
                <w:lang w:val="ru-RU"/>
              </w:rPr>
              <w:t>знания</w:t>
            </w:r>
            <w:r w:rsidRPr="00585F2B">
              <w:rPr>
                <w:rFonts w:eastAsia="Times New Roman"/>
                <w:lang w:val="ru-RU"/>
              </w:rPr>
              <w:t xml:space="preserve">, </w:t>
            </w:r>
            <w:r>
              <w:rPr>
                <w:rFonts w:eastAsia="Times New Roman"/>
                <w:lang w:val="ru-RU"/>
              </w:rPr>
              <w:t>относящиеся</w:t>
            </w:r>
            <w:r w:rsidRPr="00585F2B">
              <w:rPr>
                <w:rFonts w:eastAsia="Times New Roman"/>
                <w:lang w:val="ru-RU"/>
              </w:rPr>
              <w:t xml:space="preserve"> </w:t>
            </w:r>
            <w:r>
              <w:rPr>
                <w:rFonts w:eastAsia="Times New Roman"/>
                <w:lang w:val="ru-RU"/>
              </w:rPr>
              <w:t>к</w:t>
            </w:r>
            <w:r w:rsidRPr="00585F2B">
              <w:rPr>
                <w:rFonts w:eastAsia="Times New Roman"/>
                <w:lang w:val="ru-RU"/>
              </w:rPr>
              <w:t xml:space="preserve"> </w:t>
            </w:r>
            <w:r>
              <w:rPr>
                <w:rFonts w:eastAsia="Times New Roman"/>
                <w:lang w:val="ru-RU"/>
              </w:rPr>
              <w:t>различным</w:t>
            </w:r>
            <w:r w:rsidRPr="00585F2B">
              <w:rPr>
                <w:rFonts w:eastAsia="Times New Roman"/>
                <w:lang w:val="ru-RU"/>
              </w:rPr>
              <w:t xml:space="preserve"> </w:t>
            </w:r>
            <w:r>
              <w:rPr>
                <w:rFonts w:eastAsia="Times New Roman"/>
                <w:lang w:val="ru-RU"/>
              </w:rPr>
              <w:t>вопросам</w:t>
            </w:r>
            <w:r w:rsidRPr="00585F2B">
              <w:rPr>
                <w:rFonts w:eastAsia="Times New Roman"/>
                <w:lang w:val="ru-RU"/>
              </w:rPr>
              <w:t xml:space="preserve"> </w:t>
            </w:r>
            <w:r>
              <w:rPr>
                <w:rFonts w:eastAsia="Times New Roman"/>
                <w:lang w:val="ru-RU"/>
              </w:rPr>
              <w:t>использования</w:t>
            </w:r>
            <w:r w:rsidRPr="00585F2B">
              <w:rPr>
                <w:rFonts w:eastAsia="Times New Roman"/>
                <w:lang w:val="ru-RU"/>
              </w:rPr>
              <w:t xml:space="preserve"> </w:t>
            </w:r>
            <w:r>
              <w:rPr>
                <w:rFonts w:eastAsia="Times New Roman"/>
                <w:lang w:val="ru-RU"/>
              </w:rPr>
              <w:t>доказательств</w:t>
            </w:r>
            <w:r w:rsidRPr="00585F2B">
              <w:rPr>
                <w:rFonts w:eastAsia="Times New Roman"/>
                <w:lang w:val="ru-RU"/>
              </w:rPr>
              <w:t xml:space="preserve"> </w:t>
            </w:r>
            <w:r>
              <w:rPr>
                <w:rFonts w:eastAsia="Times New Roman"/>
                <w:lang w:val="ru-RU"/>
              </w:rPr>
              <w:t>в</w:t>
            </w:r>
            <w:r w:rsidRPr="00585F2B">
              <w:rPr>
                <w:rFonts w:eastAsia="Times New Roman"/>
                <w:lang w:val="ru-RU"/>
              </w:rPr>
              <w:t xml:space="preserve"> </w:t>
            </w:r>
            <w:r>
              <w:rPr>
                <w:rFonts w:eastAsia="Times New Roman"/>
                <w:lang w:val="ru-RU"/>
              </w:rPr>
              <w:t>электронной</w:t>
            </w:r>
            <w:r w:rsidRPr="00585F2B">
              <w:rPr>
                <w:rFonts w:eastAsia="Times New Roman"/>
                <w:lang w:val="ru-RU"/>
              </w:rPr>
              <w:t xml:space="preserve"> </w:t>
            </w:r>
            <w:r>
              <w:rPr>
                <w:rFonts w:eastAsia="Times New Roman"/>
                <w:lang w:val="ru-RU"/>
              </w:rPr>
              <w:t>форме</w:t>
            </w:r>
            <w:r w:rsidRPr="00585F2B">
              <w:rPr>
                <w:rFonts w:eastAsia="Times New Roman"/>
                <w:lang w:val="ru-RU"/>
              </w:rPr>
              <w:t xml:space="preserve"> (</w:t>
            </w:r>
            <w:r>
              <w:rPr>
                <w:rFonts w:eastAsia="Times New Roman"/>
                <w:lang w:val="ru-RU"/>
              </w:rPr>
              <w:t>электронных</w:t>
            </w:r>
            <w:r w:rsidRPr="00585F2B">
              <w:rPr>
                <w:rFonts w:eastAsia="Times New Roman"/>
                <w:lang w:val="ru-RU"/>
              </w:rPr>
              <w:t xml:space="preserve"> </w:t>
            </w:r>
            <w:r>
              <w:rPr>
                <w:rFonts w:eastAsia="Times New Roman"/>
                <w:lang w:val="ru-RU"/>
              </w:rPr>
              <w:t>доказательств</w:t>
            </w:r>
            <w:r w:rsidRPr="00585F2B">
              <w:rPr>
                <w:rFonts w:eastAsia="Times New Roman"/>
                <w:lang w:val="ru-RU"/>
              </w:rPr>
              <w:t>)</w:t>
            </w:r>
            <w:r>
              <w:rPr>
                <w:rFonts w:eastAsia="Times New Roman"/>
                <w:lang w:val="ru-RU"/>
              </w:rPr>
              <w:t>, а именно</w:t>
            </w:r>
            <w:r w:rsidRPr="00585F2B">
              <w:rPr>
                <w:rFonts w:eastAsia="Times New Roman"/>
                <w:lang w:val="ru-RU"/>
              </w:rPr>
              <w:t xml:space="preserve">: </w:t>
            </w:r>
            <w:r>
              <w:rPr>
                <w:rFonts w:eastAsia="Times New Roman"/>
                <w:lang w:val="ru-RU"/>
              </w:rPr>
              <w:t xml:space="preserve">виды электронных доказательств, с которыми они могут столкнуться, </w:t>
            </w:r>
            <w:r w:rsidR="00042336">
              <w:rPr>
                <w:rFonts w:eastAsia="Times New Roman"/>
                <w:lang w:val="ru-RU"/>
              </w:rPr>
              <w:t xml:space="preserve">способы их получения и работы с ними на этапах расследования и судебного разбирательства уголовных дел, порядок их </w:t>
            </w:r>
            <w:r w:rsidR="00B66143">
              <w:rPr>
                <w:rFonts w:eastAsia="Times New Roman"/>
                <w:lang w:val="ru-RU"/>
              </w:rPr>
              <w:t>предъявление</w:t>
            </w:r>
            <w:r w:rsidR="00042336">
              <w:rPr>
                <w:rFonts w:eastAsia="Times New Roman"/>
                <w:lang w:val="ru-RU"/>
              </w:rPr>
              <w:t xml:space="preserve"> в судебном заседании. Также будут предоставлены дополнительные сведения о трудностях, возникающих при получении такого рода доказательств из </w:t>
            </w:r>
            <w:r w:rsidR="00A2141B">
              <w:rPr>
                <w:rFonts w:eastAsia="Times New Roman"/>
                <w:lang w:val="ru-RU"/>
              </w:rPr>
              <w:t>иной юрисдикции</w:t>
            </w:r>
            <w:r w:rsidR="00B66143">
              <w:rPr>
                <w:rFonts w:eastAsia="Times New Roman"/>
                <w:lang w:val="ru-RU"/>
              </w:rPr>
              <w:t>.</w:t>
            </w:r>
            <w:r w:rsidR="00042336">
              <w:rPr>
                <w:rFonts w:eastAsia="Times New Roman"/>
                <w:lang w:val="ru-RU"/>
              </w:rPr>
              <w:t xml:space="preserve"> </w:t>
            </w:r>
            <w:r w:rsidR="004B085F" w:rsidRPr="00B66143">
              <w:rPr>
                <w:rFonts w:eastAsia="Times New Roman"/>
                <w:color w:val="FF0000"/>
                <w:lang w:val="ru-RU"/>
              </w:rPr>
              <w:t xml:space="preserve"> </w:t>
            </w:r>
          </w:p>
        </w:tc>
      </w:tr>
      <w:tr w:rsidR="00EF40D0" w:rsidRPr="003226B4" w:rsidTr="00B10DF0">
        <w:tc>
          <w:tcPr>
            <w:tcW w:w="8720" w:type="dxa"/>
            <w:gridSpan w:val="3"/>
          </w:tcPr>
          <w:p w:rsidR="00EF40D0" w:rsidRDefault="00230706" w:rsidP="001D76BD">
            <w:pPr>
              <w:tabs>
                <w:tab w:val="left" w:pos="426"/>
                <w:tab w:val="left" w:pos="851"/>
              </w:tabs>
              <w:jc w:val="left"/>
              <w:rPr>
                <w:rFonts w:eastAsia="Times New Roman"/>
                <w:b/>
              </w:rPr>
            </w:pPr>
            <w:r>
              <w:rPr>
                <w:rFonts w:eastAsia="Times New Roman"/>
                <w:b/>
                <w:lang w:val="ru-RU"/>
              </w:rPr>
              <w:t>Задачи</w:t>
            </w:r>
            <w:r w:rsidR="00EF40D0" w:rsidRPr="00EF40D0">
              <w:rPr>
                <w:rFonts w:eastAsia="Times New Roman"/>
                <w:b/>
              </w:rPr>
              <w:t>:</w:t>
            </w:r>
          </w:p>
          <w:p w:rsidR="00165291" w:rsidRPr="00EF40D0" w:rsidRDefault="00165291" w:rsidP="001D76BD">
            <w:pPr>
              <w:tabs>
                <w:tab w:val="left" w:pos="426"/>
                <w:tab w:val="left" w:pos="851"/>
              </w:tabs>
              <w:jc w:val="left"/>
              <w:rPr>
                <w:rFonts w:eastAsia="Times New Roman"/>
                <w:b/>
              </w:rPr>
            </w:pPr>
          </w:p>
          <w:p w:rsidR="00EF40D0" w:rsidRDefault="0041128D" w:rsidP="001D76BD">
            <w:pPr>
              <w:tabs>
                <w:tab w:val="left" w:pos="426"/>
                <w:tab w:val="left" w:pos="851"/>
              </w:tabs>
              <w:jc w:val="left"/>
              <w:rPr>
                <w:rFonts w:eastAsia="Times New Roman"/>
                <w:lang w:val="ru-RU"/>
              </w:rPr>
            </w:pPr>
            <w:r w:rsidRPr="0041128D">
              <w:rPr>
                <w:rFonts w:eastAsia="Times New Roman"/>
                <w:lang w:val="ru-RU"/>
              </w:rPr>
              <w:t>По окончании занятия слушатели должны быть в состоянии</w:t>
            </w:r>
            <w:r w:rsidR="00EF40D0" w:rsidRPr="0041128D">
              <w:rPr>
                <w:rFonts w:eastAsia="Times New Roman"/>
                <w:lang w:val="ru-RU"/>
              </w:rPr>
              <w:t>:</w:t>
            </w:r>
          </w:p>
          <w:p w:rsidR="00230706" w:rsidRPr="005E1CD4" w:rsidRDefault="00230706" w:rsidP="00230706">
            <w:pPr>
              <w:pStyle w:val="bul1"/>
              <w:rPr>
                <w:lang w:val="ru-RU"/>
              </w:rPr>
            </w:pPr>
            <w:r>
              <w:rPr>
                <w:lang w:val="ru-RU"/>
              </w:rPr>
              <w:t>рассказать, какие существуют</w:t>
            </w:r>
            <w:r w:rsidRPr="006D5552">
              <w:rPr>
                <w:lang w:val="ru-RU"/>
              </w:rPr>
              <w:t xml:space="preserve"> </w:t>
            </w:r>
            <w:r>
              <w:rPr>
                <w:lang w:val="ru-RU"/>
              </w:rPr>
              <w:t>виды электронных доказате</w:t>
            </w:r>
            <w:r w:rsidR="008E56A3">
              <w:rPr>
                <w:lang w:val="ru-RU"/>
              </w:rPr>
              <w:t>льств;</w:t>
            </w:r>
            <w:r>
              <w:rPr>
                <w:lang w:val="ru-RU"/>
              </w:rPr>
              <w:t xml:space="preserve">  </w:t>
            </w:r>
          </w:p>
          <w:p w:rsidR="00230706" w:rsidRPr="00F577B3" w:rsidRDefault="00230706" w:rsidP="00230706">
            <w:pPr>
              <w:pStyle w:val="bul1"/>
              <w:ind w:left="709" w:hanging="709"/>
              <w:rPr>
                <w:lang w:val="ru-RU"/>
              </w:rPr>
            </w:pPr>
            <w:r>
              <w:rPr>
                <w:lang w:val="ru-RU"/>
              </w:rPr>
              <w:t>изложить основные наиболее эффективные методы изъятия</w:t>
            </w:r>
            <w:r w:rsidRPr="00F577B3">
              <w:rPr>
                <w:lang w:val="ru-RU"/>
              </w:rPr>
              <w:t xml:space="preserve"> </w:t>
            </w:r>
            <w:r>
              <w:rPr>
                <w:lang w:val="ru-RU"/>
              </w:rPr>
              <w:t>электронных</w:t>
            </w:r>
            <w:r w:rsidRPr="00F577B3">
              <w:rPr>
                <w:lang w:val="ru-RU"/>
              </w:rPr>
              <w:t xml:space="preserve"> </w:t>
            </w:r>
            <w:r>
              <w:rPr>
                <w:lang w:val="ru-RU"/>
              </w:rPr>
              <w:t>доказательств</w:t>
            </w:r>
            <w:r w:rsidRPr="00F577B3">
              <w:rPr>
                <w:lang w:val="ru-RU"/>
              </w:rPr>
              <w:t xml:space="preserve"> </w:t>
            </w:r>
            <w:r>
              <w:rPr>
                <w:lang w:val="ru-RU"/>
              </w:rPr>
              <w:t>и</w:t>
            </w:r>
            <w:r w:rsidRPr="00F577B3">
              <w:rPr>
                <w:lang w:val="ru-RU"/>
              </w:rPr>
              <w:t xml:space="preserve"> </w:t>
            </w:r>
            <w:r>
              <w:rPr>
                <w:lang w:val="ru-RU"/>
              </w:rPr>
              <w:t>работы</w:t>
            </w:r>
            <w:r w:rsidRPr="00F577B3">
              <w:rPr>
                <w:lang w:val="ru-RU"/>
              </w:rPr>
              <w:t xml:space="preserve"> </w:t>
            </w:r>
            <w:r>
              <w:rPr>
                <w:lang w:val="ru-RU"/>
              </w:rPr>
              <w:t>с</w:t>
            </w:r>
            <w:r w:rsidRPr="00F577B3">
              <w:rPr>
                <w:lang w:val="ru-RU"/>
              </w:rPr>
              <w:t xml:space="preserve"> </w:t>
            </w:r>
            <w:r w:rsidR="008E56A3">
              <w:rPr>
                <w:lang w:val="ru-RU"/>
              </w:rPr>
              <w:t>ними;</w:t>
            </w:r>
          </w:p>
          <w:p w:rsidR="00EF40D0" w:rsidRDefault="00A00E37" w:rsidP="00A00E37">
            <w:pPr>
              <w:pStyle w:val="bul1"/>
              <w:ind w:left="709" w:hanging="709"/>
              <w:jc w:val="left"/>
              <w:rPr>
                <w:lang w:val="ru-RU"/>
              </w:rPr>
            </w:pPr>
            <w:r>
              <w:rPr>
                <w:lang w:val="ru-RU"/>
              </w:rPr>
              <w:t>определить</w:t>
            </w:r>
            <w:r w:rsidRPr="00A00E37">
              <w:rPr>
                <w:lang w:val="ru-RU"/>
              </w:rPr>
              <w:t xml:space="preserve"> </w:t>
            </w:r>
            <w:r>
              <w:rPr>
                <w:lang w:val="ru-RU"/>
              </w:rPr>
              <w:t>трудности</w:t>
            </w:r>
            <w:r w:rsidRPr="00A00E37">
              <w:rPr>
                <w:lang w:val="ru-RU"/>
              </w:rPr>
              <w:t xml:space="preserve">, </w:t>
            </w:r>
            <w:r>
              <w:rPr>
                <w:lang w:val="ru-RU"/>
              </w:rPr>
              <w:t>возникающие</w:t>
            </w:r>
            <w:r w:rsidRPr="00A00E37">
              <w:rPr>
                <w:lang w:val="ru-RU"/>
              </w:rPr>
              <w:t xml:space="preserve"> </w:t>
            </w:r>
            <w:r>
              <w:rPr>
                <w:lang w:val="ru-RU"/>
              </w:rPr>
              <w:t>при</w:t>
            </w:r>
            <w:r w:rsidRPr="00A00E37">
              <w:rPr>
                <w:lang w:val="ru-RU"/>
              </w:rPr>
              <w:t xml:space="preserve"> </w:t>
            </w:r>
            <w:r>
              <w:rPr>
                <w:lang w:val="ru-RU"/>
              </w:rPr>
              <w:t>работе</w:t>
            </w:r>
            <w:r w:rsidRPr="00A00E37">
              <w:rPr>
                <w:lang w:val="ru-RU"/>
              </w:rPr>
              <w:t xml:space="preserve"> </w:t>
            </w:r>
            <w:r>
              <w:rPr>
                <w:lang w:val="ru-RU"/>
              </w:rPr>
              <w:t>с</w:t>
            </w:r>
            <w:r w:rsidRPr="00A00E37">
              <w:rPr>
                <w:lang w:val="ru-RU"/>
              </w:rPr>
              <w:t xml:space="preserve"> </w:t>
            </w:r>
            <w:r>
              <w:rPr>
                <w:lang w:val="ru-RU"/>
              </w:rPr>
              <w:t>данными, сохраняющимися</w:t>
            </w:r>
            <w:r w:rsidRPr="00A00E37">
              <w:rPr>
                <w:lang w:val="ru-RU"/>
              </w:rPr>
              <w:t xml:space="preserve"> </w:t>
            </w:r>
            <w:r>
              <w:rPr>
                <w:lang w:val="ru-RU"/>
              </w:rPr>
              <w:t>на</w:t>
            </w:r>
            <w:r w:rsidRPr="00A00E37">
              <w:rPr>
                <w:lang w:val="ru-RU"/>
              </w:rPr>
              <w:t xml:space="preserve"> </w:t>
            </w:r>
            <w:r>
              <w:rPr>
                <w:lang w:val="ru-RU"/>
              </w:rPr>
              <w:t>жестком</w:t>
            </w:r>
            <w:r w:rsidRPr="00A00E37">
              <w:rPr>
                <w:lang w:val="ru-RU"/>
              </w:rPr>
              <w:t xml:space="preserve"> </w:t>
            </w:r>
            <w:r>
              <w:rPr>
                <w:lang w:val="ru-RU"/>
              </w:rPr>
              <w:t>диске</w:t>
            </w:r>
            <w:r w:rsidRPr="00A00E37">
              <w:rPr>
                <w:lang w:val="ru-RU"/>
              </w:rPr>
              <w:t xml:space="preserve"> </w:t>
            </w:r>
            <w:r>
              <w:rPr>
                <w:lang w:val="ru-RU"/>
              </w:rPr>
              <w:t xml:space="preserve">компьютера после отключения питания, с данными в </w:t>
            </w:r>
            <w:r w:rsidR="003226B4">
              <w:rPr>
                <w:lang w:val="ru-RU"/>
              </w:rPr>
              <w:t>оперативной</w:t>
            </w:r>
            <w:r>
              <w:rPr>
                <w:lang w:val="ru-RU"/>
              </w:rPr>
              <w:t xml:space="preserve"> памяти включённого компьютера («короткоживущими данными»), а также с интернет-источниками электронных доказательств;  </w:t>
            </w:r>
          </w:p>
          <w:p w:rsidR="008E56A3" w:rsidRPr="005E1CD4" w:rsidRDefault="008E56A3" w:rsidP="008E56A3">
            <w:pPr>
              <w:pStyle w:val="bul1"/>
              <w:ind w:left="709" w:hanging="709"/>
              <w:rPr>
                <w:lang w:val="ru-RU"/>
              </w:rPr>
            </w:pPr>
            <w:r>
              <w:rPr>
                <w:lang w:val="ru-RU"/>
              </w:rPr>
              <w:t>выявить</w:t>
            </w:r>
            <w:r w:rsidRPr="00CB34AE">
              <w:rPr>
                <w:lang w:val="ru-RU"/>
              </w:rPr>
              <w:t xml:space="preserve"> </w:t>
            </w:r>
            <w:r>
              <w:rPr>
                <w:lang w:val="ru-RU"/>
              </w:rPr>
              <w:t>проблемы</w:t>
            </w:r>
            <w:r w:rsidRPr="00CB34AE">
              <w:rPr>
                <w:lang w:val="ru-RU"/>
              </w:rPr>
              <w:t xml:space="preserve"> </w:t>
            </w:r>
            <w:r>
              <w:rPr>
                <w:lang w:val="ru-RU"/>
              </w:rPr>
              <w:t>с</w:t>
            </w:r>
            <w:r w:rsidRPr="00CB34AE">
              <w:rPr>
                <w:lang w:val="ru-RU"/>
              </w:rPr>
              <w:t xml:space="preserve"> </w:t>
            </w:r>
            <w:r>
              <w:rPr>
                <w:lang w:val="ru-RU"/>
              </w:rPr>
              <w:t>получением</w:t>
            </w:r>
            <w:r w:rsidRPr="00CB34AE">
              <w:rPr>
                <w:lang w:val="ru-RU"/>
              </w:rPr>
              <w:t xml:space="preserve"> </w:t>
            </w:r>
            <w:r>
              <w:rPr>
                <w:lang w:val="ru-RU"/>
              </w:rPr>
              <w:t>доказательств</w:t>
            </w:r>
            <w:r w:rsidRPr="00CB34AE">
              <w:rPr>
                <w:lang w:val="ru-RU"/>
              </w:rPr>
              <w:t xml:space="preserve"> </w:t>
            </w:r>
            <w:r>
              <w:rPr>
                <w:lang w:val="ru-RU"/>
              </w:rPr>
              <w:t xml:space="preserve">из </w:t>
            </w:r>
            <w:r w:rsidR="00A2141B">
              <w:rPr>
                <w:lang w:val="ru-RU"/>
              </w:rPr>
              <w:t>иной юрисдикции;</w:t>
            </w:r>
            <w:r>
              <w:rPr>
                <w:lang w:val="ru-RU"/>
              </w:rPr>
              <w:t xml:space="preserve"> </w:t>
            </w:r>
          </w:p>
          <w:p w:rsidR="00EF40D0" w:rsidRPr="003226B4" w:rsidRDefault="008E56A3" w:rsidP="003226B4">
            <w:pPr>
              <w:pStyle w:val="bul1"/>
              <w:ind w:left="709" w:hanging="709"/>
              <w:rPr>
                <w:lang w:val="ru-RU"/>
              </w:rPr>
            </w:pPr>
            <w:r>
              <w:rPr>
                <w:lang w:val="ru-RU"/>
              </w:rPr>
              <w:t>обсудить</w:t>
            </w:r>
            <w:r w:rsidRPr="00F577B3">
              <w:rPr>
                <w:lang w:val="ru-RU"/>
              </w:rPr>
              <w:t xml:space="preserve"> </w:t>
            </w:r>
            <w:r>
              <w:rPr>
                <w:lang w:val="ru-RU"/>
              </w:rPr>
              <w:t>вопросы</w:t>
            </w:r>
            <w:r w:rsidRPr="00F577B3">
              <w:rPr>
                <w:lang w:val="ru-RU"/>
              </w:rPr>
              <w:t xml:space="preserve"> </w:t>
            </w:r>
            <w:r>
              <w:rPr>
                <w:lang w:val="ru-RU"/>
              </w:rPr>
              <w:t>допустимости</w:t>
            </w:r>
            <w:r w:rsidRPr="00F577B3">
              <w:rPr>
                <w:lang w:val="ru-RU"/>
              </w:rPr>
              <w:t xml:space="preserve"> </w:t>
            </w:r>
            <w:r>
              <w:rPr>
                <w:lang w:val="ru-RU"/>
              </w:rPr>
              <w:t>использования</w:t>
            </w:r>
            <w:r w:rsidRPr="00F577B3">
              <w:rPr>
                <w:lang w:val="ru-RU"/>
              </w:rPr>
              <w:t xml:space="preserve"> </w:t>
            </w:r>
            <w:r>
              <w:rPr>
                <w:lang w:val="ru-RU"/>
              </w:rPr>
              <w:t>электронных</w:t>
            </w:r>
            <w:r w:rsidRPr="00F577B3">
              <w:rPr>
                <w:lang w:val="ru-RU"/>
              </w:rPr>
              <w:t xml:space="preserve"> </w:t>
            </w:r>
            <w:r>
              <w:rPr>
                <w:lang w:val="ru-RU"/>
              </w:rPr>
              <w:t>доказательств</w:t>
            </w:r>
            <w:r w:rsidRPr="00F577B3">
              <w:rPr>
                <w:lang w:val="ru-RU"/>
              </w:rPr>
              <w:t xml:space="preserve"> </w:t>
            </w:r>
            <w:r>
              <w:rPr>
                <w:lang w:val="ru-RU"/>
              </w:rPr>
              <w:t>в</w:t>
            </w:r>
            <w:r w:rsidRPr="00F577B3">
              <w:rPr>
                <w:lang w:val="ru-RU"/>
              </w:rPr>
              <w:t xml:space="preserve"> </w:t>
            </w:r>
            <w:r>
              <w:rPr>
                <w:lang w:val="ru-RU"/>
              </w:rPr>
              <w:t>судебном разбирательстве</w:t>
            </w:r>
            <w:r w:rsidRPr="00F577B3">
              <w:rPr>
                <w:lang w:val="ru-RU"/>
              </w:rPr>
              <w:t xml:space="preserve"> </w:t>
            </w:r>
            <w:r>
              <w:rPr>
                <w:lang w:val="ru-RU"/>
              </w:rPr>
              <w:t>с</w:t>
            </w:r>
            <w:r w:rsidRPr="00F577B3">
              <w:rPr>
                <w:lang w:val="ru-RU"/>
              </w:rPr>
              <w:t xml:space="preserve"> </w:t>
            </w:r>
            <w:r>
              <w:rPr>
                <w:lang w:val="ru-RU"/>
              </w:rPr>
              <w:t>точки</w:t>
            </w:r>
            <w:r w:rsidRPr="00F577B3">
              <w:rPr>
                <w:lang w:val="ru-RU"/>
              </w:rPr>
              <w:t xml:space="preserve"> </w:t>
            </w:r>
            <w:r>
              <w:rPr>
                <w:lang w:val="ru-RU"/>
              </w:rPr>
              <w:t>зрения</w:t>
            </w:r>
            <w:r w:rsidRPr="00F577B3">
              <w:rPr>
                <w:lang w:val="ru-RU"/>
              </w:rPr>
              <w:t xml:space="preserve"> </w:t>
            </w:r>
            <w:r>
              <w:rPr>
                <w:lang w:val="ru-RU"/>
              </w:rPr>
              <w:t>их</w:t>
            </w:r>
            <w:r w:rsidRPr="00F577B3">
              <w:rPr>
                <w:lang w:val="ru-RU"/>
              </w:rPr>
              <w:t xml:space="preserve"> </w:t>
            </w:r>
            <w:r>
              <w:rPr>
                <w:lang w:val="ru-RU"/>
              </w:rPr>
              <w:t xml:space="preserve">подлинности, </w:t>
            </w:r>
            <w:r w:rsidRPr="00F577B3">
              <w:rPr>
                <w:lang w:val="ru-RU"/>
              </w:rPr>
              <w:t xml:space="preserve"> </w:t>
            </w:r>
            <w:r>
              <w:rPr>
                <w:lang w:val="ru-RU"/>
              </w:rPr>
              <w:t xml:space="preserve">точности и полноты. </w:t>
            </w:r>
          </w:p>
        </w:tc>
      </w:tr>
      <w:tr w:rsidR="00EF40D0" w:rsidRPr="00F83236" w:rsidTr="00B10DF0">
        <w:tc>
          <w:tcPr>
            <w:tcW w:w="1384" w:type="dxa"/>
            <w:shd w:val="clear" w:color="auto" w:fill="D9D9D9"/>
            <w:vAlign w:val="center"/>
          </w:tcPr>
          <w:p w:rsidR="00EF40D0" w:rsidRPr="003226B4" w:rsidRDefault="003226B4" w:rsidP="001D76BD">
            <w:pPr>
              <w:tabs>
                <w:tab w:val="left" w:pos="426"/>
                <w:tab w:val="left" w:pos="851"/>
              </w:tabs>
              <w:jc w:val="left"/>
              <w:rPr>
                <w:rFonts w:eastAsia="Times New Roman"/>
                <w:b/>
                <w:lang w:val="ru-RU"/>
              </w:rPr>
            </w:pPr>
            <w:r>
              <w:rPr>
                <w:rFonts w:eastAsia="Times New Roman"/>
                <w:b/>
                <w:lang w:val="ru-RU"/>
              </w:rPr>
              <w:t>Время</w:t>
            </w:r>
          </w:p>
        </w:tc>
        <w:tc>
          <w:tcPr>
            <w:tcW w:w="7336" w:type="dxa"/>
            <w:gridSpan w:val="2"/>
            <w:shd w:val="clear" w:color="auto" w:fill="D9D9D9"/>
            <w:vAlign w:val="center"/>
          </w:tcPr>
          <w:p w:rsidR="00EF40D0" w:rsidRPr="00EF40D0" w:rsidRDefault="003226B4" w:rsidP="003226B4">
            <w:pPr>
              <w:tabs>
                <w:tab w:val="left" w:pos="426"/>
                <w:tab w:val="left" w:pos="851"/>
              </w:tabs>
              <w:rPr>
                <w:rFonts w:eastAsia="Times New Roman"/>
                <w:b/>
              </w:rPr>
            </w:pPr>
            <w:r>
              <w:rPr>
                <w:rFonts w:eastAsia="Times New Roman"/>
                <w:b/>
                <w:lang w:val="ru-RU"/>
              </w:rPr>
              <w:t>Содержание</w:t>
            </w:r>
            <w:r w:rsidR="00EF40D0" w:rsidRPr="00EF40D0">
              <w:rPr>
                <w:rFonts w:eastAsia="Times New Roman"/>
                <w:b/>
              </w:rPr>
              <w:t>:</w:t>
            </w:r>
          </w:p>
        </w:tc>
      </w:tr>
      <w:tr w:rsidR="00EF40D0" w:rsidRPr="0050258F" w:rsidTr="00B10DF0">
        <w:tc>
          <w:tcPr>
            <w:tcW w:w="1384" w:type="dxa"/>
          </w:tcPr>
          <w:p w:rsidR="00175E44" w:rsidRPr="0088450C" w:rsidRDefault="00EF40D0" w:rsidP="00DE4D41">
            <w:pPr>
              <w:jc w:val="left"/>
              <w:rPr>
                <w:szCs w:val="18"/>
                <w:lang w:val="ru-RU"/>
              </w:rPr>
            </w:pPr>
            <w:r w:rsidRPr="0088450C">
              <w:rPr>
                <w:szCs w:val="18"/>
                <w:lang w:val="ru-RU"/>
              </w:rPr>
              <w:t xml:space="preserve">30 </w:t>
            </w:r>
            <w:r w:rsidR="0088450C" w:rsidRPr="0088450C">
              <w:rPr>
                <w:szCs w:val="18"/>
                <w:lang w:val="ru-RU"/>
              </w:rPr>
              <w:t>минут</w:t>
            </w:r>
          </w:p>
          <w:p w:rsidR="00175E44" w:rsidRPr="0088450C" w:rsidRDefault="00EF40D0" w:rsidP="00DE4D41">
            <w:pPr>
              <w:jc w:val="left"/>
              <w:rPr>
                <w:szCs w:val="18"/>
                <w:lang w:val="ru-RU"/>
              </w:rPr>
            </w:pPr>
            <w:r w:rsidRPr="0088450C">
              <w:rPr>
                <w:szCs w:val="18"/>
                <w:lang w:val="ru-RU"/>
              </w:rPr>
              <w:t xml:space="preserve">30 </w:t>
            </w:r>
            <w:r w:rsidR="0088450C" w:rsidRPr="0088450C">
              <w:rPr>
                <w:szCs w:val="18"/>
                <w:lang w:val="ru-RU"/>
              </w:rPr>
              <w:t>минут</w:t>
            </w:r>
            <w:r w:rsidRPr="0088450C">
              <w:rPr>
                <w:szCs w:val="18"/>
                <w:lang w:val="ru-RU"/>
              </w:rPr>
              <w:t xml:space="preserve"> </w:t>
            </w:r>
          </w:p>
          <w:p w:rsidR="00F81535" w:rsidRDefault="00EF40D0" w:rsidP="00DE4D41">
            <w:pPr>
              <w:jc w:val="left"/>
              <w:rPr>
                <w:szCs w:val="18"/>
                <w:lang w:val="ru-RU"/>
              </w:rPr>
            </w:pPr>
            <w:r w:rsidRPr="0088450C">
              <w:rPr>
                <w:szCs w:val="18"/>
                <w:lang w:val="ru-RU"/>
              </w:rPr>
              <w:t>60</w:t>
            </w:r>
            <w:r w:rsidR="00175E44" w:rsidRPr="0088450C">
              <w:rPr>
                <w:szCs w:val="18"/>
                <w:lang w:val="ru-RU"/>
              </w:rPr>
              <w:t xml:space="preserve"> </w:t>
            </w:r>
            <w:r w:rsidR="0088450C" w:rsidRPr="0088450C">
              <w:rPr>
                <w:szCs w:val="18"/>
                <w:lang w:val="ru-RU"/>
              </w:rPr>
              <w:t>минут</w:t>
            </w:r>
          </w:p>
          <w:p w:rsidR="00F81535" w:rsidRDefault="00F81535" w:rsidP="00DE4D41">
            <w:pPr>
              <w:jc w:val="left"/>
              <w:rPr>
                <w:szCs w:val="18"/>
                <w:lang w:val="ru-RU"/>
              </w:rPr>
            </w:pPr>
          </w:p>
          <w:p w:rsidR="00175E44" w:rsidRPr="0088450C" w:rsidRDefault="00175E44" w:rsidP="00DE4D41">
            <w:pPr>
              <w:jc w:val="left"/>
              <w:rPr>
                <w:szCs w:val="18"/>
                <w:lang w:val="ru-RU"/>
              </w:rPr>
            </w:pPr>
            <w:r w:rsidRPr="0088450C">
              <w:rPr>
                <w:szCs w:val="18"/>
                <w:lang w:val="ru-RU"/>
              </w:rPr>
              <w:t xml:space="preserve"> </w:t>
            </w:r>
          </w:p>
          <w:p w:rsidR="00B10DF0" w:rsidRDefault="00EF40D0" w:rsidP="00DE4D41">
            <w:pPr>
              <w:jc w:val="left"/>
              <w:rPr>
                <w:szCs w:val="18"/>
                <w:lang w:val="ru-RU"/>
              </w:rPr>
            </w:pPr>
            <w:r w:rsidRPr="0088450C">
              <w:rPr>
                <w:szCs w:val="18"/>
                <w:lang w:val="ru-RU"/>
              </w:rPr>
              <w:t>60</w:t>
            </w:r>
            <w:r w:rsidR="00B10DF0" w:rsidRPr="0088450C">
              <w:rPr>
                <w:szCs w:val="18"/>
                <w:lang w:val="ru-RU"/>
              </w:rPr>
              <w:t xml:space="preserve"> </w:t>
            </w:r>
            <w:r w:rsidR="0088450C" w:rsidRPr="0088450C">
              <w:rPr>
                <w:szCs w:val="18"/>
                <w:lang w:val="ru-RU"/>
              </w:rPr>
              <w:t>минут</w:t>
            </w:r>
            <w:r w:rsidRPr="0088450C">
              <w:rPr>
                <w:szCs w:val="18"/>
                <w:lang w:val="ru-RU"/>
              </w:rPr>
              <w:t xml:space="preserve"> </w:t>
            </w:r>
          </w:p>
          <w:p w:rsidR="00F81535" w:rsidRPr="0088450C" w:rsidRDefault="00F81535" w:rsidP="00DE4D41">
            <w:pPr>
              <w:jc w:val="left"/>
              <w:rPr>
                <w:szCs w:val="18"/>
                <w:lang w:val="ru-RU"/>
              </w:rPr>
            </w:pPr>
          </w:p>
          <w:p w:rsidR="00EF40D0" w:rsidRPr="0088450C" w:rsidRDefault="00EF40D0" w:rsidP="00DE4D41">
            <w:pPr>
              <w:jc w:val="left"/>
              <w:rPr>
                <w:rFonts w:eastAsia="Times New Roman"/>
                <w:lang w:val="ru-RU"/>
              </w:rPr>
            </w:pPr>
            <w:r w:rsidRPr="0088450C">
              <w:rPr>
                <w:szCs w:val="18"/>
                <w:lang w:val="ru-RU"/>
              </w:rPr>
              <w:t xml:space="preserve">30 </w:t>
            </w:r>
            <w:r w:rsidR="0088450C" w:rsidRPr="0088450C">
              <w:rPr>
                <w:szCs w:val="18"/>
                <w:lang w:val="ru-RU"/>
              </w:rPr>
              <w:t>минут</w:t>
            </w:r>
            <w:r w:rsidRPr="0088450C">
              <w:rPr>
                <w:szCs w:val="18"/>
                <w:lang w:val="ru-RU"/>
              </w:rPr>
              <w:t xml:space="preserve"> </w:t>
            </w:r>
          </w:p>
        </w:tc>
        <w:tc>
          <w:tcPr>
            <w:tcW w:w="7336" w:type="dxa"/>
            <w:gridSpan w:val="2"/>
          </w:tcPr>
          <w:p w:rsidR="00EF40D0" w:rsidRPr="00DE4D41" w:rsidRDefault="00DE4D41" w:rsidP="00DE4D41">
            <w:pPr>
              <w:pStyle w:val="bul1"/>
              <w:rPr>
                <w:rFonts w:ascii="Symbol" w:hAnsi="Symbol"/>
                <w:lang w:val="ru-RU"/>
              </w:rPr>
            </w:pPr>
            <w:r>
              <w:rPr>
                <w:lang w:val="ru-RU"/>
              </w:rPr>
              <w:t>Введение</w:t>
            </w:r>
            <w:r w:rsidR="00EF40D0" w:rsidRPr="00DE4D41">
              <w:rPr>
                <w:lang w:val="ru-RU"/>
              </w:rPr>
              <w:t xml:space="preserve"> (</w:t>
            </w:r>
            <w:r>
              <w:rPr>
                <w:lang w:val="ru-RU"/>
              </w:rPr>
              <w:t>изложение плана занятия и его задач)</w:t>
            </w:r>
            <w:r w:rsidR="00EF40D0" w:rsidRPr="00DE4D41">
              <w:rPr>
                <w:lang w:val="ru-RU"/>
              </w:rPr>
              <w:t xml:space="preserve"> </w:t>
            </w:r>
          </w:p>
          <w:p w:rsidR="00EF40D0" w:rsidRPr="00606D35" w:rsidRDefault="00DE4D41" w:rsidP="00F81535">
            <w:pPr>
              <w:pStyle w:val="bul1"/>
              <w:jc w:val="left"/>
              <w:rPr>
                <w:rFonts w:ascii="Symbol" w:hAnsi="Symbol"/>
              </w:rPr>
            </w:pPr>
            <w:r w:rsidRPr="00606D35">
              <w:rPr>
                <w:lang w:val="ru-RU"/>
              </w:rPr>
              <w:t>Часть</w:t>
            </w:r>
            <w:r w:rsidR="00EF40D0" w:rsidRPr="00606D35">
              <w:t xml:space="preserve"> 1 – </w:t>
            </w:r>
            <w:r w:rsidR="004C2561" w:rsidRPr="00606D35">
              <w:rPr>
                <w:lang w:val="ru-RU"/>
              </w:rPr>
              <w:t>Что представляют собой электронные доказательства</w:t>
            </w:r>
            <w:r w:rsidR="00606D35">
              <w:rPr>
                <w:lang w:val="ru-RU"/>
              </w:rPr>
              <w:t>?</w:t>
            </w:r>
          </w:p>
          <w:p w:rsidR="00EF40D0" w:rsidRPr="0050258F" w:rsidRDefault="00606D35" w:rsidP="00F81535">
            <w:pPr>
              <w:pStyle w:val="bul1"/>
              <w:ind w:left="743" w:hanging="743"/>
              <w:jc w:val="left"/>
              <w:rPr>
                <w:rFonts w:ascii="Symbol" w:hAnsi="Symbol"/>
              </w:rPr>
            </w:pPr>
            <w:r w:rsidRPr="00606D35">
              <w:rPr>
                <w:lang w:val="ru-RU"/>
              </w:rPr>
              <w:t>Часть</w:t>
            </w:r>
            <w:r w:rsidR="00F81535">
              <w:t xml:space="preserve"> 2</w:t>
            </w:r>
            <w:r w:rsidR="00F81535">
              <w:rPr>
                <w:lang w:val="ru-RU"/>
              </w:rPr>
              <w:t xml:space="preserve"> </w:t>
            </w:r>
            <w:r w:rsidR="00EF40D0" w:rsidRPr="00606D35">
              <w:t>–</w:t>
            </w:r>
            <w:r>
              <w:rPr>
                <w:color w:val="FF0000"/>
                <w:lang w:val="ru-RU"/>
              </w:rPr>
              <w:t xml:space="preserve"> </w:t>
            </w:r>
            <w:r>
              <w:rPr>
                <w:lang w:val="ru-RU"/>
              </w:rPr>
              <w:t>Процессуальный</w:t>
            </w:r>
            <w:r w:rsidR="00F9530F" w:rsidRPr="00503BED">
              <w:rPr>
                <w:lang w:val="ru-RU"/>
              </w:rPr>
              <w:t xml:space="preserve"> </w:t>
            </w:r>
            <w:r>
              <w:rPr>
                <w:lang w:val="ru-RU"/>
              </w:rPr>
              <w:t>порядок собирания</w:t>
            </w:r>
            <w:r w:rsidR="00F9530F" w:rsidRPr="00503BED">
              <w:rPr>
                <w:lang w:val="ru-RU"/>
              </w:rPr>
              <w:t xml:space="preserve"> </w:t>
            </w:r>
            <w:r>
              <w:rPr>
                <w:lang w:val="ru-RU"/>
              </w:rPr>
              <w:t>электронных доказательств</w:t>
            </w:r>
            <w:r w:rsidRPr="00503BED">
              <w:rPr>
                <w:lang w:val="ru-RU"/>
              </w:rPr>
              <w:t xml:space="preserve"> </w:t>
            </w:r>
            <w:r w:rsidR="00F9530F" w:rsidRPr="00503BED">
              <w:rPr>
                <w:lang w:val="ru-RU"/>
              </w:rPr>
              <w:t>и обращения с</w:t>
            </w:r>
            <w:r>
              <w:rPr>
                <w:lang w:val="ru-RU"/>
              </w:rPr>
              <w:t xml:space="preserve"> ними</w:t>
            </w:r>
            <w:r w:rsidR="00F9530F" w:rsidRPr="00503BED">
              <w:rPr>
                <w:lang w:val="ru-RU"/>
              </w:rPr>
              <w:t xml:space="preserve">; передовой опыт в этой </w:t>
            </w:r>
            <w:r w:rsidR="00F9530F" w:rsidRPr="0050258F">
              <w:rPr>
                <w:lang w:val="ru-RU"/>
              </w:rPr>
              <w:t>области</w:t>
            </w:r>
            <w:r w:rsidRPr="0050258F">
              <w:rPr>
                <w:lang w:val="ru-RU"/>
              </w:rPr>
              <w:t>.</w:t>
            </w:r>
          </w:p>
          <w:p w:rsidR="00EF40D0" w:rsidRPr="0050258F" w:rsidRDefault="0050258F" w:rsidP="00F81535">
            <w:pPr>
              <w:pStyle w:val="bul1"/>
              <w:ind w:left="743" w:hanging="743"/>
              <w:jc w:val="left"/>
              <w:rPr>
                <w:rFonts w:ascii="Symbol" w:hAnsi="Symbol"/>
              </w:rPr>
            </w:pPr>
            <w:r w:rsidRPr="0050258F">
              <w:rPr>
                <w:lang w:val="ru-RU"/>
              </w:rPr>
              <w:t>Часть</w:t>
            </w:r>
            <w:r w:rsidRPr="0050258F">
              <w:t xml:space="preserve"> 3 – </w:t>
            </w:r>
            <w:r w:rsidRPr="0050258F">
              <w:rPr>
                <w:lang w:val="ru-RU"/>
              </w:rPr>
              <w:t>Вопросы правового характера, возникающие в связи с изучаемой темой.</w:t>
            </w:r>
          </w:p>
          <w:p w:rsidR="00EF40D0" w:rsidRPr="00B10DF0" w:rsidRDefault="00B66143" w:rsidP="00F81535">
            <w:pPr>
              <w:pStyle w:val="bul1"/>
              <w:jc w:val="left"/>
              <w:rPr>
                <w:rFonts w:ascii="Symbol" w:hAnsi="Symbol"/>
              </w:rPr>
            </w:pPr>
            <w:r w:rsidRPr="0050258F">
              <w:rPr>
                <w:lang w:val="ru-RU"/>
              </w:rPr>
              <w:t>Подведение итогов занятия/выводы</w:t>
            </w:r>
            <w:r w:rsidR="0050258F" w:rsidRPr="0050258F">
              <w:rPr>
                <w:lang w:val="ru-RU"/>
              </w:rPr>
              <w:t>.</w:t>
            </w:r>
          </w:p>
        </w:tc>
      </w:tr>
      <w:tr w:rsidR="00EF40D0" w:rsidRPr="00B477A6" w:rsidTr="00B10DF0">
        <w:tc>
          <w:tcPr>
            <w:tcW w:w="8720" w:type="dxa"/>
            <w:gridSpan w:val="3"/>
          </w:tcPr>
          <w:p w:rsidR="00EF40D0" w:rsidRPr="00F81535" w:rsidRDefault="00DE4D41" w:rsidP="001D76BD">
            <w:pPr>
              <w:tabs>
                <w:tab w:val="left" w:pos="426"/>
                <w:tab w:val="left" w:pos="851"/>
              </w:tabs>
              <w:rPr>
                <w:rFonts w:eastAsia="Times New Roman"/>
                <w:b/>
                <w:szCs w:val="18"/>
                <w:lang w:val="ru-RU"/>
              </w:rPr>
            </w:pPr>
            <w:r w:rsidRPr="00F81535">
              <w:rPr>
                <w:rFonts w:eastAsia="Times New Roman"/>
                <w:b/>
                <w:szCs w:val="18"/>
                <w:lang w:val="ru-RU"/>
              </w:rPr>
              <w:t>Введение</w:t>
            </w:r>
          </w:p>
          <w:p w:rsidR="00165291" w:rsidRPr="00F81535" w:rsidRDefault="00165291" w:rsidP="001D76BD">
            <w:pPr>
              <w:tabs>
                <w:tab w:val="left" w:pos="426"/>
                <w:tab w:val="left" w:pos="851"/>
              </w:tabs>
              <w:rPr>
                <w:rFonts w:eastAsia="Times New Roman"/>
                <w:b/>
                <w:szCs w:val="18"/>
                <w:lang w:val="ru-RU"/>
              </w:rPr>
            </w:pPr>
          </w:p>
          <w:p w:rsidR="00EF40D0" w:rsidRPr="00F81535" w:rsidRDefault="008D57CC" w:rsidP="001D76BD">
            <w:pPr>
              <w:tabs>
                <w:tab w:val="left" w:pos="426"/>
                <w:tab w:val="left" w:pos="851"/>
              </w:tabs>
              <w:rPr>
                <w:rFonts w:eastAsia="Times New Roman"/>
                <w:szCs w:val="18"/>
                <w:lang w:val="ru-RU"/>
              </w:rPr>
            </w:pPr>
            <w:r w:rsidRPr="00F81535">
              <w:rPr>
                <w:szCs w:val="18"/>
                <w:lang w:val="ru-RU"/>
              </w:rPr>
              <w:t xml:space="preserve">Для ведения этого занятия инструкторам даётся лишь его общая структура, на основе которой они выстраивают учебный материал, подаваемый как часть более обширной программы.  По своему содержанию она не может быть исчерпывающей и окончательной, так как наука и техника развиваются столь стремительно, что любой более или менее подробный с технической точки зрения отчёт устаревает уже к моменту своей публикации. В данном случае принципиально важно для обеспечения должного отправления правосудия добиться того, чтобы присутствующие на нём работники суда и прокуратуры в достаточной степени </w:t>
            </w:r>
            <w:r w:rsidR="00C72A0C" w:rsidRPr="00F81535">
              <w:rPr>
                <w:szCs w:val="18"/>
                <w:lang w:val="ru-RU"/>
              </w:rPr>
              <w:t>овладе</w:t>
            </w:r>
            <w:r w:rsidRPr="00F81535">
              <w:rPr>
                <w:szCs w:val="18"/>
                <w:lang w:val="ru-RU"/>
              </w:rPr>
              <w:t>ли технической стороной изучаемого предмета в тех пределах, которые им необходимы по работе. Таким образом, на этом занятии даётся общий обзор основных компьютерных технических средств и объясняется, какой интерес они представляют с точки зрения уголовного правосудия. В качестве наглядного материала прилагается презентация «</w:t>
            </w:r>
            <w:r w:rsidR="00B477A6" w:rsidRPr="00F81535">
              <w:rPr>
                <w:szCs w:val="18"/>
                <w:lang w:val="ru-RU"/>
              </w:rPr>
              <w:t>ПауерПойнт</w:t>
            </w:r>
            <w:r w:rsidRPr="00F81535">
              <w:rPr>
                <w:szCs w:val="18"/>
                <w:lang w:val="ru-RU"/>
              </w:rPr>
              <w:t xml:space="preserve">», использование которой оставляется на усмотрение инструкторов. </w:t>
            </w:r>
            <w:r w:rsidR="00EF40D0" w:rsidRPr="00F81535">
              <w:rPr>
                <w:rFonts w:eastAsia="Times New Roman"/>
                <w:szCs w:val="18"/>
                <w:lang w:val="ru-RU"/>
              </w:rPr>
              <w:t xml:space="preserve">     </w:t>
            </w:r>
          </w:p>
          <w:p w:rsidR="00EF40D0" w:rsidRPr="00F81535" w:rsidRDefault="00EF40D0" w:rsidP="001D76BD">
            <w:pPr>
              <w:tabs>
                <w:tab w:val="left" w:pos="426"/>
                <w:tab w:val="left" w:pos="851"/>
              </w:tabs>
              <w:rPr>
                <w:rFonts w:eastAsia="Times New Roman"/>
                <w:szCs w:val="18"/>
                <w:lang w:val="ru-RU"/>
              </w:rPr>
            </w:pPr>
            <w:r w:rsidRPr="00F81535">
              <w:rPr>
                <w:rFonts w:eastAsia="Times New Roman"/>
                <w:szCs w:val="18"/>
              </w:rPr>
              <w:t> </w:t>
            </w:r>
          </w:p>
          <w:p w:rsidR="00DC3B2E" w:rsidRPr="00F81535" w:rsidRDefault="00DC3B2E" w:rsidP="001D76BD">
            <w:pPr>
              <w:tabs>
                <w:tab w:val="left" w:pos="426"/>
                <w:tab w:val="left" w:pos="851"/>
              </w:tabs>
              <w:rPr>
                <w:rFonts w:eastAsia="Times New Roman"/>
                <w:szCs w:val="18"/>
                <w:lang w:val="ru-RU"/>
              </w:rPr>
            </w:pPr>
            <w:r w:rsidRPr="00F81535">
              <w:rPr>
                <w:szCs w:val="18"/>
                <w:lang w:val="ru-RU"/>
              </w:rPr>
              <w:t xml:space="preserve">На этом занятии слушатели будут ознакомлены с техническими средствами, используемыми преступниками для совершения противоправных деяний, а также правоохранительными органами для раскрытия таковых.  Соответственно, работники суда и прокуратуры будут сталкиваться с вышеуказанным компьютерным оборудованием в своей работе. </w:t>
            </w:r>
          </w:p>
          <w:p w:rsidR="00EF40D0" w:rsidRPr="00F81535" w:rsidRDefault="00EF40D0" w:rsidP="001D76BD">
            <w:pPr>
              <w:tabs>
                <w:tab w:val="left" w:pos="426"/>
                <w:tab w:val="left" w:pos="851"/>
              </w:tabs>
              <w:rPr>
                <w:rFonts w:eastAsia="Times New Roman"/>
                <w:szCs w:val="18"/>
                <w:lang w:val="ru-RU"/>
              </w:rPr>
            </w:pPr>
          </w:p>
          <w:p w:rsidR="00EF40D0" w:rsidRPr="00F81535" w:rsidRDefault="00C728F3" w:rsidP="001D76BD">
            <w:pPr>
              <w:rPr>
                <w:rFonts w:eastAsia="Times New Roman"/>
                <w:szCs w:val="18"/>
                <w:lang w:val="ru-RU"/>
              </w:rPr>
            </w:pPr>
            <w:r w:rsidRPr="00F81535">
              <w:rPr>
                <w:rFonts w:eastAsia="Times New Roman" w:cs="Arial"/>
                <w:szCs w:val="18"/>
                <w:lang w:val="ru-RU"/>
              </w:rPr>
              <w:t xml:space="preserve">Большинство исходных материалов, использованных </w:t>
            </w:r>
            <w:r w:rsidR="00241C1B" w:rsidRPr="00F81535">
              <w:rPr>
                <w:rFonts w:eastAsia="Times New Roman" w:cs="Arial"/>
                <w:szCs w:val="18"/>
                <w:lang w:val="ru-RU"/>
              </w:rPr>
              <w:t>на этом занятии, взято из документа</w:t>
            </w:r>
            <w:r w:rsidR="00B477A6" w:rsidRPr="00F81535">
              <w:rPr>
                <w:rFonts w:eastAsia="Times New Roman" w:cs="Arial"/>
                <w:szCs w:val="18"/>
                <w:lang w:val="ru-RU"/>
              </w:rPr>
              <w:t xml:space="preserve"> </w:t>
            </w:r>
            <w:r w:rsidR="00B66143" w:rsidRPr="00F81535">
              <w:rPr>
                <w:rFonts w:eastAsia="Times New Roman" w:cs="Arial"/>
                <w:szCs w:val="18"/>
                <w:lang w:val="ru-RU"/>
              </w:rPr>
              <w:t>о</w:t>
            </w:r>
            <w:r w:rsidR="00F9530F" w:rsidRPr="00F81535">
              <w:rPr>
                <w:rFonts w:eastAsia="Times New Roman" w:cs="Arial"/>
                <w:szCs w:val="18"/>
                <w:lang w:val="ru-RU"/>
              </w:rPr>
              <w:t xml:space="preserve"> порядке изъятия</w:t>
            </w:r>
            <w:r w:rsidR="00241C1B" w:rsidRPr="00F81535">
              <w:rPr>
                <w:rFonts w:eastAsia="Times New Roman" w:cs="Arial"/>
                <w:szCs w:val="18"/>
                <w:lang w:val="ru-RU"/>
              </w:rPr>
              <w:t xml:space="preserve"> электронных доказательств</w:t>
            </w:r>
            <w:r w:rsidR="00C96CDD" w:rsidRPr="00F81535">
              <w:rPr>
                <w:rFonts w:eastAsia="Times New Roman" w:cs="Arial"/>
                <w:szCs w:val="18"/>
                <w:lang w:val="ru-RU"/>
              </w:rPr>
              <w:t xml:space="preserve"> (выходные данные - </w:t>
            </w:r>
            <w:r w:rsidR="00C96CDD" w:rsidRPr="00F81535">
              <w:rPr>
                <w:rFonts w:eastAsia="Times New Roman" w:cs="Times"/>
                <w:szCs w:val="18"/>
                <w:lang w:val="ru-RU"/>
              </w:rPr>
              <w:t>2002/</w:t>
            </w:r>
            <w:r w:rsidR="00C96CDD" w:rsidRPr="00F81535">
              <w:rPr>
                <w:rFonts w:eastAsia="Times New Roman" w:cs="Times"/>
                <w:szCs w:val="18"/>
              </w:rPr>
              <w:t>OIS</w:t>
            </w:r>
            <w:r w:rsidR="00C96CDD" w:rsidRPr="00F81535">
              <w:rPr>
                <w:rFonts w:eastAsia="Times New Roman" w:cs="Times"/>
                <w:szCs w:val="18"/>
                <w:lang w:val="ru-RU"/>
              </w:rPr>
              <w:t>/014</w:t>
            </w:r>
            <w:r w:rsidR="00C96CDD" w:rsidRPr="00F81535">
              <w:rPr>
                <w:rStyle w:val="FootnoteReference"/>
                <w:rFonts w:eastAsia="Times New Roman"/>
                <w:sz w:val="18"/>
                <w:szCs w:val="18"/>
              </w:rPr>
              <w:footnoteReference w:id="4"/>
            </w:r>
            <w:r w:rsidR="00C96CDD" w:rsidRPr="00F81535">
              <w:rPr>
                <w:rFonts w:eastAsia="Times New Roman" w:cs="Times"/>
                <w:szCs w:val="18"/>
                <w:lang w:val="ru-RU"/>
              </w:rPr>
              <w:t>)</w:t>
            </w:r>
            <w:r w:rsidR="00241C1B" w:rsidRPr="00F81535">
              <w:rPr>
                <w:rFonts w:eastAsia="Times New Roman" w:cs="Arial"/>
                <w:szCs w:val="18"/>
                <w:lang w:val="ru-RU"/>
              </w:rPr>
              <w:t xml:space="preserve">,  </w:t>
            </w:r>
            <w:r w:rsidR="009253C3" w:rsidRPr="00F81535">
              <w:rPr>
                <w:rFonts w:eastAsia="Times New Roman" w:cs="Arial"/>
                <w:szCs w:val="18"/>
                <w:lang w:val="ru-RU"/>
              </w:rPr>
              <w:t>подготовленного</w:t>
            </w:r>
            <w:r w:rsidR="00241C1B" w:rsidRPr="00F81535">
              <w:rPr>
                <w:rFonts w:eastAsia="Times New Roman" w:cs="Arial"/>
                <w:szCs w:val="18"/>
                <w:lang w:val="ru-RU"/>
              </w:rPr>
              <w:t xml:space="preserve"> благодаря финансированию Европейской комиссии в рамках </w:t>
            </w:r>
            <w:r w:rsidR="00C96CDD" w:rsidRPr="00F81535">
              <w:rPr>
                <w:rFonts w:eastAsia="Times New Roman" w:cs="Arial"/>
                <w:szCs w:val="18"/>
                <w:lang w:val="ru-RU"/>
              </w:rPr>
              <w:t xml:space="preserve">осуществляемой ею </w:t>
            </w:r>
            <w:r w:rsidR="00C96CDD" w:rsidRPr="00F81535">
              <w:rPr>
                <w:rFonts w:cs="Arial CYR"/>
                <w:szCs w:val="18"/>
                <w:lang w:val="ru-RU"/>
              </w:rPr>
              <w:t xml:space="preserve">общей программы по обмену кадрами, их подготовке и сотрудничеству между правоохранительными органами стран ЕС (программы </w:t>
            </w:r>
            <w:r w:rsidR="00B477A6" w:rsidRPr="00F81535">
              <w:rPr>
                <w:rFonts w:cs="Arial CYR"/>
                <w:szCs w:val="18"/>
                <w:lang w:val="ru-RU"/>
              </w:rPr>
              <w:t>«</w:t>
            </w:r>
            <w:r w:rsidR="00C96CDD" w:rsidRPr="00F81535">
              <w:rPr>
                <w:rFonts w:cs="Arial CYR"/>
                <w:szCs w:val="18"/>
                <w:lang w:val="ru-RU"/>
              </w:rPr>
              <w:t>ОИСИН</w:t>
            </w:r>
            <w:r w:rsidR="00B477A6" w:rsidRPr="00F81535">
              <w:rPr>
                <w:rFonts w:cs="Arial CYR"/>
                <w:szCs w:val="18"/>
                <w:lang w:val="ru-RU"/>
              </w:rPr>
              <w:t>»</w:t>
            </w:r>
            <w:r w:rsidR="00C96CDD" w:rsidRPr="00F81535">
              <w:rPr>
                <w:rFonts w:cs="Arial CYR"/>
                <w:szCs w:val="18"/>
                <w:lang w:val="ru-RU"/>
              </w:rPr>
              <w:t>).</w:t>
            </w:r>
            <w:r w:rsidR="00241C1B" w:rsidRPr="00F81535">
              <w:rPr>
                <w:rFonts w:eastAsia="Times New Roman" w:cs="Arial"/>
                <w:szCs w:val="18"/>
                <w:lang w:val="ru-RU"/>
              </w:rPr>
              <w:t xml:space="preserve"> </w:t>
            </w:r>
            <w:r w:rsidR="00C96CDD" w:rsidRPr="00F81535">
              <w:rPr>
                <w:rFonts w:eastAsia="Times New Roman" w:cs="Arial"/>
                <w:szCs w:val="18"/>
                <w:lang w:val="ru-RU"/>
              </w:rPr>
              <w:t>Он был создан несколько лет назад и частично устарел. Там, где это относится к изучаемому предмету, приводимые сведе</w:t>
            </w:r>
            <w:r w:rsidR="005E656C" w:rsidRPr="00F81535">
              <w:rPr>
                <w:rFonts w:eastAsia="Times New Roman" w:cs="Arial"/>
                <w:szCs w:val="18"/>
                <w:lang w:val="ru-RU"/>
              </w:rPr>
              <w:t>ния были обновлены для включения</w:t>
            </w:r>
            <w:r w:rsidR="00C96CDD" w:rsidRPr="00F81535">
              <w:rPr>
                <w:rFonts w:eastAsia="Times New Roman" w:cs="Arial"/>
                <w:szCs w:val="18"/>
                <w:lang w:val="ru-RU"/>
              </w:rPr>
              <w:t xml:space="preserve"> в план </w:t>
            </w:r>
            <w:r w:rsidR="00B477A6" w:rsidRPr="00F81535">
              <w:rPr>
                <w:rFonts w:eastAsia="Times New Roman" w:cs="Arial"/>
                <w:szCs w:val="18"/>
                <w:lang w:val="ru-RU"/>
              </w:rPr>
              <w:t>настоящих</w:t>
            </w:r>
            <w:r w:rsidR="00C96CDD" w:rsidRPr="00F81535">
              <w:rPr>
                <w:rFonts w:eastAsia="Times New Roman" w:cs="Arial"/>
                <w:szCs w:val="18"/>
                <w:lang w:val="ru-RU"/>
              </w:rPr>
              <w:t xml:space="preserve"> практических занятий. </w:t>
            </w:r>
            <w:r w:rsidR="005E656C" w:rsidRPr="00F81535">
              <w:rPr>
                <w:rFonts w:eastAsia="Times New Roman" w:cs="Arial"/>
                <w:szCs w:val="18"/>
                <w:lang w:val="ru-RU"/>
              </w:rPr>
              <w:t xml:space="preserve">Этот документ разрабатывался прежде всего для нужд правоохранительного сообщества; тем не менее, изложенные в нём принципы и процессуальные нормы могут быть взяты на вооружение системой уголовного правосудия других стран. Положения, изложенные в вышеуказанном документе, применимы ко всем делам, расследование которых предполагает проведение </w:t>
            </w:r>
            <w:r w:rsidR="00F81535" w:rsidRPr="00F81535">
              <w:rPr>
                <w:rFonts w:eastAsia="Times New Roman" w:cs="Arial"/>
                <w:szCs w:val="18"/>
                <w:lang w:val="ru-RU"/>
              </w:rPr>
              <w:t>выемки</w:t>
            </w:r>
            <w:r w:rsidR="005E656C" w:rsidRPr="00F81535">
              <w:rPr>
                <w:rFonts w:eastAsia="Times New Roman" w:cs="Arial"/>
                <w:szCs w:val="18"/>
                <w:lang w:val="ru-RU"/>
              </w:rPr>
              <w:t xml:space="preserve"> доказательств в электронной форме. </w:t>
            </w:r>
          </w:p>
          <w:p w:rsidR="00EF40D0" w:rsidRPr="00F81535" w:rsidRDefault="00EF40D0" w:rsidP="001D76BD">
            <w:pPr>
              <w:rPr>
                <w:rFonts w:eastAsia="Times New Roman"/>
                <w:szCs w:val="18"/>
                <w:lang w:val="ru-RU"/>
              </w:rPr>
            </w:pPr>
          </w:p>
          <w:p w:rsidR="00EF40D0" w:rsidRPr="00F81535" w:rsidRDefault="005E656C" w:rsidP="001D76BD">
            <w:pPr>
              <w:rPr>
                <w:rFonts w:eastAsia="Times New Roman"/>
                <w:szCs w:val="18"/>
              </w:rPr>
            </w:pPr>
            <w:r w:rsidRPr="00F81535">
              <w:rPr>
                <w:rFonts w:eastAsia="Times New Roman"/>
                <w:szCs w:val="18"/>
                <w:lang w:val="ru-RU"/>
              </w:rPr>
              <w:t>При толковании мер, предлагаемых в данном документе, каждое государство</w:t>
            </w:r>
            <w:r w:rsidR="008F7DA3" w:rsidRPr="00F81535">
              <w:rPr>
                <w:rFonts w:eastAsia="Times New Roman"/>
                <w:szCs w:val="18"/>
                <w:lang w:val="ru-RU"/>
              </w:rPr>
              <w:t xml:space="preserve"> – член должно принять во внимание действующие на его территории правовые акты</w:t>
            </w:r>
            <w:r w:rsidR="002E7B73" w:rsidRPr="00F81535">
              <w:rPr>
                <w:rFonts w:eastAsia="Times New Roman"/>
                <w:szCs w:val="18"/>
                <w:lang w:val="ru-RU"/>
              </w:rPr>
              <w:t xml:space="preserve"> и законодательные нормы, а также </w:t>
            </w:r>
            <w:r w:rsidR="008F7DA3" w:rsidRPr="00F81535">
              <w:rPr>
                <w:rFonts w:eastAsia="Times New Roman"/>
                <w:szCs w:val="18"/>
                <w:lang w:val="ru-RU"/>
              </w:rPr>
              <w:t xml:space="preserve">приобщить к </w:t>
            </w:r>
            <w:r w:rsidR="002E7B73" w:rsidRPr="00F81535">
              <w:rPr>
                <w:rFonts w:eastAsia="Times New Roman"/>
                <w:szCs w:val="18"/>
                <w:lang w:val="ru-RU"/>
              </w:rPr>
              <w:t xml:space="preserve">нему контактные данные своей экспертной группы. </w:t>
            </w:r>
          </w:p>
          <w:p w:rsidR="00EF40D0" w:rsidRPr="00F81535" w:rsidRDefault="00EF40D0" w:rsidP="001D76BD">
            <w:pPr>
              <w:rPr>
                <w:rFonts w:eastAsia="Times New Roman"/>
                <w:szCs w:val="18"/>
              </w:rPr>
            </w:pPr>
          </w:p>
          <w:p w:rsidR="00EF40D0" w:rsidRPr="00F81535" w:rsidRDefault="002E7B73" w:rsidP="00A110D7">
            <w:pPr>
              <w:tabs>
                <w:tab w:val="left" w:pos="426"/>
                <w:tab w:val="left" w:pos="851"/>
              </w:tabs>
              <w:rPr>
                <w:rFonts w:eastAsia="Times New Roman"/>
                <w:szCs w:val="18"/>
                <w:lang w:val="ru-RU"/>
              </w:rPr>
            </w:pPr>
            <w:r w:rsidRPr="00F81535">
              <w:rPr>
                <w:rFonts w:eastAsia="Times New Roman"/>
                <w:szCs w:val="18"/>
                <w:lang w:val="ru-RU"/>
              </w:rPr>
              <w:t>Если какие-либо организации или же учреждения пожелают применить</w:t>
            </w:r>
            <w:r w:rsidR="00A110D7" w:rsidRPr="00F81535">
              <w:rPr>
                <w:rFonts w:eastAsia="Times New Roman"/>
                <w:szCs w:val="18"/>
                <w:lang w:val="ru-RU"/>
              </w:rPr>
              <w:t xml:space="preserve"> у себя</w:t>
            </w:r>
            <w:r w:rsidRPr="00F81535">
              <w:rPr>
                <w:rFonts w:eastAsia="Times New Roman"/>
                <w:szCs w:val="18"/>
                <w:lang w:val="ru-RU"/>
              </w:rPr>
              <w:t xml:space="preserve"> </w:t>
            </w:r>
            <w:r w:rsidR="00B04E0A" w:rsidRPr="00F81535">
              <w:rPr>
                <w:rFonts w:eastAsia="Times New Roman"/>
                <w:szCs w:val="18"/>
                <w:lang w:val="ru-RU"/>
              </w:rPr>
              <w:t xml:space="preserve">рекомендуемые процессуальные нормы, то им необходимо для этого определить в </w:t>
            </w:r>
            <w:r w:rsidR="00A110D7" w:rsidRPr="00F81535">
              <w:rPr>
                <w:rFonts w:eastAsia="Times New Roman"/>
                <w:szCs w:val="18"/>
                <w:lang w:val="ru-RU"/>
              </w:rPr>
              <w:t xml:space="preserve">своём штатном расписании лиц, персонально отвечающих за каждый шаг/действие по их внедрению. </w:t>
            </w:r>
          </w:p>
        </w:tc>
      </w:tr>
      <w:tr w:rsidR="000B24B1" w:rsidRPr="00F83236" w:rsidTr="003D6C5E">
        <w:tc>
          <w:tcPr>
            <w:tcW w:w="1384" w:type="dxa"/>
            <w:shd w:val="clear" w:color="auto" w:fill="D9D9D9"/>
            <w:vAlign w:val="center"/>
          </w:tcPr>
          <w:p w:rsidR="000B24B1" w:rsidRPr="00F81535" w:rsidRDefault="00E426EE" w:rsidP="00AE66AC">
            <w:pPr>
              <w:tabs>
                <w:tab w:val="left" w:pos="426"/>
                <w:tab w:val="left" w:pos="851"/>
              </w:tabs>
              <w:spacing w:line="260" w:lineRule="atLeast"/>
              <w:jc w:val="left"/>
              <w:rPr>
                <w:rFonts w:eastAsia="Times New Roman"/>
                <w:b/>
                <w:lang w:val="ru-RU"/>
              </w:rPr>
            </w:pPr>
            <w:r>
              <w:rPr>
                <w:rFonts w:eastAsia="Times New Roman"/>
                <w:b/>
              </w:rPr>
              <w:t>Слайд</w:t>
            </w:r>
            <w:r w:rsidR="000B24B1">
              <w:rPr>
                <w:rFonts w:eastAsia="Times New Roman"/>
                <w:b/>
              </w:rPr>
              <w:t xml:space="preserve"> </w:t>
            </w:r>
            <w:r w:rsidR="00F81535">
              <w:rPr>
                <w:rFonts w:eastAsia="Times New Roman"/>
                <w:b/>
                <w:lang w:val="ru-RU"/>
              </w:rPr>
              <w:t>№</w:t>
            </w:r>
          </w:p>
        </w:tc>
        <w:tc>
          <w:tcPr>
            <w:tcW w:w="7336" w:type="dxa"/>
            <w:gridSpan w:val="2"/>
            <w:shd w:val="clear" w:color="auto" w:fill="D9D9D9"/>
            <w:vAlign w:val="center"/>
          </w:tcPr>
          <w:p w:rsidR="000B24B1" w:rsidRPr="00EF40D0" w:rsidRDefault="004C2561" w:rsidP="00AE66AC">
            <w:pPr>
              <w:tabs>
                <w:tab w:val="left" w:pos="426"/>
                <w:tab w:val="left" w:pos="851"/>
              </w:tabs>
              <w:spacing w:line="260" w:lineRule="atLeast"/>
              <w:rPr>
                <w:rFonts w:eastAsia="Times New Roman"/>
                <w:b/>
              </w:rPr>
            </w:pPr>
            <w:r>
              <w:rPr>
                <w:rFonts w:eastAsia="Times New Roman"/>
                <w:b/>
                <w:lang w:val="ru-RU"/>
              </w:rPr>
              <w:t>Содержание</w:t>
            </w:r>
            <w:r w:rsidR="000B24B1" w:rsidRPr="00EF40D0">
              <w:rPr>
                <w:rFonts w:eastAsia="Times New Roman"/>
                <w:b/>
              </w:rPr>
              <w:t>:</w:t>
            </w:r>
          </w:p>
        </w:tc>
      </w:tr>
      <w:tr w:rsidR="00EF40D0" w:rsidRPr="004C2561" w:rsidTr="000B24B1">
        <w:trPr>
          <w:trHeight w:val="279"/>
        </w:trPr>
        <w:tc>
          <w:tcPr>
            <w:tcW w:w="1384" w:type="dxa"/>
          </w:tcPr>
          <w:p w:rsidR="00EF40D0" w:rsidRPr="004C2561" w:rsidRDefault="00E426EE" w:rsidP="00165291">
            <w:pPr>
              <w:pStyle w:val="Subtitle"/>
              <w:spacing w:before="0" w:after="0"/>
              <w:jc w:val="left"/>
              <w:rPr>
                <w:rFonts w:ascii="Verdana" w:hAnsi="Verdana"/>
              </w:rPr>
            </w:pPr>
            <w:r w:rsidRPr="004C2561">
              <w:rPr>
                <w:rFonts w:ascii="Verdana" w:hAnsi="Verdana"/>
              </w:rPr>
              <w:t>Слайд</w:t>
            </w:r>
            <w:r w:rsidR="000B24B1" w:rsidRPr="004C2561">
              <w:rPr>
                <w:rFonts w:ascii="Verdana" w:hAnsi="Verdana"/>
              </w:rPr>
              <w:t xml:space="preserve"> 1</w:t>
            </w:r>
          </w:p>
        </w:tc>
        <w:tc>
          <w:tcPr>
            <w:tcW w:w="7336" w:type="dxa"/>
            <w:gridSpan w:val="2"/>
          </w:tcPr>
          <w:p w:rsidR="00EF40D0" w:rsidRPr="004C2561" w:rsidRDefault="004C2561" w:rsidP="004C2561">
            <w:pPr>
              <w:tabs>
                <w:tab w:val="left" w:pos="426"/>
                <w:tab w:val="left" w:pos="851"/>
              </w:tabs>
              <w:rPr>
                <w:rFonts w:eastAsia="Times New Roman"/>
                <w:lang w:val="ru-RU"/>
              </w:rPr>
            </w:pPr>
            <w:r>
              <w:rPr>
                <w:rFonts w:eastAsia="Times New Roman"/>
                <w:b/>
                <w:lang w:val="ru-RU"/>
              </w:rPr>
              <w:t>Презентация «РауерПойнт»</w:t>
            </w:r>
            <w:r w:rsidR="00EF40D0" w:rsidRPr="004C2561">
              <w:rPr>
                <w:rFonts w:eastAsia="Times New Roman"/>
                <w:lang w:val="ru-RU"/>
              </w:rPr>
              <w:t xml:space="preserve"> </w:t>
            </w:r>
            <w:r w:rsidR="000B24B1" w:rsidRPr="004C2561">
              <w:rPr>
                <w:rFonts w:eastAsia="Times New Roman"/>
                <w:lang w:val="ru-RU"/>
              </w:rPr>
              <w:t>(</w:t>
            </w:r>
            <w:r>
              <w:rPr>
                <w:rFonts w:eastAsia="Times New Roman"/>
                <w:lang w:val="ru-RU"/>
              </w:rPr>
              <w:t>или подготовленная с помощью другой программы)</w:t>
            </w:r>
          </w:p>
        </w:tc>
      </w:tr>
      <w:tr w:rsidR="0013526A" w:rsidRPr="00F83236" w:rsidTr="00B10DF0">
        <w:tc>
          <w:tcPr>
            <w:tcW w:w="1384" w:type="dxa"/>
          </w:tcPr>
          <w:p w:rsidR="0013526A" w:rsidRPr="004C2561" w:rsidRDefault="00E426EE" w:rsidP="00165291">
            <w:pPr>
              <w:tabs>
                <w:tab w:val="left" w:pos="426"/>
                <w:tab w:val="left" w:pos="851"/>
              </w:tabs>
              <w:jc w:val="left"/>
              <w:rPr>
                <w:rFonts w:eastAsia="Times New Roman"/>
              </w:rPr>
            </w:pPr>
            <w:r w:rsidRPr="004C2561">
              <w:t>Слайд</w:t>
            </w:r>
            <w:r w:rsidR="000B24B1" w:rsidRPr="004C2561">
              <w:t xml:space="preserve"> 2</w:t>
            </w:r>
          </w:p>
        </w:tc>
        <w:tc>
          <w:tcPr>
            <w:tcW w:w="7336" w:type="dxa"/>
            <w:gridSpan w:val="2"/>
          </w:tcPr>
          <w:p w:rsidR="000B24B1" w:rsidRPr="004C2561" w:rsidRDefault="00DA4951" w:rsidP="00165291">
            <w:pPr>
              <w:pStyle w:val="Subtitle"/>
              <w:spacing w:before="0" w:after="0"/>
              <w:rPr>
                <w:rFonts w:ascii="Verdana" w:hAnsi="Verdana"/>
                <w:lang w:val="ru-RU"/>
              </w:rPr>
            </w:pPr>
            <w:r w:rsidRPr="004C2561">
              <w:rPr>
                <w:rFonts w:ascii="Verdana" w:hAnsi="Verdana"/>
                <w:lang w:val="ru-RU"/>
              </w:rPr>
              <w:t>План занятия</w:t>
            </w:r>
          </w:p>
          <w:p w:rsidR="00165291" w:rsidRPr="00567414" w:rsidRDefault="00165291" w:rsidP="00165291">
            <w:pPr>
              <w:rPr>
                <w:lang w:val="ru-RU"/>
              </w:rPr>
            </w:pPr>
          </w:p>
          <w:p w:rsidR="009E426F" w:rsidRPr="009E426F" w:rsidRDefault="009E426F" w:rsidP="00567414">
            <w:pPr>
              <w:tabs>
                <w:tab w:val="left" w:pos="426"/>
                <w:tab w:val="left" w:pos="851"/>
              </w:tabs>
              <w:rPr>
                <w:rFonts w:eastAsia="Times New Roman"/>
                <w:lang w:val="ru-RU"/>
              </w:rPr>
            </w:pPr>
            <w:r>
              <w:rPr>
                <w:szCs w:val="18"/>
                <w:lang w:val="ru-RU"/>
              </w:rPr>
              <w:t>На</w:t>
            </w:r>
            <w:r w:rsidRPr="003404B5">
              <w:rPr>
                <w:szCs w:val="18"/>
                <w:lang w:val="ru-RU"/>
              </w:rPr>
              <w:t xml:space="preserve"> </w:t>
            </w:r>
            <w:r>
              <w:rPr>
                <w:szCs w:val="18"/>
                <w:lang w:val="ru-RU"/>
              </w:rPr>
              <w:t>слайде</w:t>
            </w:r>
            <w:r w:rsidRPr="003404B5">
              <w:rPr>
                <w:szCs w:val="18"/>
                <w:lang w:val="ru-RU"/>
              </w:rPr>
              <w:t xml:space="preserve"> </w:t>
            </w:r>
            <w:r w:rsidR="00567414">
              <w:rPr>
                <w:szCs w:val="18"/>
                <w:lang w:val="ru-RU"/>
              </w:rPr>
              <w:t>показана разбивка занятия</w:t>
            </w:r>
            <w:r w:rsidRPr="003404B5">
              <w:rPr>
                <w:szCs w:val="18"/>
                <w:lang w:val="ru-RU"/>
              </w:rPr>
              <w:t xml:space="preserve"> </w:t>
            </w:r>
            <w:r>
              <w:rPr>
                <w:szCs w:val="18"/>
                <w:lang w:val="ru-RU"/>
              </w:rPr>
              <w:t>на</w:t>
            </w:r>
            <w:r w:rsidRPr="003404B5">
              <w:rPr>
                <w:szCs w:val="18"/>
                <w:lang w:val="ru-RU"/>
              </w:rPr>
              <w:t xml:space="preserve"> </w:t>
            </w:r>
            <w:r>
              <w:rPr>
                <w:szCs w:val="18"/>
                <w:lang w:val="ru-RU"/>
              </w:rPr>
              <w:t>части. Инструктор должен тщательно, попунктно разобрать их, останавливаясь при необходимости на тех специфических аспектах изучаемого предмета, которые представляют особый интерес для той или иной части аудитории. Кроме</w:t>
            </w:r>
            <w:r w:rsidRPr="00C03B1C">
              <w:rPr>
                <w:szCs w:val="18"/>
                <w:lang w:val="ru-RU"/>
              </w:rPr>
              <w:t xml:space="preserve"> </w:t>
            </w:r>
            <w:r>
              <w:rPr>
                <w:szCs w:val="18"/>
                <w:lang w:val="ru-RU"/>
              </w:rPr>
              <w:t>того</w:t>
            </w:r>
            <w:r w:rsidRPr="00C03B1C">
              <w:rPr>
                <w:szCs w:val="18"/>
                <w:lang w:val="ru-RU"/>
              </w:rPr>
              <w:t xml:space="preserve">, </w:t>
            </w:r>
            <w:r>
              <w:rPr>
                <w:szCs w:val="18"/>
                <w:lang w:val="ru-RU"/>
              </w:rPr>
              <w:t>ему</w:t>
            </w:r>
            <w:r w:rsidRPr="00C03B1C">
              <w:rPr>
                <w:szCs w:val="18"/>
                <w:lang w:val="ru-RU"/>
              </w:rPr>
              <w:t xml:space="preserve"> </w:t>
            </w:r>
            <w:r>
              <w:rPr>
                <w:szCs w:val="18"/>
                <w:lang w:val="ru-RU"/>
              </w:rPr>
              <w:t>необходимо</w:t>
            </w:r>
            <w:r w:rsidRPr="00C03B1C">
              <w:rPr>
                <w:szCs w:val="18"/>
                <w:lang w:val="ru-RU"/>
              </w:rPr>
              <w:t xml:space="preserve"> </w:t>
            </w:r>
            <w:r>
              <w:rPr>
                <w:szCs w:val="18"/>
                <w:lang w:val="ru-RU"/>
              </w:rPr>
              <w:t>объяснить</w:t>
            </w:r>
            <w:r w:rsidRPr="00C03B1C">
              <w:rPr>
                <w:szCs w:val="18"/>
                <w:lang w:val="ru-RU"/>
              </w:rPr>
              <w:t xml:space="preserve">, </w:t>
            </w:r>
            <w:r>
              <w:rPr>
                <w:szCs w:val="18"/>
                <w:lang w:val="ru-RU"/>
              </w:rPr>
              <w:t>в</w:t>
            </w:r>
            <w:r w:rsidRPr="00C03B1C">
              <w:rPr>
                <w:szCs w:val="18"/>
                <w:lang w:val="ru-RU"/>
              </w:rPr>
              <w:t xml:space="preserve"> </w:t>
            </w:r>
            <w:r>
              <w:rPr>
                <w:szCs w:val="18"/>
                <w:lang w:val="ru-RU"/>
              </w:rPr>
              <w:t>какой</w:t>
            </w:r>
            <w:r w:rsidRPr="00C03B1C">
              <w:rPr>
                <w:szCs w:val="18"/>
                <w:lang w:val="ru-RU"/>
              </w:rPr>
              <w:t xml:space="preserve"> </w:t>
            </w:r>
            <w:r>
              <w:rPr>
                <w:szCs w:val="18"/>
                <w:lang w:val="ru-RU"/>
              </w:rPr>
              <w:t>форме</w:t>
            </w:r>
            <w:r w:rsidRPr="00C03B1C">
              <w:rPr>
                <w:szCs w:val="18"/>
                <w:lang w:val="ru-RU"/>
              </w:rPr>
              <w:t xml:space="preserve"> </w:t>
            </w:r>
            <w:r>
              <w:rPr>
                <w:szCs w:val="18"/>
                <w:lang w:val="ru-RU"/>
              </w:rPr>
              <w:t>будет</w:t>
            </w:r>
            <w:r w:rsidRPr="00C03B1C">
              <w:rPr>
                <w:szCs w:val="18"/>
                <w:lang w:val="ru-RU"/>
              </w:rPr>
              <w:t xml:space="preserve"> </w:t>
            </w:r>
            <w:r>
              <w:rPr>
                <w:szCs w:val="18"/>
                <w:lang w:val="ru-RU"/>
              </w:rPr>
              <w:t>осуществляться</w:t>
            </w:r>
            <w:r w:rsidRPr="00C03B1C">
              <w:rPr>
                <w:szCs w:val="18"/>
                <w:lang w:val="ru-RU"/>
              </w:rPr>
              <w:t xml:space="preserve"> </w:t>
            </w:r>
            <w:r>
              <w:rPr>
                <w:szCs w:val="18"/>
                <w:lang w:val="ru-RU"/>
              </w:rPr>
              <w:t>подача</w:t>
            </w:r>
            <w:r w:rsidRPr="00C03B1C">
              <w:rPr>
                <w:szCs w:val="18"/>
                <w:lang w:val="ru-RU"/>
              </w:rPr>
              <w:t xml:space="preserve"> </w:t>
            </w:r>
            <w:r>
              <w:rPr>
                <w:szCs w:val="18"/>
                <w:lang w:val="ru-RU"/>
              </w:rPr>
              <w:t>материала</w:t>
            </w:r>
            <w:r w:rsidRPr="00C03B1C">
              <w:rPr>
                <w:szCs w:val="18"/>
                <w:lang w:val="ru-RU"/>
              </w:rPr>
              <w:t xml:space="preserve"> </w:t>
            </w:r>
            <w:r>
              <w:rPr>
                <w:szCs w:val="18"/>
                <w:lang w:val="ru-RU"/>
              </w:rPr>
              <w:t>и когда предусмотрено время для взаимного обмена мнениями и вопросов. Инструктору</w:t>
            </w:r>
            <w:r w:rsidRPr="00C03B1C">
              <w:rPr>
                <w:szCs w:val="18"/>
                <w:lang w:val="ru-RU"/>
              </w:rPr>
              <w:t xml:space="preserve"> </w:t>
            </w:r>
            <w:r>
              <w:rPr>
                <w:szCs w:val="18"/>
                <w:lang w:val="ru-RU"/>
              </w:rPr>
              <w:t>следует</w:t>
            </w:r>
            <w:r w:rsidRPr="00C03B1C">
              <w:rPr>
                <w:szCs w:val="18"/>
                <w:lang w:val="ru-RU"/>
              </w:rPr>
              <w:t xml:space="preserve"> </w:t>
            </w:r>
            <w:r>
              <w:rPr>
                <w:szCs w:val="18"/>
                <w:lang w:val="ru-RU"/>
              </w:rPr>
              <w:t>подчеркнуть</w:t>
            </w:r>
            <w:r w:rsidRPr="00C03B1C">
              <w:rPr>
                <w:szCs w:val="18"/>
                <w:lang w:val="ru-RU"/>
              </w:rPr>
              <w:t xml:space="preserve">, </w:t>
            </w:r>
            <w:r>
              <w:rPr>
                <w:szCs w:val="18"/>
                <w:lang w:val="ru-RU"/>
              </w:rPr>
              <w:t>что</w:t>
            </w:r>
            <w:r w:rsidRPr="00C03B1C">
              <w:rPr>
                <w:szCs w:val="18"/>
                <w:lang w:val="ru-RU"/>
              </w:rPr>
              <w:t xml:space="preserve"> </w:t>
            </w:r>
            <w:r>
              <w:rPr>
                <w:szCs w:val="18"/>
                <w:lang w:val="ru-RU"/>
              </w:rPr>
              <w:t>этот</w:t>
            </w:r>
            <w:r w:rsidRPr="00C03B1C">
              <w:rPr>
                <w:szCs w:val="18"/>
                <w:lang w:val="ru-RU"/>
              </w:rPr>
              <w:t xml:space="preserve"> </w:t>
            </w:r>
            <w:r>
              <w:rPr>
                <w:szCs w:val="18"/>
                <w:lang w:val="ru-RU"/>
              </w:rPr>
              <w:t>практикум</w:t>
            </w:r>
            <w:r w:rsidRPr="00C03B1C">
              <w:rPr>
                <w:szCs w:val="18"/>
                <w:lang w:val="ru-RU"/>
              </w:rPr>
              <w:t xml:space="preserve"> (</w:t>
            </w:r>
            <w:r>
              <w:rPr>
                <w:szCs w:val="18"/>
                <w:lang w:val="ru-RU"/>
              </w:rPr>
              <w:t>тренинг</w:t>
            </w:r>
            <w:r w:rsidRPr="00C03B1C">
              <w:rPr>
                <w:szCs w:val="18"/>
                <w:lang w:val="ru-RU"/>
              </w:rPr>
              <w:t xml:space="preserve">) </w:t>
            </w:r>
            <w:r>
              <w:rPr>
                <w:szCs w:val="18"/>
                <w:lang w:val="ru-RU"/>
              </w:rPr>
              <w:t>задумывался</w:t>
            </w:r>
            <w:r w:rsidRPr="00C03B1C">
              <w:rPr>
                <w:szCs w:val="18"/>
                <w:lang w:val="ru-RU"/>
              </w:rPr>
              <w:t xml:space="preserve"> </w:t>
            </w:r>
            <w:r>
              <w:rPr>
                <w:szCs w:val="18"/>
                <w:lang w:val="ru-RU"/>
              </w:rPr>
              <w:t>как</w:t>
            </w:r>
            <w:r w:rsidRPr="00C03B1C">
              <w:rPr>
                <w:szCs w:val="18"/>
                <w:lang w:val="ru-RU"/>
              </w:rPr>
              <w:t xml:space="preserve">  </w:t>
            </w:r>
            <w:r>
              <w:rPr>
                <w:szCs w:val="18"/>
                <w:lang w:val="ru-RU"/>
              </w:rPr>
              <w:t>мероприятие, ведущееся в режиме взаимного диалога, и что поэтому он ожидает от слушателей активного участия.</w:t>
            </w:r>
            <w:r w:rsidRPr="00C03B1C">
              <w:rPr>
                <w:szCs w:val="18"/>
                <w:lang w:val="ru-RU"/>
              </w:rPr>
              <w:t xml:space="preserve"> </w:t>
            </w:r>
            <w:r>
              <w:rPr>
                <w:szCs w:val="18"/>
                <w:lang w:val="ru-RU"/>
              </w:rPr>
              <w:t>Кроме</w:t>
            </w:r>
            <w:r w:rsidRPr="00587728">
              <w:rPr>
                <w:szCs w:val="18"/>
                <w:lang w:val="ru-RU"/>
              </w:rPr>
              <w:t xml:space="preserve"> </w:t>
            </w:r>
            <w:r>
              <w:rPr>
                <w:szCs w:val="18"/>
                <w:lang w:val="ru-RU"/>
              </w:rPr>
              <w:t>того</w:t>
            </w:r>
            <w:r w:rsidRPr="00587728">
              <w:rPr>
                <w:szCs w:val="18"/>
                <w:lang w:val="ru-RU"/>
              </w:rPr>
              <w:t xml:space="preserve">, </w:t>
            </w:r>
            <w:r>
              <w:rPr>
                <w:szCs w:val="18"/>
                <w:lang w:val="ru-RU"/>
              </w:rPr>
              <w:t>он</w:t>
            </w:r>
            <w:r w:rsidRPr="00587728">
              <w:rPr>
                <w:szCs w:val="18"/>
                <w:lang w:val="ru-RU"/>
              </w:rPr>
              <w:t xml:space="preserve"> </w:t>
            </w:r>
            <w:r>
              <w:rPr>
                <w:szCs w:val="18"/>
                <w:lang w:val="ru-RU"/>
              </w:rPr>
              <w:t>должен</w:t>
            </w:r>
            <w:r w:rsidRPr="00587728">
              <w:rPr>
                <w:szCs w:val="18"/>
                <w:lang w:val="ru-RU"/>
              </w:rPr>
              <w:t xml:space="preserve"> </w:t>
            </w:r>
            <w:r>
              <w:rPr>
                <w:szCs w:val="18"/>
                <w:lang w:val="ru-RU"/>
              </w:rPr>
              <w:t>объяснить,</w:t>
            </w:r>
            <w:r w:rsidRPr="00587728">
              <w:rPr>
                <w:szCs w:val="18"/>
                <w:lang w:val="ru-RU"/>
              </w:rPr>
              <w:t xml:space="preserve"> </w:t>
            </w:r>
            <w:r>
              <w:rPr>
                <w:szCs w:val="18"/>
                <w:lang w:val="ru-RU"/>
              </w:rPr>
              <w:t>предусмотрен</w:t>
            </w:r>
            <w:r w:rsidRPr="00587728">
              <w:rPr>
                <w:szCs w:val="18"/>
                <w:lang w:val="ru-RU"/>
              </w:rPr>
              <w:t xml:space="preserve"> </w:t>
            </w:r>
            <w:r>
              <w:rPr>
                <w:szCs w:val="18"/>
                <w:lang w:val="ru-RU"/>
              </w:rPr>
              <w:t>ли</w:t>
            </w:r>
            <w:r w:rsidRPr="00587728">
              <w:rPr>
                <w:szCs w:val="18"/>
                <w:lang w:val="ru-RU"/>
              </w:rPr>
              <w:t xml:space="preserve"> </w:t>
            </w:r>
            <w:r>
              <w:rPr>
                <w:szCs w:val="18"/>
                <w:lang w:val="ru-RU"/>
              </w:rPr>
              <w:t>экзамен, в</w:t>
            </w:r>
            <w:r w:rsidRPr="00587728">
              <w:rPr>
                <w:szCs w:val="18"/>
                <w:lang w:val="ru-RU"/>
              </w:rPr>
              <w:t xml:space="preserve"> </w:t>
            </w:r>
            <w:r>
              <w:rPr>
                <w:szCs w:val="18"/>
                <w:lang w:val="ru-RU"/>
              </w:rPr>
              <w:t>какой</w:t>
            </w:r>
            <w:r w:rsidRPr="00587728">
              <w:rPr>
                <w:szCs w:val="18"/>
                <w:lang w:val="ru-RU"/>
              </w:rPr>
              <w:t xml:space="preserve"> </w:t>
            </w:r>
            <w:r>
              <w:rPr>
                <w:szCs w:val="18"/>
                <w:lang w:val="ru-RU"/>
              </w:rPr>
              <w:t xml:space="preserve">форме и будет ли какой-нибудь «проходной балл». </w:t>
            </w:r>
            <w:r w:rsidRPr="00124E2C">
              <w:rPr>
                <w:szCs w:val="18"/>
                <w:lang w:val="ru-RU"/>
              </w:rPr>
              <w:t>(</w:t>
            </w:r>
            <w:r>
              <w:rPr>
                <w:szCs w:val="18"/>
                <w:lang w:val="ru-RU"/>
              </w:rPr>
              <w:t>для</w:t>
            </w:r>
            <w:r w:rsidRPr="00124E2C">
              <w:rPr>
                <w:szCs w:val="18"/>
                <w:lang w:val="ru-RU"/>
              </w:rPr>
              <w:t xml:space="preserve"> </w:t>
            </w:r>
            <w:r>
              <w:rPr>
                <w:szCs w:val="18"/>
                <w:lang w:val="ru-RU"/>
              </w:rPr>
              <w:t>этой</w:t>
            </w:r>
            <w:r w:rsidRPr="00124E2C">
              <w:rPr>
                <w:szCs w:val="18"/>
                <w:lang w:val="ru-RU"/>
              </w:rPr>
              <w:t xml:space="preserve"> </w:t>
            </w:r>
            <w:r>
              <w:rPr>
                <w:szCs w:val="18"/>
                <w:lang w:val="ru-RU"/>
              </w:rPr>
              <w:t>экспериментальной</w:t>
            </w:r>
            <w:r w:rsidRPr="00124E2C">
              <w:rPr>
                <w:szCs w:val="18"/>
                <w:lang w:val="ru-RU"/>
              </w:rPr>
              <w:t xml:space="preserve"> </w:t>
            </w:r>
            <w:r>
              <w:rPr>
                <w:szCs w:val="18"/>
                <w:lang w:val="ru-RU"/>
              </w:rPr>
              <w:t>программы проведение экзамена не предусмотрено).</w:t>
            </w:r>
          </w:p>
        </w:tc>
      </w:tr>
      <w:tr w:rsidR="0013526A" w:rsidRPr="00620505" w:rsidTr="00B10DF0">
        <w:tc>
          <w:tcPr>
            <w:tcW w:w="1384" w:type="dxa"/>
          </w:tcPr>
          <w:p w:rsidR="0013526A" w:rsidRPr="004C2561" w:rsidRDefault="00E426EE" w:rsidP="00165291">
            <w:pPr>
              <w:tabs>
                <w:tab w:val="left" w:pos="426"/>
                <w:tab w:val="left" w:pos="851"/>
              </w:tabs>
              <w:jc w:val="left"/>
              <w:rPr>
                <w:rFonts w:eastAsia="Times New Roman"/>
              </w:rPr>
            </w:pPr>
            <w:r w:rsidRPr="004C2561">
              <w:t>Слайд</w:t>
            </w:r>
            <w:r w:rsidR="000B24B1" w:rsidRPr="004C2561">
              <w:t xml:space="preserve"> 3</w:t>
            </w:r>
          </w:p>
        </w:tc>
        <w:tc>
          <w:tcPr>
            <w:tcW w:w="7336" w:type="dxa"/>
            <w:gridSpan w:val="2"/>
          </w:tcPr>
          <w:p w:rsidR="0013526A" w:rsidRPr="00620505" w:rsidRDefault="00620505" w:rsidP="00165291">
            <w:pPr>
              <w:rPr>
                <w:szCs w:val="18"/>
                <w:lang w:val="ru-RU"/>
              </w:rPr>
            </w:pPr>
            <w:r>
              <w:rPr>
                <w:lang w:val="ru-RU"/>
              </w:rPr>
              <w:t>Важно, чтобы слушатели уяснили себе задачи занятия, которые должны соответствовать требованиям «</w:t>
            </w:r>
            <w:r>
              <w:rPr>
                <w:lang w:val="fr-FR"/>
              </w:rPr>
              <w:t>SMART </w:t>
            </w:r>
            <w:r w:rsidRPr="00620505">
              <w:rPr>
                <w:lang w:val="ru-RU"/>
              </w:rPr>
              <w:t xml:space="preserve">». </w:t>
            </w:r>
            <w:r>
              <w:rPr>
                <w:lang w:val="ru-RU"/>
              </w:rPr>
              <w:t xml:space="preserve">Их надо подробно объяснить аудитории с самого начала с помощью наглядной информации на соответствующем слайде.  </w:t>
            </w:r>
          </w:p>
        </w:tc>
      </w:tr>
      <w:tr w:rsidR="000B24B1" w:rsidRPr="004C2561" w:rsidTr="000B24B1">
        <w:trPr>
          <w:trHeight w:val="290"/>
        </w:trPr>
        <w:tc>
          <w:tcPr>
            <w:tcW w:w="1384" w:type="dxa"/>
            <w:shd w:val="clear" w:color="auto" w:fill="F2F2F2"/>
          </w:tcPr>
          <w:p w:rsidR="000B24B1" w:rsidRPr="004C2561" w:rsidRDefault="00E426EE" w:rsidP="00165291">
            <w:pPr>
              <w:pStyle w:val="Subtitle"/>
              <w:spacing w:before="0" w:after="0"/>
              <w:jc w:val="left"/>
              <w:rPr>
                <w:rFonts w:ascii="Verdana" w:hAnsi="Verdana"/>
              </w:rPr>
            </w:pPr>
            <w:r w:rsidRPr="004C2561">
              <w:rPr>
                <w:rFonts w:ascii="Verdana" w:hAnsi="Verdana"/>
              </w:rPr>
              <w:t>Слайд</w:t>
            </w:r>
            <w:r w:rsidR="000B24B1" w:rsidRPr="004C2561">
              <w:rPr>
                <w:rFonts w:ascii="Verdana" w:hAnsi="Verdana"/>
              </w:rPr>
              <w:t xml:space="preserve"> 6</w:t>
            </w:r>
          </w:p>
        </w:tc>
        <w:tc>
          <w:tcPr>
            <w:tcW w:w="7336" w:type="dxa"/>
            <w:gridSpan w:val="2"/>
            <w:shd w:val="clear" w:color="auto" w:fill="F2F2F2"/>
          </w:tcPr>
          <w:p w:rsidR="000B24B1" w:rsidRPr="004C2561" w:rsidRDefault="00F4196D" w:rsidP="00F9530F">
            <w:pPr>
              <w:pStyle w:val="Subtitle"/>
              <w:spacing w:before="0" w:after="0"/>
              <w:rPr>
                <w:rFonts w:ascii="Verdana" w:hAnsi="Verdana"/>
                <w:szCs w:val="18"/>
                <w:lang w:val="ru-RU"/>
              </w:rPr>
            </w:pPr>
            <w:r w:rsidRPr="004C2561">
              <w:rPr>
                <w:rFonts w:ascii="Verdana" w:hAnsi="Verdana"/>
                <w:lang w:val="ru-RU"/>
              </w:rPr>
              <w:t>Часть первая</w:t>
            </w:r>
            <w:r w:rsidR="000B24B1" w:rsidRPr="004C2561">
              <w:rPr>
                <w:rFonts w:ascii="Verdana" w:hAnsi="Verdana"/>
                <w:lang w:val="ru-RU"/>
              </w:rPr>
              <w:t xml:space="preserve"> – </w:t>
            </w:r>
            <w:r w:rsidR="00D2469C">
              <w:rPr>
                <w:rFonts w:ascii="Verdana" w:hAnsi="Verdana"/>
                <w:lang w:val="ru-RU"/>
              </w:rPr>
              <w:t xml:space="preserve">Что представляют </w:t>
            </w:r>
            <w:r w:rsidR="00F9530F">
              <w:rPr>
                <w:rFonts w:ascii="Verdana" w:hAnsi="Verdana"/>
                <w:lang w:val="ru-RU"/>
              </w:rPr>
              <w:t xml:space="preserve">собой </w:t>
            </w:r>
            <w:r w:rsidR="00D2469C">
              <w:rPr>
                <w:rFonts w:ascii="Verdana" w:hAnsi="Verdana"/>
                <w:lang w:val="ru-RU"/>
              </w:rPr>
              <w:t>доказательства</w:t>
            </w:r>
            <w:r w:rsidR="004C2561">
              <w:rPr>
                <w:rFonts w:ascii="Verdana" w:hAnsi="Verdana"/>
                <w:lang w:val="ru-RU"/>
              </w:rPr>
              <w:t xml:space="preserve"> </w:t>
            </w:r>
            <w:r w:rsidR="00D2469C">
              <w:rPr>
                <w:rFonts w:ascii="Verdana" w:hAnsi="Verdana"/>
                <w:lang w:val="ru-RU"/>
              </w:rPr>
              <w:t>в электронной форме (электронные</w:t>
            </w:r>
            <w:r w:rsidR="004C2561">
              <w:rPr>
                <w:rFonts w:ascii="Verdana" w:hAnsi="Verdana"/>
                <w:lang w:val="ru-RU"/>
              </w:rPr>
              <w:t xml:space="preserve"> доказательств</w:t>
            </w:r>
            <w:r w:rsidR="00D2469C">
              <w:rPr>
                <w:rFonts w:ascii="Verdana" w:hAnsi="Verdana"/>
                <w:lang w:val="ru-RU"/>
              </w:rPr>
              <w:t>а</w:t>
            </w:r>
            <w:r w:rsidR="004C2561">
              <w:rPr>
                <w:rFonts w:ascii="Verdana" w:hAnsi="Verdana"/>
                <w:lang w:val="ru-RU"/>
              </w:rPr>
              <w:t>)</w:t>
            </w:r>
          </w:p>
        </w:tc>
      </w:tr>
      <w:tr w:rsidR="0013526A" w:rsidRPr="00CA56AB" w:rsidTr="00B10DF0">
        <w:tc>
          <w:tcPr>
            <w:tcW w:w="1384" w:type="dxa"/>
          </w:tcPr>
          <w:p w:rsidR="0013526A" w:rsidRPr="004C2561" w:rsidRDefault="0013526A" w:rsidP="00165291">
            <w:pPr>
              <w:pStyle w:val="Subtitle"/>
              <w:spacing w:before="0" w:after="0"/>
              <w:jc w:val="left"/>
              <w:rPr>
                <w:lang w:val="ru-RU"/>
              </w:rPr>
            </w:pPr>
          </w:p>
        </w:tc>
        <w:tc>
          <w:tcPr>
            <w:tcW w:w="7336" w:type="dxa"/>
            <w:gridSpan w:val="2"/>
          </w:tcPr>
          <w:p w:rsidR="0013526A" w:rsidRPr="00D2469C" w:rsidRDefault="00D2469C" w:rsidP="00165291">
            <w:pPr>
              <w:pStyle w:val="Subtitle"/>
              <w:spacing w:before="0" w:after="0"/>
              <w:rPr>
                <w:rFonts w:ascii="Verdana" w:hAnsi="Verdana"/>
                <w:lang w:val="ru-RU"/>
              </w:rPr>
            </w:pPr>
            <w:r>
              <w:rPr>
                <w:rFonts w:ascii="Verdana" w:hAnsi="Verdana"/>
                <w:lang w:val="ru-RU"/>
              </w:rPr>
              <w:t>Виды и источники электронных доказательств</w:t>
            </w:r>
          </w:p>
          <w:p w:rsidR="00165291" w:rsidRPr="00D2469C" w:rsidRDefault="00165291" w:rsidP="00165291">
            <w:pPr>
              <w:rPr>
                <w:lang w:val="ru-RU"/>
              </w:rPr>
            </w:pPr>
          </w:p>
          <w:p w:rsidR="0013526A" w:rsidRPr="00F06BF7" w:rsidRDefault="00F06BF7" w:rsidP="00165291">
            <w:pPr>
              <w:pStyle w:val="Subtitle"/>
              <w:spacing w:before="0" w:after="0"/>
              <w:rPr>
                <w:rFonts w:ascii="Verdana" w:hAnsi="Verdana"/>
                <w:lang w:val="ru-RU"/>
              </w:rPr>
            </w:pPr>
            <w:r>
              <w:rPr>
                <w:rFonts w:ascii="Verdana" w:hAnsi="Verdana"/>
                <w:lang w:val="ru-RU"/>
              </w:rPr>
              <w:t>Примеры</w:t>
            </w:r>
          </w:p>
          <w:p w:rsidR="00165291" w:rsidRPr="00F06BF7" w:rsidRDefault="00165291" w:rsidP="00165291">
            <w:pPr>
              <w:rPr>
                <w:lang w:val="ru-RU"/>
              </w:rPr>
            </w:pPr>
          </w:p>
          <w:p w:rsidR="0013526A" w:rsidRPr="004B085F" w:rsidRDefault="00F06BF7" w:rsidP="00567414">
            <w:pPr>
              <w:rPr>
                <w:rFonts w:eastAsia="Times New Roman"/>
                <w:lang w:val="ru-RU"/>
              </w:rPr>
            </w:pPr>
            <w:r>
              <w:rPr>
                <w:rFonts w:eastAsia="Times New Roman"/>
                <w:lang w:val="ru-RU"/>
              </w:rPr>
              <w:t>Инструктору следует начать обсуждение вопроса с определения различных видов электронных доказательств. Для</w:t>
            </w:r>
            <w:r w:rsidRPr="00F06BF7">
              <w:rPr>
                <w:rFonts w:eastAsia="Times New Roman"/>
                <w:lang w:val="ru-RU"/>
              </w:rPr>
              <w:t xml:space="preserve"> </w:t>
            </w:r>
            <w:r>
              <w:rPr>
                <w:rFonts w:eastAsia="Times New Roman"/>
                <w:lang w:val="ru-RU"/>
              </w:rPr>
              <w:t>этого</w:t>
            </w:r>
            <w:r w:rsidRPr="00F06BF7">
              <w:rPr>
                <w:rFonts w:eastAsia="Times New Roman"/>
                <w:lang w:val="ru-RU"/>
              </w:rPr>
              <w:t xml:space="preserve"> </w:t>
            </w:r>
            <w:r>
              <w:rPr>
                <w:rFonts w:eastAsia="Times New Roman"/>
                <w:lang w:val="ru-RU"/>
              </w:rPr>
              <w:t>ему</w:t>
            </w:r>
            <w:r w:rsidRPr="00F06BF7">
              <w:rPr>
                <w:rFonts w:eastAsia="Times New Roman"/>
                <w:lang w:val="ru-RU"/>
              </w:rPr>
              <w:t xml:space="preserve"> </w:t>
            </w:r>
            <w:r>
              <w:rPr>
                <w:rFonts w:eastAsia="Times New Roman"/>
                <w:lang w:val="ru-RU"/>
              </w:rPr>
              <w:t>необходимо</w:t>
            </w:r>
            <w:r w:rsidRPr="00F06BF7">
              <w:rPr>
                <w:rFonts w:eastAsia="Times New Roman"/>
                <w:lang w:val="ru-RU"/>
              </w:rPr>
              <w:t xml:space="preserve"> </w:t>
            </w:r>
            <w:r>
              <w:rPr>
                <w:rFonts w:eastAsia="Times New Roman"/>
                <w:lang w:val="ru-RU"/>
              </w:rPr>
              <w:t>попросить</w:t>
            </w:r>
            <w:r w:rsidRPr="00F06BF7">
              <w:rPr>
                <w:rFonts w:eastAsia="Times New Roman"/>
                <w:lang w:val="ru-RU"/>
              </w:rPr>
              <w:t xml:space="preserve"> </w:t>
            </w:r>
            <w:r>
              <w:rPr>
                <w:rFonts w:eastAsia="Times New Roman"/>
                <w:lang w:val="ru-RU"/>
              </w:rPr>
              <w:t>слушателей</w:t>
            </w:r>
            <w:r w:rsidRPr="00F06BF7">
              <w:rPr>
                <w:rFonts w:eastAsia="Times New Roman"/>
                <w:lang w:val="ru-RU"/>
              </w:rPr>
              <w:t xml:space="preserve"> </w:t>
            </w:r>
            <w:r>
              <w:rPr>
                <w:rFonts w:eastAsia="Times New Roman"/>
                <w:lang w:val="ru-RU"/>
              </w:rPr>
              <w:t>рассказать</w:t>
            </w:r>
            <w:r w:rsidRPr="00F06BF7">
              <w:rPr>
                <w:rFonts w:eastAsia="Times New Roman"/>
                <w:lang w:val="ru-RU"/>
              </w:rPr>
              <w:t xml:space="preserve"> </w:t>
            </w:r>
            <w:r>
              <w:rPr>
                <w:rFonts w:eastAsia="Times New Roman"/>
                <w:lang w:val="ru-RU"/>
              </w:rPr>
              <w:t>о</w:t>
            </w:r>
            <w:r w:rsidRPr="00F06BF7">
              <w:rPr>
                <w:rFonts w:eastAsia="Times New Roman"/>
                <w:lang w:val="ru-RU"/>
              </w:rPr>
              <w:t xml:space="preserve"> </w:t>
            </w:r>
            <w:r>
              <w:rPr>
                <w:rFonts w:eastAsia="Times New Roman"/>
                <w:lang w:val="ru-RU"/>
              </w:rPr>
              <w:t>том</w:t>
            </w:r>
            <w:r w:rsidRPr="00F06BF7">
              <w:rPr>
                <w:rFonts w:eastAsia="Times New Roman"/>
                <w:lang w:val="ru-RU"/>
              </w:rPr>
              <w:t xml:space="preserve">, </w:t>
            </w:r>
            <w:r>
              <w:rPr>
                <w:rFonts w:eastAsia="Times New Roman"/>
                <w:lang w:val="ru-RU"/>
              </w:rPr>
              <w:t>что</w:t>
            </w:r>
            <w:r w:rsidRPr="00F06BF7">
              <w:rPr>
                <w:rFonts w:eastAsia="Times New Roman"/>
                <w:lang w:val="ru-RU"/>
              </w:rPr>
              <w:t xml:space="preserve"> </w:t>
            </w:r>
            <w:r>
              <w:rPr>
                <w:rFonts w:eastAsia="Times New Roman"/>
                <w:lang w:val="ru-RU"/>
              </w:rPr>
              <w:t>им</w:t>
            </w:r>
            <w:r w:rsidRPr="00F06BF7">
              <w:rPr>
                <w:rFonts w:eastAsia="Times New Roman"/>
                <w:lang w:val="ru-RU"/>
              </w:rPr>
              <w:t xml:space="preserve"> </w:t>
            </w:r>
            <w:r>
              <w:rPr>
                <w:rFonts w:eastAsia="Times New Roman"/>
                <w:lang w:val="ru-RU"/>
              </w:rPr>
              <w:t>конкретно</w:t>
            </w:r>
            <w:r w:rsidRPr="00F06BF7">
              <w:rPr>
                <w:rFonts w:eastAsia="Times New Roman"/>
                <w:lang w:val="ru-RU"/>
              </w:rPr>
              <w:t xml:space="preserve"> </w:t>
            </w:r>
            <w:r>
              <w:rPr>
                <w:rFonts w:eastAsia="Times New Roman"/>
                <w:lang w:val="ru-RU"/>
              </w:rPr>
              <w:t>известно</w:t>
            </w:r>
            <w:r w:rsidRPr="00F06BF7">
              <w:rPr>
                <w:rFonts w:eastAsia="Times New Roman"/>
                <w:lang w:val="ru-RU"/>
              </w:rPr>
              <w:t xml:space="preserve"> </w:t>
            </w:r>
            <w:r>
              <w:rPr>
                <w:rFonts w:eastAsia="Times New Roman"/>
                <w:lang w:val="ru-RU"/>
              </w:rPr>
              <w:t>по этому поводу. Далее</w:t>
            </w:r>
            <w:r w:rsidRPr="00F06BF7">
              <w:rPr>
                <w:rFonts w:eastAsia="Times New Roman"/>
                <w:lang w:val="ru-RU"/>
              </w:rPr>
              <w:t xml:space="preserve"> </w:t>
            </w:r>
            <w:r>
              <w:rPr>
                <w:rFonts w:eastAsia="Times New Roman"/>
                <w:lang w:val="ru-RU"/>
              </w:rPr>
              <w:t>инструктор</w:t>
            </w:r>
            <w:r w:rsidR="00CA56AB">
              <w:rPr>
                <w:rFonts w:eastAsia="Times New Roman"/>
                <w:lang w:val="ru-RU"/>
              </w:rPr>
              <w:t>у</w:t>
            </w:r>
            <w:r>
              <w:rPr>
                <w:rFonts w:eastAsia="Times New Roman"/>
                <w:lang w:val="ru-RU"/>
              </w:rPr>
              <w:t xml:space="preserve"> </w:t>
            </w:r>
            <w:r w:rsidR="00567414">
              <w:rPr>
                <w:rFonts w:eastAsia="Times New Roman"/>
                <w:lang w:val="ru-RU"/>
              </w:rPr>
              <w:t>надо</w:t>
            </w:r>
            <w:r>
              <w:rPr>
                <w:rFonts w:eastAsia="Times New Roman"/>
                <w:lang w:val="ru-RU"/>
              </w:rPr>
              <w:t xml:space="preserve"> выписать на доске все перечисленные слушателями виды таких доказательств, дополнив их при необходимости</w:t>
            </w:r>
            <w:r w:rsidR="0013526A" w:rsidRPr="00F06BF7">
              <w:rPr>
                <w:rFonts w:eastAsia="Times New Roman"/>
                <w:lang w:val="ru-RU"/>
              </w:rPr>
              <w:t xml:space="preserve"> </w:t>
            </w:r>
            <w:r>
              <w:rPr>
                <w:rFonts w:eastAsia="Times New Roman"/>
                <w:lang w:val="ru-RU"/>
              </w:rPr>
              <w:t xml:space="preserve">недостающими. </w:t>
            </w:r>
            <w:r w:rsidR="00CA56AB">
              <w:rPr>
                <w:rFonts w:eastAsia="Times New Roman"/>
                <w:lang w:val="ru-RU"/>
              </w:rPr>
              <w:t xml:space="preserve">В полученном таким образом перечне должны присутствовать доказательства различные по своему местонахождению </w:t>
            </w:r>
            <w:r w:rsidR="00CA56AB" w:rsidRPr="00CA56AB">
              <w:rPr>
                <w:rFonts w:eastAsia="Times New Roman"/>
                <w:lang w:val="ru-RU"/>
              </w:rPr>
              <w:t>(</w:t>
            </w:r>
            <w:r w:rsidR="00CA56AB">
              <w:rPr>
                <w:rFonts w:eastAsia="Times New Roman"/>
                <w:lang w:val="ru-RU"/>
              </w:rPr>
              <w:t>жесткий</w:t>
            </w:r>
            <w:r w:rsidR="00CA56AB" w:rsidRPr="00CA56AB">
              <w:rPr>
                <w:rFonts w:eastAsia="Times New Roman"/>
                <w:lang w:val="ru-RU"/>
              </w:rPr>
              <w:t xml:space="preserve"> </w:t>
            </w:r>
            <w:r w:rsidR="00CA56AB">
              <w:rPr>
                <w:rFonts w:eastAsia="Times New Roman"/>
                <w:lang w:val="ru-RU"/>
              </w:rPr>
              <w:t>диск</w:t>
            </w:r>
            <w:r w:rsidR="00CA56AB" w:rsidRPr="00CA56AB">
              <w:rPr>
                <w:rFonts w:eastAsia="Times New Roman"/>
                <w:lang w:val="ru-RU"/>
              </w:rPr>
              <w:t xml:space="preserve">, </w:t>
            </w:r>
            <w:r w:rsidR="00CA56AB">
              <w:rPr>
                <w:rFonts w:eastAsia="Times New Roman"/>
                <w:lang w:val="ru-RU"/>
              </w:rPr>
              <w:t>оперативная</w:t>
            </w:r>
            <w:r w:rsidR="00CA56AB" w:rsidRPr="00CA56AB">
              <w:rPr>
                <w:rFonts w:eastAsia="Times New Roman"/>
                <w:lang w:val="ru-RU"/>
              </w:rPr>
              <w:t xml:space="preserve"> </w:t>
            </w:r>
            <w:r w:rsidR="00CA56AB">
              <w:rPr>
                <w:rFonts w:eastAsia="Times New Roman"/>
                <w:lang w:val="ru-RU"/>
              </w:rPr>
              <w:t>память</w:t>
            </w:r>
            <w:r w:rsidR="00CA56AB" w:rsidRPr="00CA56AB">
              <w:rPr>
                <w:rFonts w:eastAsia="Times New Roman"/>
                <w:lang w:val="ru-RU"/>
              </w:rPr>
              <w:t xml:space="preserve">, </w:t>
            </w:r>
            <w:r w:rsidR="00CA56AB">
              <w:rPr>
                <w:rFonts w:eastAsia="Times New Roman"/>
                <w:lang w:val="ru-RU"/>
              </w:rPr>
              <w:t>запоминающие</w:t>
            </w:r>
            <w:r w:rsidR="00CA56AB" w:rsidRPr="00CA56AB">
              <w:rPr>
                <w:rFonts w:eastAsia="Times New Roman"/>
                <w:lang w:val="ru-RU"/>
              </w:rPr>
              <w:t xml:space="preserve"> </w:t>
            </w:r>
            <w:r w:rsidR="00CA56AB">
              <w:rPr>
                <w:rFonts w:eastAsia="Times New Roman"/>
                <w:lang w:val="ru-RU"/>
              </w:rPr>
              <w:t>устройства</w:t>
            </w:r>
            <w:r w:rsidR="00CA56AB" w:rsidRPr="00CA56AB">
              <w:rPr>
                <w:rFonts w:eastAsia="Times New Roman"/>
                <w:lang w:val="ru-RU"/>
              </w:rPr>
              <w:t xml:space="preserve">, </w:t>
            </w:r>
            <w:r w:rsidR="00CA56AB">
              <w:rPr>
                <w:rFonts w:eastAsia="Times New Roman"/>
                <w:lang w:val="ru-RU"/>
              </w:rPr>
              <w:t>интернет</w:t>
            </w:r>
            <w:r w:rsidR="00CA56AB" w:rsidRPr="00CA56AB">
              <w:rPr>
                <w:rFonts w:eastAsia="Times New Roman"/>
                <w:lang w:val="ru-RU"/>
              </w:rPr>
              <w:t xml:space="preserve">) </w:t>
            </w:r>
            <w:r w:rsidR="00CA56AB">
              <w:rPr>
                <w:rFonts w:eastAsia="Times New Roman"/>
                <w:lang w:val="ru-RU"/>
              </w:rPr>
              <w:t>и</w:t>
            </w:r>
            <w:r w:rsidR="00CA56AB" w:rsidRPr="00CA56AB">
              <w:rPr>
                <w:rFonts w:eastAsia="Times New Roman"/>
                <w:lang w:val="ru-RU"/>
              </w:rPr>
              <w:t xml:space="preserve"> </w:t>
            </w:r>
            <w:r w:rsidR="00CA56AB">
              <w:rPr>
                <w:rFonts w:eastAsia="Times New Roman"/>
                <w:lang w:val="ru-RU"/>
              </w:rPr>
              <w:t>источникам (таковые перечислялись в разделе, посвящённом компьютерным техническим средствам)</w:t>
            </w:r>
            <w:r w:rsidR="000B24B1" w:rsidRPr="00CA56AB">
              <w:rPr>
                <w:rFonts w:eastAsia="Times New Roman"/>
                <w:lang w:val="ru-RU"/>
              </w:rPr>
              <w:t>.</w:t>
            </w:r>
            <w:r w:rsidR="004B085F" w:rsidRPr="00CA56AB">
              <w:rPr>
                <w:rFonts w:eastAsia="Times New Roman"/>
                <w:lang w:val="ru-RU"/>
              </w:rPr>
              <w:t xml:space="preserve"> </w:t>
            </w:r>
          </w:p>
        </w:tc>
      </w:tr>
      <w:tr w:rsidR="0013526A" w:rsidRPr="00F83236" w:rsidTr="000B24B1">
        <w:trPr>
          <w:trHeight w:val="1338"/>
        </w:trPr>
        <w:tc>
          <w:tcPr>
            <w:tcW w:w="1384" w:type="dxa"/>
          </w:tcPr>
          <w:p w:rsidR="000B24B1" w:rsidRPr="00B57317" w:rsidRDefault="00E426EE" w:rsidP="00165291">
            <w:pPr>
              <w:pStyle w:val="Subtitle"/>
              <w:spacing w:before="0" w:after="0"/>
              <w:jc w:val="left"/>
              <w:rPr>
                <w:rFonts w:ascii="Verdana" w:hAnsi="Verdana"/>
              </w:rPr>
            </w:pPr>
            <w:r w:rsidRPr="00B57317">
              <w:rPr>
                <w:rFonts w:ascii="Verdana" w:hAnsi="Verdana"/>
              </w:rPr>
              <w:t>Слайд</w:t>
            </w:r>
            <w:r w:rsidR="000B24B1" w:rsidRPr="00B57317">
              <w:rPr>
                <w:rFonts w:ascii="Verdana" w:hAnsi="Verdana"/>
              </w:rPr>
              <w:t xml:space="preserve"> 8</w:t>
            </w:r>
          </w:p>
          <w:p w:rsidR="0013526A" w:rsidRPr="00EF40D0" w:rsidRDefault="0013526A" w:rsidP="00165291">
            <w:pPr>
              <w:tabs>
                <w:tab w:val="left" w:pos="426"/>
                <w:tab w:val="left" w:pos="851"/>
              </w:tabs>
              <w:jc w:val="left"/>
              <w:rPr>
                <w:rFonts w:eastAsia="Times New Roman"/>
              </w:rPr>
            </w:pPr>
          </w:p>
        </w:tc>
        <w:tc>
          <w:tcPr>
            <w:tcW w:w="7336" w:type="dxa"/>
            <w:gridSpan w:val="2"/>
          </w:tcPr>
          <w:p w:rsidR="0013526A" w:rsidRPr="00413221" w:rsidRDefault="00413221" w:rsidP="00165291">
            <w:pPr>
              <w:pStyle w:val="Subtitle"/>
              <w:spacing w:before="0" w:after="0"/>
              <w:rPr>
                <w:rFonts w:ascii="Verdana" w:hAnsi="Verdana"/>
                <w:lang w:val="en-US"/>
              </w:rPr>
            </w:pPr>
            <w:r>
              <w:rPr>
                <w:rFonts w:ascii="Verdana" w:hAnsi="Verdana"/>
                <w:lang w:val="ru-RU"/>
              </w:rPr>
              <w:t>Определение</w:t>
            </w:r>
          </w:p>
          <w:p w:rsidR="00165291" w:rsidRPr="00413221" w:rsidRDefault="00165291" w:rsidP="00165291"/>
          <w:p w:rsidR="0013526A" w:rsidRPr="00413221" w:rsidRDefault="00413221" w:rsidP="00165291">
            <w:pPr>
              <w:rPr>
                <w:rFonts w:eastAsia="Times New Roman"/>
              </w:rPr>
            </w:pPr>
            <w:r>
              <w:rPr>
                <w:rFonts w:eastAsia="Times New Roman"/>
                <w:lang w:val="ru-RU"/>
              </w:rPr>
              <w:t>Как</w:t>
            </w:r>
            <w:r w:rsidRPr="00413221">
              <w:rPr>
                <w:rFonts w:eastAsia="Times New Roman"/>
                <w:lang w:val="en-US"/>
              </w:rPr>
              <w:t xml:space="preserve"> </w:t>
            </w:r>
            <w:r>
              <w:rPr>
                <w:rFonts w:eastAsia="Times New Roman"/>
                <w:lang w:val="ru-RU"/>
              </w:rPr>
              <w:t>правило</w:t>
            </w:r>
            <w:r w:rsidRPr="00413221">
              <w:rPr>
                <w:rFonts w:eastAsia="Times New Roman"/>
                <w:lang w:val="en-US"/>
              </w:rPr>
              <w:t xml:space="preserve">, </w:t>
            </w:r>
            <w:r>
              <w:rPr>
                <w:rFonts w:eastAsia="Times New Roman"/>
                <w:lang w:val="ru-RU"/>
              </w:rPr>
              <w:t>определение</w:t>
            </w:r>
            <w:r w:rsidRPr="00413221">
              <w:rPr>
                <w:rFonts w:eastAsia="Times New Roman"/>
                <w:lang w:val="en-US"/>
              </w:rPr>
              <w:t xml:space="preserve"> </w:t>
            </w:r>
            <w:r>
              <w:rPr>
                <w:rFonts w:eastAsia="Times New Roman"/>
                <w:lang w:val="ru-RU"/>
              </w:rPr>
              <w:t>доказательства</w:t>
            </w:r>
            <w:r w:rsidRPr="00413221">
              <w:rPr>
                <w:rFonts w:eastAsia="Times New Roman"/>
                <w:lang w:val="en-US"/>
              </w:rPr>
              <w:t xml:space="preserve"> </w:t>
            </w:r>
            <w:r>
              <w:rPr>
                <w:rFonts w:eastAsia="Times New Roman"/>
                <w:lang w:val="ru-RU"/>
              </w:rPr>
              <w:t>содержится</w:t>
            </w:r>
            <w:r w:rsidRPr="00413221">
              <w:rPr>
                <w:rFonts w:eastAsia="Times New Roman"/>
                <w:lang w:val="en-US"/>
              </w:rPr>
              <w:t xml:space="preserve"> </w:t>
            </w:r>
            <w:r>
              <w:rPr>
                <w:rFonts w:eastAsia="Times New Roman"/>
                <w:lang w:val="ru-RU"/>
              </w:rPr>
              <w:t>в</w:t>
            </w:r>
            <w:r w:rsidRPr="00413221">
              <w:rPr>
                <w:rFonts w:eastAsia="Times New Roman"/>
                <w:lang w:val="en-US"/>
              </w:rPr>
              <w:t xml:space="preserve"> </w:t>
            </w:r>
            <w:r>
              <w:rPr>
                <w:rFonts w:eastAsia="Times New Roman"/>
                <w:lang w:val="ru-RU"/>
              </w:rPr>
              <w:t>местном</w:t>
            </w:r>
            <w:r w:rsidRPr="00413221">
              <w:rPr>
                <w:rFonts w:eastAsia="Times New Roman"/>
                <w:lang w:val="en-US"/>
              </w:rPr>
              <w:t xml:space="preserve"> </w:t>
            </w:r>
            <w:r>
              <w:rPr>
                <w:rFonts w:eastAsia="Times New Roman"/>
                <w:lang w:val="ru-RU"/>
              </w:rPr>
              <w:t>законодательстве</w:t>
            </w:r>
            <w:r w:rsidRPr="00413221">
              <w:rPr>
                <w:rFonts w:eastAsia="Times New Roman"/>
                <w:lang w:val="en-US"/>
              </w:rPr>
              <w:t xml:space="preserve">. </w:t>
            </w:r>
            <w:r>
              <w:rPr>
                <w:rFonts w:eastAsia="Times New Roman"/>
                <w:lang w:val="ru-RU"/>
              </w:rPr>
              <w:t>Так</w:t>
            </w:r>
            <w:r w:rsidRPr="00413221">
              <w:rPr>
                <w:rFonts w:eastAsia="Times New Roman"/>
                <w:lang w:val="ru-RU"/>
              </w:rPr>
              <w:t xml:space="preserve"> </w:t>
            </w:r>
            <w:r>
              <w:rPr>
                <w:rFonts w:eastAsia="Times New Roman"/>
                <w:lang w:val="ru-RU"/>
              </w:rPr>
              <w:t>как</w:t>
            </w:r>
            <w:r w:rsidRPr="00413221">
              <w:rPr>
                <w:rFonts w:eastAsia="Times New Roman"/>
                <w:lang w:val="ru-RU"/>
              </w:rPr>
              <w:t xml:space="preserve"> </w:t>
            </w:r>
            <w:r>
              <w:rPr>
                <w:rFonts w:eastAsia="Times New Roman"/>
                <w:lang w:val="ru-RU"/>
              </w:rPr>
              <w:t>этот</w:t>
            </w:r>
            <w:r w:rsidRPr="00413221">
              <w:rPr>
                <w:rFonts w:eastAsia="Times New Roman"/>
                <w:lang w:val="ru-RU"/>
              </w:rPr>
              <w:t xml:space="preserve"> </w:t>
            </w:r>
            <w:r>
              <w:rPr>
                <w:rFonts w:eastAsia="Times New Roman"/>
                <w:lang w:val="ru-RU"/>
              </w:rPr>
              <w:t>курс</w:t>
            </w:r>
            <w:r w:rsidRPr="00413221">
              <w:rPr>
                <w:rFonts w:eastAsia="Times New Roman"/>
                <w:lang w:val="ru-RU"/>
              </w:rPr>
              <w:t xml:space="preserve"> </w:t>
            </w:r>
            <w:r>
              <w:rPr>
                <w:rFonts w:eastAsia="Times New Roman"/>
                <w:lang w:val="ru-RU"/>
              </w:rPr>
              <w:t>адресуется</w:t>
            </w:r>
            <w:r w:rsidR="00286E66">
              <w:rPr>
                <w:rFonts w:eastAsia="Times New Roman"/>
                <w:lang w:val="ru-RU"/>
              </w:rPr>
              <w:t xml:space="preserve"> к</w:t>
            </w:r>
            <w:r w:rsidRPr="00413221">
              <w:rPr>
                <w:rFonts w:eastAsia="Times New Roman"/>
                <w:lang w:val="ru-RU"/>
              </w:rPr>
              <w:t xml:space="preserve"> </w:t>
            </w:r>
            <w:r>
              <w:rPr>
                <w:rFonts w:eastAsia="Times New Roman"/>
                <w:lang w:val="ru-RU"/>
              </w:rPr>
              <w:t>широкой</w:t>
            </w:r>
            <w:r w:rsidRPr="00413221">
              <w:rPr>
                <w:rFonts w:eastAsia="Times New Roman"/>
                <w:lang w:val="ru-RU"/>
              </w:rPr>
              <w:t xml:space="preserve"> </w:t>
            </w:r>
            <w:r>
              <w:rPr>
                <w:rFonts w:eastAsia="Times New Roman"/>
                <w:lang w:val="ru-RU"/>
              </w:rPr>
              <w:t>международной</w:t>
            </w:r>
            <w:r w:rsidRPr="00413221">
              <w:rPr>
                <w:rFonts w:eastAsia="Times New Roman"/>
                <w:lang w:val="ru-RU"/>
              </w:rPr>
              <w:t xml:space="preserve"> </w:t>
            </w:r>
            <w:r>
              <w:rPr>
                <w:rFonts w:eastAsia="Times New Roman"/>
                <w:lang w:val="ru-RU"/>
              </w:rPr>
              <w:t>аудитории</w:t>
            </w:r>
            <w:r w:rsidRPr="00413221">
              <w:rPr>
                <w:rFonts w:eastAsia="Times New Roman"/>
                <w:lang w:val="ru-RU"/>
              </w:rPr>
              <w:t xml:space="preserve">, </w:t>
            </w:r>
            <w:r>
              <w:rPr>
                <w:rFonts w:eastAsia="Times New Roman"/>
                <w:lang w:val="ru-RU"/>
              </w:rPr>
              <w:t>то</w:t>
            </w:r>
            <w:r w:rsidRPr="00413221">
              <w:rPr>
                <w:rFonts w:eastAsia="Times New Roman"/>
                <w:lang w:val="ru-RU"/>
              </w:rPr>
              <w:t xml:space="preserve"> </w:t>
            </w:r>
            <w:r>
              <w:rPr>
                <w:rFonts w:eastAsia="Times New Roman"/>
                <w:lang w:val="ru-RU"/>
              </w:rPr>
              <w:t>использующееся</w:t>
            </w:r>
            <w:r w:rsidRPr="00413221">
              <w:rPr>
                <w:rFonts w:eastAsia="Times New Roman"/>
                <w:lang w:val="ru-RU"/>
              </w:rPr>
              <w:t xml:space="preserve"> </w:t>
            </w:r>
            <w:r>
              <w:rPr>
                <w:rFonts w:eastAsia="Times New Roman"/>
                <w:lang w:val="ru-RU"/>
              </w:rPr>
              <w:t>в</w:t>
            </w:r>
            <w:r w:rsidRPr="00413221">
              <w:rPr>
                <w:rFonts w:eastAsia="Times New Roman"/>
                <w:lang w:val="ru-RU"/>
              </w:rPr>
              <w:t xml:space="preserve"> </w:t>
            </w:r>
            <w:r>
              <w:rPr>
                <w:rFonts w:eastAsia="Times New Roman"/>
                <w:lang w:val="ru-RU"/>
              </w:rPr>
              <w:t>нём</w:t>
            </w:r>
            <w:r w:rsidRPr="00413221">
              <w:rPr>
                <w:rFonts w:eastAsia="Times New Roman"/>
                <w:lang w:val="ru-RU"/>
              </w:rPr>
              <w:t xml:space="preserve"> </w:t>
            </w:r>
            <w:r>
              <w:rPr>
                <w:rFonts w:eastAsia="Times New Roman"/>
                <w:lang w:val="ru-RU"/>
              </w:rPr>
              <w:t>определение</w:t>
            </w:r>
            <w:r w:rsidRPr="00413221">
              <w:rPr>
                <w:rFonts w:eastAsia="Times New Roman"/>
                <w:lang w:val="ru-RU"/>
              </w:rPr>
              <w:t xml:space="preserve"> </w:t>
            </w:r>
            <w:r>
              <w:rPr>
                <w:rFonts w:eastAsia="Times New Roman"/>
                <w:lang w:val="ru-RU"/>
              </w:rPr>
              <w:t>имеет общий характер. Оно взято из юридического словаря Бл</w:t>
            </w:r>
            <w:r w:rsidR="00286E66">
              <w:rPr>
                <w:rFonts w:eastAsia="Times New Roman"/>
                <w:lang w:val="ru-RU"/>
              </w:rPr>
              <w:t>э</w:t>
            </w:r>
            <w:r>
              <w:rPr>
                <w:rFonts w:eastAsia="Times New Roman"/>
                <w:lang w:val="ru-RU"/>
              </w:rPr>
              <w:t xml:space="preserve">ка. </w:t>
            </w:r>
            <w:r w:rsidR="00286E66">
              <w:rPr>
                <w:rFonts w:eastAsia="Times New Roman"/>
                <w:lang w:val="ru-RU"/>
              </w:rPr>
              <w:t>Инструкторам</w:t>
            </w:r>
            <w:r w:rsidR="00286E66" w:rsidRPr="00286E66">
              <w:rPr>
                <w:rFonts w:eastAsia="Times New Roman"/>
                <w:lang w:val="ru-RU"/>
              </w:rPr>
              <w:t xml:space="preserve"> </w:t>
            </w:r>
            <w:r w:rsidR="00286E66">
              <w:rPr>
                <w:rFonts w:eastAsia="Times New Roman"/>
                <w:lang w:val="ru-RU"/>
              </w:rPr>
              <w:t>необходимо</w:t>
            </w:r>
            <w:r w:rsidR="00286E66" w:rsidRPr="00286E66">
              <w:rPr>
                <w:rFonts w:eastAsia="Times New Roman"/>
                <w:lang w:val="ru-RU"/>
              </w:rPr>
              <w:t xml:space="preserve"> </w:t>
            </w:r>
            <w:r w:rsidR="00286E66">
              <w:rPr>
                <w:rFonts w:eastAsia="Times New Roman"/>
                <w:lang w:val="ru-RU"/>
              </w:rPr>
              <w:t>заменить</w:t>
            </w:r>
            <w:r w:rsidR="00286E66" w:rsidRPr="00286E66">
              <w:rPr>
                <w:rFonts w:eastAsia="Times New Roman"/>
                <w:lang w:val="ru-RU"/>
              </w:rPr>
              <w:t xml:space="preserve"> </w:t>
            </w:r>
            <w:r w:rsidR="00286E66">
              <w:rPr>
                <w:rFonts w:eastAsia="Times New Roman"/>
                <w:lang w:val="ru-RU"/>
              </w:rPr>
              <w:t>его</w:t>
            </w:r>
            <w:r w:rsidR="00286E66" w:rsidRPr="00286E66">
              <w:rPr>
                <w:rFonts w:eastAsia="Times New Roman"/>
                <w:lang w:val="ru-RU"/>
              </w:rPr>
              <w:t xml:space="preserve"> </w:t>
            </w:r>
            <w:r w:rsidR="00286E66">
              <w:rPr>
                <w:rFonts w:eastAsia="Times New Roman"/>
                <w:lang w:val="ru-RU"/>
              </w:rPr>
              <w:t>определением</w:t>
            </w:r>
            <w:r w:rsidR="00286E66" w:rsidRPr="00286E66">
              <w:rPr>
                <w:rFonts w:eastAsia="Times New Roman"/>
                <w:lang w:val="ru-RU"/>
              </w:rPr>
              <w:t xml:space="preserve"> в том виде, в котором оно сформулировано в национальном </w:t>
            </w:r>
            <w:r w:rsidR="00B57317" w:rsidRPr="00286E66">
              <w:rPr>
                <w:rFonts w:eastAsia="Times New Roman"/>
                <w:lang w:val="ru-RU"/>
              </w:rPr>
              <w:t>законодательстве</w:t>
            </w:r>
            <w:r w:rsidR="00286E66" w:rsidRPr="00286E66">
              <w:rPr>
                <w:rFonts w:eastAsia="Times New Roman"/>
                <w:lang w:val="ru-RU"/>
              </w:rPr>
              <w:t xml:space="preserve"> страны проведения занятий. </w:t>
            </w:r>
          </w:p>
          <w:p w:rsidR="004C7BFF" w:rsidRDefault="004C7BFF" w:rsidP="004C7BFF">
            <w:pPr>
              <w:rPr>
                <w:rFonts w:eastAsia="Times New Roman"/>
                <w:lang w:val="ru-RU"/>
              </w:rPr>
            </w:pPr>
          </w:p>
          <w:p w:rsidR="0013526A" w:rsidRPr="003F4727" w:rsidRDefault="004C7BFF" w:rsidP="00B57317">
            <w:pPr>
              <w:rPr>
                <w:rFonts w:eastAsia="Times New Roman"/>
                <w:lang w:val="en-US"/>
              </w:rPr>
            </w:pPr>
            <w:r>
              <w:rPr>
                <w:rFonts w:eastAsia="Times New Roman"/>
                <w:lang w:val="ru-RU"/>
              </w:rPr>
              <w:t>«</w:t>
            </w:r>
            <w:r w:rsidR="00DE571D">
              <w:rPr>
                <w:rFonts w:eastAsia="Times New Roman"/>
                <w:lang w:val="ru-RU"/>
              </w:rPr>
              <w:t>Доказательством</w:t>
            </w:r>
            <w:r w:rsidR="00DE571D" w:rsidRPr="003F4727">
              <w:rPr>
                <w:rFonts w:eastAsia="Times New Roman"/>
                <w:lang w:val="ru-RU"/>
              </w:rPr>
              <w:t xml:space="preserve"> </w:t>
            </w:r>
            <w:r w:rsidR="00B57317">
              <w:rPr>
                <w:rFonts w:eastAsia="Times New Roman"/>
                <w:lang w:val="ru-RU"/>
              </w:rPr>
              <w:t>являются</w:t>
            </w:r>
            <w:r w:rsidR="00DE571D" w:rsidRPr="003F4727">
              <w:rPr>
                <w:rFonts w:eastAsia="Times New Roman"/>
                <w:lang w:val="ru-RU"/>
              </w:rPr>
              <w:t xml:space="preserve"> </w:t>
            </w:r>
            <w:r w:rsidR="00DE571D">
              <w:rPr>
                <w:rFonts w:eastAsia="Times New Roman"/>
                <w:lang w:val="ru-RU"/>
              </w:rPr>
              <w:t>любого</w:t>
            </w:r>
            <w:r w:rsidR="00DE571D" w:rsidRPr="003F4727">
              <w:rPr>
                <w:rFonts w:eastAsia="Times New Roman"/>
                <w:lang w:val="ru-RU"/>
              </w:rPr>
              <w:t xml:space="preserve"> </w:t>
            </w:r>
            <w:r w:rsidR="00DE571D">
              <w:rPr>
                <w:rFonts w:eastAsia="Times New Roman"/>
                <w:lang w:val="ru-RU"/>
              </w:rPr>
              <w:t>рода</w:t>
            </w:r>
            <w:r w:rsidR="00DE571D" w:rsidRPr="003F4727">
              <w:rPr>
                <w:rFonts w:eastAsia="Times New Roman"/>
                <w:lang w:val="ru-RU"/>
              </w:rPr>
              <w:t xml:space="preserve"> </w:t>
            </w:r>
            <w:r>
              <w:rPr>
                <w:rFonts w:eastAsia="Times New Roman"/>
                <w:lang w:val="ru-RU"/>
              </w:rPr>
              <w:t>улики</w:t>
            </w:r>
            <w:r w:rsidR="00DE571D" w:rsidRPr="003F4727">
              <w:rPr>
                <w:rFonts w:eastAsia="Times New Roman"/>
                <w:lang w:val="ru-RU"/>
              </w:rPr>
              <w:t xml:space="preserve"> </w:t>
            </w:r>
            <w:r w:rsidR="00DE571D">
              <w:rPr>
                <w:rFonts w:eastAsia="Times New Roman"/>
                <w:lang w:val="ru-RU"/>
              </w:rPr>
              <w:t>или</w:t>
            </w:r>
            <w:r w:rsidR="00DE571D" w:rsidRPr="003F4727">
              <w:rPr>
                <w:rFonts w:eastAsia="Times New Roman"/>
                <w:lang w:val="ru-RU"/>
              </w:rPr>
              <w:t xml:space="preserve"> </w:t>
            </w:r>
            <w:r w:rsidR="00DE571D">
              <w:rPr>
                <w:rFonts w:eastAsia="Times New Roman"/>
                <w:lang w:val="ru-RU"/>
              </w:rPr>
              <w:t>же</w:t>
            </w:r>
            <w:r w:rsidR="00DE571D" w:rsidRPr="003F4727">
              <w:rPr>
                <w:rFonts w:eastAsia="Times New Roman"/>
                <w:lang w:val="ru-RU"/>
              </w:rPr>
              <w:t xml:space="preserve"> </w:t>
            </w:r>
            <w:r>
              <w:rPr>
                <w:rFonts w:eastAsia="Times New Roman"/>
                <w:lang w:val="ru-RU"/>
              </w:rPr>
              <w:t>доказательственные</w:t>
            </w:r>
            <w:r w:rsidR="00DE571D" w:rsidRPr="003F4727">
              <w:rPr>
                <w:rFonts w:eastAsia="Times New Roman"/>
                <w:lang w:val="ru-RU"/>
              </w:rPr>
              <w:t xml:space="preserve"> </w:t>
            </w:r>
            <w:r w:rsidR="00DE571D" w:rsidRPr="00DE571D">
              <w:rPr>
                <w:rFonts w:eastAsia="Times New Roman"/>
                <w:lang w:val="ru-RU"/>
              </w:rPr>
              <w:t>материал</w:t>
            </w:r>
            <w:r>
              <w:rPr>
                <w:rFonts w:eastAsia="Times New Roman"/>
                <w:lang w:val="ru-RU"/>
              </w:rPr>
              <w:t>ы</w:t>
            </w:r>
            <w:r w:rsidR="00DE571D" w:rsidRPr="003F4727">
              <w:rPr>
                <w:rFonts w:eastAsia="Times New Roman"/>
                <w:lang w:val="ru-RU"/>
              </w:rPr>
              <w:t xml:space="preserve">, </w:t>
            </w:r>
            <w:r w:rsidR="00DE571D">
              <w:rPr>
                <w:rFonts w:eastAsia="Times New Roman"/>
                <w:lang w:val="ru-RU"/>
              </w:rPr>
              <w:t>законно</w:t>
            </w:r>
            <w:r w:rsidR="00DE571D" w:rsidRPr="003F4727">
              <w:rPr>
                <w:rFonts w:eastAsia="Times New Roman"/>
                <w:lang w:val="ru-RU"/>
              </w:rPr>
              <w:t xml:space="preserve"> </w:t>
            </w:r>
            <w:r w:rsidR="003F4727">
              <w:rPr>
                <w:rFonts w:eastAsia="Times New Roman"/>
                <w:lang w:val="ru-RU"/>
              </w:rPr>
              <w:t>представленные</w:t>
            </w:r>
            <w:r w:rsidR="00DE571D" w:rsidRPr="003F4727">
              <w:rPr>
                <w:rFonts w:eastAsia="Times New Roman"/>
                <w:lang w:val="ru-RU"/>
              </w:rPr>
              <w:t xml:space="preserve"> </w:t>
            </w:r>
            <w:r w:rsidR="00DE571D">
              <w:rPr>
                <w:rFonts w:eastAsia="Times New Roman"/>
                <w:lang w:val="ru-RU"/>
              </w:rPr>
              <w:t>на</w:t>
            </w:r>
            <w:r w:rsidR="00DE571D" w:rsidRPr="003F4727">
              <w:rPr>
                <w:rFonts w:eastAsia="Times New Roman"/>
                <w:lang w:val="ru-RU"/>
              </w:rPr>
              <w:t xml:space="preserve"> </w:t>
            </w:r>
            <w:r w:rsidR="00DE571D">
              <w:rPr>
                <w:rFonts w:eastAsia="Times New Roman"/>
                <w:lang w:val="ru-RU"/>
              </w:rPr>
              <w:t>судебном</w:t>
            </w:r>
            <w:r w:rsidR="00DE571D" w:rsidRPr="003F4727">
              <w:rPr>
                <w:rFonts w:eastAsia="Times New Roman"/>
                <w:lang w:val="ru-RU"/>
              </w:rPr>
              <w:t xml:space="preserve"> </w:t>
            </w:r>
            <w:r w:rsidR="00DE571D">
              <w:rPr>
                <w:rFonts w:eastAsia="Times New Roman"/>
                <w:lang w:val="ru-RU"/>
              </w:rPr>
              <w:t>разбирательстве</w:t>
            </w:r>
            <w:r w:rsidR="00DE571D" w:rsidRPr="003F4727">
              <w:rPr>
                <w:rFonts w:eastAsia="Times New Roman"/>
                <w:lang w:val="ru-RU"/>
              </w:rPr>
              <w:t xml:space="preserve"> </w:t>
            </w:r>
            <w:r w:rsidR="00B57317">
              <w:rPr>
                <w:rFonts w:eastAsia="Times New Roman"/>
                <w:lang w:val="ru-RU"/>
              </w:rPr>
              <w:t>спора</w:t>
            </w:r>
            <w:r w:rsidR="003F4727" w:rsidRPr="003F4727">
              <w:rPr>
                <w:rFonts w:eastAsia="Times New Roman"/>
                <w:lang w:val="ru-RU"/>
              </w:rPr>
              <w:t xml:space="preserve"> </w:t>
            </w:r>
            <w:r w:rsidR="003F4727">
              <w:rPr>
                <w:rFonts w:eastAsia="Times New Roman"/>
                <w:lang w:val="ru-RU"/>
              </w:rPr>
              <w:t>актом</w:t>
            </w:r>
            <w:r w:rsidR="003F4727" w:rsidRPr="003F4727">
              <w:rPr>
                <w:rFonts w:eastAsia="Times New Roman"/>
                <w:lang w:val="ru-RU"/>
              </w:rPr>
              <w:t xml:space="preserve"> </w:t>
            </w:r>
            <w:r w:rsidR="003F4727">
              <w:rPr>
                <w:rFonts w:eastAsia="Times New Roman"/>
                <w:lang w:val="ru-RU"/>
              </w:rPr>
              <w:t>сторон</w:t>
            </w:r>
            <w:r w:rsidR="003F4727" w:rsidRPr="003F4727">
              <w:rPr>
                <w:rFonts w:eastAsia="Times New Roman"/>
                <w:lang w:val="ru-RU"/>
              </w:rPr>
              <w:t xml:space="preserve"> </w:t>
            </w:r>
            <w:r w:rsidR="003F4727">
              <w:rPr>
                <w:rFonts w:eastAsia="Times New Roman"/>
                <w:lang w:val="ru-RU"/>
              </w:rPr>
              <w:t>посредством</w:t>
            </w:r>
            <w:r w:rsidR="0013526A" w:rsidRPr="003F4727">
              <w:rPr>
                <w:rFonts w:eastAsia="Times New Roman"/>
                <w:lang w:val="ru-RU"/>
              </w:rPr>
              <w:t xml:space="preserve"> </w:t>
            </w:r>
            <w:r w:rsidR="003F4727">
              <w:rPr>
                <w:rFonts w:eastAsia="Times New Roman"/>
                <w:lang w:val="ru-RU"/>
              </w:rPr>
              <w:t>предъявления свидетельских</w:t>
            </w:r>
            <w:r w:rsidR="003F4727" w:rsidRPr="003F4727">
              <w:rPr>
                <w:rFonts w:eastAsia="Times New Roman"/>
                <w:lang w:val="ru-RU"/>
              </w:rPr>
              <w:t xml:space="preserve"> </w:t>
            </w:r>
            <w:r w:rsidR="003F4727">
              <w:rPr>
                <w:rFonts w:eastAsia="Times New Roman"/>
                <w:lang w:val="ru-RU"/>
              </w:rPr>
              <w:t>показаний</w:t>
            </w:r>
            <w:r w:rsidR="003F4727" w:rsidRPr="003F4727">
              <w:rPr>
                <w:rFonts w:eastAsia="Times New Roman"/>
                <w:lang w:val="ru-RU"/>
              </w:rPr>
              <w:t xml:space="preserve">, </w:t>
            </w:r>
            <w:r w:rsidR="003F4727">
              <w:rPr>
                <w:rFonts w:eastAsia="Times New Roman"/>
                <w:lang w:val="ru-RU"/>
              </w:rPr>
              <w:t>записей</w:t>
            </w:r>
            <w:r w:rsidR="0013526A" w:rsidRPr="003F4727">
              <w:rPr>
                <w:rFonts w:eastAsia="Times New Roman"/>
                <w:lang w:val="ru-RU"/>
              </w:rPr>
              <w:t xml:space="preserve">, </w:t>
            </w:r>
            <w:r w:rsidR="003F4727">
              <w:rPr>
                <w:rFonts w:eastAsia="Times New Roman"/>
                <w:lang w:val="ru-RU"/>
              </w:rPr>
              <w:t>документов</w:t>
            </w:r>
            <w:r w:rsidR="003F4727" w:rsidRPr="003F4727">
              <w:rPr>
                <w:rFonts w:eastAsia="Times New Roman"/>
                <w:lang w:val="ru-RU"/>
              </w:rPr>
              <w:t xml:space="preserve">, </w:t>
            </w:r>
            <w:r w:rsidR="003F4727">
              <w:rPr>
                <w:rFonts w:eastAsia="Times New Roman"/>
                <w:lang w:val="ru-RU"/>
              </w:rPr>
              <w:t xml:space="preserve">вещественных доказательств, конкретных предметов и так далее, </w:t>
            </w:r>
            <w:r>
              <w:rPr>
                <w:rFonts w:eastAsia="Times New Roman"/>
                <w:lang w:val="ru-RU"/>
              </w:rPr>
              <w:t xml:space="preserve">с целью склонения членов суда или же присяжных заседателей к убеждённости касательно предмета спора. </w:t>
            </w:r>
            <w:r w:rsidR="0013526A" w:rsidRPr="003F4727">
              <w:rPr>
                <w:rFonts w:eastAsia="Times New Roman"/>
                <w:lang w:val="ru-RU"/>
              </w:rPr>
              <w:t xml:space="preserve"> </w:t>
            </w:r>
            <w:r>
              <w:rPr>
                <w:rFonts w:eastAsia="Times New Roman"/>
                <w:lang w:val="ru-RU"/>
              </w:rPr>
              <w:t>Как</w:t>
            </w:r>
            <w:r w:rsidRPr="004C7BFF">
              <w:rPr>
                <w:rFonts w:eastAsia="Times New Roman"/>
                <w:lang w:val="ru-RU"/>
              </w:rPr>
              <w:t xml:space="preserve"> </w:t>
            </w:r>
            <w:r>
              <w:rPr>
                <w:rFonts w:eastAsia="Times New Roman"/>
                <w:lang w:val="ru-RU"/>
              </w:rPr>
              <w:t>правило</w:t>
            </w:r>
            <w:r w:rsidRPr="004C7BFF">
              <w:rPr>
                <w:rFonts w:eastAsia="Times New Roman"/>
                <w:lang w:val="ru-RU"/>
              </w:rPr>
              <w:t xml:space="preserve">, </w:t>
            </w:r>
            <w:r>
              <w:rPr>
                <w:rFonts w:eastAsia="Times New Roman"/>
                <w:lang w:val="ru-RU"/>
              </w:rPr>
              <w:t>электронная</w:t>
            </w:r>
            <w:r w:rsidRPr="004C7BFF">
              <w:rPr>
                <w:rFonts w:eastAsia="Times New Roman"/>
                <w:lang w:val="ru-RU"/>
              </w:rPr>
              <w:t xml:space="preserve"> </w:t>
            </w:r>
            <w:r>
              <w:rPr>
                <w:rFonts w:eastAsia="Times New Roman"/>
                <w:lang w:val="ru-RU"/>
              </w:rPr>
              <w:t>информация</w:t>
            </w:r>
            <w:r w:rsidRPr="004C7BFF">
              <w:rPr>
                <w:rFonts w:eastAsia="Times New Roman"/>
                <w:lang w:val="ru-RU"/>
              </w:rPr>
              <w:t xml:space="preserve"> </w:t>
            </w:r>
            <w:r>
              <w:rPr>
                <w:rFonts w:eastAsia="Times New Roman"/>
                <w:lang w:val="ru-RU"/>
              </w:rPr>
              <w:t>допустима</w:t>
            </w:r>
            <w:r w:rsidRPr="004C7BFF">
              <w:rPr>
                <w:rFonts w:eastAsia="Times New Roman"/>
                <w:lang w:val="ru-RU"/>
              </w:rPr>
              <w:t xml:space="preserve"> </w:t>
            </w:r>
            <w:r>
              <w:rPr>
                <w:rFonts w:eastAsia="Times New Roman"/>
                <w:lang w:val="ru-RU"/>
              </w:rPr>
              <w:t>в</w:t>
            </w:r>
            <w:r w:rsidRPr="004C7BFF">
              <w:rPr>
                <w:rFonts w:eastAsia="Times New Roman"/>
                <w:lang w:val="ru-RU"/>
              </w:rPr>
              <w:t xml:space="preserve"> </w:t>
            </w:r>
            <w:r>
              <w:rPr>
                <w:rFonts w:eastAsia="Times New Roman"/>
                <w:lang w:val="ru-RU"/>
              </w:rPr>
              <w:t>качестве</w:t>
            </w:r>
            <w:r w:rsidRPr="004C7BFF">
              <w:rPr>
                <w:rFonts w:eastAsia="Times New Roman"/>
                <w:lang w:val="ru-RU"/>
              </w:rPr>
              <w:t xml:space="preserve"> </w:t>
            </w:r>
            <w:r>
              <w:rPr>
                <w:rFonts w:eastAsia="Times New Roman"/>
                <w:lang w:val="ru-RU"/>
              </w:rPr>
              <w:t>доказательства</w:t>
            </w:r>
            <w:r w:rsidRPr="004C7BFF">
              <w:rPr>
                <w:rFonts w:eastAsia="Times New Roman"/>
                <w:lang w:val="ru-RU"/>
              </w:rPr>
              <w:t xml:space="preserve"> </w:t>
            </w:r>
            <w:r>
              <w:rPr>
                <w:rFonts w:eastAsia="Times New Roman"/>
                <w:lang w:val="ru-RU"/>
              </w:rPr>
              <w:t>в рамках судопроизводства».</w:t>
            </w:r>
            <w:r w:rsidR="0013526A" w:rsidRPr="004C7BFF">
              <w:rPr>
                <w:rFonts w:eastAsia="Times New Roman"/>
                <w:lang w:val="ru-RU"/>
              </w:rPr>
              <w:t xml:space="preserve"> </w:t>
            </w:r>
          </w:p>
        </w:tc>
      </w:tr>
      <w:tr w:rsidR="0013526A" w:rsidRPr="00F9530F" w:rsidTr="00B10DF0">
        <w:tc>
          <w:tcPr>
            <w:tcW w:w="1384" w:type="dxa"/>
          </w:tcPr>
          <w:p w:rsidR="000B24B1" w:rsidRPr="00B57317" w:rsidRDefault="00E426EE" w:rsidP="00165291">
            <w:pPr>
              <w:pStyle w:val="Subtitle"/>
              <w:spacing w:before="0" w:after="0"/>
              <w:jc w:val="left"/>
              <w:rPr>
                <w:rFonts w:ascii="Verdana" w:hAnsi="Verdana"/>
              </w:rPr>
            </w:pPr>
            <w:r w:rsidRPr="00B57317">
              <w:rPr>
                <w:rFonts w:ascii="Verdana" w:hAnsi="Verdana"/>
              </w:rPr>
              <w:t>Слайд</w:t>
            </w:r>
            <w:r w:rsidR="00B57317">
              <w:rPr>
                <w:rFonts w:ascii="Verdana" w:hAnsi="Verdana"/>
                <w:lang w:val="ru-RU"/>
              </w:rPr>
              <w:t>ы</w:t>
            </w:r>
            <w:r w:rsidR="00B57317">
              <w:rPr>
                <w:rFonts w:ascii="Verdana" w:hAnsi="Verdana"/>
              </w:rPr>
              <w:t xml:space="preserve"> 9 </w:t>
            </w:r>
            <w:r w:rsidR="00B57317">
              <w:rPr>
                <w:rFonts w:ascii="Verdana" w:hAnsi="Verdana"/>
                <w:lang w:val="ru-RU"/>
              </w:rPr>
              <w:t>-</w:t>
            </w:r>
            <w:r w:rsidR="000B24B1" w:rsidRPr="00B57317">
              <w:rPr>
                <w:rFonts w:ascii="Verdana" w:hAnsi="Verdana"/>
              </w:rPr>
              <w:t xml:space="preserve"> 10</w:t>
            </w:r>
          </w:p>
          <w:p w:rsidR="0013526A" w:rsidRPr="00EF40D0" w:rsidRDefault="0013526A" w:rsidP="00165291">
            <w:pPr>
              <w:tabs>
                <w:tab w:val="left" w:pos="426"/>
                <w:tab w:val="left" w:pos="851"/>
              </w:tabs>
              <w:jc w:val="left"/>
              <w:rPr>
                <w:rFonts w:eastAsia="Times New Roman"/>
              </w:rPr>
            </w:pPr>
          </w:p>
        </w:tc>
        <w:tc>
          <w:tcPr>
            <w:tcW w:w="7336" w:type="dxa"/>
            <w:gridSpan w:val="2"/>
          </w:tcPr>
          <w:p w:rsidR="0013526A" w:rsidRPr="001C345B" w:rsidRDefault="001C345B" w:rsidP="00165291">
            <w:pPr>
              <w:rPr>
                <w:rFonts w:eastAsia="Times New Roman"/>
                <w:i/>
                <w:iCs/>
                <w:lang w:val="ru-RU"/>
              </w:rPr>
            </w:pPr>
            <w:r>
              <w:rPr>
                <w:rFonts w:eastAsia="Times New Roman"/>
                <w:lang w:val="ru-RU"/>
              </w:rPr>
              <w:t>В настоящее время не существует международно признанного определения электронного доказательства. Тем</w:t>
            </w:r>
            <w:r w:rsidRPr="001C345B">
              <w:rPr>
                <w:rFonts w:eastAsia="Times New Roman"/>
                <w:lang w:val="ru-RU"/>
              </w:rPr>
              <w:t xml:space="preserve"> </w:t>
            </w:r>
            <w:r>
              <w:rPr>
                <w:rFonts w:eastAsia="Times New Roman"/>
                <w:lang w:val="ru-RU"/>
              </w:rPr>
              <w:t>не</w:t>
            </w:r>
            <w:r w:rsidRPr="001C345B">
              <w:rPr>
                <w:rFonts w:eastAsia="Times New Roman"/>
                <w:lang w:val="ru-RU"/>
              </w:rPr>
              <w:t xml:space="preserve"> </w:t>
            </w:r>
            <w:r>
              <w:rPr>
                <w:rFonts w:eastAsia="Times New Roman"/>
                <w:lang w:val="ru-RU"/>
              </w:rPr>
              <w:t>менее</w:t>
            </w:r>
            <w:r w:rsidRPr="001C345B">
              <w:rPr>
                <w:rFonts w:eastAsia="Times New Roman"/>
                <w:lang w:val="ru-RU"/>
              </w:rPr>
              <w:t xml:space="preserve">, </w:t>
            </w:r>
            <w:r>
              <w:rPr>
                <w:rFonts w:eastAsia="Times New Roman"/>
                <w:lang w:val="ru-RU"/>
              </w:rPr>
              <w:t>во</w:t>
            </w:r>
            <w:r w:rsidRPr="001C345B">
              <w:rPr>
                <w:rFonts w:eastAsia="Times New Roman"/>
                <w:lang w:val="ru-RU"/>
              </w:rPr>
              <w:t xml:space="preserve"> </w:t>
            </w:r>
            <w:r>
              <w:rPr>
                <w:rFonts w:eastAsia="Times New Roman"/>
                <w:lang w:val="ru-RU"/>
              </w:rPr>
              <w:t>всех</w:t>
            </w:r>
            <w:r w:rsidRPr="001C345B">
              <w:rPr>
                <w:rFonts w:eastAsia="Times New Roman"/>
                <w:lang w:val="ru-RU"/>
              </w:rPr>
              <w:t xml:space="preserve"> </w:t>
            </w:r>
            <w:r>
              <w:rPr>
                <w:rFonts w:eastAsia="Times New Roman"/>
                <w:lang w:val="ru-RU"/>
              </w:rPr>
              <w:t>странах</w:t>
            </w:r>
            <w:r w:rsidRPr="001C345B">
              <w:rPr>
                <w:rFonts w:eastAsia="Times New Roman"/>
                <w:lang w:val="ru-RU"/>
              </w:rPr>
              <w:t xml:space="preserve"> </w:t>
            </w:r>
            <w:r>
              <w:rPr>
                <w:rFonts w:eastAsia="Times New Roman"/>
                <w:lang w:val="ru-RU"/>
              </w:rPr>
              <w:t>есть</w:t>
            </w:r>
            <w:r w:rsidRPr="001C345B">
              <w:rPr>
                <w:rFonts w:eastAsia="Times New Roman"/>
                <w:lang w:val="ru-RU"/>
              </w:rPr>
              <w:t xml:space="preserve"> </w:t>
            </w:r>
            <w:r>
              <w:rPr>
                <w:rFonts w:eastAsia="Times New Roman"/>
                <w:lang w:val="ru-RU"/>
              </w:rPr>
              <w:t>законодательные</w:t>
            </w:r>
            <w:r w:rsidRPr="001C345B">
              <w:rPr>
                <w:rFonts w:eastAsia="Times New Roman"/>
                <w:lang w:val="ru-RU"/>
              </w:rPr>
              <w:t xml:space="preserve"> </w:t>
            </w:r>
            <w:r>
              <w:rPr>
                <w:rFonts w:eastAsia="Times New Roman"/>
                <w:lang w:val="ru-RU"/>
              </w:rPr>
              <w:t>нормы, содержащие предписания, в к</w:t>
            </w:r>
            <w:r w:rsidR="00777E5B">
              <w:rPr>
                <w:rFonts w:eastAsia="Times New Roman"/>
                <w:lang w:val="ru-RU"/>
              </w:rPr>
              <w:t>оторых в той или иной форме имеются</w:t>
            </w:r>
            <w:r>
              <w:rPr>
                <w:rFonts w:eastAsia="Times New Roman"/>
                <w:lang w:val="ru-RU"/>
              </w:rPr>
              <w:t xml:space="preserve"> ссылки на </w:t>
            </w:r>
            <w:r>
              <w:rPr>
                <w:rFonts w:eastAsia="Times New Roman"/>
                <w:i/>
                <w:lang w:val="ru-RU"/>
              </w:rPr>
              <w:t xml:space="preserve">электронные доказательства. </w:t>
            </w:r>
            <w:r w:rsidR="0013526A" w:rsidRPr="001C345B">
              <w:rPr>
                <w:rFonts w:eastAsia="Times New Roman"/>
                <w:i/>
                <w:iCs/>
                <w:lang w:val="ru-RU"/>
              </w:rPr>
              <w:t xml:space="preserve"> </w:t>
            </w:r>
          </w:p>
          <w:p w:rsidR="00165291" w:rsidRPr="001C345B" w:rsidRDefault="00165291" w:rsidP="00165291">
            <w:pPr>
              <w:rPr>
                <w:rFonts w:eastAsia="Times New Roman"/>
                <w:lang w:val="ru-RU"/>
              </w:rPr>
            </w:pPr>
          </w:p>
          <w:p w:rsidR="0013526A" w:rsidRPr="00777E5B" w:rsidRDefault="001C345B" w:rsidP="00165291">
            <w:pPr>
              <w:rPr>
                <w:rFonts w:eastAsia="Times New Roman"/>
                <w:lang w:val="ru-RU"/>
              </w:rPr>
            </w:pPr>
            <w:r>
              <w:rPr>
                <w:rFonts w:eastAsia="Times New Roman"/>
                <w:lang w:val="ru-RU"/>
              </w:rPr>
              <w:t>Одним</w:t>
            </w:r>
            <w:r w:rsidRPr="00777E5B">
              <w:rPr>
                <w:rFonts w:eastAsia="Times New Roman"/>
                <w:lang w:val="ru-RU"/>
              </w:rPr>
              <w:t xml:space="preserve"> </w:t>
            </w:r>
            <w:r>
              <w:rPr>
                <w:rFonts w:eastAsia="Times New Roman"/>
                <w:lang w:val="ru-RU"/>
              </w:rPr>
              <w:t>из</w:t>
            </w:r>
            <w:r w:rsidRPr="00777E5B">
              <w:rPr>
                <w:rFonts w:eastAsia="Times New Roman"/>
                <w:lang w:val="ru-RU"/>
              </w:rPr>
              <w:t xml:space="preserve"> </w:t>
            </w:r>
            <w:r>
              <w:rPr>
                <w:rFonts w:eastAsia="Times New Roman"/>
                <w:lang w:val="ru-RU"/>
              </w:rPr>
              <w:t>примеров</w:t>
            </w:r>
            <w:r w:rsidRPr="00777E5B">
              <w:rPr>
                <w:rFonts w:eastAsia="Times New Roman"/>
                <w:lang w:val="ru-RU"/>
              </w:rPr>
              <w:t xml:space="preserve"> «</w:t>
            </w:r>
            <w:r>
              <w:rPr>
                <w:rFonts w:eastAsia="Times New Roman"/>
                <w:lang w:val="ru-RU"/>
              </w:rPr>
              <w:t>удобного</w:t>
            </w:r>
            <w:r w:rsidRPr="00777E5B">
              <w:rPr>
                <w:rFonts w:eastAsia="Times New Roman"/>
                <w:lang w:val="ru-RU"/>
              </w:rPr>
              <w:t xml:space="preserve">» </w:t>
            </w:r>
            <w:r>
              <w:rPr>
                <w:rFonts w:eastAsia="Times New Roman"/>
                <w:lang w:val="ru-RU"/>
              </w:rPr>
              <w:t>определения</w:t>
            </w:r>
            <w:r w:rsidR="00777E5B">
              <w:rPr>
                <w:rFonts w:eastAsia="Times New Roman"/>
                <w:lang w:val="ru-RU"/>
              </w:rPr>
              <w:t xml:space="preserve"> доказательства в электронной форме</w:t>
            </w:r>
            <w:r w:rsidRPr="00777E5B">
              <w:rPr>
                <w:rFonts w:eastAsia="Times New Roman"/>
                <w:lang w:val="ru-RU"/>
              </w:rPr>
              <w:t xml:space="preserve"> </w:t>
            </w:r>
            <w:r>
              <w:rPr>
                <w:rFonts w:eastAsia="Times New Roman"/>
                <w:lang w:val="ru-RU"/>
              </w:rPr>
              <w:t>может</w:t>
            </w:r>
            <w:r w:rsidRPr="00777E5B">
              <w:rPr>
                <w:rFonts w:eastAsia="Times New Roman"/>
                <w:lang w:val="ru-RU"/>
              </w:rPr>
              <w:t xml:space="preserve"> </w:t>
            </w:r>
            <w:r>
              <w:rPr>
                <w:rFonts w:eastAsia="Times New Roman"/>
                <w:lang w:val="ru-RU"/>
              </w:rPr>
              <w:t>быть</w:t>
            </w:r>
            <w:r w:rsidRPr="00777E5B">
              <w:rPr>
                <w:rFonts w:eastAsia="Times New Roman"/>
                <w:lang w:val="ru-RU"/>
              </w:rPr>
              <w:t xml:space="preserve"> </w:t>
            </w:r>
            <w:r>
              <w:rPr>
                <w:rFonts w:eastAsia="Times New Roman"/>
                <w:lang w:val="ru-RU"/>
              </w:rPr>
              <w:t>следующее</w:t>
            </w:r>
            <w:r w:rsidRPr="00777E5B">
              <w:rPr>
                <w:rFonts w:eastAsia="Times New Roman"/>
                <w:lang w:val="ru-RU"/>
              </w:rPr>
              <w:t>:  «</w:t>
            </w:r>
            <w:r>
              <w:rPr>
                <w:rFonts w:eastAsia="Times New Roman"/>
                <w:lang w:val="ru-RU"/>
              </w:rPr>
              <w:t>И</w:t>
            </w:r>
            <w:r w:rsidR="00777E5B">
              <w:rPr>
                <w:rFonts w:eastAsia="Times New Roman"/>
                <w:lang w:val="ru-RU"/>
              </w:rPr>
              <w:t>меющие значение для расследования и</w:t>
            </w:r>
            <w:r>
              <w:rPr>
                <w:rFonts w:eastAsia="Times New Roman"/>
                <w:lang w:val="ru-RU"/>
              </w:rPr>
              <w:t>нформация</w:t>
            </w:r>
            <w:r w:rsidRPr="00777E5B">
              <w:rPr>
                <w:rFonts w:eastAsia="Times New Roman"/>
                <w:lang w:val="ru-RU"/>
              </w:rPr>
              <w:t xml:space="preserve"> </w:t>
            </w:r>
            <w:r>
              <w:rPr>
                <w:rFonts w:eastAsia="Times New Roman"/>
                <w:lang w:val="ru-RU"/>
              </w:rPr>
              <w:t>или</w:t>
            </w:r>
            <w:r w:rsidRPr="00777E5B">
              <w:rPr>
                <w:rFonts w:eastAsia="Times New Roman"/>
                <w:lang w:val="ru-RU"/>
              </w:rPr>
              <w:t xml:space="preserve"> </w:t>
            </w:r>
            <w:r>
              <w:rPr>
                <w:rFonts w:eastAsia="Times New Roman"/>
                <w:lang w:val="ru-RU"/>
              </w:rPr>
              <w:t>же</w:t>
            </w:r>
            <w:r w:rsidRPr="00777E5B">
              <w:rPr>
                <w:rFonts w:eastAsia="Times New Roman"/>
                <w:lang w:val="ru-RU"/>
              </w:rPr>
              <w:t xml:space="preserve"> </w:t>
            </w:r>
            <w:r>
              <w:rPr>
                <w:rFonts w:eastAsia="Times New Roman"/>
                <w:lang w:val="ru-RU"/>
              </w:rPr>
              <w:t>данные</w:t>
            </w:r>
            <w:r w:rsidR="00777E5B">
              <w:rPr>
                <w:rFonts w:eastAsia="Times New Roman"/>
                <w:lang w:val="ru-RU"/>
              </w:rPr>
              <w:t xml:space="preserve">, которые </w:t>
            </w:r>
            <w:r w:rsidRPr="00777E5B">
              <w:rPr>
                <w:rFonts w:eastAsia="Times New Roman"/>
                <w:lang w:val="ru-RU"/>
              </w:rPr>
              <w:t xml:space="preserve"> </w:t>
            </w:r>
            <w:r w:rsidR="00F9530F">
              <w:rPr>
                <w:rFonts w:eastAsia="Times New Roman"/>
                <w:lang w:val="ru-RU"/>
              </w:rPr>
              <w:t>хранятся на электронных устройствах</w:t>
            </w:r>
            <w:r w:rsidR="00777E5B">
              <w:rPr>
                <w:rFonts w:eastAsia="Times New Roman"/>
                <w:lang w:val="ru-RU"/>
              </w:rPr>
              <w:t xml:space="preserve"> или же передаются с </w:t>
            </w:r>
            <w:r w:rsidR="00F9530F">
              <w:rPr>
                <w:rFonts w:eastAsia="Times New Roman"/>
                <w:lang w:val="ru-RU"/>
              </w:rPr>
              <w:t>их</w:t>
            </w:r>
            <w:r w:rsidR="00777E5B">
              <w:rPr>
                <w:rFonts w:eastAsia="Times New Roman"/>
                <w:lang w:val="ru-RU"/>
              </w:rPr>
              <w:t xml:space="preserve"> использованием». </w:t>
            </w:r>
          </w:p>
          <w:p w:rsidR="0013526A" w:rsidRPr="00777E5B" w:rsidRDefault="00777E5B" w:rsidP="00165291">
            <w:pPr>
              <w:rPr>
                <w:rFonts w:eastAsia="Times New Roman"/>
                <w:lang w:val="ru-RU"/>
              </w:rPr>
            </w:pPr>
            <w:r w:rsidRPr="00777E5B">
              <w:rPr>
                <w:rFonts w:eastAsia="Times New Roman"/>
                <w:color w:val="0000FF"/>
                <w:lang w:val="ru-RU"/>
              </w:rPr>
              <w:t>(</w:t>
            </w:r>
            <w:hyperlink r:id="rId21" w:history="1">
              <w:r w:rsidR="000168E1" w:rsidRPr="00777E5B">
                <w:rPr>
                  <w:rStyle w:val="Hyperlink"/>
                  <w:rFonts w:eastAsia="Times New Roman"/>
                  <w:u w:val="none"/>
                </w:rPr>
                <w:t>www</w:t>
              </w:r>
              <w:r w:rsidR="000168E1" w:rsidRPr="00777E5B">
                <w:rPr>
                  <w:rStyle w:val="Hyperlink"/>
                  <w:rFonts w:eastAsia="Times New Roman"/>
                  <w:u w:val="none"/>
                  <w:lang w:val="ru-RU"/>
                </w:rPr>
                <w:t>.</w:t>
              </w:r>
              <w:r w:rsidR="000168E1" w:rsidRPr="00777E5B">
                <w:rPr>
                  <w:rStyle w:val="Hyperlink"/>
                  <w:rFonts w:eastAsia="Times New Roman"/>
                  <w:u w:val="none"/>
                </w:rPr>
                <w:t>nij</w:t>
              </w:r>
              <w:r w:rsidR="000168E1" w:rsidRPr="00777E5B">
                <w:rPr>
                  <w:rStyle w:val="Hyperlink"/>
                  <w:rFonts w:eastAsia="Times New Roman"/>
                  <w:u w:val="none"/>
                  <w:lang w:val="ru-RU"/>
                </w:rPr>
                <w:t>.</w:t>
              </w:r>
              <w:r w:rsidR="000168E1" w:rsidRPr="00777E5B">
                <w:rPr>
                  <w:rStyle w:val="Hyperlink"/>
                  <w:rFonts w:eastAsia="Times New Roman"/>
                  <w:u w:val="none"/>
                </w:rPr>
                <w:t>gov</w:t>
              </w:r>
            </w:hyperlink>
            <w:hyperlink r:id="rId22" w:history="1">
              <w:r w:rsidR="0013526A" w:rsidRPr="00777E5B">
                <w:rPr>
                  <w:rFonts w:eastAsia="Times New Roman"/>
                  <w:color w:val="0000FF"/>
                  <w:lang w:val="ru-RU"/>
                </w:rPr>
                <w:t>/</w:t>
              </w:r>
              <w:r w:rsidR="0013526A" w:rsidRPr="00777E5B">
                <w:rPr>
                  <w:rFonts w:eastAsia="Times New Roman"/>
                  <w:color w:val="0000FF"/>
                </w:rPr>
                <w:t>topics</w:t>
              </w:r>
              <w:r w:rsidR="0013526A" w:rsidRPr="00777E5B">
                <w:rPr>
                  <w:rFonts w:eastAsia="Times New Roman"/>
                  <w:color w:val="0000FF"/>
                  <w:lang w:val="ru-RU"/>
                </w:rPr>
                <w:t>/</w:t>
              </w:r>
              <w:r w:rsidR="0013526A" w:rsidRPr="00777E5B">
                <w:rPr>
                  <w:rFonts w:eastAsia="Times New Roman"/>
                  <w:color w:val="0000FF"/>
                </w:rPr>
                <w:t>forensics</w:t>
              </w:r>
              <w:r w:rsidR="0013526A" w:rsidRPr="00777E5B">
                <w:rPr>
                  <w:rFonts w:eastAsia="Times New Roman"/>
                  <w:color w:val="0000FF"/>
                  <w:lang w:val="ru-RU"/>
                </w:rPr>
                <w:t>/</w:t>
              </w:r>
              <w:r w:rsidR="0013526A" w:rsidRPr="00777E5B">
                <w:rPr>
                  <w:rFonts w:eastAsia="Times New Roman"/>
                  <w:color w:val="0000FF"/>
                </w:rPr>
                <w:t>evidence</w:t>
              </w:r>
              <w:r w:rsidR="0013526A" w:rsidRPr="00777E5B">
                <w:rPr>
                  <w:rFonts w:eastAsia="Times New Roman"/>
                  <w:color w:val="0000FF"/>
                  <w:lang w:val="ru-RU"/>
                </w:rPr>
                <w:t>/</w:t>
              </w:r>
              <w:r w:rsidR="0013526A" w:rsidRPr="00777E5B">
                <w:rPr>
                  <w:rFonts w:eastAsia="Times New Roman"/>
                  <w:color w:val="0000FF"/>
                </w:rPr>
                <w:t>digital</w:t>
              </w:r>
              <w:r w:rsidR="0013526A" w:rsidRPr="00777E5B">
                <w:rPr>
                  <w:rFonts w:eastAsia="Times New Roman"/>
                  <w:color w:val="0000FF"/>
                  <w:lang w:val="ru-RU"/>
                </w:rPr>
                <w:t>/</w:t>
              </w:r>
              <w:r w:rsidR="0013526A" w:rsidRPr="00777E5B">
                <w:rPr>
                  <w:rFonts w:eastAsia="Times New Roman"/>
                  <w:color w:val="0000FF"/>
                </w:rPr>
                <w:t>digital</w:t>
              </w:r>
              <w:r w:rsidR="0013526A" w:rsidRPr="00777E5B">
                <w:rPr>
                  <w:rFonts w:eastAsia="Times New Roman"/>
                  <w:color w:val="0000FF"/>
                  <w:lang w:val="ru-RU"/>
                </w:rPr>
                <w:t>-</w:t>
              </w:r>
            </w:hyperlink>
            <w:hyperlink r:id="rId23" w:history="1">
              <w:r w:rsidR="0013526A" w:rsidRPr="00777E5B">
                <w:rPr>
                  <w:rFonts w:eastAsia="Times New Roman"/>
                  <w:color w:val="0000FF"/>
                </w:rPr>
                <w:t>glossary</w:t>
              </w:r>
              <w:r w:rsidR="0013526A" w:rsidRPr="00777E5B">
                <w:rPr>
                  <w:rFonts w:eastAsia="Times New Roman"/>
                  <w:color w:val="0000FF"/>
                  <w:lang w:val="ru-RU"/>
                </w:rPr>
                <w:t>.</w:t>
              </w:r>
              <w:r w:rsidR="0013526A" w:rsidRPr="00777E5B">
                <w:rPr>
                  <w:rFonts w:eastAsia="Times New Roman"/>
                  <w:color w:val="0000FF"/>
                </w:rPr>
                <w:t>htm</w:t>
              </w:r>
            </w:hyperlink>
            <w:r w:rsidRPr="00777E5B">
              <w:rPr>
                <w:rFonts w:eastAsia="Times New Roman"/>
                <w:lang w:val="ru-RU"/>
              </w:rPr>
              <w:t>)</w:t>
            </w:r>
          </w:p>
          <w:p w:rsidR="00165291" w:rsidRPr="00777E5B" w:rsidRDefault="00165291" w:rsidP="00165291">
            <w:pPr>
              <w:rPr>
                <w:rFonts w:eastAsia="Times New Roman"/>
                <w:lang w:val="ru-RU"/>
              </w:rPr>
            </w:pPr>
          </w:p>
          <w:p w:rsidR="0013526A" w:rsidRPr="00F9530F" w:rsidRDefault="00777E5B" w:rsidP="00165291">
            <w:pPr>
              <w:rPr>
                <w:rFonts w:eastAsia="Times New Roman"/>
                <w:lang w:val="ru-RU"/>
              </w:rPr>
            </w:pPr>
            <w:r>
              <w:rPr>
                <w:rFonts w:eastAsia="Times New Roman"/>
                <w:lang w:val="ru-RU"/>
              </w:rPr>
              <w:t>Здесь</w:t>
            </w:r>
            <w:r w:rsidRPr="00777E5B">
              <w:rPr>
                <w:rFonts w:eastAsia="Times New Roman"/>
                <w:lang w:val="ru-RU"/>
              </w:rPr>
              <w:t xml:space="preserve"> </w:t>
            </w:r>
            <w:r>
              <w:rPr>
                <w:rFonts w:eastAsia="Times New Roman"/>
                <w:lang w:val="ru-RU"/>
              </w:rPr>
              <w:t>инструктор</w:t>
            </w:r>
            <w:r w:rsidR="00F9530F">
              <w:rPr>
                <w:rFonts w:eastAsia="Times New Roman"/>
                <w:lang w:val="ru-RU"/>
              </w:rPr>
              <w:t>у необходимо привести то</w:t>
            </w:r>
            <w:r w:rsidRPr="00777E5B">
              <w:rPr>
                <w:rFonts w:eastAsia="Times New Roman"/>
                <w:lang w:val="ru-RU"/>
              </w:rPr>
              <w:t xml:space="preserve"> </w:t>
            </w:r>
            <w:r w:rsidR="00F9530F">
              <w:rPr>
                <w:rFonts w:eastAsia="Times New Roman"/>
                <w:lang w:val="ru-RU"/>
              </w:rPr>
              <w:t>определение</w:t>
            </w:r>
            <w:r>
              <w:rPr>
                <w:rFonts w:eastAsia="Times New Roman"/>
                <w:lang w:val="ru-RU"/>
              </w:rPr>
              <w:t xml:space="preserve"> электронного </w:t>
            </w:r>
            <w:r w:rsidR="00F9530F">
              <w:rPr>
                <w:rFonts w:eastAsia="Times New Roman"/>
                <w:lang w:val="ru-RU"/>
              </w:rPr>
              <w:t>доказательства</w:t>
            </w:r>
            <w:r>
              <w:rPr>
                <w:rFonts w:eastAsia="Times New Roman"/>
                <w:lang w:val="ru-RU"/>
              </w:rPr>
              <w:t xml:space="preserve">, которое фигурирует в национальном законодательстве станы, где проводятся практические занятия. </w:t>
            </w:r>
          </w:p>
          <w:p w:rsidR="00165291" w:rsidRPr="00F9530F" w:rsidRDefault="00165291" w:rsidP="00165291">
            <w:pPr>
              <w:rPr>
                <w:rFonts w:eastAsia="Times New Roman"/>
                <w:lang w:val="ru-RU"/>
              </w:rPr>
            </w:pPr>
          </w:p>
          <w:p w:rsidR="0013526A" w:rsidRPr="00F9530F" w:rsidRDefault="00777E5B" w:rsidP="009A5B2F">
            <w:pPr>
              <w:rPr>
                <w:rFonts w:eastAsia="Times New Roman"/>
                <w:lang w:val="ru-RU"/>
              </w:rPr>
            </w:pPr>
            <w:r>
              <w:rPr>
                <w:rFonts w:eastAsia="Times New Roman"/>
                <w:lang w:val="ru-RU"/>
              </w:rPr>
              <w:t>Борьба</w:t>
            </w:r>
            <w:r w:rsidRPr="009A5B2F">
              <w:rPr>
                <w:rFonts w:eastAsia="Times New Roman"/>
                <w:lang w:val="ru-RU"/>
              </w:rPr>
              <w:t xml:space="preserve"> </w:t>
            </w:r>
            <w:r>
              <w:rPr>
                <w:rFonts w:eastAsia="Times New Roman"/>
                <w:lang w:val="ru-RU"/>
              </w:rPr>
              <w:t>с</w:t>
            </w:r>
            <w:r w:rsidRPr="009A5B2F">
              <w:rPr>
                <w:rFonts w:eastAsia="Times New Roman"/>
                <w:lang w:val="ru-RU"/>
              </w:rPr>
              <w:t xml:space="preserve"> </w:t>
            </w:r>
            <w:r>
              <w:rPr>
                <w:rFonts w:eastAsia="Times New Roman"/>
                <w:lang w:val="ru-RU"/>
              </w:rPr>
              <w:t>современными</w:t>
            </w:r>
            <w:r w:rsidRPr="009A5B2F">
              <w:rPr>
                <w:rFonts w:eastAsia="Times New Roman"/>
                <w:lang w:val="ru-RU"/>
              </w:rPr>
              <w:t xml:space="preserve"> </w:t>
            </w:r>
            <w:r>
              <w:rPr>
                <w:rFonts w:eastAsia="Times New Roman"/>
                <w:lang w:val="ru-RU"/>
              </w:rPr>
              <w:t>формами</w:t>
            </w:r>
            <w:r w:rsidRPr="009A5B2F">
              <w:rPr>
                <w:rFonts w:eastAsia="Times New Roman"/>
                <w:lang w:val="ru-RU"/>
              </w:rPr>
              <w:t xml:space="preserve"> </w:t>
            </w:r>
            <w:r>
              <w:rPr>
                <w:rFonts w:eastAsia="Times New Roman"/>
                <w:lang w:val="ru-RU"/>
              </w:rPr>
              <w:t>преступности</w:t>
            </w:r>
            <w:r w:rsidRPr="009A5B2F">
              <w:rPr>
                <w:rFonts w:eastAsia="Times New Roman"/>
                <w:lang w:val="ru-RU"/>
              </w:rPr>
              <w:t xml:space="preserve"> </w:t>
            </w:r>
            <w:r>
              <w:rPr>
                <w:rFonts w:eastAsia="Times New Roman"/>
                <w:lang w:val="ru-RU"/>
              </w:rPr>
              <w:t>предполагает</w:t>
            </w:r>
            <w:r w:rsidRPr="009A5B2F">
              <w:rPr>
                <w:rFonts w:eastAsia="Times New Roman"/>
                <w:lang w:val="ru-RU"/>
              </w:rPr>
              <w:t xml:space="preserve"> </w:t>
            </w:r>
            <w:r w:rsidR="009A5B2F">
              <w:rPr>
                <w:rFonts w:eastAsia="Times New Roman"/>
                <w:lang w:val="ru-RU"/>
              </w:rPr>
              <w:t>оказание</w:t>
            </w:r>
            <w:r w:rsidR="009A5B2F" w:rsidRPr="009A5B2F">
              <w:rPr>
                <w:rFonts w:eastAsia="Times New Roman"/>
                <w:lang w:val="ru-RU"/>
              </w:rPr>
              <w:t xml:space="preserve"> </w:t>
            </w:r>
            <w:r w:rsidR="009A5B2F">
              <w:rPr>
                <w:rFonts w:eastAsia="Times New Roman"/>
                <w:lang w:val="ru-RU"/>
              </w:rPr>
              <w:t>помощи</w:t>
            </w:r>
            <w:r w:rsidR="009A5B2F" w:rsidRPr="009A5B2F">
              <w:rPr>
                <w:rFonts w:eastAsia="Times New Roman"/>
                <w:lang w:val="ru-RU"/>
              </w:rPr>
              <w:t xml:space="preserve"> </w:t>
            </w:r>
            <w:r w:rsidR="009A5B2F">
              <w:rPr>
                <w:rFonts w:eastAsia="Times New Roman"/>
                <w:lang w:val="ru-RU"/>
              </w:rPr>
              <w:t>со</w:t>
            </w:r>
            <w:r w:rsidR="009A5B2F" w:rsidRPr="009A5B2F">
              <w:rPr>
                <w:rFonts w:eastAsia="Times New Roman"/>
                <w:lang w:val="ru-RU"/>
              </w:rPr>
              <w:t xml:space="preserve"> </w:t>
            </w:r>
            <w:r w:rsidR="009A5B2F">
              <w:rPr>
                <w:rFonts w:eastAsia="Times New Roman"/>
                <w:lang w:val="ru-RU"/>
              </w:rPr>
              <w:t>стороны</w:t>
            </w:r>
            <w:r w:rsidR="009A5B2F" w:rsidRPr="009A5B2F">
              <w:rPr>
                <w:rFonts w:eastAsia="Times New Roman"/>
                <w:lang w:val="ru-RU"/>
              </w:rPr>
              <w:t xml:space="preserve"> </w:t>
            </w:r>
            <w:r w:rsidR="009A5B2F">
              <w:rPr>
                <w:rFonts w:eastAsia="Times New Roman"/>
                <w:lang w:val="ru-RU"/>
              </w:rPr>
              <w:t>экспертов</w:t>
            </w:r>
            <w:r w:rsidR="009A5B2F" w:rsidRPr="009A5B2F">
              <w:rPr>
                <w:rFonts w:eastAsia="Times New Roman"/>
                <w:lang w:val="ru-RU"/>
              </w:rPr>
              <w:t xml:space="preserve"> </w:t>
            </w:r>
            <w:r w:rsidR="009A5B2F">
              <w:rPr>
                <w:rFonts w:eastAsia="Times New Roman"/>
                <w:lang w:val="ru-RU"/>
              </w:rPr>
              <w:t>и</w:t>
            </w:r>
            <w:r w:rsidR="009A5B2F" w:rsidRPr="009A5B2F">
              <w:rPr>
                <w:rFonts w:eastAsia="Times New Roman"/>
                <w:lang w:val="ru-RU"/>
              </w:rPr>
              <w:t xml:space="preserve"> </w:t>
            </w:r>
            <w:r w:rsidR="009A5B2F">
              <w:rPr>
                <w:rFonts w:eastAsia="Times New Roman"/>
                <w:lang w:val="ru-RU"/>
              </w:rPr>
              <w:t>специалистов</w:t>
            </w:r>
            <w:r w:rsidR="009A5B2F" w:rsidRPr="009A5B2F">
              <w:rPr>
                <w:rFonts w:eastAsia="Times New Roman"/>
                <w:lang w:val="ru-RU"/>
              </w:rPr>
              <w:t xml:space="preserve"> </w:t>
            </w:r>
            <w:r w:rsidR="009A5B2F">
              <w:rPr>
                <w:rFonts w:eastAsia="Times New Roman"/>
                <w:lang w:val="ru-RU"/>
              </w:rPr>
              <w:t xml:space="preserve">в анализе доказательств и их верной интерпретации на этапах расследования дела и его судебного </w:t>
            </w:r>
            <w:r w:rsidR="00F9530F">
              <w:rPr>
                <w:rFonts w:eastAsia="Times New Roman"/>
                <w:lang w:val="ru-RU"/>
              </w:rPr>
              <w:t>разбирательства</w:t>
            </w:r>
            <w:r w:rsidR="009A5B2F">
              <w:rPr>
                <w:rFonts w:eastAsia="Times New Roman"/>
                <w:lang w:val="ru-RU"/>
              </w:rPr>
              <w:t xml:space="preserve">.  </w:t>
            </w:r>
          </w:p>
        </w:tc>
      </w:tr>
      <w:tr w:rsidR="0013526A" w:rsidRPr="00D8524B" w:rsidTr="00B10DF0">
        <w:tc>
          <w:tcPr>
            <w:tcW w:w="1384" w:type="dxa"/>
          </w:tcPr>
          <w:p w:rsidR="000B24B1" w:rsidRPr="009A5B2F" w:rsidRDefault="00E426EE" w:rsidP="00165291">
            <w:pPr>
              <w:pStyle w:val="Subtitle"/>
              <w:spacing w:before="0" w:after="0"/>
              <w:jc w:val="left"/>
              <w:rPr>
                <w:rFonts w:ascii="Verdana" w:hAnsi="Verdana"/>
              </w:rPr>
            </w:pPr>
            <w:r w:rsidRPr="009A5B2F">
              <w:rPr>
                <w:rFonts w:ascii="Verdana" w:hAnsi="Verdana"/>
              </w:rPr>
              <w:t>Слайд</w:t>
            </w:r>
            <w:r w:rsidR="000B24B1" w:rsidRPr="009A5B2F">
              <w:rPr>
                <w:rFonts w:ascii="Verdana" w:hAnsi="Verdana"/>
              </w:rPr>
              <w:t xml:space="preserve"> 12</w:t>
            </w:r>
          </w:p>
          <w:p w:rsidR="0013526A" w:rsidRPr="009A5B2F" w:rsidRDefault="0013526A" w:rsidP="00165291">
            <w:pPr>
              <w:tabs>
                <w:tab w:val="left" w:pos="426"/>
                <w:tab w:val="left" w:pos="851"/>
              </w:tabs>
              <w:jc w:val="left"/>
              <w:rPr>
                <w:rFonts w:eastAsia="Times New Roman"/>
              </w:rPr>
            </w:pPr>
          </w:p>
        </w:tc>
        <w:tc>
          <w:tcPr>
            <w:tcW w:w="7336" w:type="dxa"/>
            <w:gridSpan w:val="2"/>
          </w:tcPr>
          <w:p w:rsidR="0013526A" w:rsidRPr="009A5B2F" w:rsidRDefault="00730898" w:rsidP="00165291">
            <w:pPr>
              <w:pStyle w:val="Subtitle"/>
              <w:spacing w:before="0" w:after="0"/>
              <w:rPr>
                <w:rFonts w:ascii="Verdana" w:hAnsi="Verdana"/>
                <w:lang w:val="ru-RU"/>
              </w:rPr>
            </w:pPr>
            <w:r>
              <w:rPr>
                <w:rFonts w:ascii="Verdana" w:hAnsi="Verdana"/>
                <w:lang w:val="ru-RU"/>
              </w:rPr>
              <w:t>Источники и виды</w:t>
            </w:r>
            <w:r w:rsidR="009A5B2F">
              <w:rPr>
                <w:rFonts w:ascii="Verdana" w:hAnsi="Verdana"/>
                <w:lang w:val="ru-RU"/>
              </w:rPr>
              <w:t xml:space="preserve"> доказательств в электронной форме (электронных </w:t>
            </w:r>
            <w:r w:rsidR="009A5B2F" w:rsidRPr="009A5B2F">
              <w:rPr>
                <w:rFonts w:ascii="Verdana" w:hAnsi="Verdana"/>
                <w:lang w:val="ru-RU"/>
              </w:rPr>
              <w:t>доказательств)</w:t>
            </w:r>
          </w:p>
          <w:p w:rsidR="00165291" w:rsidRPr="009A5B2F" w:rsidRDefault="00165291" w:rsidP="00165291">
            <w:pPr>
              <w:rPr>
                <w:lang w:val="ru-RU"/>
              </w:rPr>
            </w:pPr>
          </w:p>
          <w:p w:rsidR="0013526A" w:rsidRPr="00D8524B" w:rsidRDefault="00730898" w:rsidP="009A5B2F">
            <w:pPr>
              <w:pStyle w:val="Subtitle"/>
              <w:spacing w:before="0" w:after="0"/>
              <w:rPr>
                <w:rFonts w:ascii="Verdana" w:hAnsi="Verdana"/>
                <w:lang w:val="ru-RU"/>
              </w:rPr>
            </w:pPr>
            <w:r>
              <w:rPr>
                <w:rFonts w:ascii="Verdana" w:hAnsi="Verdana"/>
                <w:lang w:val="ru-RU"/>
              </w:rPr>
              <w:t>Здесь н</w:t>
            </w:r>
            <w:r w:rsidR="009A5B2F" w:rsidRPr="009A5B2F">
              <w:rPr>
                <w:rFonts w:ascii="Verdana" w:hAnsi="Verdana"/>
                <w:lang w:val="ru-RU"/>
              </w:rPr>
              <w:t>ет необходимости в возвращении к полному списку источнико</w:t>
            </w:r>
            <w:r>
              <w:rPr>
                <w:rFonts w:ascii="Verdana" w:hAnsi="Verdana"/>
                <w:lang w:val="ru-RU"/>
              </w:rPr>
              <w:t>в</w:t>
            </w:r>
            <w:r w:rsidR="009A5B2F" w:rsidRPr="009A5B2F">
              <w:rPr>
                <w:rFonts w:ascii="Verdana" w:hAnsi="Verdana"/>
                <w:lang w:val="ru-RU"/>
              </w:rPr>
              <w:t xml:space="preserve"> и видов электронных доказательств</w:t>
            </w:r>
            <w:r w:rsidR="009A5B2F">
              <w:rPr>
                <w:rFonts w:ascii="Verdana" w:hAnsi="Verdana"/>
                <w:lang w:val="ru-RU"/>
              </w:rPr>
              <w:t xml:space="preserve">, приведённому в том разделе курса, где речь шла о технических компьютерных средствах. </w:t>
            </w:r>
            <w:r>
              <w:rPr>
                <w:rFonts w:ascii="Verdana" w:hAnsi="Verdana"/>
                <w:lang w:val="ru-RU"/>
              </w:rPr>
              <w:t>Таким</w:t>
            </w:r>
            <w:r w:rsidRPr="00730898">
              <w:rPr>
                <w:rFonts w:ascii="Verdana" w:hAnsi="Verdana"/>
                <w:lang w:val="ru-RU"/>
              </w:rPr>
              <w:t xml:space="preserve"> </w:t>
            </w:r>
            <w:r>
              <w:rPr>
                <w:rFonts w:ascii="Verdana" w:hAnsi="Verdana"/>
                <w:lang w:val="ru-RU"/>
              </w:rPr>
              <w:t>образом</w:t>
            </w:r>
            <w:r w:rsidRPr="00730898">
              <w:rPr>
                <w:rFonts w:ascii="Verdana" w:hAnsi="Verdana"/>
                <w:lang w:val="ru-RU"/>
              </w:rPr>
              <w:t xml:space="preserve">, </w:t>
            </w:r>
            <w:r>
              <w:rPr>
                <w:rFonts w:ascii="Verdana" w:hAnsi="Verdana"/>
                <w:lang w:val="ru-RU"/>
              </w:rPr>
              <w:t>инструктору</w:t>
            </w:r>
            <w:r w:rsidRPr="00730898">
              <w:rPr>
                <w:rFonts w:ascii="Verdana" w:hAnsi="Verdana"/>
                <w:lang w:val="ru-RU"/>
              </w:rPr>
              <w:t xml:space="preserve"> </w:t>
            </w:r>
            <w:r>
              <w:rPr>
                <w:rFonts w:ascii="Verdana" w:hAnsi="Verdana"/>
                <w:lang w:val="ru-RU"/>
              </w:rPr>
              <w:t>следует</w:t>
            </w:r>
            <w:r w:rsidRPr="00730898">
              <w:rPr>
                <w:rFonts w:ascii="Verdana" w:hAnsi="Verdana"/>
                <w:lang w:val="ru-RU"/>
              </w:rPr>
              <w:t xml:space="preserve"> </w:t>
            </w:r>
            <w:r w:rsidR="00D8524B">
              <w:rPr>
                <w:rFonts w:ascii="Verdana" w:hAnsi="Verdana"/>
                <w:lang w:val="ru-RU"/>
              </w:rPr>
              <w:t>для</w:t>
            </w:r>
            <w:r w:rsidRPr="00730898">
              <w:rPr>
                <w:rFonts w:ascii="Verdana" w:hAnsi="Verdana"/>
                <w:lang w:val="ru-RU"/>
              </w:rPr>
              <w:t xml:space="preserve"> </w:t>
            </w:r>
            <w:r>
              <w:rPr>
                <w:rFonts w:ascii="Verdana" w:hAnsi="Verdana"/>
                <w:lang w:val="ru-RU"/>
              </w:rPr>
              <w:t>повторения</w:t>
            </w:r>
            <w:r w:rsidRPr="00730898">
              <w:rPr>
                <w:rFonts w:ascii="Verdana" w:hAnsi="Verdana"/>
                <w:lang w:val="ru-RU"/>
              </w:rPr>
              <w:t xml:space="preserve"> </w:t>
            </w:r>
            <w:r>
              <w:rPr>
                <w:rFonts w:ascii="Verdana" w:hAnsi="Verdana"/>
                <w:lang w:val="ru-RU"/>
              </w:rPr>
              <w:t>пройденного</w:t>
            </w:r>
            <w:r w:rsidRPr="00730898">
              <w:rPr>
                <w:rFonts w:ascii="Verdana" w:hAnsi="Verdana"/>
                <w:lang w:val="ru-RU"/>
              </w:rPr>
              <w:t xml:space="preserve"> </w:t>
            </w:r>
            <w:r>
              <w:rPr>
                <w:rFonts w:ascii="Verdana" w:hAnsi="Verdana"/>
                <w:lang w:val="ru-RU"/>
              </w:rPr>
              <w:t>материала</w:t>
            </w:r>
            <w:r w:rsidRPr="00730898">
              <w:rPr>
                <w:rFonts w:ascii="Verdana" w:hAnsi="Verdana"/>
                <w:lang w:val="ru-RU"/>
              </w:rPr>
              <w:t xml:space="preserve"> </w:t>
            </w:r>
            <w:r>
              <w:rPr>
                <w:rFonts w:ascii="Verdana" w:hAnsi="Verdana"/>
                <w:lang w:val="ru-RU"/>
              </w:rPr>
              <w:t>привести тот перечень, который был дан в начале этого занятия.</w:t>
            </w:r>
          </w:p>
          <w:p w:rsidR="00165291" w:rsidRPr="00D8524B" w:rsidRDefault="00165291" w:rsidP="00165291">
            <w:pPr>
              <w:rPr>
                <w:rFonts w:eastAsia="Times New Roman"/>
                <w:lang w:val="ru-RU"/>
              </w:rPr>
            </w:pPr>
          </w:p>
          <w:p w:rsidR="0013526A" w:rsidRPr="00D3457F" w:rsidRDefault="00D3457F" w:rsidP="00165291">
            <w:pPr>
              <w:rPr>
                <w:rFonts w:eastAsia="Times New Roman"/>
                <w:lang w:val="en-US"/>
              </w:rPr>
            </w:pPr>
            <w:r>
              <w:rPr>
                <w:rFonts w:eastAsia="Times New Roman"/>
                <w:lang w:val="ru-RU"/>
              </w:rPr>
              <w:t xml:space="preserve">Источниками электронных доказательств могут быть любые электронные устройства.  На этом этапе инструктор может остановиться на доказательной силе электронных доказательств на различных электронных устройствах и на их роли в расследовании конкретных дел. </w:t>
            </w:r>
            <w:r w:rsidR="0013526A" w:rsidRPr="00D3457F">
              <w:rPr>
                <w:rFonts w:eastAsia="Times New Roman"/>
                <w:lang w:val="ru-RU"/>
              </w:rPr>
              <w:t xml:space="preserve"> </w:t>
            </w:r>
          </w:p>
          <w:p w:rsidR="00165291" w:rsidRPr="00D3457F" w:rsidRDefault="00165291" w:rsidP="00165291">
            <w:pPr>
              <w:rPr>
                <w:rFonts w:eastAsia="Times New Roman"/>
                <w:lang w:val="en-US"/>
              </w:rPr>
            </w:pPr>
          </w:p>
          <w:p w:rsidR="0013526A" w:rsidRPr="00CC3EDD" w:rsidRDefault="00CC3EDD" w:rsidP="00165291">
            <w:pPr>
              <w:rPr>
                <w:rFonts w:eastAsia="Times New Roman"/>
                <w:lang w:val="ru-RU"/>
              </w:rPr>
            </w:pPr>
            <w:r>
              <w:rPr>
                <w:rFonts w:eastAsia="Times New Roman"/>
                <w:lang w:val="ru-RU"/>
              </w:rPr>
              <w:t xml:space="preserve">Рассматриваемые виды электронных доказательств могут существовать в форме: </w:t>
            </w:r>
          </w:p>
          <w:p w:rsidR="00165291" w:rsidRPr="00CC3EDD" w:rsidRDefault="00165291" w:rsidP="00165291">
            <w:pPr>
              <w:rPr>
                <w:rFonts w:eastAsia="Times New Roman"/>
                <w:lang w:val="ru-RU"/>
              </w:rPr>
            </w:pPr>
          </w:p>
          <w:p w:rsidR="0013526A" w:rsidRPr="009A5B2F" w:rsidRDefault="00CC3EDD" w:rsidP="00165291">
            <w:pPr>
              <w:pStyle w:val="bul1"/>
            </w:pPr>
            <w:r>
              <w:rPr>
                <w:lang w:val="ru-RU"/>
              </w:rPr>
              <w:t>статических данных</w:t>
            </w:r>
            <w:r w:rsidR="00C7573E">
              <w:rPr>
                <w:lang w:val="ru-RU"/>
              </w:rPr>
              <w:t xml:space="preserve"> (на жестком диске компьютера)</w:t>
            </w:r>
          </w:p>
          <w:p w:rsidR="0013526A" w:rsidRPr="009A5B2F" w:rsidRDefault="00C7573E" w:rsidP="00C7573E">
            <w:pPr>
              <w:pStyle w:val="bul1"/>
              <w:ind w:left="743" w:hanging="743"/>
            </w:pPr>
            <w:r>
              <w:rPr>
                <w:rFonts w:ascii="Arial CYR" w:hAnsi="Arial CYR" w:cs="Arial CYR"/>
                <w:sz w:val="20"/>
                <w:szCs w:val="20"/>
                <w:lang w:val="ru-RU"/>
              </w:rPr>
              <w:t xml:space="preserve">данных в реальном времени (в </w:t>
            </w:r>
            <w:r w:rsidR="00D8524B">
              <w:rPr>
                <w:rFonts w:ascii="Arial CYR" w:hAnsi="Arial CYR" w:cs="Arial CYR"/>
                <w:sz w:val="20"/>
                <w:szCs w:val="20"/>
                <w:lang w:val="ru-RU"/>
              </w:rPr>
              <w:t>оперативной</w:t>
            </w:r>
            <w:r>
              <w:rPr>
                <w:rFonts w:ascii="Arial CYR" w:hAnsi="Arial CYR" w:cs="Arial CYR"/>
                <w:sz w:val="20"/>
                <w:szCs w:val="20"/>
                <w:lang w:val="ru-RU"/>
              </w:rPr>
              <w:t xml:space="preserve"> памяти включённого компьютера);</w:t>
            </w:r>
          </w:p>
          <w:p w:rsidR="0013526A" w:rsidRPr="009A5B2F" w:rsidRDefault="00CC3EDD" w:rsidP="00165291">
            <w:pPr>
              <w:pStyle w:val="bul1"/>
            </w:pPr>
            <w:r>
              <w:rPr>
                <w:lang w:val="ru-RU"/>
              </w:rPr>
              <w:t>интернет-данных</w:t>
            </w:r>
            <w:r w:rsidR="00D8524B">
              <w:rPr>
                <w:lang w:val="ru-RU"/>
              </w:rPr>
              <w:t>.</w:t>
            </w:r>
            <w:r w:rsidR="004B085F" w:rsidRPr="009A5B2F">
              <w:rPr>
                <w:lang w:val="ru-RU"/>
              </w:rPr>
              <w:t xml:space="preserve">  </w:t>
            </w:r>
          </w:p>
        </w:tc>
      </w:tr>
      <w:tr w:rsidR="0013526A" w:rsidRPr="004B5280" w:rsidTr="000B24B1">
        <w:trPr>
          <w:trHeight w:val="3747"/>
        </w:trPr>
        <w:tc>
          <w:tcPr>
            <w:tcW w:w="1384" w:type="dxa"/>
          </w:tcPr>
          <w:p w:rsidR="000B24B1" w:rsidRPr="00D8524B" w:rsidRDefault="00E426EE" w:rsidP="00165291">
            <w:pPr>
              <w:pStyle w:val="Subtitle"/>
              <w:spacing w:before="0" w:after="0"/>
              <w:jc w:val="left"/>
              <w:rPr>
                <w:lang w:val="ru-RU"/>
              </w:rPr>
            </w:pPr>
            <w:r w:rsidRPr="00D8524B">
              <w:rPr>
                <w:lang w:val="ru-RU"/>
              </w:rPr>
              <w:t>Слайд</w:t>
            </w:r>
            <w:r w:rsidR="000B24B1" w:rsidRPr="00D8524B">
              <w:rPr>
                <w:lang w:val="ru-RU"/>
              </w:rPr>
              <w:t xml:space="preserve"> 13</w:t>
            </w:r>
          </w:p>
          <w:p w:rsidR="0013526A" w:rsidRPr="00D8524B" w:rsidRDefault="0013526A" w:rsidP="00165291">
            <w:pPr>
              <w:tabs>
                <w:tab w:val="left" w:pos="426"/>
                <w:tab w:val="left" w:pos="851"/>
              </w:tabs>
              <w:jc w:val="left"/>
              <w:rPr>
                <w:rFonts w:eastAsia="Times New Roman"/>
                <w:lang w:val="ru-RU"/>
              </w:rPr>
            </w:pPr>
          </w:p>
        </w:tc>
        <w:tc>
          <w:tcPr>
            <w:tcW w:w="7336" w:type="dxa"/>
            <w:gridSpan w:val="2"/>
          </w:tcPr>
          <w:p w:rsidR="0013526A" w:rsidRPr="00F1259B" w:rsidRDefault="00F1259B" w:rsidP="00165291">
            <w:pPr>
              <w:pStyle w:val="Subtitle"/>
              <w:spacing w:before="0" w:after="0"/>
              <w:rPr>
                <w:rFonts w:ascii="Verdana" w:hAnsi="Verdana"/>
                <w:lang w:val="ru-RU"/>
              </w:rPr>
            </w:pPr>
            <w:r w:rsidRPr="00F1259B">
              <w:rPr>
                <w:rFonts w:ascii="Verdana" w:hAnsi="Verdana"/>
                <w:lang w:val="ru-RU"/>
              </w:rPr>
              <w:t xml:space="preserve">Свойства </w:t>
            </w:r>
            <w:r w:rsidR="001C345B">
              <w:rPr>
                <w:rFonts w:ascii="Verdana" w:hAnsi="Verdana"/>
                <w:lang w:val="ru-RU"/>
              </w:rPr>
              <w:t>доказат</w:t>
            </w:r>
            <w:r w:rsidRPr="00F1259B">
              <w:rPr>
                <w:rFonts w:ascii="Verdana" w:hAnsi="Verdana"/>
                <w:lang w:val="ru-RU"/>
              </w:rPr>
              <w:t>ельств в электронной форме (электронных доказательств)</w:t>
            </w:r>
          </w:p>
          <w:p w:rsidR="00165291" w:rsidRPr="00F1259B" w:rsidRDefault="00165291" w:rsidP="00165291">
            <w:pPr>
              <w:rPr>
                <w:lang w:val="ru-RU"/>
              </w:rPr>
            </w:pPr>
          </w:p>
          <w:p w:rsidR="0013526A" w:rsidRPr="00AF2EB0" w:rsidRDefault="00F1259B" w:rsidP="00165291">
            <w:pPr>
              <w:rPr>
                <w:rFonts w:eastAsia="Times New Roman"/>
                <w:lang w:val="ru-RU"/>
              </w:rPr>
            </w:pPr>
            <w:r>
              <w:rPr>
                <w:rFonts w:eastAsia="Times New Roman"/>
                <w:lang w:val="ru-RU"/>
              </w:rPr>
              <w:t xml:space="preserve">Электронные доказательства обладают многими свойствами, </w:t>
            </w:r>
            <w:r w:rsidR="00567414">
              <w:rPr>
                <w:rFonts w:eastAsia="Times New Roman"/>
                <w:lang w:val="ru-RU"/>
              </w:rPr>
              <w:t>ставящими под вопрос их допустимость</w:t>
            </w:r>
            <w:r>
              <w:rPr>
                <w:rFonts w:eastAsia="Times New Roman"/>
                <w:lang w:val="ru-RU"/>
              </w:rPr>
              <w:t xml:space="preserve"> в качестве традиционных средств доказывания. </w:t>
            </w:r>
            <w:r w:rsidR="00AF2EB0">
              <w:rPr>
                <w:rFonts w:eastAsia="Times New Roman"/>
                <w:lang w:val="ru-RU"/>
              </w:rPr>
              <w:t>В</w:t>
            </w:r>
            <w:r w:rsidR="00AF2EB0" w:rsidRPr="00AF2EB0">
              <w:rPr>
                <w:rFonts w:eastAsia="Times New Roman"/>
                <w:lang w:val="ru-RU"/>
              </w:rPr>
              <w:t xml:space="preserve"> </w:t>
            </w:r>
            <w:r w:rsidR="00AF2EB0">
              <w:rPr>
                <w:rFonts w:eastAsia="Times New Roman"/>
                <w:lang w:val="ru-RU"/>
              </w:rPr>
              <w:t>большинстве</w:t>
            </w:r>
            <w:r w:rsidR="00AF2EB0" w:rsidRPr="00AF2EB0">
              <w:rPr>
                <w:rFonts w:eastAsia="Times New Roman"/>
                <w:lang w:val="ru-RU"/>
              </w:rPr>
              <w:t xml:space="preserve"> </w:t>
            </w:r>
            <w:r w:rsidR="00AF2EB0">
              <w:rPr>
                <w:rFonts w:eastAsia="Times New Roman"/>
                <w:lang w:val="ru-RU"/>
              </w:rPr>
              <w:t>случаев</w:t>
            </w:r>
            <w:r w:rsidR="00AF2EB0" w:rsidRPr="00AF2EB0">
              <w:rPr>
                <w:rFonts w:eastAsia="Times New Roman"/>
                <w:lang w:val="ru-RU"/>
              </w:rPr>
              <w:t xml:space="preserve"> </w:t>
            </w:r>
            <w:r w:rsidR="00AF2EB0">
              <w:rPr>
                <w:rFonts w:eastAsia="Times New Roman"/>
                <w:lang w:val="ru-RU"/>
              </w:rPr>
              <w:t>с</w:t>
            </w:r>
            <w:r w:rsidR="00AF2EB0" w:rsidRPr="00AF2EB0">
              <w:rPr>
                <w:rFonts w:eastAsia="Times New Roman"/>
                <w:lang w:val="ru-RU"/>
              </w:rPr>
              <w:t xml:space="preserve"> </w:t>
            </w:r>
            <w:r w:rsidR="00AF2EB0">
              <w:rPr>
                <w:rFonts w:eastAsia="Times New Roman"/>
                <w:lang w:val="ru-RU"/>
              </w:rPr>
              <w:t>ними</w:t>
            </w:r>
            <w:r w:rsidR="00AF2EB0" w:rsidRPr="00AF2EB0">
              <w:rPr>
                <w:rFonts w:eastAsia="Times New Roman"/>
                <w:lang w:val="ru-RU"/>
              </w:rPr>
              <w:t xml:space="preserve"> </w:t>
            </w:r>
            <w:r w:rsidR="00AF2EB0">
              <w:rPr>
                <w:rFonts w:eastAsia="Times New Roman"/>
                <w:lang w:val="ru-RU"/>
              </w:rPr>
              <w:t>работают</w:t>
            </w:r>
            <w:r w:rsidR="00AF2EB0" w:rsidRPr="00AF2EB0">
              <w:rPr>
                <w:rFonts w:eastAsia="Times New Roman"/>
                <w:lang w:val="ru-RU"/>
              </w:rPr>
              <w:t xml:space="preserve"> </w:t>
            </w:r>
            <w:r w:rsidR="00AF2EB0">
              <w:rPr>
                <w:rFonts w:eastAsia="Times New Roman"/>
                <w:lang w:val="ru-RU"/>
              </w:rPr>
              <w:t>и</w:t>
            </w:r>
            <w:r w:rsidR="00AF2EB0" w:rsidRPr="00AF2EB0">
              <w:rPr>
                <w:rFonts w:eastAsia="Times New Roman"/>
                <w:lang w:val="ru-RU"/>
              </w:rPr>
              <w:t xml:space="preserve"> </w:t>
            </w:r>
            <w:r w:rsidR="00AF2EB0">
              <w:rPr>
                <w:rFonts w:eastAsia="Times New Roman"/>
                <w:lang w:val="ru-RU"/>
              </w:rPr>
              <w:t>обращаются</w:t>
            </w:r>
            <w:r w:rsidR="00AF2EB0" w:rsidRPr="00AF2EB0">
              <w:rPr>
                <w:rFonts w:eastAsia="Times New Roman"/>
                <w:lang w:val="ru-RU"/>
              </w:rPr>
              <w:t xml:space="preserve"> </w:t>
            </w:r>
            <w:r w:rsidR="00AF2EB0">
              <w:rPr>
                <w:rFonts w:eastAsia="Times New Roman"/>
                <w:lang w:val="ru-RU"/>
              </w:rPr>
              <w:t>как</w:t>
            </w:r>
            <w:r w:rsidR="00AF2EB0" w:rsidRPr="00AF2EB0">
              <w:rPr>
                <w:rFonts w:eastAsia="Times New Roman"/>
                <w:lang w:val="ru-RU"/>
              </w:rPr>
              <w:t xml:space="preserve"> </w:t>
            </w:r>
            <w:r w:rsidR="00AF2EB0">
              <w:rPr>
                <w:rFonts w:eastAsia="Times New Roman"/>
                <w:lang w:val="ru-RU"/>
              </w:rPr>
              <w:t>с</w:t>
            </w:r>
            <w:r w:rsidR="00AF2EB0" w:rsidRPr="00AF2EB0">
              <w:rPr>
                <w:rFonts w:eastAsia="Times New Roman"/>
                <w:lang w:val="ru-RU"/>
              </w:rPr>
              <w:t xml:space="preserve"> </w:t>
            </w:r>
            <w:r w:rsidR="00AF2EB0">
              <w:rPr>
                <w:rFonts w:eastAsia="Times New Roman"/>
                <w:lang w:val="ru-RU"/>
              </w:rPr>
              <w:t>обычными</w:t>
            </w:r>
            <w:r w:rsidR="00AF2EB0" w:rsidRPr="00AF2EB0">
              <w:rPr>
                <w:rFonts w:eastAsia="Times New Roman"/>
                <w:lang w:val="ru-RU"/>
              </w:rPr>
              <w:t xml:space="preserve"> </w:t>
            </w:r>
            <w:r w:rsidR="00AF2EB0">
              <w:rPr>
                <w:rFonts w:eastAsia="Times New Roman"/>
                <w:lang w:val="ru-RU"/>
              </w:rPr>
              <w:t>уликами</w:t>
            </w:r>
            <w:r w:rsidR="00AF2EB0" w:rsidRPr="00AF2EB0">
              <w:rPr>
                <w:rFonts w:eastAsia="Times New Roman"/>
                <w:lang w:val="ru-RU"/>
              </w:rPr>
              <w:t xml:space="preserve">, </w:t>
            </w:r>
            <w:r w:rsidR="00AF2EB0">
              <w:rPr>
                <w:rFonts w:eastAsia="Times New Roman"/>
                <w:lang w:val="ru-RU"/>
              </w:rPr>
              <w:t>в</w:t>
            </w:r>
            <w:r w:rsidR="00AF2EB0" w:rsidRPr="00AF2EB0">
              <w:rPr>
                <w:rFonts w:eastAsia="Times New Roman"/>
                <w:lang w:val="ru-RU"/>
              </w:rPr>
              <w:t xml:space="preserve"> </w:t>
            </w:r>
            <w:r w:rsidR="00AF2EB0">
              <w:rPr>
                <w:rFonts w:eastAsia="Times New Roman"/>
                <w:lang w:val="ru-RU"/>
              </w:rPr>
              <w:t>то</w:t>
            </w:r>
            <w:r w:rsidR="00AF2EB0" w:rsidRPr="00AF2EB0">
              <w:rPr>
                <w:rFonts w:eastAsia="Times New Roman"/>
                <w:lang w:val="ru-RU"/>
              </w:rPr>
              <w:t xml:space="preserve"> </w:t>
            </w:r>
            <w:r w:rsidR="00AF2EB0">
              <w:rPr>
                <w:rFonts w:eastAsia="Times New Roman"/>
                <w:lang w:val="ru-RU"/>
              </w:rPr>
              <w:t>время</w:t>
            </w:r>
            <w:r w:rsidR="00AF2EB0" w:rsidRPr="00AF2EB0">
              <w:rPr>
                <w:rFonts w:eastAsia="Times New Roman"/>
                <w:lang w:val="ru-RU"/>
              </w:rPr>
              <w:t xml:space="preserve"> </w:t>
            </w:r>
            <w:r w:rsidR="00AF2EB0">
              <w:rPr>
                <w:rFonts w:eastAsia="Times New Roman"/>
                <w:lang w:val="ru-RU"/>
              </w:rPr>
              <w:t>как</w:t>
            </w:r>
            <w:r w:rsidR="00AF2EB0" w:rsidRPr="00AF2EB0">
              <w:rPr>
                <w:rFonts w:eastAsia="Times New Roman"/>
                <w:lang w:val="ru-RU"/>
              </w:rPr>
              <w:t xml:space="preserve"> </w:t>
            </w:r>
            <w:r w:rsidR="00AF2EB0">
              <w:rPr>
                <w:rFonts w:eastAsia="Times New Roman"/>
                <w:lang w:val="ru-RU"/>
              </w:rPr>
              <w:t>ключевым</w:t>
            </w:r>
            <w:r w:rsidR="00AF2EB0" w:rsidRPr="00AF2EB0">
              <w:rPr>
                <w:rFonts w:eastAsia="Times New Roman"/>
                <w:lang w:val="ru-RU"/>
              </w:rPr>
              <w:t xml:space="preserve"> </w:t>
            </w:r>
            <w:r w:rsidR="00AF2EB0">
              <w:rPr>
                <w:rFonts w:eastAsia="Times New Roman"/>
                <w:lang w:val="ru-RU"/>
              </w:rPr>
              <w:t>условием</w:t>
            </w:r>
            <w:r w:rsidR="00AF2EB0" w:rsidRPr="00AF2EB0">
              <w:rPr>
                <w:rFonts w:eastAsia="Times New Roman"/>
                <w:lang w:val="ru-RU"/>
              </w:rPr>
              <w:t xml:space="preserve"> </w:t>
            </w:r>
            <w:r w:rsidR="00AF2EB0">
              <w:rPr>
                <w:rFonts w:eastAsia="Times New Roman"/>
                <w:lang w:val="ru-RU"/>
              </w:rPr>
              <w:t>успешного</w:t>
            </w:r>
            <w:r w:rsidR="00AF2EB0" w:rsidRPr="00AF2EB0">
              <w:rPr>
                <w:rFonts w:eastAsia="Times New Roman"/>
                <w:lang w:val="ru-RU"/>
              </w:rPr>
              <w:t xml:space="preserve"> </w:t>
            </w:r>
            <w:r w:rsidR="00AF2EB0">
              <w:rPr>
                <w:rFonts w:eastAsia="Times New Roman"/>
                <w:lang w:val="ru-RU"/>
              </w:rPr>
              <w:t>ведения</w:t>
            </w:r>
            <w:r w:rsidR="00AF2EB0" w:rsidRPr="00AF2EB0">
              <w:rPr>
                <w:rFonts w:eastAsia="Times New Roman"/>
                <w:lang w:val="ru-RU"/>
              </w:rPr>
              <w:t xml:space="preserve"> </w:t>
            </w:r>
            <w:r w:rsidR="00AF2EB0">
              <w:rPr>
                <w:rFonts w:eastAsia="Times New Roman"/>
                <w:lang w:val="ru-RU"/>
              </w:rPr>
              <w:t xml:space="preserve">следствия и судебного разбирательства в таких случаях является </w:t>
            </w:r>
            <w:r w:rsidR="00C160C8">
              <w:rPr>
                <w:rFonts w:eastAsia="Times New Roman"/>
                <w:lang w:val="ru-RU"/>
              </w:rPr>
              <w:t xml:space="preserve">осознание работниками суда и прокуратуры специфики электронных доказательств и возникающих в связи с этим </w:t>
            </w:r>
            <w:r w:rsidR="00567414">
              <w:rPr>
                <w:rFonts w:eastAsia="Times New Roman"/>
                <w:lang w:val="ru-RU"/>
              </w:rPr>
              <w:t xml:space="preserve">дополнительных </w:t>
            </w:r>
            <w:r w:rsidR="00C160C8">
              <w:rPr>
                <w:rFonts w:eastAsia="Times New Roman"/>
                <w:lang w:val="ru-RU"/>
              </w:rPr>
              <w:t xml:space="preserve">проблем. </w:t>
            </w:r>
          </w:p>
          <w:p w:rsidR="00165291" w:rsidRPr="00AF2EB0" w:rsidRDefault="00165291" w:rsidP="00165291">
            <w:pPr>
              <w:rPr>
                <w:rFonts w:eastAsia="Times New Roman"/>
                <w:lang w:val="ru-RU"/>
              </w:rPr>
            </w:pPr>
          </w:p>
          <w:p w:rsidR="0013526A" w:rsidRPr="00C160C8" w:rsidRDefault="00C160C8" w:rsidP="00165291">
            <w:pPr>
              <w:rPr>
                <w:rFonts w:eastAsia="Times New Roman"/>
                <w:lang w:val="ru-RU"/>
              </w:rPr>
            </w:pPr>
            <w:r>
              <w:rPr>
                <w:rFonts w:eastAsia="Times New Roman"/>
                <w:lang w:val="ru-RU"/>
              </w:rPr>
              <w:t>Как</w:t>
            </w:r>
            <w:r w:rsidRPr="00C160C8">
              <w:rPr>
                <w:rFonts w:eastAsia="Times New Roman"/>
                <w:lang w:val="ru-RU"/>
              </w:rPr>
              <w:t xml:space="preserve"> </w:t>
            </w:r>
            <w:r>
              <w:rPr>
                <w:rFonts w:eastAsia="Times New Roman"/>
                <w:lang w:val="ru-RU"/>
              </w:rPr>
              <w:t>видно</w:t>
            </w:r>
            <w:r w:rsidRPr="00C160C8">
              <w:rPr>
                <w:rFonts w:eastAsia="Times New Roman"/>
                <w:lang w:val="ru-RU"/>
              </w:rPr>
              <w:t xml:space="preserve"> </w:t>
            </w:r>
            <w:r>
              <w:rPr>
                <w:rFonts w:eastAsia="Times New Roman"/>
                <w:lang w:val="ru-RU"/>
              </w:rPr>
              <w:t>из</w:t>
            </w:r>
            <w:r w:rsidRPr="00C160C8">
              <w:rPr>
                <w:rFonts w:eastAsia="Times New Roman"/>
                <w:lang w:val="ru-RU"/>
              </w:rPr>
              <w:t xml:space="preserve"> </w:t>
            </w:r>
            <w:r>
              <w:rPr>
                <w:rFonts w:eastAsia="Times New Roman"/>
                <w:lang w:val="ru-RU"/>
              </w:rPr>
              <w:t>примеров</w:t>
            </w:r>
            <w:r w:rsidRPr="00C160C8">
              <w:rPr>
                <w:rFonts w:eastAsia="Times New Roman"/>
                <w:lang w:val="ru-RU"/>
              </w:rPr>
              <w:t xml:space="preserve">, </w:t>
            </w:r>
            <w:r>
              <w:rPr>
                <w:rFonts w:eastAsia="Times New Roman"/>
                <w:lang w:val="ru-RU"/>
              </w:rPr>
              <w:t>приведённых</w:t>
            </w:r>
            <w:r w:rsidRPr="00C160C8">
              <w:rPr>
                <w:rFonts w:eastAsia="Times New Roman"/>
                <w:lang w:val="ru-RU"/>
              </w:rPr>
              <w:t xml:space="preserve"> </w:t>
            </w:r>
            <w:r>
              <w:rPr>
                <w:rFonts w:eastAsia="Times New Roman"/>
                <w:lang w:val="ru-RU"/>
              </w:rPr>
              <w:t>в</w:t>
            </w:r>
            <w:r w:rsidRPr="00C160C8">
              <w:rPr>
                <w:rFonts w:eastAsia="Times New Roman"/>
                <w:lang w:val="ru-RU"/>
              </w:rPr>
              <w:t xml:space="preserve"> </w:t>
            </w:r>
            <w:r>
              <w:rPr>
                <w:rFonts w:eastAsia="Times New Roman"/>
                <w:lang w:val="ru-RU"/>
              </w:rPr>
              <w:t>рамках</w:t>
            </w:r>
            <w:r w:rsidRPr="00C160C8">
              <w:rPr>
                <w:rFonts w:eastAsia="Times New Roman"/>
                <w:lang w:val="ru-RU"/>
              </w:rPr>
              <w:t xml:space="preserve"> </w:t>
            </w:r>
            <w:r>
              <w:rPr>
                <w:rFonts w:eastAsia="Times New Roman"/>
                <w:lang w:val="ru-RU"/>
              </w:rPr>
              <w:t>этого</w:t>
            </w:r>
            <w:r w:rsidRPr="00C160C8">
              <w:rPr>
                <w:rFonts w:eastAsia="Times New Roman"/>
                <w:lang w:val="ru-RU"/>
              </w:rPr>
              <w:t xml:space="preserve"> </w:t>
            </w:r>
            <w:r>
              <w:rPr>
                <w:rFonts w:eastAsia="Times New Roman"/>
                <w:lang w:val="ru-RU"/>
              </w:rPr>
              <w:t>курса</w:t>
            </w:r>
            <w:r w:rsidRPr="00C160C8">
              <w:rPr>
                <w:rFonts w:eastAsia="Times New Roman"/>
                <w:lang w:val="ru-RU"/>
              </w:rPr>
              <w:t xml:space="preserve">, </w:t>
            </w:r>
            <w:r>
              <w:rPr>
                <w:rFonts w:eastAsia="Times New Roman"/>
                <w:lang w:val="ru-RU"/>
              </w:rPr>
              <w:t xml:space="preserve">многие из затронутых вопросов имеют отношение как к электронным, так и к обычным доказательствам. Тем не менее, между ними есть некоторые различия, которые следует подчеркнуть. </w:t>
            </w:r>
            <w:r w:rsidR="00E50CE5">
              <w:rPr>
                <w:rFonts w:eastAsia="Times New Roman"/>
                <w:lang w:val="ru-RU"/>
              </w:rPr>
              <w:t>Действительно, доказательства в электронной форме:</w:t>
            </w:r>
          </w:p>
          <w:p w:rsidR="00165291" w:rsidRPr="00EF40D0" w:rsidRDefault="00165291" w:rsidP="00165291">
            <w:pPr>
              <w:rPr>
                <w:rFonts w:eastAsia="Times New Roman"/>
              </w:rPr>
            </w:pPr>
          </w:p>
          <w:p w:rsidR="0013526A" w:rsidRPr="004820AF" w:rsidRDefault="00E50CE5" w:rsidP="00165291">
            <w:pPr>
              <w:pStyle w:val="bul1"/>
              <w:rPr>
                <w:b/>
              </w:rPr>
            </w:pPr>
            <w:r>
              <w:rPr>
                <w:b/>
                <w:lang w:val="ru-RU"/>
              </w:rPr>
              <w:t>неустойчивы («волатильны»):</w:t>
            </w:r>
            <w:r w:rsidR="0013526A" w:rsidRPr="004820AF">
              <w:rPr>
                <w:b/>
              </w:rPr>
              <w:t xml:space="preserve"> </w:t>
            </w:r>
          </w:p>
          <w:p w:rsidR="0013526A" w:rsidRPr="00E50CE5" w:rsidRDefault="00220F69" w:rsidP="00165291">
            <w:pPr>
              <w:pStyle w:val="bul2"/>
              <w:spacing w:before="0" w:after="0"/>
              <w:rPr>
                <w:b/>
                <w:bCs/>
                <w:lang w:val="ru-RU"/>
              </w:rPr>
            </w:pPr>
            <w:r>
              <w:rPr>
                <w:lang w:val="ru-RU"/>
              </w:rPr>
              <w:t>они легко поддаются изменению/</w:t>
            </w:r>
            <w:r w:rsidR="00E50CE5">
              <w:rPr>
                <w:lang w:val="ru-RU"/>
              </w:rPr>
              <w:t xml:space="preserve">искажению, </w:t>
            </w:r>
            <w:r w:rsidR="0013526A" w:rsidRPr="00E50CE5">
              <w:rPr>
                <w:lang w:val="ru-RU"/>
              </w:rPr>
              <w:t xml:space="preserve"> </w:t>
            </w:r>
          </w:p>
          <w:p w:rsidR="0013526A" w:rsidRDefault="00E50CE5" w:rsidP="00165291">
            <w:pPr>
              <w:pStyle w:val="bul2"/>
              <w:spacing w:before="0" w:after="0"/>
            </w:pPr>
            <w:r>
              <w:rPr>
                <w:lang w:val="ru-RU"/>
              </w:rPr>
              <w:t>могут</w:t>
            </w:r>
            <w:r w:rsidRPr="00E50CE5">
              <w:t xml:space="preserve"> </w:t>
            </w:r>
            <w:r>
              <w:rPr>
                <w:lang w:val="ru-RU"/>
              </w:rPr>
              <w:t>быть</w:t>
            </w:r>
            <w:r w:rsidRPr="00E50CE5">
              <w:t xml:space="preserve"> </w:t>
            </w:r>
            <w:r>
              <w:rPr>
                <w:lang w:val="ru-RU"/>
              </w:rPr>
              <w:t>недолговечными</w:t>
            </w:r>
            <w:r w:rsidRPr="00E50CE5">
              <w:t>;</w:t>
            </w:r>
            <w:r w:rsidR="0013526A" w:rsidRPr="00EF40D0">
              <w:t xml:space="preserve"> </w:t>
            </w:r>
          </w:p>
          <w:p w:rsidR="004820AF" w:rsidRPr="00EF40D0" w:rsidRDefault="004820AF" w:rsidP="00165291">
            <w:pPr>
              <w:pStyle w:val="bul2"/>
              <w:numPr>
                <w:ilvl w:val="0"/>
                <w:numId w:val="0"/>
              </w:numPr>
              <w:spacing w:before="0" w:after="0"/>
              <w:ind w:left="1211"/>
            </w:pPr>
          </w:p>
          <w:p w:rsidR="0013526A" w:rsidRPr="004820AF" w:rsidRDefault="00E50CE5" w:rsidP="00165291">
            <w:pPr>
              <w:pStyle w:val="bul1"/>
              <w:rPr>
                <w:b/>
              </w:rPr>
            </w:pPr>
            <w:r>
              <w:rPr>
                <w:b/>
                <w:lang w:val="ru-RU"/>
              </w:rPr>
              <w:t>по своей природе</w:t>
            </w:r>
            <w:r w:rsidR="00967D71">
              <w:rPr>
                <w:b/>
                <w:lang w:val="ru-RU"/>
              </w:rPr>
              <w:t>:</w:t>
            </w:r>
            <w:r w:rsidR="0013526A" w:rsidRPr="004820AF">
              <w:rPr>
                <w:b/>
              </w:rPr>
              <w:t xml:space="preserve"> </w:t>
            </w:r>
          </w:p>
          <w:p w:rsidR="0013526A" w:rsidRPr="00E50CE5" w:rsidRDefault="00E50CE5" w:rsidP="00E50CE5">
            <w:pPr>
              <w:pStyle w:val="bul2"/>
              <w:spacing w:before="0" w:after="0"/>
              <w:ind w:left="1451" w:hanging="600"/>
              <w:rPr>
                <w:lang w:val="ru-RU"/>
              </w:rPr>
            </w:pPr>
            <w:r>
              <w:rPr>
                <w:lang w:val="ru-RU"/>
              </w:rPr>
              <w:t xml:space="preserve">могут требовать специальных навыков для получения доступа к ним, </w:t>
            </w:r>
            <w:r w:rsidR="0013526A" w:rsidRPr="00E50CE5">
              <w:rPr>
                <w:lang w:val="ru-RU"/>
              </w:rPr>
              <w:t xml:space="preserve"> </w:t>
            </w:r>
          </w:p>
          <w:p w:rsidR="0013526A" w:rsidRPr="00E50CE5" w:rsidRDefault="00E50CE5" w:rsidP="00165291">
            <w:pPr>
              <w:pStyle w:val="bul2"/>
              <w:spacing w:before="0" w:after="0"/>
              <w:rPr>
                <w:lang w:val="ru-RU"/>
              </w:rPr>
            </w:pPr>
            <w:r>
              <w:rPr>
                <w:lang w:val="ru-RU"/>
              </w:rPr>
              <w:t xml:space="preserve">могут требовать заключения эксперта для их толкования, </w:t>
            </w:r>
          </w:p>
          <w:p w:rsidR="0013526A" w:rsidRPr="00E50CE5" w:rsidRDefault="00E50CE5" w:rsidP="00E50CE5">
            <w:pPr>
              <w:pStyle w:val="bul2"/>
              <w:spacing w:before="0" w:after="0"/>
              <w:ind w:left="1451" w:hanging="600"/>
              <w:rPr>
                <w:lang w:val="ru-RU"/>
              </w:rPr>
            </w:pPr>
            <w:r>
              <w:rPr>
                <w:lang w:val="ru-RU"/>
              </w:rPr>
              <w:t>могут требовать применения средств прину</w:t>
            </w:r>
            <w:r w:rsidR="004B5280">
              <w:rPr>
                <w:lang w:val="ru-RU"/>
              </w:rPr>
              <w:t>ждения для</w:t>
            </w:r>
            <w:r>
              <w:rPr>
                <w:lang w:val="ru-RU"/>
              </w:rPr>
              <w:t xml:space="preserve"> получения доступа к ним, или же их испол</w:t>
            </w:r>
            <w:r w:rsidR="00D8524B">
              <w:rPr>
                <w:lang w:val="ru-RU"/>
              </w:rPr>
              <w:t>ьзование может быть ограничено;</w:t>
            </w:r>
            <w:r w:rsidR="0013526A" w:rsidRPr="00E50CE5">
              <w:rPr>
                <w:lang w:val="ru-RU"/>
              </w:rPr>
              <w:t xml:space="preserve"> </w:t>
            </w:r>
          </w:p>
          <w:p w:rsidR="004820AF" w:rsidRPr="00E50CE5" w:rsidRDefault="004820AF" w:rsidP="00165291">
            <w:pPr>
              <w:pStyle w:val="bul2"/>
              <w:numPr>
                <w:ilvl w:val="0"/>
                <w:numId w:val="0"/>
              </w:numPr>
              <w:spacing w:before="0" w:after="0"/>
              <w:ind w:left="1211"/>
              <w:rPr>
                <w:lang w:val="ru-RU"/>
              </w:rPr>
            </w:pPr>
          </w:p>
          <w:p w:rsidR="0013526A" w:rsidRPr="004820AF" w:rsidRDefault="00967D71" w:rsidP="00165291">
            <w:pPr>
              <w:pStyle w:val="bul1"/>
              <w:rPr>
                <w:b/>
              </w:rPr>
            </w:pPr>
            <w:r>
              <w:rPr>
                <w:b/>
                <w:lang w:val="ru-RU"/>
              </w:rPr>
              <w:t>по местонахождению:</w:t>
            </w:r>
          </w:p>
          <w:p w:rsidR="004B5280" w:rsidRDefault="00967D71" w:rsidP="004B5280">
            <w:pPr>
              <w:pStyle w:val="bul2"/>
              <w:spacing w:before="0" w:after="0"/>
              <w:ind w:left="1451" w:hanging="600"/>
              <w:rPr>
                <w:lang w:val="ru-RU"/>
              </w:rPr>
            </w:pPr>
            <w:r>
              <w:rPr>
                <w:lang w:val="ru-RU"/>
              </w:rPr>
              <w:t>могут</w:t>
            </w:r>
            <w:r w:rsidRPr="00967D71">
              <w:rPr>
                <w:lang w:val="ru-RU"/>
              </w:rPr>
              <w:t xml:space="preserve"> </w:t>
            </w:r>
            <w:r>
              <w:rPr>
                <w:lang w:val="ru-RU"/>
              </w:rPr>
              <w:t>быть</w:t>
            </w:r>
            <w:r w:rsidRPr="00967D71">
              <w:rPr>
                <w:lang w:val="ru-RU"/>
              </w:rPr>
              <w:t xml:space="preserve"> </w:t>
            </w:r>
            <w:r>
              <w:rPr>
                <w:lang w:val="ru-RU"/>
              </w:rPr>
              <w:t>неразрывно</w:t>
            </w:r>
            <w:r w:rsidRPr="00967D71">
              <w:rPr>
                <w:lang w:val="ru-RU"/>
              </w:rPr>
              <w:t xml:space="preserve"> </w:t>
            </w:r>
            <w:r>
              <w:rPr>
                <w:lang w:val="ru-RU"/>
              </w:rPr>
              <w:t>связаны с материалами, не имеющими отношения к доказыванию,</w:t>
            </w:r>
            <w:r w:rsidRPr="00967D71">
              <w:rPr>
                <w:lang w:val="ru-RU"/>
              </w:rPr>
              <w:t xml:space="preserve"> </w:t>
            </w:r>
          </w:p>
          <w:p w:rsidR="004820AF" w:rsidRPr="004B5280" w:rsidRDefault="00967D71" w:rsidP="004B5280">
            <w:pPr>
              <w:pStyle w:val="bul2"/>
              <w:spacing w:before="0" w:after="0"/>
              <w:ind w:left="1451" w:hanging="600"/>
              <w:rPr>
                <w:lang w:val="ru-RU"/>
              </w:rPr>
            </w:pPr>
            <w:r w:rsidRPr="004B5280">
              <w:rPr>
                <w:lang w:val="ru-RU"/>
              </w:rPr>
              <w:t>могут находит</w:t>
            </w:r>
            <w:r w:rsidR="004B5280">
              <w:rPr>
                <w:lang w:val="ru-RU"/>
              </w:rPr>
              <w:t>ь</w:t>
            </w:r>
            <w:r w:rsidRPr="004B5280">
              <w:rPr>
                <w:lang w:val="ru-RU"/>
              </w:rPr>
              <w:t xml:space="preserve">ся вне пределов юрисдикции; </w:t>
            </w:r>
          </w:p>
          <w:p w:rsidR="00967D71" w:rsidRPr="004B5280" w:rsidRDefault="00967D71" w:rsidP="00165291">
            <w:pPr>
              <w:pStyle w:val="bul2"/>
              <w:numPr>
                <w:ilvl w:val="0"/>
                <w:numId w:val="0"/>
              </w:numPr>
              <w:spacing w:before="0" w:after="0"/>
              <w:ind w:left="1211"/>
              <w:rPr>
                <w:lang w:val="ru-RU"/>
              </w:rPr>
            </w:pPr>
          </w:p>
          <w:p w:rsidR="0013526A" w:rsidRPr="004820AF" w:rsidRDefault="00967D71" w:rsidP="00165291">
            <w:pPr>
              <w:pStyle w:val="bul1"/>
              <w:rPr>
                <w:b/>
              </w:rPr>
            </w:pPr>
            <w:r>
              <w:rPr>
                <w:b/>
                <w:lang w:val="ru-RU"/>
              </w:rPr>
              <w:t>по своему объему:</w:t>
            </w:r>
          </w:p>
          <w:p w:rsidR="0013526A" w:rsidRPr="004B5280" w:rsidRDefault="00967D71" w:rsidP="004B5280">
            <w:pPr>
              <w:pStyle w:val="bul2"/>
              <w:spacing w:before="0" w:after="0"/>
              <w:ind w:left="1451" w:hanging="600"/>
              <w:rPr>
                <w:lang w:val="de-DE"/>
              </w:rPr>
            </w:pPr>
            <w:r>
              <w:rPr>
                <w:lang w:val="ru-RU"/>
              </w:rPr>
              <w:t>могут</w:t>
            </w:r>
            <w:r w:rsidRPr="004B5280">
              <w:rPr>
                <w:lang w:val="de-DE"/>
              </w:rPr>
              <w:t xml:space="preserve"> </w:t>
            </w:r>
            <w:r>
              <w:rPr>
                <w:lang w:val="ru-RU"/>
              </w:rPr>
              <w:t>потребовать</w:t>
            </w:r>
            <w:r w:rsidRPr="004B5280">
              <w:rPr>
                <w:lang w:val="de-DE"/>
              </w:rPr>
              <w:t xml:space="preserve"> </w:t>
            </w:r>
            <w:r>
              <w:rPr>
                <w:lang w:val="ru-RU"/>
              </w:rPr>
              <w:t>выявления</w:t>
            </w:r>
            <w:r w:rsidR="004B5280" w:rsidRPr="004B5280">
              <w:rPr>
                <w:lang w:val="de-DE"/>
              </w:rPr>
              <w:t xml:space="preserve"> </w:t>
            </w:r>
            <w:r w:rsidR="004B5280">
              <w:rPr>
                <w:lang w:val="ru-RU"/>
              </w:rPr>
              <w:t>доказательственных</w:t>
            </w:r>
            <w:r w:rsidR="004B5280" w:rsidRPr="004B5280">
              <w:rPr>
                <w:lang w:val="de-DE"/>
              </w:rPr>
              <w:t xml:space="preserve"> </w:t>
            </w:r>
            <w:r w:rsidR="004B5280" w:rsidRPr="004B5280">
              <w:rPr>
                <w:lang w:val="ru-RU"/>
              </w:rPr>
              <w:t>материал</w:t>
            </w:r>
            <w:r w:rsidR="004B5280">
              <w:rPr>
                <w:lang w:val="ru-RU"/>
              </w:rPr>
              <w:t>ов</w:t>
            </w:r>
            <w:r w:rsidR="00220F69">
              <w:rPr>
                <w:lang w:val="ru-RU"/>
              </w:rPr>
              <w:t xml:space="preserve"> на запоминающем устройстве</w:t>
            </w:r>
            <w:r w:rsidR="0013526A" w:rsidRPr="004B5280">
              <w:rPr>
                <w:lang w:val="de-DE"/>
              </w:rPr>
              <w:t xml:space="preserve"> </w:t>
            </w:r>
          </w:p>
          <w:p w:rsidR="0013526A" w:rsidRPr="004B5280" w:rsidRDefault="00D8524B" w:rsidP="00220F69">
            <w:pPr>
              <w:pStyle w:val="bul2"/>
              <w:spacing w:before="0" w:after="0"/>
              <w:ind w:left="1451" w:hanging="600"/>
              <w:rPr>
                <w:lang w:val="de-DE"/>
              </w:rPr>
            </w:pPr>
            <w:r>
              <w:rPr>
                <w:lang w:val="ru-RU"/>
              </w:rPr>
              <w:t>и отделения таковых от</w:t>
            </w:r>
            <w:r w:rsidR="004B5280" w:rsidRPr="004B5280">
              <w:rPr>
                <w:lang w:val="de-DE"/>
              </w:rPr>
              <w:t xml:space="preserve"> </w:t>
            </w:r>
            <w:r w:rsidR="004B5280">
              <w:rPr>
                <w:lang w:val="ru-RU"/>
              </w:rPr>
              <w:t>общей</w:t>
            </w:r>
            <w:r w:rsidR="004B5280" w:rsidRPr="004B5280">
              <w:rPr>
                <w:lang w:val="de-DE"/>
              </w:rPr>
              <w:t xml:space="preserve"> </w:t>
            </w:r>
            <w:r>
              <w:rPr>
                <w:lang w:val="ru-RU"/>
              </w:rPr>
              <w:t>массы</w:t>
            </w:r>
            <w:r w:rsidR="004B5280" w:rsidRPr="004B5280">
              <w:rPr>
                <w:lang w:val="de-DE"/>
              </w:rPr>
              <w:t xml:space="preserve"> </w:t>
            </w:r>
            <w:r w:rsidR="004B5280">
              <w:rPr>
                <w:lang w:val="ru-RU"/>
              </w:rPr>
              <w:t>данных</w:t>
            </w:r>
            <w:r w:rsidR="004B5280" w:rsidRPr="00B2055D">
              <w:rPr>
                <w:lang w:val="ru-RU"/>
              </w:rPr>
              <w:t xml:space="preserve">, </w:t>
            </w:r>
            <w:r w:rsidR="004B5280">
              <w:rPr>
                <w:lang w:val="ru-RU"/>
              </w:rPr>
              <w:t>не</w:t>
            </w:r>
            <w:r w:rsidR="004B5280" w:rsidRPr="00B2055D">
              <w:rPr>
                <w:lang w:val="ru-RU"/>
              </w:rPr>
              <w:t xml:space="preserve"> </w:t>
            </w:r>
            <w:r w:rsidR="00220F69">
              <w:rPr>
                <w:lang w:val="ru-RU"/>
              </w:rPr>
              <w:t>имеющих отношения к расследуемому делу.</w:t>
            </w:r>
            <w:r w:rsidR="004B5280" w:rsidRPr="00B2055D">
              <w:rPr>
                <w:lang w:val="ru-RU"/>
              </w:rPr>
              <w:t xml:space="preserve"> </w:t>
            </w:r>
          </w:p>
        </w:tc>
      </w:tr>
      <w:tr w:rsidR="0013526A" w:rsidRPr="006A1A32" w:rsidTr="00B10DF0">
        <w:tc>
          <w:tcPr>
            <w:tcW w:w="1384" w:type="dxa"/>
          </w:tcPr>
          <w:p w:rsidR="000B24B1" w:rsidRPr="00FB4017" w:rsidRDefault="00E426EE" w:rsidP="00165291">
            <w:pPr>
              <w:pStyle w:val="Subtitle"/>
              <w:spacing w:before="0" w:after="0"/>
              <w:jc w:val="left"/>
              <w:rPr>
                <w:rFonts w:ascii="Verdana" w:hAnsi="Verdana"/>
                <w:lang w:val="de-DE"/>
              </w:rPr>
            </w:pPr>
            <w:r w:rsidRPr="00FB4017">
              <w:rPr>
                <w:rFonts w:ascii="Verdana" w:hAnsi="Verdana"/>
              </w:rPr>
              <w:t>Слайд</w:t>
            </w:r>
            <w:r w:rsidR="000B24B1" w:rsidRPr="00FB4017">
              <w:rPr>
                <w:rFonts w:ascii="Verdana" w:hAnsi="Verdana"/>
                <w:lang w:val="de-DE"/>
              </w:rPr>
              <w:t xml:space="preserve"> 14</w:t>
            </w:r>
          </w:p>
          <w:p w:rsidR="0013526A" w:rsidRPr="004B5280" w:rsidRDefault="0013526A" w:rsidP="00165291">
            <w:pPr>
              <w:tabs>
                <w:tab w:val="left" w:pos="426"/>
                <w:tab w:val="left" w:pos="851"/>
              </w:tabs>
              <w:jc w:val="left"/>
              <w:rPr>
                <w:rFonts w:eastAsia="Times New Roman"/>
                <w:lang w:val="de-DE"/>
              </w:rPr>
            </w:pPr>
          </w:p>
        </w:tc>
        <w:tc>
          <w:tcPr>
            <w:tcW w:w="7336" w:type="dxa"/>
            <w:gridSpan w:val="2"/>
          </w:tcPr>
          <w:p w:rsidR="0013526A" w:rsidRPr="00FB4017" w:rsidRDefault="00FB4017" w:rsidP="00165291">
            <w:pPr>
              <w:pStyle w:val="Subtitle"/>
              <w:spacing w:before="0" w:after="0"/>
              <w:rPr>
                <w:rFonts w:ascii="Verdana" w:hAnsi="Verdana"/>
                <w:lang w:val="ru-RU"/>
              </w:rPr>
            </w:pPr>
            <w:r>
              <w:rPr>
                <w:rFonts w:ascii="Verdana" w:hAnsi="Verdana"/>
                <w:lang w:val="ru-RU"/>
              </w:rPr>
              <w:t>Вопросы, возникающие в связи с особенностями электронных доказательств</w:t>
            </w:r>
          </w:p>
          <w:p w:rsidR="004820AF" w:rsidRPr="00A43F87" w:rsidRDefault="0067644F" w:rsidP="00165291">
            <w:pPr>
              <w:rPr>
                <w:rFonts w:eastAsia="Times New Roman"/>
                <w:lang w:val="ru-RU"/>
              </w:rPr>
            </w:pPr>
            <w:r>
              <w:rPr>
                <w:rFonts w:eastAsia="Times New Roman"/>
                <w:lang w:val="ru-RU"/>
              </w:rPr>
              <w:t>В связи с особыми свойствами доказательств в электронной форме возникает ряд вопросов, которые следует выделить особо, проиллюстр</w:t>
            </w:r>
            <w:r w:rsidR="00A43F87">
              <w:rPr>
                <w:rFonts w:eastAsia="Times New Roman"/>
                <w:lang w:val="ru-RU"/>
              </w:rPr>
              <w:t>ировав их конкретными примерами. В</w:t>
            </w:r>
            <w:r w:rsidR="00FB4017">
              <w:rPr>
                <w:rFonts w:eastAsia="Times New Roman"/>
                <w:lang w:val="ru-RU"/>
              </w:rPr>
              <w:t>опросы эти связаны со следующими моментами</w:t>
            </w:r>
            <w:r w:rsidR="00A43F87">
              <w:rPr>
                <w:rFonts w:eastAsia="Times New Roman"/>
                <w:lang w:val="ru-RU"/>
              </w:rPr>
              <w:t>:</w:t>
            </w:r>
            <w:r>
              <w:rPr>
                <w:rFonts w:eastAsia="Times New Roman"/>
                <w:lang w:val="ru-RU"/>
              </w:rPr>
              <w:t xml:space="preserve"> </w:t>
            </w:r>
          </w:p>
          <w:p w:rsidR="004820AF" w:rsidRPr="004B5280" w:rsidRDefault="004820AF" w:rsidP="00165291">
            <w:pPr>
              <w:rPr>
                <w:rFonts w:eastAsia="Times New Roman"/>
              </w:rPr>
            </w:pPr>
          </w:p>
          <w:p w:rsidR="0013526A" w:rsidRPr="004B5280" w:rsidRDefault="00A43F87" w:rsidP="00165291">
            <w:pPr>
              <w:pStyle w:val="bul1"/>
            </w:pPr>
            <w:r w:rsidRPr="00A43F87">
              <w:t>показания с чужих слов, свидетельство, основанное на слухах</w:t>
            </w:r>
            <w:r>
              <w:rPr>
                <w:lang w:val="ru-RU"/>
              </w:rPr>
              <w:t>,</w:t>
            </w:r>
          </w:p>
          <w:p w:rsidR="0013526A" w:rsidRPr="004B5280" w:rsidRDefault="00A43F87" w:rsidP="00165291">
            <w:pPr>
              <w:pStyle w:val="bul1"/>
            </w:pPr>
            <w:r w:rsidRPr="00A43F87">
              <w:t>регистрация деловых операций</w:t>
            </w:r>
            <w:r>
              <w:rPr>
                <w:lang w:val="ru-RU"/>
              </w:rPr>
              <w:t>,</w:t>
            </w:r>
          </w:p>
          <w:p w:rsidR="0013526A" w:rsidRPr="00EF40D0" w:rsidRDefault="00A43F87" w:rsidP="00165291">
            <w:pPr>
              <w:pStyle w:val="bul1"/>
            </w:pPr>
            <w:r>
              <w:rPr>
                <w:lang w:val="ru-RU"/>
              </w:rPr>
              <w:t>автоматизированные процессы,</w:t>
            </w:r>
            <w:r w:rsidR="0013526A" w:rsidRPr="00EF40D0">
              <w:t xml:space="preserve"> </w:t>
            </w:r>
          </w:p>
          <w:p w:rsidR="0013526A" w:rsidRPr="00EF40D0" w:rsidRDefault="00A43F87" w:rsidP="00165291">
            <w:pPr>
              <w:pStyle w:val="bul1"/>
            </w:pPr>
            <w:r>
              <w:rPr>
                <w:lang w:val="ru-RU"/>
              </w:rPr>
              <w:t>смешанные доказательства,</w:t>
            </w:r>
          </w:p>
          <w:p w:rsidR="0013526A" w:rsidRPr="00EF40D0" w:rsidRDefault="00FB4017" w:rsidP="00165291">
            <w:pPr>
              <w:pStyle w:val="bul1"/>
            </w:pPr>
            <w:r>
              <w:rPr>
                <w:lang w:val="ru-RU"/>
              </w:rPr>
              <w:t>объемы данных,</w:t>
            </w:r>
          </w:p>
          <w:p w:rsidR="0013526A" w:rsidRDefault="00FB4017" w:rsidP="00165291">
            <w:pPr>
              <w:pStyle w:val="bul1"/>
            </w:pPr>
            <w:r>
              <w:rPr>
                <w:lang w:val="ru-RU"/>
              </w:rPr>
              <w:t>заключение эксперта.</w:t>
            </w:r>
            <w:r w:rsidR="0013526A" w:rsidRPr="00EF40D0">
              <w:t xml:space="preserve"> </w:t>
            </w:r>
            <w:r w:rsidR="00B57317">
              <w:rPr>
                <w:lang w:val="ru-RU"/>
              </w:rPr>
              <w:t xml:space="preserve">  </w:t>
            </w:r>
          </w:p>
          <w:p w:rsidR="00165291" w:rsidRPr="00165291" w:rsidRDefault="00165291" w:rsidP="00FB4017">
            <w:pPr>
              <w:pStyle w:val="bul1"/>
              <w:numPr>
                <w:ilvl w:val="0"/>
                <w:numId w:val="0"/>
              </w:numPr>
              <w:ind w:left="851"/>
              <w:rPr>
                <w:szCs w:val="20"/>
                <w:lang w:val="en-US"/>
              </w:rPr>
            </w:pPr>
          </w:p>
          <w:p w:rsidR="0013526A" w:rsidRPr="00A27433" w:rsidRDefault="004666C7" w:rsidP="004666C7">
            <w:pPr>
              <w:pStyle w:val="bul1"/>
              <w:ind w:left="743" w:hanging="743"/>
              <w:rPr>
                <w:szCs w:val="20"/>
                <w:lang w:val="ru-RU"/>
              </w:rPr>
            </w:pPr>
            <w:r>
              <w:rPr>
                <w:b/>
                <w:lang w:val="ru-RU"/>
              </w:rPr>
              <w:t>Неустойчивость</w:t>
            </w:r>
            <w:r w:rsidR="0013526A" w:rsidRPr="00BA37D5">
              <w:rPr>
                <w:b/>
                <w:lang w:val="en-US"/>
              </w:rPr>
              <w:t>.</w:t>
            </w:r>
            <w:r w:rsidR="0013526A" w:rsidRPr="00BA37D5">
              <w:rPr>
                <w:lang w:val="en-US"/>
              </w:rPr>
              <w:t xml:space="preserve"> </w:t>
            </w:r>
            <w:r>
              <w:rPr>
                <w:lang w:val="ru-RU"/>
              </w:rPr>
              <w:t>Некоторые</w:t>
            </w:r>
            <w:r w:rsidRPr="004666C7">
              <w:rPr>
                <w:lang w:val="ru-RU"/>
              </w:rPr>
              <w:t xml:space="preserve"> </w:t>
            </w:r>
            <w:r>
              <w:rPr>
                <w:lang w:val="ru-RU"/>
              </w:rPr>
              <w:t>цифровые</w:t>
            </w:r>
            <w:r w:rsidRPr="004666C7">
              <w:rPr>
                <w:lang w:val="ru-RU"/>
              </w:rPr>
              <w:t xml:space="preserve"> </w:t>
            </w:r>
            <w:r>
              <w:rPr>
                <w:lang w:val="ru-RU"/>
              </w:rPr>
              <w:t>данные</w:t>
            </w:r>
            <w:r w:rsidRPr="004666C7">
              <w:rPr>
                <w:lang w:val="ru-RU"/>
              </w:rPr>
              <w:t xml:space="preserve">, </w:t>
            </w:r>
            <w:r>
              <w:rPr>
                <w:lang w:val="ru-RU"/>
              </w:rPr>
              <w:t>обрабатываемые</w:t>
            </w:r>
            <w:r w:rsidRPr="004666C7">
              <w:rPr>
                <w:lang w:val="ru-RU"/>
              </w:rPr>
              <w:t xml:space="preserve"> </w:t>
            </w:r>
            <w:r>
              <w:rPr>
                <w:lang w:val="ru-RU"/>
              </w:rPr>
              <w:t>компьютерной</w:t>
            </w:r>
            <w:r w:rsidRPr="004666C7">
              <w:rPr>
                <w:lang w:val="ru-RU"/>
              </w:rPr>
              <w:t xml:space="preserve"> </w:t>
            </w:r>
            <w:r>
              <w:rPr>
                <w:lang w:val="ru-RU"/>
              </w:rPr>
              <w:t>системой</w:t>
            </w:r>
            <w:r w:rsidRPr="004666C7">
              <w:rPr>
                <w:lang w:val="ru-RU"/>
              </w:rPr>
              <w:t xml:space="preserve">, </w:t>
            </w:r>
            <w:r>
              <w:rPr>
                <w:lang w:val="ru-RU"/>
              </w:rPr>
              <w:t>в</w:t>
            </w:r>
            <w:r w:rsidRPr="004666C7">
              <w:rPr>
                <w:lang w:val="ru-RU"/>
              </w:rPr>
              <w:t xml:space="preserve"> </w:t>
            </w:r>
            <w:r>
              <w:rPr>
                <w:lang w:val="ru-RU"/>
              </w:rPr>
              <w:t>высшей</w:t>
            </w:r>
            <w:r w:rsidRPr="004666C7">
              <w:rPr>
                <w:lang w:val="ru-RU"/>
              </w:rPr>
              <w:t xml:space="preserve"> </w:t>
            </w:r>
            <w:r>
              <w:rPr>
                <w:lang w:val="ru-RU"/>
              </w:rPr>
              <w:t>степени</w:t>
            </w:r>
            <w:r w:rsidRPr="004666C7">
              <w:rPr>
                <w:lang w:val="ru-RU"/>
              </w:rPr>
              <w:t xml:space="preserve"> </w:t>
            </w:r>
            <w:r>
              <w:rPr>
                <w:lang w:val="ru-RU"/>
              </w:rPr>
              <w:t xml:space="preserve">неустойчивы. Кроме того, они могут быть легко удалены или же изменены. Эта их особенность важна не только при оценке электронных доказательств, но и при осуществлении их сбора. </w:t>
            </w:r>
            <w:r w:rsidR="00C7573E">
              <w:rPr>
                <w:lang w:val="ru-RU"/>
              </w:rPr>
              <w:t>Как</w:t>
            </w:r>
            <w:r w:rsidR="00C7573E" w:rsidRPr="00C7573E">
              <w:rPr>
                <w:lang w:val="ru-RU"/>
              </w:rPr>
              <w:t xml:space="preserve"> </w:t>
            </w:r>
            <w:r w:rsidR="00C7573E">
              <w:rPr>
                <w:lang w:val="ru-RU"/>
              </w:rPr>
              <w:t>правило</w:t>
            </w:r>
            <w:r w:rsidR="00C7573E" w:rsidRPr="00C7573E">
              <w:rPr>
                <w:lang w:val="ru-RU"/>
              </w:rPr>
              <w:t xml:space="preserve">, </w:t>
            </w:r>
            <w:r w:rsidR="00C7573E">
              <w:rPr>
                <w:lang w:val="ru-RU"/>
              </w:rPr>
              <w:t>данные</w:t>
            </w:r>
            <w:r w:rsidR="00C7573E" w:rsidRPr="00C7573E">
              <w:rPr>
                <w:lang w:val="ru-RU"/>
              </w:rPr>
              <w:t xml:space="preserve">, </w:t>
            </w:r>
            <w:r w:rsidR="00C7573E">
              <w:rPr>
                <w:lang w:val="ru-RU"/>
              </w:rPr>
              <w:t>хранящиеся</w:t>
            </w:r>
            <w:r w:rsidR="00C7573E" w:rsidRPr="00C7573E">
              <w:rPr>
                <w:lang w:val="ru-RU"/>
              </w:rPr>
              <w:t xml:space="preserve"> </w:t>
            </w:r>
            <w:r w:rsidR="00C7573E">
              <w:rPr>
                <w:lang w:val="ru-RU"/>
              </w:rPr>
              <w:t>только</w:t>
            </w:r>
            <w:r w:rsidR="00C7573E" w:rsidRPr="00C7573E">
              <w:rPr>
                <w:lang w:val="ru-RU"/>
              </w:rPr>
              <w:t xml:space="preserve"> </w:t>
            </w:r>
            <w:r w:rsidR="00C7573E">
              <w:rPr>
                <w:lang w:val="ru-RU"/>
              </w:rPr>
              <w:t>на</w:t>
            </w:r>
            <w:r w:rsidR="00C7573E" w:rsidRPr="00C7573E">
              <w:rPr>
                <w:lang w:val="ru-RU"/>
              </w:rPr>
              <w:t xml:space="preserve"> </w:t>
            </w:r>
            <w:r w:rsidR="00C7573E">
              <w:rPr>
                <w:lang w:val="ru-RU"/>
              </w:rPr>
              <w:t>ОЗУ</w:t>
            </w:r>
            <w:r w:rsidR="00C7573E" w:rsidRPr="00C7573E">
              <w:rPr>
                <w:lang w:val="ru-RU"/>
              </w:rPr>
              <w:t xml:space="preserve"> (</w:t>
            </w:r>
            <w:r w:rsidR="00C7573E">
              <w:rPr>
                <w:lang w:val="ru-RU"/>
              </w:rPr>
              <w:t>в</w:t>
            </w:r>
            <w:r w:rsidR="00C7573E" w:rsidRPr="00C7573E">
              <w:rPr>
                <w:lang w:val="ru-RU"/>
              </w:rPr>
              <w:t xml:space="preserve"> </w:t>
            </w:r>
            <w:r w:rsidR="00C7573E">
              <w:rPr>
                <w:lang w:val="ru-RU"/>
              </w:rPr>
              <w:t>оперативной</w:t>
            </w:r>
            <w:r w:rsidR="00C7573E" w:rsidRPr="00C7573E">
              <w:rPr>
                <w:lang w:val="ru-RU"/>
              </w:rPr>
              <w:t xml:space="preserve"> </w:t>
            </w:r>
            <w:r w:rsidR="00C7573E">
              <w:rPr>
                <w:lang w:val="ru-RU"/>
              </w:rPr>
              <w:t>памяти</w:t>
            </w:r>
            <w:r w:rsidR="00C7573E" w:rsidRPr="00C7573E">
              <w:rPr>
                <w:lang w:val="ru-RU"/>
              </w:rPr>
              <w:t xml:space="preserve"> </w:t>
            </w:r>
            <w:r w:rsidR="00C7573E">
              <w:rPr>
                <w:lang w:val="ru-RU"/>
              </w:rPr>
              <w:t>компьютерной</w:t>
            </w:r>
            <w:r w:rsidR="00C7573E" w:rsidRPr="00C7573E">
              <w:rPr>
                <w:lang w:val="ru-RU"/>
              </w:rPr>
              <w:t xml:space="preserve"> </w:t>
            </w:r>
            <w:r w:rsidR="00C7573E">
              <w:rPr>
                <w:lang w:val="ru-RU"/>
              </w:rPr>
              <w:t>системы</w:t>
            </w:r>
            <w:r w:rsidR="00C7573E" w:rsidRPr="00C7573E">
              <w:rPr>
                <w:lang w:val="ru-RU"/>
              </w:rPr>
              <w:t xml:space="preserve">) </w:t>
            </w:r>
            <w:r w:rsidR="00C7573E">
              <w:rPr>
                <w:lang w:val="ru-RU"/>
              </w:rPr>
              <w:t xml:space="preserve">будут потеряны после отключения электропитания, если только не </w:t>
            </w:r>
            <w:r w:rsidR="00A27433">
              <w:rPr>
                <w:lang w:val="ru-RU"/>
              </w:rPr>
              <w:t>применить</w:t>
            </w:r>
            <w:r w:rsidR="00C7573E">
              <w:rPr>
                <w:lang w:val="ru-RU"/>
              </w:rPr>
              <w:t xml:space="preserve"> специальные технические средства для предупреждения этого. </w:t>
            </w:r>
            <w:r w:rsidR="00A27433">
              <w:rPr>
                <w:lang w:val="ru-RU"/>
              </w:rPr>
              <w:t>Так</w:t>
            </w:r>
            <w:r w:rsidR="00A27433" w:rsidRPr="00A27433">
              <w:rPr>
                <w:lang w:val="ru-RU"/>
              </w:rPr>
              <w:t xml:space="preserve"> </w:t>
            </w:r>
            <w:r w:rsidR="00A27433">
              <w:rPr>
                <w:lang w:val="ru-RU"/>
              </w:rPr>
              <w:t>как</w:t>
            </w:r>
            <w:r w:rsidR="00A27433" w:rsidRPr="00A27433">
              <w:rPr>
                <w:lang w:val="ru-RU"/>
              </w:rPr>
              <w:t xml:space="preserve"> </w:t>
            </w:r>
            <w:r w:rsidR="00A27433">
              <w:rPr>
                <w:lang w:val="ru-RU"/>
              </w:rPr>
              <w:t>информация</w:t>
            </w:r>
            <w:r w:rsidR="00A27433" w:rsidRPr="00A27433">
              <w:rPr>
                <w:lang w:val="ru-RU"/>
              </w:rPr>
              <w:t xml:space="preserve"> </w:t>
            </w:r>
            <w:r w:rsidR="00A27433">
              <w:rPr>
                <w:lang w:val="ru-RU"/>
              </w:rPr>
              <w:t>в</w:t>
            </w:r>
            <w:r w:rsidR="00A27433" w:rsidRPr="00A27433">
              <w:rPr>
                <w:lang w:val="ru-RU"/>
              </w:rPr>
              <w:t xml:space="preserve"> </w:t>
            </w:r>
            <w:r w:rsidR="00A27433">
              <w:rPr>
                <w:lang w:val="ru-RU"/>
              </w:rPr>
              <w:t>оперативной</w:t>
            </w:r>
            <w:r w:rsidR="00A27433" w:rsidRPr="00A27433">
              <w:rPr>
                <w:lang w:val="ru-RU"/>
              </w:rPr>
              <w:t xml:space="preserve"> </w:t>
            </w:r>
            <w:r w:rsidR="00A27433">
              <w:rPr>
                <w:lang w:val="ru-RU"/>
              </w:rPr>
              <w:t>памяти</w:t>
            </w:r>
            <w:r w:rsidR="00A27433" w:rsidRPr="00A27433">
              <w:rPr>
                <w:lang w:val="ru-RU"/>
              </w:rPr>
              <w:t xml:space="preserve"> </w:t>
            </w:r>
            <w:r w:rsidR="00A27433">
              <w:rPr>
                <w:lang w:val="ru-RU"/>
              </w:rPr>
              <w:t>компьютерной</w:t>
            </w:r>
            <w:r w:rsidR="00A27433" w:rsidRPr="00A27433">
              <w:rPr>
                <w:lang w:val="ru-RU"/>
              </w:rPr>
              <w:t xml:space="preserve"> </w:t>
            </w:r>
            <w:r w:rsidR="00A27433">
              <w:rPr>
                <w:lang w:val="ru-RU"/>
              </w:rPr>
              <w:t>системы</w:t>
            </w:r>
            <w:r w:rsidR="00A27433" w:rsidRPr="00A27433">
              <w:rPr>
                <w:lang w:val="ru-RU"/>
              </w:rPr>
              <w:t xml:space="preserve"> </w:t>
            </w:r>
            <w:r w:rsidR="00A27433">
              <w:rPr>
                <w:lang w:val="ru-RU"/>
              </w:rPr>
              <w:t>может</w:t>
            </w:r>
            <w:r w:rsidR="00A27433" w:rsidRPr="00A27433">
              <w:rPr>
                <w:lang w:val="ru-RU"/>
              </w:rPr>
              <w:t xml:space="preserve"> </w:t>
            </w:r>
            <w:r w:rsidR="00A27433">
              <w:rPr>
                <w:lang w:val="ru-RU"/>
              </w:rPr>
              <w:t>иметь</w:t>
            </w:r>
            <w:r w:rsidR="00A27433" w:rsidRPr="00A27433">
              <w:rPr>
                <w:lang w:val="ru-RU"/>
              </w:rPr>
              <w:t xml:space="preserve"> </w:t>
            </w:r>
            <w:r w:rsidR="00A27433">
              <w:rPr>
                <w:lang w:val="ru-RU"/>
              </w:rPr>
              <w:t>очень</w:t>
            </w:r>
            <w:r w:rsidR="00A27433" w:rsidRPr="00A27433">
              <w:rPr>
                <w:lang w:val="ru-RU"/>
              </w:rPr>
              <w:t xml:space="preserve"> </w:t>
            </w:r>
            <w:r w:rsidR="00A27433">
              <w:rPr>
                <w:lang w:val="ru-RU"/>
              </w:rPr>
              <w:t>большую</w:t>
            </w:r>
            <w:r w:rsidR="00A27433" w:rsidRPr="00A27433">
              <w:rPr>
                <w:lang w:val="ru-RU"/>
              </w:rPr>
              <w:t xml:space="preserve"> </w:t>
            </w:r>
            <w:r w:rsidR="00A27433">
              <w:rPr>
                <w:lang w:val="ru-RU"/>
              </w:rPr>
              <w:t>важность</w:t>
            </w:r>
            <w:r w:rsidR="00A27433" w:rsidRPr="00A27433">
              <w:rPr>
                <w:lang w:val="ru-RU"/>
              </w:rPr>
              <w:t xml:space="preserve"> </w:t>
            </w:r>
            <w:r w:rsidR="00A27433">
              <w:rPr>
                <w:lang w:val="ru-RU"/>
              </w:rPr>
              <w:t>для</w:t>
            </w:r>
            <w:r w:rsidR="00A27433" w:rsidRPr="00A27433">
              <w:rPr>
                <w:lang w:val="ru-RU"/>
              </w:rPr>
              <w:t xml:space="preserve"> </w:t>
            </w:r>
            <w:r w:rsidR="00A27433">
              <w:rPr>
                <w:lang w:val="ru-RU"/>
              </w:rPr>
              <w:t>следствия</w:t>
            </w:r>
            <w:r w:rsidR="00A27433" w:rsidRPr="00A27433">
              <w:rPr>
                <w:lang w:val="ru-RU"/>
              </w:rPr>
              <w:t xml:space="preserve">, </w:t>
            </w:r>
            <w:r w:rsidR="00D8524B">
              <w:rPr>
                <w:lang w:val="ru-RU"/>
              </w:rPr>
              <w:t>технические методы собирания</w:t>
            </w:r>
            <w:r w:rsidR="00A27433">
              <w:rPr>
                <w:lang w:val="ru-RU"/>
              </w:rPr>
              <w:t xml:space="preserve"> этих доказательств, отличаются от традиционно используемых для получения обычных доказательных материалов. </w:t>
            </w:r>
          </w:p>
          <w:p w:rsidR="00165291" w:rsidRPr="00A27433" w:rsidRDefault="00165291" w:rsidP="00165291">
            <w:pPr>
              <w:rPr>
                <w:lang w:val="ru-RU"/>
              </w:rPr>
            </w:pPr>
          </w:p>
          <w:p w:rsidR="0013526A" w:rsidRPr="00A579E2" w:rsidRDefault="00A27433" w:rsidP="00A27433">
            <w:pPr>
              <w:pStyle w:val="bul1"/>
              <w:ind w:left="743" w:hanging="743"/>
              <w:rPr>
                <w:szCs w:val="20"/>
                <w:lang w:val="en-US"/>
              </w:rPr>
            </w:pPr>
            <w:r>
              <w:rPr>
                <w:b/>
                <w:lang w:val="ru-RU"/>
              </w:rPr>
              <w:t>Подверженность</w:t>
            </w:r>
            <w:r w:rsidRPr="00A27433">
              <w:rPr>
                <w:b/>
                <w:lang w:val="en-US"/>
              </w:rPr>
              <w:t xml:space="preserve"> </w:t>
            </w:r>
            <w:r>
              <w:rPr>
                <w:b/>
                <w:lang w:val="ru-RU"/>
              </w:rPr>
              <w:t>изменениям</w:t>
            </w:r>
            <w:r w:rsidR="0013526A" w:rsidRPr="00BA37D5">
              <w:rPr>
                <w:b/>
                <w:lang w:val="en-US"/>
              </w:rPr>
              <w:t>.</w:t>
            </w:r>
            <w:r w:rsidR="0013526A" w:rsidRPr="00BA37D5">
              <w:rPr>
                <w:lang w:val="en-US"/>
              </w:rPr>
              <w:t xml:space="preserve"> </w:t>
            </w:r>
            <w:r>
              <w:rPr>
                <w:lang w:val="ru-RU"/>
              </w:rPr>
              <w:t>Цифровые</w:t>
            </w:r>
            <w:r w:rsidRPr="00A27433">
              <w:rPr>
                <w:lang w:val="en-US"/>
              </w:rPr>
              <w:t xml:space="preserve"> </w:t>
            </w:r>
            <w:r>
              <w:rPr>
                <w:lang w:val="ru-RU"/>
              </w:rPr>
              <w:t>данные</w:t>
            </w:r>
            <w:r w:rsidRPr="00A27433">
              <w:rPr>
                <w:lang w:val="en-US"/>
              </w:rPr>
              <w:t xml:space="preserve"> </w:t>
            </w:r>
            <w:r>
              <w:rPr>
                <w:lang w:val="ru-RU"/>
              </w:rPr>
              <w:t>подвержены</w:t>
            </w:r>
            <w:r w:rsidRPr="00A27433">
              <w:rPr>
                <w:lang w:val="en-US"/>
              </w:rPr>
              <w:t xml:space="preserve"> </w:t>
            </w:r>
            <w:r>
              <w:rPr>
                <w:lang w:val="ru-RU"/>
              </w:rPr>
              <w:t>искажению</w:t>
            </w:r>
            <w:r w:rsidRPr="00A27433">
              <w:rPr>
                <w:lang w:val="en-US"/>
              </w:rPr>
              <w:t xml:space="preserve">. </w:t>
            </w:r>
            <w:r w:rsidR="00D3048C">
              <w:rPr>
                <w:lang w:val="ru-RU"/>
              </w:rPr>
              <w:t>Один</w:t>
            </w:r>
            <w:r w:rsidR="00D3048C" w:rsidRPr="00D3048C">
              <w:rPr>
                <w:lang w:val="ru-RU"/>
              </w:rPr>
              <w:t xml:space="preserve"> </w:t>
            </w:r>
            <w:r w:rsidR="00D3048C">
              <w:rPr>
                <w:lang w:val="ru-RU"/>
              </w:rPr>
              <w:t>из</w:t>
            </w:r>
            <w:r w:rsidR="00D3048C" w:rsidRPr="00D3048C">
              <w:rPr>
                <w:lang w:val="ru-RU"/>
              </w:rPr>
              <w:t xml:space="preserve"> </w:t>
            </w:r>
            <w:r w:rsidR="00D3048C">
              <w:rPr>
                <w:lang w:val="ru-RU"/>
              </w:rPr>
              <w:t>основополагающих</w:t>
            </w:r>
            <w:r w:rsidR="00D3048C" w:rsidRPr="00D3048C">
              <w:rPr>
                <w:lang w:val="ru-RU"/>
              </w:rPr>
              <w:t xml:space="preserve"> </w:t>
            </w:r>
            <w:r w:rsidR="00D3048C">
              <w:rPr>
                <w:lang w:val="ru-RU"/>
              </w:rPr>
              <w:t>принципов</w:t>
            </w:r>
            <w:r w:rsidR="00D3048C" w:rsidRPr="00D3048C">
              <w:rPr>
                <w:lang w:val="ru-RU"/>
              </w:rPr>
              <w:t xml:space="preserve"> ко</w:t>
            </w:r>
            <w:r w:rsidR="00D3048C">
              <w:rPr>
                <w:lang w:val="ru-RU"/>
              </w:rPr>
              <w:t>мпьютерно-технической экспертизы</w:t>
            </w:r>
            <w:r w:rsidR="00D3048C" w:rsidRPr="00D3048C">
              <w:rPr>
                <w:lang w:val="ru-RU"/>
              </w:rPr>
              <w:t xml:space="preserve"> </w:t>
            </w:r>
            <w:r w:rsidR="00D3048C">
              <w:rPr>
                <w:lang w:val="ru-RU"/>
              </w:rPr>
              <w:t>заключается</w:t>
            </w:r>
            <w:r w:rsidR="00D3048C" w:rsidRPr="00D3048C">
              <w:rPr>
                <w:lang w:val="ru-RU"/>
              </w:rPr>
              <w:t xml:space="preserve"> </w:t>
            </w:r>
            <w:r w:rsidR="00D3048C">
              <w:rPr>
                <w:lang w:val="ru-RU"/>
              </w:rPr>
              <w:t>в</w:t>
            </w:r>
            <w:r w:rsidR="00D3048C" w:rsidRPr="00D3048C">
              <w:rPr>
                <w:lang w:val="ru-RU"/>
              </w:rPr>
              <w:t xml:space="preserve"> </w:t>
            </w:r>
            <w:r w:rsidR="00D8524B">
              <w:rPr>
                <w:lang w:val="ru-RU"/>
              </w:rPr>
              <w:t>обеспечении</w:t>
            </w:r>
            <w:r w:rsidR="00D3048C" w:rsidRPr="00D3048C">
              <w:rPr>
                <w:lang w:val="ru-RU"/>
              </w:rPr>
              <w:t xml:space="preserve"> </w:t>
            </w:r>
            <w:r w:rsidR="00D3048C">
              <w:rPr>
                <w:lang w:val="ru-RU"/>
              </w:rPr>
              <w:t>целостности</w:t>
            </w:r>
            <w:r w:rsidR="00945C4D">
              <w:rPr>
                <w:lang w:val="ru-RU"/>
              </w:rPr>
              <w:t xml:space="preserve"> и сохранности</w:t>
            </w:r>
            <w:r w:rsidR="00D3048C" w:rsidRPr="00D3048C">
              <w:rPr>
                <w:lang w:val="ru-RU"/>
              </w:rPr>
              <w:t xml:space="preserve"> </w:t>
            </w:r>
            <w:r w:rsidR="00D3048C">
              <w:rPr>
                <w:lang w:val="ru-RU"/>
              </w:rPr>
              <w:t>доказательств</w:t>
            </w:r>
            <w:r w:rsidR="00D3048C" w:rsidRPr="00D3048C">
              <w:rPr>
                <w:lang w:val="ru-RU"/>
              </w:rPr>
              <w:t xml:space="preserve">, </w:t>
            </w:r>
            <w:r w:rsidR="00D3048C">
              <w:rPr>
                <w:lang w:val="ru-RU"/>
              </w:rPr>
              <w:t>предъявляемых</w:t>
            </w:r>
            <w:r w:rsidR="00D3048C" w:rsidRPr="00D3048C">
              <w:rPr>
                <w:lang w:val="ru-RU"/>
              </w:rPr>
              <w:t xml:space="preserve"> </w:t>
            </w:r>
            <w:r w:rsidR="00D3048C">
              <w:rPr>
                <w:lang w:val="ru-RU"/>
              </w:rPr>
              <w:t>в</w:t>
            </w:r>
            <w:r w:rsidR="00D3048C" w:rsidRPr="00D3048C">
              <w:rPr>
                <w:lang w:val="ru-RU"/>
              </w:rPr>
              <w:t xml:space="preserve"> </w:t>
            </w:r>
            <w:r w:rsidR="00D3048C">
              <w:rPr>
                <w:lang w:val="ru-RU"/>
              </w:rPr>
              <w:t>электронной</w:t>
            </w:r>
            <w:r w:rsidR="00D3048C" w:rsidRPr="00D3048C">
              <w:rPr>
                <w:lang w:val="ru-RU"/>
              </w:rPr>
              <w:t xml:space="preserve"> </w:t>
            </w:r>
            <w:r w:rsidR="00D3048C">
              <w:rPr>
                <w:lang w:val="ru-RU"/>
              </w:rPr>
              <w:t>форме. Полное</w:t>
            </w:r>
            <w:r w:rsidR="00D3048C" w:rsidRPr="00945C4D">
              <w:rPr>
                <w:lang w:val="ru-RU"/>
              </w:rPr>
              <w:t xml:space="preserve"> </w:t>
            </w:r>
            <w:r w:rsidR="00D3048C">
              <w:rPr>
                <w:lang w:val="ru-RU"/>
              </w:rPr>
              <w:t>протоколирование</w:t>
            </w:r>
            <w:r w:rsidR="00220F69">
              <w:rPr>
                <w:lang w:val="ru-RU"/>
              </w:rPr>
              <w:t>/фиксация</w:t>
            </w:r>
            <w:r w:rsidR="00D3048C" w:rsidRPr="00945C4D">
              <w:rPr>
                <w:lang w:val="ru-RU"/>
              </w:rPr>
              <w:t xml:space="preserve"> </w:t>
            </w:r>
            <w:r w:rsidR="00D3048C">
              <w:rPr>
                <w:lang w:val="ru-RU"/>
              </w:rPr>
              <w:t>всех</w:t>
            </w:r>
            <w:r w:rsidR="00D3048C" w:rsidRPr="00945C4D">
              <w:rPr>
                <w:lang w:val="ru-RU"/>
              </w:rPr>
              <w:t xml:space="preserve"> </w:t>
            </w:r>
            <w:r w:rsidR="00D3048C">
              <w:rPr>
                <w:lang w:val="ru-RU"/>
              </w:rPr>
              <w:t>следственных</w:t>
            </w:r>
            <w:r w:rsidR="00D3048C" w:rsidRPr="00945C4D">
              <w:rPr>
                <w:lang w:val="ru-RU"/>
              </w:rPr>
              <w:t xml:space="preserve"> </w:t>
            </w:r>
            <w:r w:rsidR="00D3048C">
              <w:rPr>
                <w:lang w:val="ru-RU"/>
              </w:rPr>
              <w:t>действий</w:t>
            </w:r>
            <w:r w:rsidR="00945C4D">
              <w:rPr>
                <w:lang w:val="ru-RU"/>
              </w:rPr>
              <w:t>, проводящихся с</w:t>
            </w:r>
            <w:r w:rsidR="00945C4D" w:rsidRPr="00945C4D">
              <w:rPr>
                <w:lang w:val="ru-RU"/>
              </w:rPr>
              <w:t xml:space="preserve"> </w:t>
            </w:r>
            <w:r w:rsidR="00945C4D">
              <w:rPr>
                <w:lang w:val="ru-RU"/>
              </w:rPr>
              <w:t>электронными доказательствами,</w:t>
            </w:r>
            <w:r w:rsidR="00D3048C" w:rsidRPr="00945C4D">
              <w:rPr>
                <w:lang w:val="ru-RU"/>
              </w:rPr>
              <w:t xml:space="preserve"> </w:t>
            </w:r>
            <w:r w:rsidR="00945C4D">
              <w:rPr>
                <w:lang w:val="ru-RU"/>
              </w:rPr>
              <w:t>а также</w:t>
            </w:r>
            <w:r w:rsidR="00D3048C" w:rsidRPr="00945C4D">
              <w:rPr>
                <w:lang w:val="ru-RU"/>
              </w:rPr>
              <w:t xml:space="preserve"> </w:t>
            </w:r>
            <w:r w:rsidR="00D3048C">
              <w:rPr>
                <w:lang w:val="ru-RU"/>
              </w:rPr>
              <w:t>тщательное</w:t>
            </w:r>
            <w:r w:rsidR="00D3048C" w:rsidRPr="00945C4D">
              <w:rPr>
                <w:lang w:val="ru-RU"/>
              </w:rPr>
              <w:t xml:space="preserve"> </w:t>
            </w:r>
            <w:r w:rsidR="00D3048C">
              <w:rPr>
                <w:lang w:val="ru-RU"/>
              </w:rPr>
              <w:t>соблюдение</w:t>
            </w:r>
            <w:r w:rsidR="00D3048C" w:rsidRPr="00945C4D">
              <w:rPr>
                <w:lang w:val="ru-RU"/>
              </w:rPr>
              <w:t xml:space="preserve"> </w:t>
            </w:r>
            <w:r w:rsidR="00945C4D">
              <w:rPr>
                <w:lang w:val="ru-RU"/>
              </w:rPr>
              <w:t>порядка</w:t>
            </w:r>
            <w:r w:rsidR="00D3048C" w:rsidRPr="00945C4D">
              <w:rPr>
                <w:lang w:val="ru-RU"/>
              </w:rPr>
              <w:t xml:space="preserve"> </w:t>
            </w:r>
            <w:r w:rsidR="00D3048C">
              <w:rPr>
                <w:lang w:val="ru-RU"/>
              </w:rPr>
              <w:t>обращения</w:t>
            </w:r>
            <w:r w:rsidR="00945C4D">
              <w:rPr>
                <w:lang w:val="ru-RU"/>
              </w:rPr>
              <w:t xml:space="preserve"> с ними с целью обеспечения целостности и сохранности содержащихся в них</w:t>
            </w:r>
            <w:r w:rsidR="00D3048C" w:rsidRPr="00945C4D">
              <w:rPr>
                <w:lang w:val="ru-RU"/>
              </w:rPr>
              <w:t xml:space="preserve"> </w:t>
            </w:r>
            <w:r w:rsidR="00D8524B">
              <w:rPr>
                <w:lang w:val="ru-RU"/>
              </w:rPr>
              <w:t xml:space="preserve">компьютерных данных </w:t>
            </w:r>
            <w:r w:rsidR="006B27D9">
              <w:rPr>
                <w:lang w:val="ru-RU"/>
              </w:rPr>
              <w:t xml:space="preserve">чрезвычайно важны для того, чтобы избежать подозрений в </w:t>
            </w:r>
            <w:r w:rsidR="006A1A32">
              <w:rPr>
                <w:lang w:val="ru-RU"/>
              </w:rPr>
              <w:t>фальсификации</w:t>
            </w:r>
            <w:r w:rsidR="006B27D9">
              <w:rPr>
                <w:lang w:val="ru-RU"/>
              </w:rPr>
              <w:t xml:space="preserve"> таковых доказательств. В</w:t>
            </w:r>
            <w:r w:rsidR="006B27D9" w:rsidRPr="006B27D9">
              <w:rPr>
                <w:lang w:val="ru-RU"/>
              </w:rPr>
              <w:t xml:space="preserve"> </w:t>
            </w:r>
            <w:r w:rsidR="006B27D9">
              <w:rPr>
                <w:lang w:val="ru-RU"/>
              </w:rPr>
              <w:t>результате</w:t>
            </w:r>
            <w:r w:rsidR="006B27D9" w:rsidRPr="006B27D9">
              <w:rPr>
                <w:lang w:val="ru-RU"/>
              </w:rPr>
              <w:t xml:space="preserve"> </w:t>
            </w:r>
            <w:r w:rsidR="006B27D9">
              <w:rPr>
                <w:lang w:val="ru-RU"/>
              </w:rPr>
              <w:t>эксперты</w:t>
            </w:r>
            <w:r w:rsidR="006B27D9" w:rsidRPr="006B27D9">
              <w:rPr>
                <w:lang w:val="ru-RU"/>
              </w:rPr>
              <w:t xml:space="preserve"> </w:t>
            </w:r>
            <w:r w:rsidR="006B27D9">
              <w:rPr>
                <w:lang w:val="ru-RU"/>
              </w:rPr>
              <w:t>в</w:t>
            </w:r>
            <w:r w:rsidR="006B27D9" w:rsidRPr="006B27D9">
              <w:rPr>
                <w:lang w:val="ru-RU"/>
              </w:rPr>
              <w:t xml:space="preserve"> </w:t>
            </w:r>
            <w:r w:rsidR="006B27D9">
              <w:rPr>
                <w:lang w:val="ru-RU"/>
              </w:rPr>
              <w:t>области</w:t>
            </w:r>
            <w:r w:rsidR="006B27D9" w:rsidRPr="006B27D9">
              <w:rPr>
                <w:lang w:val="ru-RU"/>
              </w:rPr>
              <w:t xml:space="preserve"> </w:t>
            </w:r>
            <w:r w:rsidR="006A1A32">
              <w:rPr>
                <w:lang w:val="ru-RU"/>
              </w:rPr>
              <w:t>компьютерной</w:t>
            </w:r>
            <w:r w:rsidR="006B27D9" w:rsidRPr="006B27D9">
              <w:rPr>
                <w:lang w:val="ru-RU"/>
              </w:rPr>
              <w:t xml:space="preserve"> </w:t>
            </w:r>
            <w:r w:rsidR="006B27D9">
              <w:rPr>
                <w:lang w:val="ru-RU"/>
              </w:rPr>
              <w:t>криминалистики</w:t>
            </w:r>
            <w:r w:rsidR="006B27D9" w:rsidRPr="006B27D9">
              <w:rPr>
                <w:lang w:val="ru-RU"/>
              </w:rPr>
              <w:t xml:space="preserve"> </w:t>
            </w:r>
            <w:r w:rsidR="006B27D9">
              <w:rPr>
                <w:lang w:val="ru-RU"/>
              </w:rPr>
              <w:t xml:space="preserve">изыскивают возможности замены </w:t>
            </w:r>
            <w:r w:rsidR="00A579E2">
              <w:rPr>
                <w:lang w:val="ru-RU"/>
              </w:rPr>
              <w:t xml:space="preserve">следственных действий по собиранию электронных доказательств, приводящих к искажению файлов на компьютере подозреваемого лица, на более тонкие методы работы. </w:t>
            </w:r>
          </w:p>
          <w:p w:rsidR="00165291" w:rsidRPr="00A579E2" w:rsidRDefault="00165291" w:rsidP="00165291">
            <w:pPr>
              <w:pStyle w:val="ListParagraph"/>
              <w:rPr>
                <w:szCs w:val="20"/>
                <w:lang w:val="en-US"/>
              </w:rPr>
            </w:pPr>
          </w:p>
          <w:p w:rsidR="0013526A" w:rsidRPr="00AA585F" w:rsidRDefault="00A579E2" w:rsidP="00A579E2">
            <w:pPr>
              <w:pStyle w:val="bul1"/>
              <w:ind w:left="743" w:hanging="743"/>
              <w:rPr>
                <w:szCs w:val="20"/>
                <w:lang w:val="ru-RU"/>
              </w:rPr>
            </w:pPr>
            <w:r>
              <w:rPr>
                <w:b/>
                <w:lang w:val="ru-RU"/>
              </w:rPr>
              <w:t>Децентрализованное</w:t>
            </w:r>
            <w:r w:rsidRPr="00565D7D">
              <w:rPr>
                <w:b/>
                <w:lang w:val="en-US"/>
              </w:rPr>
              <w:t xml:space="preserve"> </w:t>
            </w:r>
            <w:r>
              <w:rPr>
                <w:b/>
                <w:lang w:val="ru-RU"/>
              </w:rPr>
              <w:t>хранение</w:t>
            </w:r>
            <w:r w:rsidRPr="00565D7D">
              <w:rPr>
                <w:b/>
                <w:lang w:val="en-US"/>
              </w:rPr>
              <w:t xml:space="preserve"> </w:t>
            </w:r>
            <w:r>
              <w:rPr>
                <w:b/>
                <w:lang w:val="ru-RU"/>
              </w:rPr>
              <w:t>данных</w:t>
            </w:r>
            <w:r w:rsidRPr="00565D7D">
              <w:rPr>
                <w:b/>
                <w:lang w:val="en-US"/>
              </w:rPr>
              <w:t xml:space="preserve">. </w:t>
            </w:r>
            <w:r w:rsidR="00565D7D">
              <w:rPr>
                <w:lang w:val="ru-RU"/>
              </w:rPr>
              <w:t>Доступность</w:t>
            </w:r>
            <w:r w:rsidR="00565D7D" w:rsidRPr="00565D7D">
              <w:rPr>
                <w:lang w:val="ru-RU"/>
              </w:rPr>
              <w:t xml:space="preserve"> </w:t>
            </w:r>
            <w:r w:rsidR="00565D7D" w:rsidRPr="00565D7D">
              <w:rPr>
                <w:rFonts w:ascii="Arial CYR" w:hAnsi="Arial CYR" w:cs="Arial CYR"/>
                <w:sz w:val="20"/>
                <w:szCs w:val="20"/>
                <w:lang w:val="ru-RU"/>
              </w:rPr>
              <w:t>ШПД (широкополосн</w:t>
            </w:r>
            <w:r w:rsidR="00565D7D">
              <w:rPr>
                <w:rFonts w:ascii="Arial CYR" w:hAnsi="Arial CYR" w:cs="Arial CYR"/>
                <w:sz w:val="20"/>
                <w:szCs w:val="20"/>
                <w:lang w:val="ru-RU"/>
              </w:rPr>
              <w:t>ого</w:t>
            </w:r>
            <w:r w:rsidR="00565D7D" w:rsidRPr="00565D7D">
              <w:rPr>
                <w:rFonts w:ascii="Arial CYR" w:hAnsi="Arial CYR" w:cs="Arial CYR"/>
                <w:sz w:val="20"/>
                <w:szCs w:val="20"/>
                <w:lang w:val="ru-RU"/>
              </w:rPr>
              <w:t xml:space="preserve"> доступ</w:t>
            </w:r>
            <w:r w:rsidR="00565D7D">
              <w:rPr>
                <w:rFonts w:ascii="Arial CYR" w:hAnsi="Arial CYR" w:cs="Arial CYR"/>
                <w:sz w:val="20"/>
                <w:szCs w:val="20"/>
                <w:lang w:val="ru-RU"/>
              </w:rPr>
              <w:t>а</w:t>
            </w:r>
            <w:r w:rsidR="00565D7D" w:rsidRPr="00565D7D">
              <w:rPr>
                <w:rFonts w:ascii="Arial CYR" w:hAnsi="Arial CYR" w:cs="Arial CYR"/>
                <w:sz w:val="20"/>
                <w:szCs w:val="20"/>
                <w:lang w:val="ru-RU"/>
              </w:rPr>
              <w:t xml:space="preserve"> в интернет) </w:t>
            </w:r>
            <w:r w:rsidR="00565D7D">
              <w:rPr>
                <w:rFonts w:ascii="Arial CYR" w:hAnsi="Arial CYR" w:cs="Arial CYR"/>
                <w:sz w:val="20"/>
                <w:szCs w:val="20"/>
                <w:lang w:val="ru-RU"/>
              </w:rPr>
              <w:t>и</w:t>
            </w:r>
            <w:r w:rsidR="00565D7D" w:rsidRPr="00565D7D">
              <w:rPr>
                <w:rFonts w:ascii="Arial CYR" w:hAnsi="Arial CYR" w:cs="Arial CYR"/>
                <w:sz w:val="20"/>
                <w:szCs w:val="20"/>
                <w:lang w:val="ru-RU"/>
              </w:rPr>
              <w:t xml:space="preserve"> удаленны</w:t>
            </w:r>
            <w:r w:rsidR="00565D7D">
              <w:rPr>
                <w:rFonts w:ascii="Arial CYR" w:hAnsi="Arial CYR" w:cs="Arial CYR"/>
                <w:sz w:val="20"/>
                <w:szCs w:val="20"/>
                <w:lang w:val="ru-RU"/>
              </w:rPr>
              <w:t>х</w:t>
            </w:r>
            <w:r w:rsidR="00565D7D" w:rsidRPr="00565D7D">
              <w:rPr>
                <w:rFonts w:ascii="Arial CYR" w:hAnsi="Arial CYR" w:cs="Arial CYR"/>
                <w:sz w:val="20"/>
                <w:szCs w:val="20"/>
                <w:lang w:val="ru-RU"/>
              </w:rPr>
              <w:t xml:space="preserve"> сервер</w:t>
            </w:r>
            <w:r w:rsidR="00565D7D">
              <w:rPr>
                <w:rFonts w:ascii="Arial CYR" w:hAnsi="Arial CYR" w:cs="Arial CYR"/>
                <w:sz w:val="20"/>
                <w:szCs w:val="20"/>
                <w:lang w:val="ru-RU"/>
              </w:rPr>
              <w:t>ов</w:t>
            </w:r>
            <w:r w:rsidR="00565D7D" w:rsidRPr="00565D7D">
              <w:rPr>
                <w:rFonts w:ascii="Arial CYR" w:hAnsi="Arial CYR" w:cs="Arial CYR"/>
                <w:sz w:val="20"/>
                <w:szCs w:val="20"/>
                <w:lang w:val="ru-RU"/>
              </w:rPr>
              <w:t xml:space="preserve"> хранения данных </w:t>
            </w:r>
            <w:r w:rsidR="00565D7D">
              <w:rPr>
                <w:rFonts w:ascii="Arial CYR" w:hAnsi="Arial CYR" w:cs="Arial CYR"/>
                <w:sz w:val="20"/>
                <w:szCs w:val="20"/>
                <w:lang w:val="ru-RU"/>
              </w:rPr>
              <w:t>повлияли на способы хранения информации. Если</w:t>
            </w:r>
            <w:r w:rsidR="00565D7D" w:rsidRPr="00AA585F">
              <w:rPr>
                <w:rFonts w:ascii="Arial CYR" w:hAnsi="Arial CYR" w:cs="Arial CYR"/>
                <w:sz w:val="20"/>
                <w:szCs w:val="20"/>
                <w:lang w:val="ru-RU"/>
              </w:rPr>
              <w:t xml:space="preserve"> </w:t>
            </w:r>
            <w:r w:rsidR="00565D7D">
              <w:rPr>
                <w:rFonts w:ascii="Arial CYR" w:hAnsi="Arial CYR" w:cs="Arial CYR"/>
                <w:sz w:val="20"/>
                <w:szCs w:val="20"/>
                <w:lang w:val="ru-RU"/>
              </w:rPr>
              <w:t>раньше</w:t>
            </w:r>
            <w:r w:rsidR="00565D7D" w:rsidRPr="00AA585F">
              <w:rPr>
                <w:rFonts w:ascii="Arial CYR" w:hAnsi="Arial CYR" w:cs="Arial CYR"/>
                <w:sz w:val="20"/>
                <w:szCs w:val="20"/>
                <w:lang w:val="ru-RU"/>
              </w:rPr>
              <w:t xml:space="preserve"> </w:t>
            </w:r>
            <w:r w:rsidR="00AA585F">
              <w:rPr>
                <w:rFonts w:ascii="Arial CYR" w:hAnsi="Arial CYR" w:cs="Arial CYR"/>
                <w:sz w:val="20"/>
                <w:szCs w:val="20"/>
                <w:lang w:val="ru-RU"/>
              </w:rPr>
              <w:t>при</w:t>
            </w:r>
            <w:r w:rsidR="00AA585F" w:rsidRPr="00AA585F">
              <w:rPr>
                <w:rFonts w:ascii="Arial CYR" w:hAnsi="Arial CYR" w:cs="Arial CYR"/>
                <w:sz w:val="20"/>
                <w:szCs w:val="20"/>
                <w:lang w:val="ru-RU"/>
              </w:rPr>
              <w:t xml:space="preserve"> </w:t>
            </w:r>
            <w:r w:rsidR="006A1A32">
              <w:rPr>
                <w:rFonts w:ascii="Arial CYR" w:hAnsi="Arial CYR" w:cs="Arial CYR"/>
                <w:sz w:val="20"/>
                <w:szCs w:val="20"/>
                <w:lang w:val="ru-RU"/>
              </w:rPr>
              <w:t>поиске</w:t>
            </w:r>
            <w:r w:rsidR="00AA585F" w:rsidRPr="00AA585F">
              <w:rPr>
                <w:rFonts w:ascii="Arial CYR" w:hAnsi="Arial CYR" w:cs="Arial CYR"/>
                <w:sz w:val="20"/>
                <w:szCs w:val="20"/>
                <w:lang w:val="ru-RU"/>
              </w:rPr>
              <w:t xml:space="preserve"> </w:t>
            </w:r>
            <w:r w:rsidR="00AA585F">
              <w:rPr>
                <w:rFonts w:ascii="Arial CYR" w:hAnsi="Arial CYR" w:cs="Arial CYR"/>
                <w:sz w:val="20"/>
                <w:szCs w:val="20"/>
                <w:lang w:val="ru-RU"/>
              </w:rPr>
              <w:t>компьютерных</w:t>
            </w:r>
            <w:r w:rsidR="00AA585F" w:rsidRPr="00AA585F">
              <w:rPr>
                <w:rFonts w:ascii="Arial CYR" w:hAnsi="Arial CYR" w:cs="Arial CYR"/>
                <w:sz w:val="20"/>
                <w:szCs w:val="20"/>
                <w:lang w:val="ru-RU"/>
              </w:rPr>
              <w:t xml:space="preserve"> </w:t>
            </w:r>
            <w:r w:rsidR="00AA585F">
              <w:rPr>
                <w:rFonts w:ascii="Arial CYR" w:hAnsi="Arial CYR" w:cs="Arial CYR"/>
                <w:sz w:val="20"/>
                <w:szCs w:val="20"/>
                <w:lang w:val="ru-RU"/>
              </w:rPr>
              <w:t>данных</w:t>
            </w:r>
            <w:r w:rsidR="00AA585F" w:rsidRPr="00AA585F">
              <w:rPr>
                <w:rFonts w:ascii="Arial CYR" w:hAnsi="Arial CYR" w:cs="Arial CYR"/>
                <w:sz w:val="20"/>
                <w:szCs w:val="20"/>
                <w:lang w:val="ru-RU"/>
              </w:rPr>
              <w:t xml:space="preserve"> </w:t>
            </w:r>
            <w:r w:rsidR="00565D7D">
              <w:rPr>
                <w:rFonts w:ascii="Arial CYR" w:hAnsi="Arial CYR" w:cs="Arial CYR"/>
                <w:sz w:val="20"/>
                <w:szCs w:val="20"/>
                <w:lang w:val="ru-RU"/>
              </w:rPr>
              <w:t>следственные</w:t>
            </w:r>
            <w:r w:rsidR="00565D7D" w:rsidRPr="00AA585F">
              <w:rPr>
                <w:rFonts w:ascii="Arial CYR" w:hAnsi="Arial CYR" w:cs="Arial CYR"/>
                <w:sz w:val="20"/>
                <w:szCs w:val="20"/>
                <w:lang w:val="ru-RU"/>
              </w:rPr>
              <w:t xml:space="preserve"> </w:t>
            </w:r>
            <w:r w:rsidR="00565D7D">
              <w:rPr>
                <w:rFonts w:ascii="Arial CYR" w:hAnsi="Arial CYR" w:cs="Arial CYR"/>
                <w:sz w:val="20"/>
                <w:szCs w:val="20"/>
                <w:lang w:val="ru-RU"/>
              </w:rPr>
              <w:t>органы</w:t>
            </w:r>
            <w:r w:rsidR="00565D7D" w:rsidRPr="00AA585F">
              <w:rPr>
                <w:rFonts w:ascii="Arial CYR" w:hAnsi="Arial CYR" w:cs="Arial CYR"/>
                <w:sz w:val="20"/>
                <w:szCs w:val="20"/>
                <w:lang w:val="ru-RU"/>
              </w:rPr>
              <w:t xml:space="preserve"> </w:t>
            </w:r>
            <w:r w:rsidR="00565D7D">
              <w:rPr>
                <w:rFonts w:ascii="Arial CYR" w:hAnsi="Arial CYR" w:cs="Arial CYR"/>
                <w:sz w:val="20"/>
                <w:szCs w:val="20"/>
                <w:lang w:val="ru-RU"/>
              </w:rPr>
              <w:t>могли</w:t>
            </w:r>
            <w:r w:rsidR="00565D7D" w:rsidRPr="00AA585F">
              <w:rPr>
                <w:rFonts w:ascii="Arial CYR" w:hAnsi="Arial CYR" w:cs="Arial CYR"/>
                <w:sz w:val="20"/>
                <w:szCs w:val="20"/>
                <w:lang w:val="ru-RU"/>
              </w:rPr>
              <w:t xml:space="preserve"> </w:t>
            </w:r>
            <w:r w:rsidR="00565D7D">
              <w:rPr>
                <w:rFonts w:ascii="Arial CYR" w:hAnsi="Arial CYR" w:cs="Arial CYR"/>
                <w:sz w:val="20"/>
                <w:szCs w:val="20"/>
                <w:lang w:val="ru-RU"/>
              </w:rPr>
              <w:t>сосредоточиться</w:t>
            </w:r>
            <w:r w:rsidR="00565D7D" w:rsidRPr="00AA585F">
              <w:rPr>
                <w:rFonts w:ascii="Arial CYR" w:hAnsi="Arial CYR" w:cs="Arial CYR"/>
                <w:sz w:val="20"/>
                <w:szCs w:val="20"/>
                <w:lang w:val="ru-RU"/>
              </w:rPr>
              <w:t xml:space="preserve"> </w:t>
            </w:r>
            <w:r w:rsidR="00565D7D">
              <w:rPr>
                <w:rFonts w:ascii="Arial CYR" w:hAnsi="Arial CYR" w:cs="Arial CYR"/>
                <w:sz w:val="20"/>
                <w:szCs w:val="20"/>
                <w:lang w:val="ru-RU"/>
              </w:rPr>
              <w:t>на</w:t>
            </w:r>
            <w:r w:rsidR="00565D7D" w:rsidRPr="00AA585F">
              <w:rPr>
                <w:rFonts w:ascii="Arial CYR" w:hAnsi="Arial CYR" w:cs="Arial CYR"/>
                <w:sz w:val="20"/>
                <w:szCs w:val="20"/>
                <w:lang w:val="ru-RU"/>
              </w:rPr>
              <w:t xml:space="preserve"> </w:t>
            </w:r>
            <w:r w:rsidR="00565D7D">
              <w:rPr>
                <w:rFonts w:ascii="Arial CYR" w:hAnsi="Arial CYR" w:cs="Arial CYR"/>
                <w:sz w:val="20"/>
                <w:szCs w:val="20"/>
                <w:lang w:val="ru-RU"/>
              </w:rPr>
              <w:t>жилище</w:t>
            </w:r>
            <w:r w:rsidR="00565D7D" w:rsidRPr="00AA585F">
              <w:rPr>
                <w:rFonts w:ascii="Arial CYR" w:hAnsi="Arial CYR" w:cs="Arial CYR"/>
                <w:sz w:val="20"/>
                <w:szCs w:val="20"/>
                <w:lang w:val="ru-RU"/>
              </w:rPr>
              <w:t xml:space="preserve"> </w:t>
            </w:r>
            <w:r w:rsidR="00565D7D">
              <w:rPr>
                <w:rFonts w:ascii="Arial CYR" w:hAnsi="Arial CYR" w:cs="Arial CYR"/>
                <w:sz w:val="20"/>
                <w:szCs w:val="20"/>
                <w:lang w:val="ru-RU"/>
              </w:rPr>
              <w:t>подозреваемого</w:t>
            </w:r>
            <w:r w:rsidR="00565D7D" w:rsidRPr="00AA585F">
              <w:rPr>
                <w:rFonts w:ascii="Arial CYR" w:hAnsi="Arial CYR" w:cs="Arial CYR"/>
                <w:sz w:val="20"/>
                <w:szCs w:val="20"/>
                <w:lang w:val="ru-RU"/>
              </w:rPr>
              <w:t xml:space="preserve"> </w:t>
            </w:r>
            <w:r w:rsidR="00565D7D">
              <w:rPr>
                <w:rFonts w:ascii="Arial CYR" w:hAnsi="Arial CYR" w:cs="Arial CYR"/>
                <w:sz w:val="20"/>
                <w:szCs w:val="20"/>
                <w:lang w:val="ru-RU"/>
              </w:rPr>
              <w:t>лица</w:t>
            </w:r>
            <w:r w:rsidR="0013526A" w:rsidRPr="00AA585F">
              <w:rPr>
                <w:lang w:val="ru-RU"/>
              </w:rPr>
              <w:t xml:space="preserve">, </w:t>
            </w:r>
            <w:r w:rsidR="00AA585F">
              <w:rPr>
                <w:lang w:val="ru-RU"/>
              </w:rPr>
              <w:t xml:space="preserve">то сегодня им надо учитывать тот факт, что искомая цифровая информация может физически храниться за рубежом, оставаясь при необходимости доступной подозреваемому на расстоянии.  </w:t>
            </w:r>
          </w:p>
          <w:p w:rsidR="00165291" w:rsidRPr="00AA585F" w:rsidRDefault="00165291" w:rsidP="00165291">
            <w:pPr>
              <w:pStyle w:val="ListParagraph"/>
              <w:rPr>
                <w:szCs w:val="20"/>
                <w:lang w:val="ru-RU"/>
              </w:rPr>
            </w:pPr>
          </w:p>
          <w:p w:rsidR="0013526A" w:rsidRPr="006A1A32" w:rsidRDefault="00161815" w:rsidP="00B2055D">
            <w:pPr>
              <w:pStyle w:val="bul1"/>
              <w:ind w:left="743" w:hanging="743"/>
              <w:rPr>
                <w:szCs w:val="20"/>
                <w:lang w:val="ru-RU"/>
              </w:rPr>
            </w:pPr>
            <w:r>
              <w:rPr>
                <w:b/>
                <w:lang w:val="ru-RU"/>
              </w:rPr>
              <w:t>Темпы</w:t>
            </w:r>
            <w:r w:rsidR="00B2055D">
              <w:rPr>
                <w:b/>
                <w:lang w:val="ru-RU"/>
              </w:rPr>
              <w:t xml:space="preserve"> н</w:t>
            </w:r>
            <w:r>
              <w:rPr>
                <w:b/>
                <w:lang w:val="ru-RU"/>
              </w:rPr>
              <w:t xml:space="preserve">аучно-технического прогресса. </w:t>
            </w:r>
            <w:r w:rsidR="00AA585F">
              <w:rPr>
                <w:lang w:val="ru-RU"/>
              </w:rPr>
              <w:t>Развитие науки и техники продолжается ускоренными темпами. Значительное</w:t>
            </w:r>
            <w:r w:rsidR="00AA585F" w:rsidRPr="00AA585F">
              <w:rPr>
                <w:lang w:val="ru-RU"/>
              </w:rPr>
              <w:t xml:space="preserve"> </w:t>
            </w:r>
            <w:r w:rsidR="00AA585F">
              <w:rPr>
                <w:lang w:val="ru-RU"/>
              </w:rPr>
              <w:t>количество</w:t>
            </w:r>
            <w:r w:rsidR="00AA585F" w:rsidRPr="00AA585F">
              <w:rPr>
                <w:lang w:val="ru-RU"/>
              </w:rPr>
              <w:t xml:space="preserve"> </w:t>
            </w:r>
            <w:r w:rsidR="00AA585F">
              <w:rPr>
                <w:lang w:val="ru-RU"/>
              </w:rPr>
              <w:t>научно</w:t>
            </w:r>
            <w:r w:rsidR="00AA585F" w:rsidRPr="00AA585F">
              <w:rPr>
                <w:lang w:val="ru-RU"/>
              </w:rPr>
              <w:t>-</w:t>
            </w:r>
            <w:r w:rsidR="00AA585F">
              <w:rPr>
                <w:lang w:val="ru-RU"/>
              </w:rPr>
              <w:t>технических</w:t>
            </w:r>
            <w:r w:rsidR="00AA585F" w:rsidRPr="00AA585F">
              <w:rPr>
                <w:lang w:val="ru-RU"/>
              </w:rPr>
              <w:t xml:space="preserve"> </w:t>
            </w:r>
            <w:r w:rsidR="00AA585F">
              <w:rPr>
                <w:lang w:val="ru-RU"/>
              </w:rPr>
              <w:t>достижений</w:t>
            </w:r>
            <w:r w:rsidR="00AA585F" w:rsidRPr="00AA585F">
              <w:rPr>
                <w:lang w:val="ru-RU"/>
              </w:rPr>
              <w:t xml:space="preserve"> </w:t>
            </w:r>
            <w:r w:rsidR="00AA585F">
              <w:rPr>
                <w:lang w:val="ru-RU"/>
              </w:rPr>
              <w:t xml:space="preserve">ставит новые задачи перед </w:t>
            </w:r>
            <w:r>
              <w:rPr>
                <w:lang w:val="ru-RU"/>
              </w:rPr>
              <w:t>специалистами судебной экспертизы. Подобное</w:t>
            </w:r>
            <w:r w:rsidRPr="00161815">
              <w:rPr>
                <w:lang w:val="ru-RU"/>
              </w:rPr>
              <w:t xml:space="preserve"> </w:t>
            </w:r>
            <w:r>
              <w:rPr>
                <w:lang w:val="ru-RU"/>
              </w:rPr>
              <w:t>развитие</w:t>
            </w:r>
            <w:r w:rsidRPr="00161815">
              <w:rPr>
                <w:lang w:val="ru-RU"/>
              </w:rPr>
              <w:t xml:space="preserve"> </w:t>
            </w:r>
            <w:r>
              <w:rPr>
                <w:lang w:val="ru-RU"/>
              </w:rPr>
              <w:t>ситуации</w:t>
            </w:r>
            <w:r w:rsidRPr="00161815">
              <w:rPr>
                <w:lang w:val="ru-RU"/>
              </w:rPr>
              <w:t xml:space="preserve"> </w:t>
            </w:r>
            <w:r>
              <w:rPr>
                <w:lang w:val="ru-RU"/>
              </w:rPr>
              <w:t>требует</w:t>
            </w:r>
            <w:r w:rsidRPr="00161815">
              <w:rPr>
                <w:lang w:val="ru-RU"/>
              </w:rPr>
              <w:t xml:space="preserve"> </w:t>
            </w:r>
            <w:r>
              <w:rPr>
                <w:lang w:val="ru-RU"/>
              </w:rPr>
              <w:t>постоянного</w:t>
            </w:r>
            <w:r w:rsidRPr="00161815">
              <w:rPr>
                <w:lang w:val="ru-RU"/>
              </w:rPr>
              <w:t xml:space="preserve"> </w:t>
            </w:r>
            <w:r>
              <w:rPr>
                <w:lang w:val="ru-RU"/>
              </w:rPr>
              <w:t>повышения</w:t>
            </w:r>
            <w:r w:rsidRPr="00161815">
              <w:rPr>
                <w:lang w:val="ru-RU"/>
              </w:rPr>
              <w:t xml:space="preserve"> </w:t>
            </w:r>
            <w:r>
              <w:rPr>
                <w:lang w:val="ru-RU"/>
              </w:rPr>
              <w:t>квалификации</w:t>
            </w:r>
            <w:r w:rsidRPr="00161815">
              <w:rPr>
                <w:lang w:val="ru-RU"/>
              </w:rPr>
              <w:t xml:space="preserve"> </w:t>
            </w:r>
            <w:r>
              <w:rPr>
                <w:lang w:val="ru-RU"/>
              </w:rPr>
              <w:t>сотрудников</w:t>
            </w:r>
            <w:r w:rsidRPr="00161815">
              <w:rPr>
                <w:lang w:val="ru-RU"/>
              </w:rPr>
              <w:t xml:space="preserve">, </w:t>
            </w:r>
            <w:r>
              <w:rPr>
                <w:lang w:val="ru-RU"/>
              </w:rPr>
              <w:t>ответственных</w:t>
            </w:r>
            <w:r w:rsidRPr="00161815">
              <w:rPr>
                <w:lang w:val="ru-RU"/>
              </w:rPr>
              <w:t xml:space="preserve"> </w:t>
            </w:r>
            <w:r>
              <w:rPr>
                <w:lang w:val="ru-RU"/>
              </w:rPr>
              <w:t>за</w:t>
            </w:r>
            <w:r w:rsidRPr="00161815">
              <w:rPr>
                <w:lang w:val="ru-RU"/>
              </w:rPr>
              <w:t xml:space="preserve"> </w:t>
            </w:r>
            <w:r>
              <w:rPr>
                <w:lang w:val="ru-RU"/>
              </w:rPr>
              <w:t>собирание</w:t>
            </w:r>
            <w:r w:rsidRPr="00161815">
              <w:rPr>
                <w:lang w:val="ru-RU"/>
              </w:rPr>
              <w:t xml:space="preserve"> </w:t>
            </w:r>
            <w:r>
              <w:rPr>
                <w:lang w:val="ru-RU"/>
              </w:rPr>
              <w:t>доказательств и за поддержание в должном состоянии экспертных технических средств таким образом, чтобы они отвечали современным требованиям.  Разработка</w:t>
            </w:r>
            <w:r w:rsidRPr="00161815">
              <w:rPr>
                <w:lang w:val="ru-RU"/>
              </w:rPr>
              <w:t xml:space="preserve"> </w:t>
            </w:r>
            <w:r>
              <w:rPr>
                <w:lang w:val="ru-RU"/>
              </w:rPr>
              <w:t>новых</w:t>
            </w:r>
            <w:r w:rsidRPr="00161815">
              <w:rPr>
                <w:lang w:val="ru-RU"/>
              </w:rPr>
              <w:t xml:space="preserve"> </w:t>
            </w:r>
            <w:r>
              <w:rPr>
                <w:lang w:val="ru-RU"/>
              </w:rPr>
              <w:t>версий</w:t>
            </w:r>
            <w:r w:rsidRPr="00161815">
              <w:rPr>
                <w:lang w:val="ru-RU"/>
              </w:rPr>
              <w:t xml:space="preserve"> </w:t>
            </w:r>
            <w:r>
              <w:rPr>
                <w:lang w:val="ru-RU"/>
              </w:rPr>
              <w:t>операционных</w:t>
            </w:r>
            <w:r w:rsidRPr="00161815">
              <w:rPr>
                <w:lang w:val="ru-RU"/>
              </w:rPr>
              <w:t xml:space="preserve"> </w:t>
            </w:r>
            <w:r>
              <w:rPr>
                <w:lang w:val="ru-RU"/>
              </w:rPr>
              <w:t>систем</w:t>
            </w:r>
            <w:r w:rsidRPr="00161815">
              <w:rPr>
                <w:lang w:val="ru-RU"/>
              </w:rPr>
              <w:t xml:space="preserve"> </w:t>
            </w:r>
            <w:r>
              <w:rPr>
                <w:lang w:val="ru-RU"/>
              </w:rPr>
              <w:t>и</w:t>
            </w:r>
            <w:r w:rsidRPr="00161815">
              <w:rPr>
                <w:lang w:val="ru-RU"/>
              </w:rPr>
              <w:t xml:space="preserve"> </w:t>
            </w:r>
            <w:r>
              <w:rPr>
                <w:lang w:val="ru-RU"/>
              </w:rPr>
              <w:t>других</w:t>
            </w:r>
            <w:r w:rsidRPr="00161815">
              <w:rPr>
                <w:lang w:val="ru-RU"/>
              </w:rPr>
              <w:t xml:space="preserve"> </w:t>
            </w:r>
            <w:r>
              <w:rPr>
                <w:lang w:val="ru-RU"/>
              </w:rPr>
              <w:t>видов</w:t>
            </w:r>
            <w:r w:rsidRPr="00161815">
              <w:rPr>
                <w:lang w:val="ru-RU"/>
              </w:rPr>
              <w:t xml:space="preserve"> </w:t>
            </w:r>
            <w:r>
              <w:rPr>
                <w:lang w:val="ru-RU"/>
              </w:rPr>
              <w:t>программной</w:t>
            </w:r>
            <w:r w:rsidRPr="00161815">
              <w:rPr>
                <w:lang w:val="ru-RU"/>
              </w:rPr>
              <w:t xml:space="preserve"> </w:t>
            </w:r>
            <w:r>
              <w:rPr>
                <w:lang w:val="ru-RU"/>
              </w:rPr>
              <w:t>продукции</w:t>
            </w:r>
            <w:r w:rsidRPr="00161815">
              <w:rPr>
                <w:lang w:val="ru-RU"/>
              </w:rPr>
              <w:t xml:space="preserve"> </w:t>
            </w:r>
            <w:r>
              <w:rPr>
                <w:lang w:val="ru-RU"/>
              </w:rPr>
              <w:t xml:space="preserve">может привести к появлению </w:t>
            </w:r>
            <w:r w:rsidR="00D850C5">
              <w:rPr>
                <w:lang w:val="ru-RU"/>
              </w:rPr>
              <w:t xml:space="preserve">иных форматов цифровых данных, </w:t>
            </w:r>
            <w:r w:rsidR="00B2055D">
              <w:rPr>
                <w:lang w:val="ru-RU"/>
              </w:rPr>
              <w:t xml:space="preserve">потенциально представляющих </w:t>
            </w:r>
            <w:r w:rsidR="00D850C5">
              <w:rPr>
                <w:lang w:val="ru-RU"/>
              </w:rPr>
              <w:t xml:space="preserve">интерес для следственных органов. </w:t>
            </w:r>
            <w:r w:rsidR="00B2055D">
              <w:rPr>
                <w:lang w:val="ru-RU"/>
              </w:rPr>
              <w:t>Подобного же рода изменения происходят и в обла</w:t>
            </w:r>
            <w:r w:rsidR="00D850C5">
              <w:rPr>
                <w:lang w:val="ru-RU"/>
              </w:rPr>
              <w:t>сти создания новых аппаратных средств. Если</w:t>
            </w:r>
            <w:r w:rsidR="00D850C5" w:rsidRPr="00D850C5">
              <w:rPr>
                <w:lang w:val="ru-RU"/>
              </w:rPr>
              <w:t xml:space="preserve"> </w:t>
            </w:r>
            <w:r w:rsidR="00D850C5">
              <w:rPr>
                <w:lang w:val="ru-RU"/>
              </w:rPr>
              <w:t>раньше</w:t>
            </w:r>
            <w:r w:rsidR="00D850C5" w:rsidRPr="00D850C5">
              <w:rPr>
                <w:lang w:val="ru-RU"/>
              </w:rPr>
              <w:t xml:space="preserve"> </w:t>
            </w:r>
            <w:r w:rsidR="00D850C5">
              <w:rPr>
                <w:lang w:val="ru-RU"/>
              </w:rPr>
              <w:t>данные</w:t>
            </w:r>
            <w:r w:rsidR="00D850C5" w:rsidRPr="00D850C5">
              <w:rPr>
                <w:lang w:val="ru-RU"/>
              </w:rPr>
              <w:t xml:space="preserve"> </w:t>
            </w:r>
            <w:r w:rsidR="00D850C5">
              <w:rPr>
                <w:lang w:val="ru-RU"/>
              </w:rPr>
              <w:t>хранились</w:t>
            </w:r>
            <w:r w:rsidR="00D850C5" w:rsidRPr="00D850C5">
              <w:rPr>
                <w:lang w:val="ru-RU"/>
              </w:rPr>
              <w:t xml:space="preserve"> </w:t>
            </w:r>
            <w:r w:rsidR="00D850C5">
              <w:rPr>
                <w:lang w:val="ru-RU"/>
              </w:rPr>
              <w:t>на</w:t>
            </w:r>
            <w:r w:rsidR="00D850C5" w:rsidRPr="00D850C5">
              <w:rPr>
                <w:lang w:val="ru-RU"/>
              </w:rPr>
              <w:t xml:space="preserve"> </w:t>
            </w:r>
            <w:r w:rsidR="00D850C5">
              <w:rPr>
                <w:lang w:val="ru-RU"/>
              </w:rPr>
              <w:t>дискетах</w:t>
            </w:r>
            <w:r w:rsidR="00D850C5" w:rsidRPr="00D850C5">
              <w:rPr>
                <w:lang w:val="ru-RU"/>
              </w:rPr>
              <w:t xml:space="preserve">, </w:t>
            </w:r>
            <w:r w:rsidR="00D850C5">
              <w:rPr>
                <w:lang w:val="ru-RU"/>
              </w:rPr>
              <w:t>то</w:t>
            </w:r>
            <w:r w:rsidR="00D850C5" w:rsidRPr="00D850C5">
              <w:rPr>
                <w:lang w:val="ru-RU"/>
              </w:rPr>
              <w:t xml:space="preserve"> </w:t>
            </w:r>
            <w:r w:rsidR="00D850C5">
              <w:rPr>
                <w:lang w:val="ru-RU"/>
              </w:rPr>
              <w:t>сегодня</w:t>
            </w:r>
            <w:r w:rsidR="00D850C5" w:rsidRPr="00D850C5">
              <w:rPr>
                <w:lang w:val="ru-RU"/>
              </w:rPr>
              <w:t xml:space="preserve"> </w:t>
            </w:r>
            <w:r w:rsidR="00D850C5">
              <w:rPr>
                <w:lang w:val="ru-RU"/>
              </w:rPr>
              <w:t>следственные</w:t>
            </w:r>
            <w:r w:rsidR="00D850C5" w:rsidRPr="00D850C5">
              <w:rPr>
                <w:lang w:val="ru-RU"/>
              </w:rPr>
              <w:t xml:space="preserve"> </w:t>
            </w:r>
            <w:r w:rsidR="00D850C5">
              <w:rPr>
                <w:lang w:val="ru-RU"/>
              </w:rPr>
              <w:t>органы</w:t>
            </w:r>
            <w:r w:rsidR="00D850C5" w:rsidRPr="00D850C5">
              <w:rPr>
                <w:lang w:val="ru-RU"/>
              </w:rPr>
              <w:t xml:space="preserve"> </w:t>
            </w:r>
            <w:r w:rsidR="00D850C5">
              <w:rPr>
                <w:lang w:val="ru-RU"/>
              </w:rPr>
              <w:t>должны</w:t>
            </w:r>
            <w:r w:rsidR="00D850C5" w:rsidRPr="00D850C5">
              <w:rPr>
                <w:lang w:val="ru-RU"/>
              </w:rPr>
              <w:t xml:space="preserve"> </w:t>
            </w:r>
            <w:r w:rsidR="00D850C5">
              <w:rPr>
                <w:lang w:val="ru-RU"/>
              </w:rPr>
              <w:t>учитывать</w:t>
            </w:r>
            <w:r w:rsidR="00D850C5" w:rsidRPr="00D850C5">
              <w:rPr>
                <w:lang w:val="ru-RU"/>
              </w:rPr>
              <w:t xml:space="preserve"> </w:t>
            </w:r>
            <w:r w:rsidR="00D850C5">
              <w:rPr>
                <w:lang w:val="ru-RU"/>
              </w:rPr>
              <w:t>возможность</w:t>
            </w:r>
            <w:r w:rsidR="00D850C5" w:rsidRPr="00D850C5">
              <w:rPr>
                <w:lang w:val="ru-RU"/>
              </w:rPr>
              <w:t xml:space="preserve"> </w:t>
            </w:r>
            <w:r w:rsidR="00D850C5">
              <w:rPr>
                <w:lang w:val="ru-RU"/>
              </w:rPr>
              <w:t>записи важной информации</w:t>
            </w:r>
            <w:r w:rsidR="006A1A32">
              <w:rPr>
                <w:lang w:val="ru-RU"/>
              </w:rPr>
              <w:t>, скажем,</w:t>
            </w:r>
            <w:r w:rsidR="00D850C5">
              <w:rPr>
                <w:lang w:val="ru-RU"/>
              </w:rPr>
              <w:t xml:space="preserve"> на «МР3-плеерах» или же в памяти часов </w:t>
            </w:r>
            <w:r w:rsidR="00B2055D">
              <w:rPr>
                <w:lang w:val="ru-RU"/>
              </w:rPr>
              <w:t>со встроенным запоминающим устройством.</w:t>
            </w:r>
          </w:p>
        </w:tc>
      </w:tr>
      <w:tr w:rsidR="0013526A" w:rsidRPr="00503BED" w:rsidTr="00220F69">
        <w:trPr>
          <w:trHeight w:val="946"/>
        </w:trPr>
        <w:tc>
          <w:tcPr>
            <w:tcW w:w="1384" w:type="dxa"/>
            <w:shd w:val="clear" w:color="auto" w:fill="F2F2F2"/>
          </w:tcPr>
          <w:p w:rsidR="0013526A" w:rsidRPr="00B2055D" w:rsidRDefault="00E426EE" w:rsidP="00165291">
            <w:pPr>
              <w:pStyle w:val="Subtitle"/>
              <w:spacing w:before="0" w:after="0"/>
              <w:jc w:val="left"/>
              <w:rPr>
                <w:rFonts w:ascii="Verdana" w:hAnsi="Verdana"/>
              </w:rPr>
            </w:pPr>
            <w:r w:rsidRPr="00B2055D">
              <w:rPr>
                <w:rFonts w:ascii="Verdana" w:hAnsi="Verdana"/>
              </w:rPr>
              <w:t>Слайд</w:t>
            </w:r>
            <w:r w:rsidR="00760BEF">
              <w:rPr>
                <w:rFonts w:ascii="Verdana" w:hAnsi="Verdana"/>
                <w:lang w:val="ru-RU"/>
              </w:rPr>
              <w:t>ы</w:t>
            </w:r>
            <w:r w:rsidR="00ED5133" w:rsidRPr="00B2055D">
              <w:rPr>
                <w:rFonts w:ascii="Verdana" w:hAnsi="Verdana"/>
              </w:rPr>
              <w:t xml:space="preserve"> 18 </w:t>
            </w:r>
            <w:r w:rsidR="00760BEF">
              <w:rPr>
                <w:rFonts w:ascii="Verdana" w:hAnsi="Verdana"/>
                <w:lang w:val="ru-RU"/>
              </w:rPr>
              <w:t>-</w:t>
            </w:r>
            <w:r w:rsidR="00ED5133" w:rsidRPr="00B2055D">
              <w:rPr>
                <w:rFonts w:ascii="Verdana" w:hAnsi="Verdana"/>
              </w:rPr>
              <w:t xml:space="preserve"> 19</w:t>
            </w:r>
          </w:p>
        </w:tc>
        <w:tc>
          <w:tcPr>
            <w:tcW w:w="7336" w:type="dxa"/>
            <w:gridSpan w:val="2"/>
            <w:shd w:val="clear" w:color="auto" w:fill="F2F2F2"/>
          </w:tcPr>
          <w:p w:rsidR="0013526A" w:rsidRPr="00220F69" w:rsidRDefault="00760BEF" w:rsidP="00220F69">
            <w:pPr>
              <w:pStyle w:val="Subtitle"/>
              <w:spacing w:before="0" w:after="0"/>
              <w:rPr>
                <w:rFonts w:ascii="Verdana" w:hAnsi="Verdana"/>
                <w:lang w:val="ru-RU"/>
              </w:rPr>
            </w:pPr>
            <w:r>
              <w:rPr>
                <w:rFonts w:ascii="Verdana" w:hAnsi="Verdana"/>
                <w:lang w:val="ru-RU"/>
              </w:rPr>
              <w:t>Часть</w:t>
            </w:r>
            <w:r w:rsidRPr="00503BED">
              <w:rPr>
                <w:rFonts w:ascii="Verdana" w:hAnsi="Verdana"/>
                <w:lang w:val="ru-RU"/>
              </w:rPr>
              <w:t xml:space="preserve"> </w:t>
            </w:r>
            <w:r>
              <w:rPr>
                <w:rFonts w:ascii="Verdana" w:hAnsi="Verdana"/>
                <w:lang w:val="ru-RU"/>
              </w:rPr>
              <w:t>вторая</w:t>
            </w:r>
            <w:r w:rsidR="0013526A" w:rsidRPr="00503BED">
              <w:rPr>
                <w:rFonts w:ascii="Verdana" w:hAnsi="Verdana"/>
                <w:lang w:val="ru-RU"/>
              </w:rPr>
              <w:t xml:space="preserve"> –</w:t>
            </w:r>
            <w:r w:rsidR="006A1A32">
              <w:rPr>
                <w:rFonts w:ascii="Verdana" w:hAnsi="Verdana"/>
                <w:lang w:val="ru-RU"/>
              </w:rPr>
              <w:t xml:space="preserve"> </w:t>
            </w:r>
            <w:r w:rsidR="00503BED" w:rsidRPr="00503BED">
              <w:rPr>
                <w:rFonts w:ascii="Verdana" w:hAnsi="Verdana"/>
                <w:color w:val="auto"/>
                <w:lang w:val="ru-RU"/>
              </w:rPr>
              <w:t>Процессуальные нормы, регламентирующие порядок работы и обращения с электронными доказательствами; передовой опыт в этой области</w:t>
            </w:r>
            <w:r w:rsidR="00503BED">
              <w:rPr>
                <w:rFonts w:ascii="Verdana" w:hAnsi="Verdana"/>
                <w:color w:val="FF0000"/>
                <w:lang w:val="ru-RU"/>
              </w:rPr>
              <w:t>.</w:t>
            </w:r>
          </w:p>
        </w:tc>
      </w:tr>
      <w:tr w:rsidR="00ED5133" w:rsidRPr="00A110D7" w:rsidTr="00B10DF0">
        <w:tc>
          <w:tcPr>
            <w:tcW w:w="1384" w:type="dxa"/>
          </w:tcPr>
          <w:p w:rsidR="00ED5133" w:rsidRPr="00503BED" w:rsidRDefault="00ED5133" w:rsidP="00165291">
            <w:pPr>
              <w:pStyle w:val="Subtitle"/>
              <w:spacing w:before="0" w:after="0"/>
              <w:jc w:val="left"/>
              <w:rPr>
                <w:lang w:val="ru-RU"/>
              </w:rPr>
            </w:pPr>
          </w:p>
        </w:tc>
        <w:tc>
          <w:tcPr>
            <w:tcW w:w="7336" w:type="dxa"/>
            <w:gridSpan w:val="2"/>
          </w:tcPr>
          <w:p w:rsidR="00ED5133" w:rsidRPr="006A1A32" w:rsidRDefault="00B2055D" w:rsidP="00165291">
            <w:pPr>
              <w:tabs>
                <w:tab w:val="left" w:pos="426"/>
                <w:tab w:val="left" w:pos="851"/>
              </w:tabs>
              <w:rPr>
                <w:rFonts w:eastAsia="Times New Roman"/>
                <w:lang w:val="ru-RU"/>
              </w:rPr>
            </w:pPr>
            <w:r>
              <w:rPr>
                <w:rFonts w:eastAsia="Times New Roman"/>
                <w:lang w:val="ru-RU"/>
              </w:rPr>
              <w:t>Материал</w:t>
            </w:r>
            <w:r w:rsidRPr="00B2055D">
              <w:rPr>
                <w:rFonts w:eastAsia="Times New Roman"/>
                <w:lang w:val="ru-RU"/>
              </w:rPr>
              <w:t xml:space="preserve">, </w:t>
            </w:r>
            <w:r>
              <w:rPr>
                <w:rFonts w:eastAsia="Times New Roman"/>
                <w:lang w:val="ru-RU"/>
              </w:rPr>
              <w:t>изложенный</w:t>
            </w:r>
            <w:r w:rsidRPr="00B2055D">
              <w:rPr>
                <w:rFonts w:eastAsia="Times New Roman"/>
                <w:lang w:val="ru-RU"/>
              </w:rPr>
              <w:t xml:space="preserve"> </w:t>
            </w:r>
            <w:r>
              <w:rPr>
                <w:rFonts w:eastAsia="Times New Roman"/>
                <w:lang w:val="ru-RU"/>
              </w:rPr>
              <w:t>в</w:t>
            </w:r>
            <w:r w:rsidRPr="00B2055D">
              <w:rPr>
                <w:rFonts w:eastAsia="Times New Roman"/>
                <w:lang w:val="ru-RU"/>
              </w:rPr>
              <w:t xml:space="preserve"> </w:t>
            </w:r>
            <w:r>
              <w:rPr>
                <w:rFonts w:eastAsia="Times New Roman"/>
                <w:lang w:val="ru-RU"/>
              </w:rPr>
              <w:t>этой</w:t>
            </w:r>
            <w:r w:rsidRPr="00B2055D">
              <w:rPr>
                <w:rFonts w:eastAsia="Times New Roman"/>
                <w:lang w:val="ru-RU"/>
              </w:rPr>
              <w:t xml:space="preserve"> </w:t>
            </w:r>
            <w:r>
              <w:rPr>
                <w:rFonts w:eastAsia="Times New Roman"/>
                <w:lang w:val="ru-RU"/>
              </w:rPr>
              <w:t>части</w:t>
            </w:r>
            <w:r w:rsidRPr="00B2055D">
              <w:rPr>
                <w:rFonts w:eastAsia="Times New Roman"/>
                <w:lang w:val="ru-RU"/>
              </w:rPr>
              <w:t xml:space="preserve"> </w:t>
            </w:r>
            <w:r>
              <w:rPr>
                <w:rFonts w:eastAsia="Times New Roman"/>
                <w:lang w:val="ru-RU"/>
              </w:rPr>
              <w:t>занятия</w:t>
            </w:r>
            <w:r w:rsidRPr="00B2055D">
              <w:rPr>
                <w:rFonts w:eastAsia="Times New Roman"/>
                <w:lang w:val="ru-RU"/>
              </w:rPr>
              <w:t xml:space="preserve">, </w:t>
            </w:r>
            <w:r>
              <w:rPr>
                <w:rFonts w:eastAsia="Times New Roman"/>
                <w:lang w:val="ru-RU"/>
              </w:rPr>
              <w:t>во</w:t>
            </w:r>
            <w:r w:rsidRPr="00B2055D">
              <w:rPr>
                <w:rFonts w:eastAsia="Times New Roman"/>
                <w:lang w:val="ru-RU"/>
              </w:rPr>
              <w:t xml:space="preserve"> </w:t>
            </w:r>
            <w:r>
              <w:rPr>
                <w:rFonts w:eastAsia="Times New Roman"/>
                <w:lang w:val="ru-RU"/>
              </w:rPr>
              <w:t>многом</w:t>
            </w:r>
            <w:r w:rsidRPr="00B2055D">
              <w:rPr>
                <w:rFonts w:eastAsia="Times New Roman"/>
                <w:lang w:val="ru-RU"/>
              </w:rPr>
              <w:t xml:space="preserve"> </w:t>
            </w:r>
            <w:r w:rsidR="006A1A32">
              <w:rPr>
                <w:rFonts w:eastAsia="Times New Roman"/>
                <w:lang w:val="ru-RU"/>
              </w:rPr>
              <w:t>позаимствован</w:t>
            </w:r>
            <w:r w:rsidRPr="00B2055D">
              <w:rPr>
                <w:rFonts w:eastAsia="Times New Roman"/>
                <w:lang w:val="ru-RU"/>
              </w:rPr>
              <w:t xml:space="preserve"> </w:t>
            </w:r>
            <w:r>
              <w:rPr>
                <w:rFonts w:eastAsia="Times New Roman"/>
                <w:lang w:val="ru-RU"/>
              </w:rPr>
              <w:t>из</w:t>
            </w:r>
            <w:r w:rsidRPr="00B2055D">
              <w:rPr>
                <w:rFonts w:eastAsia="Times New Roman"/>
                <w:lang w:val="ru-RU"/>
              </w:rPr>
              <w:t xml:space="preserve"> </w:t>
            </w:r>
            <w:r>
              <w:rPr>
                <w:rFonts w:eastAsia="Times New Roman"/>
                <w:lang w:val="ru-RU"/>
              </w:rPr>
              <w:t>вышеуказанного</w:t>
            </w:r>
            <w:r w:rsidRPr="00B2055D">
              <w:rPr>
                <w:rFonts w:eastAsia="Times New Roman"/>
                <w:lang w:val="ru-RU"/>
              </w:rPr>
              <w:t xml:space="preserve"> </w:t>
            </w:r>
            <w:r>
              <w:rPr>
                <w:rFonts w:eastAsia="Times New Roman"/>
                <w:lang w:val="ru-RU"/>
              </w:rPr>
              <w:t>руководства</w:t>
            </w:r>
            <w:r w:rsidRPr="00B2055D">
              <w:rPr>
                <w:rFonts w:eastAsia="Times New Roman"/>
                <w:lang w:val="ru-RU"/>
              </w:rPr>
              <w:t xml:space="preserve"> </w:t>
            </w:r>
            <w:r>
              <w:rPr>
                <w:rFonts w:eastAsia="Times New Roman"/>
                <w:lang w:val="ru-RU"/>
              </w:rPr>
              <w:t>ЕС</w:t>
            </w:r>
            <w:r w:rsidRPr="00B2055D">
              <w:rPr>
                <w:rFonts w:eastAsia="Times New Roman"/>
                <w:lang w:val="ru-RU"/>
              </w:rPr>
              <w:t xml:space="preserve"> </w:t>
            </w:r>
            <w:r>
              <w:rPr>
                <w:rFonts w:eastAsia="Times New Roman" w:cs="Arial"/>
                <w:lang w:val="ru-RU"/>
              </w:rPr>
              <w:t>о</w:t>
            </w:r>
            <w:r w:rsidR="00760BEF">
              <w:rPr>
                <w:rFonts w:eastAsia="Times New Roman" w:cs="Arial"/>
                <w:lang w:val="ru-RU"/>
              </w:rPr>
              <w:t xml:space="preserve"> порядке</w:t>
            </w:r>
            <w:r w:rsidRPr="00B2055D">
              <w:rPr>
                <w:rFonts w:eastAsia="Times New Roman" w:cs="Arial"/>
                <w:lang w:val="ru-RU"/>
              </w:rPr>
              <w:t xml:space="preserve"> </w:t>
            </w:r>
            <w:r w:rsidR="00760BEF">
              <w:rPr>
                <w:rFonts w:eastAsia="Times New Roman" w:cs="Arial"/>
                <w:lang w:val="ru-RU"/>
              </w:rPr>
              <w:t>изъятия</w:t>
            </w:r>
            <w:r w:rsidRPr="00B2055D">
              <w:rPr>
                <w:rFonts w:eastAsia="Times New Roman" w:cs="Arial"/>
                <w:lang w:val="ru-RU"/>
              </w:rPr>
              <w:t xml:space="preserve"> </w:t>
            </w:r>
            <w:r>
              <w:rPr>
                <w:rFonts w:eastAsia="Times New Roman" w:cs="Arial"/>
                <w:lang w:val="ru-RU"/>
              </w:rPr>
              <w:t>электронных</w:t>
            </w:r>
            <w:r w:rsidRPr="00B2055D">
              <w:rPr>
                <w:rFonts w:eastAsia="Times New Roman" w:cs="Arial"/>
                <w:lang w:val="ru-RU"/>
              </w:rPr>
              <w:t xml:space="preserve"> </w:t>
            </w:r>
            <w:r>
              <w:rPr>
                <w:rFonts w:eastAsia="Times New Roman" w:cs="Arial"/>
                <w:lang w:val="ru-RU"/>
              </w:rPr>
              <w:t xml:space="preserve">доказательств. </w:t>
            </w:r>
            <w:r w:rsidR="00760BEF">
              <w:rPr>
                <w:rFonts w:eastAsia="Times New Roman" w:cs="Arial"/>
                <w:lang w:val="ru-RU"/>
              </w:rPr>
              <w:t>В</w:t>
            </w:r>
            <w:r w:rsidR="00760BEF" w:rsidRPr="00760BEF">
              <w:rPr>
                <w:rFonts w:eastAsia="Times New Roman" w:cs="Arial"/>
                <w:lang w:val="ru-RU"/>
              </w:rPr>
              <w:t xml:space="preserve"> </w:t>
            </w:r>
            <w:r w:rsidR="00760BEF">
              <w:rPr>
                <w:rFonts w:eastAsia="Times New Roman" w:cs="Arial"/>
                <w:lang w:val="ru-RU"/>
              </w:rPr>
              <w:t>нём</w:t>
            </w:r>
            <w:r w:rsidR="00760BEF" w:rsidRPr="00760BEF">
              <w:rPr>
                <w:rFonts w:eastAsia="Times New Roman" w:cs="Arial"/>
                <w:lang w:val="ru-RU"/>
              </w:rPr>
              <w:t xml:space="preserve"> </w:t>
            </w:r>
            <w:r w:rsidR="00760BEF">
              <w:rPr>
                <w:rFonts w:eastAsia="Times New Roman" w:cs="Arial"/>
                <w:lang w:val="ru-RU"/>
              </w:rPr>
              <w:t>представлены</w:t>
            </w:r>
            <w:r w:rsidR="00760BEF" w:rsidRPr="00760BEF">
              <w:rPr>
                <w:rFonts w:eastAsia="Times New Roman" w:cs="Arial"/>
                <w:lang w:val="ru-RU"/>
              </w:rPr>
              <w:t xml:space="preserve"> </w:t>
            </w:r>
            <w:r w:rsidR="00760BEF">
              <w:rPr>
                <w:rFonts w:eastAsia="Times New Roman" w:cs="Arial"/>
                <w:lang w:val="ru-RU"/>
              </w:rPr>
              <w:t>многочисленные</w:t>
            </w:r>
            <w:r w:rsidR="00760BEF" w:rsidRPr="00760BEF">
              <w:rPr>
                <w:rFonts w:eastAsia="Times New Roman" w:cs="Arial"/>
                <w:lang w:val="ru-RU"/>
              </w:rPr>
              <w:t xml:space="preserve"> </w:t>
            </w:r>
            <w:r w:rsidR="00760BEF">
              <w:rPr>
                <w:rFonts w:eastAsia="Times New Roman" w:cs="Arial"/>
                <w:lang w:val="ru-RU"/>
              </w:rPr>
              <w:t xml:space="preserve">подробности, позволяющие </w:t>
            </w:r>
            <w:r w:rsidR="006A1A32">
              <w:rPr>
                <w:rFonts w:eastAsia="Times New Roman" w:cs="Arial"/>
                <w:lang w:val="ru-RU"/>
              </w:rPr>
              <w:t>инструктору</w:t>
            </w:r>
            <w:r w:rsidR="00760BEF">
              <w:rPr>
                <w:rFonts w:eastAsia="Times New Roman" w:cs="Arial"/>
                <w:lang w:val="ru-RU"/>
              </w:rPr>
              <w:t xml:space="preserve"> выстроить занятие. Таковые детально излагаются в руководстве для инструкторов и в сжатом виде попунктно перечисляются в пояснительных слайдах. В</w:t>
            </w:r>
            <w:r w:rsidR="00760BEF" w:rsidRPr="000E7D4D">
              <w:rPr>
                <w:rFonts w:eastAsia="Times New Roman" w:cs="Arial"/>
                <w:lang w:val="ru-RU"/>
              </w:rPr>
              <w:t xml:space="preserve"> </w:t>
            </w:r>
            <w:r w:rsidR="00760BEF">
              <w:rPr>
                <w:rFonts w:eastAsia="Times New Roman" w:cs="Arial"/>
                <w:lang w:val="ru-RU"/>
              </w:rPr>
              <w:t>зависимости</w:t>
            </w:r>
            <w:r w:rsidR="00760BEF" w:rsidRPr="000E7D4D">
              <w:rPr>
                <w:rFonts w:eastAsia="Times New Roman" w:cs="Arial"/>
                <w:lang w:val="ru-RU"/>
              </w:rPr>
              <w:t xml:space="preserve"> </w:t>
            </w:r>
            <w:r w:rsidR="00760BEF">
              <w:rPr>
                <w:rFonts w:eastAsia="Times New Roman" w:cs="Arial"/>
                <w:lang w:val="ru-RU"/>
              </w:rPr>
              <w:t>от</w:t>
            </w:r>
            <w:r w:rsidR="00760BEF" w:rsidRPr="000E7D4D">
              <w:rPr>
                <w:rFonts w:eastAsia="Times New Roman" w:cs="Arial"/>
                <w:lang w:val="ru-RU"/>
              </w:rPr>
              <w:t xml:space="preserve"> </w:t>
            </w:r>
            <w:r w:rsidR="00760BEF">
              <w:rPr>
                <w:rFonts w:eastAsia="Times New Roman" w:cs="Arial"/>
                <w:lang w:val="ru-RU"/>
              </w:rPr>
              <w:t>пожеланий</w:t>
            </w:r>
            <w:r w:rsidR="00760BEF" w:rsidRPr="000E7D4D">
              <w:rPr>
                <w:rFonts w:eastAsia="Times New Roman" w:cs="Arial"/>
                <w:lang w:val="ru-RU"/>
              </w:rPr>
              <w:t xml:space="preserve"> </w:t>
            </w:r>
            <w:r w:rsidR="00760BEF">
              <w:rPr>
                <w:rFonts w:eastAsia="Times New Roman" w:cs="Arial"/>
                <w:lang w:val="ru-RU"/>
              </w:rPr>
              <w:t>слушателей</w:t>
            </w:r>
            <w:r w:rsidR="00760BEF" w:rsidRPr="000E7D4D">
              <w:rPr>
                <w:rFonts w:eastAsia="Times New Roman" w:cs="Arial"/>
                <w:lang w:val="ru-RU"/>
              </w:rPr>
              <w:t xml:space="preserve"> </w:t>
            </w:r>
            <w:r w:rsidR="00760BEF">
              <w:rPr>
                <w:rFonts w:eastAsia="Times New Roman" w:cs="Arial"/>
                <w:lang w:val="ru-RU"/>
              </w:rPr>
              <w:t>инструктору</w:t>
            </w:r>
            <w:r w:rsidR="00760BEF" w:rsidRPr="000E7D4D">
              <w:rPr>
                <w:rFonts w:eastAsia="Times New Roman" w:cs="Arial"/>
                <w:lang w:val="ru-RU"/>
              </w:rPr>
              <w:t xml:space="preserve"> </w:t>
            </w:r>
            <w:r w:rsidR="00760BEF">
              <w:rPr>
                <w:rFonts w:eastAsia="Times New Roman" w:cs="Arial"/>
                <w:lang w:val="ru-RU"/>
              </w:rPr>
              <w:t>надо</w:t>
            </w:r>
            <w:r w:rsidR="00760BEF" w:rsidRPr="000E7D4D">
              <w:rPr>
                <w:rFonts w:eastAsia="Times New Roman" w:cs="Arial"/>
                <w:lang w:val="ru-RU"/>
              </w:rPr>
              <w:t xml:space="preserve"> </w:t>
            </w:r>
            <w:r w:rsidR="00760BEF">
              <w:rPr>
                <w:rFonts w:eastAsia="Times New Roman" w:cs="Arial"/>
                <w:lang w:val="ru-RU"/>
              </w:rPr>
              <w:t>самому</w:t>
            </w:r>
            <w:r w:rsidR="00760BEF" w:rsidRPr="000E7D4D">
              <w:rPr>
                <w:rFonts w:eastAsia="Times New Roman" w:cs="Arial"/>
                <w:lang w:val="ru-RU"/>
              </w:rPr>
              <w:t xml:space="preserve"> </w:t>
            </w:r>
            <w:r w:rsidR="00760BEF">
              <w:rPr>
                <w:rFonts w:eastAsia="Times New Roman" w:cs="Arial"/>
                <w:lang w:val="ru-RU"/>
              </w:rPr>
              <w:t>решить</w:t>
            </w:r>
            <w:r w:rsidR="000E7D4D">
              <w:rPr>
                <w:rFonts w:eastAsia="Times New Roman" w:cs="Arial"/>
                <w:lang w:val="ru-RU"/>
              </w:rPr>
              <w:t xml:space="preserve">, насколько подробным должно быть изложение этого </w:t>
            </w:r>
            <w:r w:rsidR="006A1A32">
              <w:rPr>
                <w:rFonts w:eastAsia="Times New Roman" w:cs="Arial"/>
                <w:lang w:val="ru-RU"/>
              </w:rPr>
              <w:t>материала</w:t>
            </w:r>
            <w:r w:rsidR="000E7D4D">
              <w:rPr>
                <w:rFonts w:eastAsia="Times New Roman" w:cs="Arial"/>
                <w:lang w:val="ru-RU"/>
              </w:rPr>
              <w:t xml:space="preserve"> для выполнения поставленных задач. </w:t>
            </w:r>
          </w:p>
          <w:p w:rsidR="00ED5133" w:rsidRPr="006A1A32" w:rsidRDefault="00ED5133" w:rsidP="00165291">
            <w:pPr>
              <w:tabs>
                <w:tab w:val="left" w:pos="426"/>
                <w:tab w:val="left" w:pos="851"/>
              </w:tabs>
              <w:rPr>
                <w:rFonts w:eastAsia="Times New Roman"/>
                <w:lang w:val="ru-RU"/>
              </w:rPr>
            </w:pPr>
          </w:p>
          <w:p w:rsidR="00ED5133" w:rsidRPr="00B477A6" w:rsidRDefault="00B477A6" w:rsidP="00165291">
            <w:pPr>
              <w:tabs>
                <w:tab w:val="left" w:pos="426"/>
                <w:tab w:val="left" w:pos="851"/>
              </w:tabs>
              <w:rPr>
                <w:rFonts w:eastAsia="Times New Roman"/>
                <w:lang w:val="ru-RU"/>
              </w:rPr>
            </w:pPr>
            <w:r>
              <w:rPr>
                <w:rFonts w:eastAsia="Times New Roman" w:cs="Arial"/>
                <w:lang w:val="ru-RU"/>
              </w:rPr>
              <w:t>Положения</w:t>
            </w:r>
            <w:r w:rsidRPr="005E656C">
              <w:rPr>
                <w:rFonts w:eastAsia="Times New Roman" w:cs="Arial"/>
                <w:lang w:val="ru-RU"/>
              </w:rPr>
              <w:t xml:space="preserve">, </w:t>
            </w:r>
            <w:r>
              <w:rPr>
                <w:rFonts w:eastAsia="Times New Roman" w:cs="Arial"/>
                <w:lang w:val="ru-RU"/>
              </w:rPr>
              <w:t>изложенные</w:t>
            </w:r>
            <w:r w:rsidRPr="005E656C">
              <w:rPr>
                <w:rFonts w:eastAsia="Times New Roman" w:cs="Arial"/>
                <w:lang w:val="ru-RU"/>
              </w:rPr>
              <w:t xml:space="preserve"> </w:t>
            </w:r>
            <w:r>
              <w:rPr>
                <w:rFonts w:eastAsia="Times New Roman" w:cs="Arial"/>
                <w:lang w:val="ru-RU"/>
              </w:rPr>
              <w:t>в</w:t>
            </w:r>
            <w:r w:rsidRPr="005E656C">
              <w:rPr>
                <w:rFonts w:eastAsia="Times New Roman" w:cs="Arial"/>
                <w:lang w:val="ru-RU"/>
              </w:rPr>
              <w:t xml:space="preserve"> </w:t>
            </w:r>
            <w:r>
              <w:rPr>
                <w:rFonts w:eastAsia="Times New Roman" w:cs="Arial"/>
                <w:lang w:val="ru-RU"/>
              </w:rPr>
              <w:t>этом руководстве</w:t>
            </w:r>
            <w:r w:rsidRPr="005E656C">
              <w:rPr>
                <w:rFonts w:eastAsia="Times New Roman" w:cs="Arial"/>
                <w:lang w:val="ru-RU"/>
              </w:rPr>
              <w:t xml:space="preserve">, </w:t>
            </w:r>
            <w:r>
              <w:rPr>
                <w:rFonts w:eastAsia="Times New Roman" w:cs="Arial"/>
                <w:lang w:val="ru-RU"/>
              </w:rPr>
              <w:t>применимы</w:t>
            </w:r>
            <w:r w:rsidRPr="005E656C">
              <w:rPr>
                <w:rFonts w:eastAsia="Times New Roman" w:cs="Arial"/>
                <w:lang w:val="ru-RU"/>
              </w:rPr>
              <w:t xml:space="preserve"> </w:t>
            </w:r>
            <w:r>
              <w:rPr>
                <w:rFonts w:eastAsia="Times New Roman" w:cs="Arial"/>
                <w:lang w:val="ru-RU"/>
              </w:rPr>
              <w:t>ко</w:t>
            </w:r>
            <w:r w:rsidRPr="005E656C">
              <w:rPr>
                <w:rFonts w:eastAsia="Times New Roman" w:cs="Arial"/>
                <w:lang w:val="ru-RU"/>
              </w:rPr>
              <w:t xml:space="preserve"> </w:t>
            </w:r>
            <w:r>
              <w:rPr>
                <w:rFonts w:eastAsia="Times New Roman" w:cs="Arial"/>
                <w:lang w:val="ru-RU"/>
              </w:rPr>
              <w:t>всем</w:t>
            </w:r>
            <w:r w:rsidRPr="005E656C">
              <w:rPr>
                <w:rFonts w:eastAsia="Times New Roman" w:cs="Arial"/>
                <w:lang w:val="ru-RU"/>
              </w:rPr>
              <w:t xml:space="preserve"> </w:t>
            </w:r>
            <w:r>
              <w:rPr>
                <w:rFonts w:eastAsia="Times New Roman" w:cs="Arial"/>
                <w:lang w:val="ru-RU"/>
              </w:rPr>
              <w:t xml:space="preserve">делам, расследование которых предполагает проведение </w:t>
            </w:r>
            <w:r w:rsidR="00220F69">
              <w:rPr>
                <w:rFonts w:eastAsia="Times New Roman" w:cs="Arial"/>
                <w:lang w:val="ru-RU"/>
              </w:rPr>
              <w:t>выемки</w:t>
            </w:r>
            <w:r>
              <w:rPr>
                <w:rFonts w:eastAsia="Times New Roman" w:cs="Arial"/>
                <w:lang w:val="ru-RU"/>
              </w:rPr>
              <w:t xml:space="preserve"> доказательств в электронной форме.</w:t>
            </w:r>
          </w:p>
          <w:p w:rsidR="00165291" w:rsidRPr="00B477A6" w:rsidRDefault="00165291" w:rsidP="00165291">
            <w:pPr>
              <w:tabs>
                <w:tab w:val="left" w:pos="426"/>
                <w:tab w:val="left" w:pos="851"/>
              </w:tabs>
              <w:rPr>
                <w:rFonts w:eastAsia="Times New Roman"/>
                <w:lang w:val="ru-RU"/>
              </w:rPr>
            </w:pPr>
          </w:p>
          <w:p w:rsidR="00A110D7" w:rsidRPr="00A110D7" w:rsidRDefault="00A110D7" w:rsidP="00A110D7">
            <w:pPr>
              <w:rPr>
                <w:rFonts w:eastAsia="Times New Roman"/>
                <w:lang w:val="ru-RU"/>
              </w:rPr>
            </w:pPr>
            <w:r>
              <w:rPr>
                <w:rFonts w:eastAsia="Times New Roman"/>
                <w:lang w:val="ru-RU"/>
              </w:rPr>
              <w:t>При</w:t>
            </w:r>
            <w:r w:rsidRPr="008F7DA3">
              <w:rPr>
                <w:rFonts w:eastAsia="Times New Roman"/>
                <w:lang w:val="ru-RU"/>
              </w:rPr>
              <w:t xml:space="preserve"> </w:t>
            </w:r>
            <w:r>
              <w:rPr>
                <w:rFonts w:eastAsia="Times New Roman"/>
                <w:lang w:val="ru-RU"/>
              </w:rPr>
              <w:t>толковании</w:t>
            </w:r>
            <w:r w:rsidRPr="008F7DA3">
              <w:rPr>
                <w:rFonts w:eastAsia="Times New Roman"/>
                <w:lang w:val="ru-RU"/>
              </w:rPr>
              <w:t xml:space="preserve"> </w:t>
            </w:r>
            <w:r>
              <w:rPr>
                <w:rFonts w:eastAsia="Times New Roman"/>
                <w:lang w:val="ru-RU"/>
              </w:rPr>
              <w:t>мер</w:t>
            </w:r>
            <w:r w:rsidRPr="008F7DA3">
              <w:rPr>
                <w:rFonts w:eastAsia="Times New Roman"/>
                <w:lang w:val="ru-RU"/>
              </w:rPr>
              <w:t xml:space="preserve">, </w:t>
            </w:r>
            <w:r>
              <w:rPr>
                <w:rFonts w:eastAsia="Times New Roman"/>
                <w:lang w:val="ru-RU"/>
              </w:rPr>
              <w:t>предлагаемых</w:t>
            </w:r>
            <w:r w:rsidRPr="008F7DA3">
              <w:rPr>
                <w:rFonts w:eastAsia="Times New Roman"/>
                <w:lang w:val="ru-RU"/>
              </w:rPr>
              <w:t xml:space="preserve"> </w:t>
            </w:r>
            <w:r>
              <w:rPr>
                <w:rFonts w:eastAsia="Times New Roman"/>
                <w:lang w:val="ru-RU"/>
              </w:rPr>
              <w:t>в</w:t>
            </w:r>
            <w:r w:rsidRPr="008F7DA3">
              <w:rPr>
                <w:rFonts w:eastAsia="Times New Roman"/>
                <w:lang w:val="ru-RU"/>
              </w:rPr>
              <w:t xml:space="preserve"> </w:t>
            </w:r>
            <w:r>
              <w:rPr>
                <w:rFonts w:eastAsia="Times New Roman"/>
                <w:lang w:val="ru-RU"/>
              </w:rPr>
              <w:t>данном</w:t>
            </w:r>
            <w:r w:rsidRPr="008F7DA3">
              <w:rPr>
                <w:rFonts w:eastAsia="Times New Roman"/>
                <w:lang w:val="ru-RU"/>
              </w:rPr>
              <w:t xml:space="preserve"> </w:t>
            </w:r>
            <w:r>
              <w:rPr>
                <w:rFonts w:eastAsia="Times New Roman"/>
                <w:lang w:val="ru-RU"/>
              </w:rPr>
              <w:t>документе</w:t>
            </w:r>
            <w:r w:rsidRPr="008F7DA3">
              <w:rPr>
                <w:rFonts w:eastAsia="Times New Roman"/>
                <w:lang w:val="ru-RU"/>
              </w:rPr>
              <w:t xml:space="preserve">, </w:t>
            </w:r>
            <w:r>
              <w:rPr>
                <w:rFonts w:eastAsia="Times New Roman"/>
                <w:lang w:val="ru-RU"/>
              </w:rPr>
              <w:t>каждое</w:t>
            </w:r>
            <w:r w:rsidRPr="008F7DA3">
              <w:rPr>
                <w:rFonts w:eastAsia="Times New Roman"/>
                <w:lang w:val="ru-RU"/>
              </w:rPr>
              <w:t xml:space="preserve"> </w:t>
            </w:r>
            <w:r>
              <w:rPr>
                <w:rFonts w:eastAsia="Times New Roman"/>
                <w:lang w:val="ru-RU"/>
              </w:rPr>
              <w:t>государство</w:t>
            </w:r>
            <w:r w:rsidRPr="008F7DA3">
              <w:rPr>
                <w:rFonts w:eastAsia="Times New Roman"/>
                <w:lang w:val="ru-RU"/>
              </w:rPr>
              <w:t xml:space="preserve"> – </w:t>
            </w:r>
            <w:r>
              <w:rPr>
                <w:rFonts w:eastAsia="Times New Roman"/>
                <w:lang w:val="ru-RU"/>
              </w:rPr>
              <w:t>член</w:t>
            </w:r>
            <w:r w:rsidRPr="008F7DA3">
              <w:rPr>
                <w:rFonts w:eastAsia="Times New Roman"/>
                <w:lang w:val="ru-RU"/>
              </w:rPr>
              <w:t xml:space="preserve"> </w:t>
            </w:r>
            <w:r>
              <w:rPr>
                <w:rFonts w:eastAsia="Times New Roman"/>
                <w:lang w:val="ru-RU"/>
              </w:rPr>
              <w:t>должно</w:t>
            </w:r>
            <w:r w:rsidRPr="008F7DA3">
              <w:rPr>
                <w:rFonts w:eastAsia="Times New Roman"/>
                <w:lang w:val="ru-RU"/>
              </w:rPr>
              <w:t xml:space="preserve"> </w:t>
            </w:r>
            <w:r>
              <w:rPr>
                <w:rFonts w:eastAsia="Times New Roman"/>
                <w:lang w:val="ru-RU"/>
              </w:rPr>
              <w:t>принять</w:t>
            </w:r>
            <w:r w:rsidRPr="008F7DA3">
              <w:rPr>
                <w:rFonts w:eastAsia="Times New Roman"/>
                <w:lang w:val="ru-RU"/>
              </w:rPr>
              <w:t xml:space="preserve"> </w:t>
            </w:r>
            <w:r>
              <w:rPr>
                <w:rFonts w:eastAsia="Times New Roman"/>
                <w:lang w:val="ru-RU"/>
              </w:rPr>
              <w:t>во</w:t>
            </w:r>
            <w:r w:rsidRPr="008F7DA3">
              <w:rPr>
                <w:rFonts w:eastAsia="Times New Roman"/>
                <w:lang w:val="ru-RU"/>
              </w:rPr>
              <w:t xml:space="preserve"> </w:t>
            </w:r>
            <w:r>
              <w:rPr>
                <w:rFonts w:eastAsia="Times New Roman"/>
                <w:lang w:val="ru-RU"/>
              </w:rPr>
              <w:t>внимание</w:t>
            </w:r>
            <w:r w:rsidRPr="008F7DA3">
              <w:rPr>
                <w:rFonts w:eastAsia="Times New Roman"/>
                <w:lang w:val="ru-RU"/>
              </w:rPr>
              <w:t xml:space="preserve"> </w:t>
            </w:r>
            <w:r>
              <w:rPr>
                <w:rFonts w:eastAsia="Times New Roman"/>
                <w:lang w:val="ru-RU"/>
              </w:rPr>
              <w:t>действующие</w:t>
            </w:r>
            <w:r w:rsidRPr="008F7DA3">
              <w:rPr>
                <w:rFonts w:eastAsia="Times New Roman"/>
                <w:lang w:val="ru-RU"/>
              </w:rPr>
              <w:t xml:space="preserve"> </w:t>
            </w:r>
            <w:r>
              <w:rPr>
                <w:rFonts w:eastAsia="Times New Roman"/>
                <w:lang w:val="ru-RU"/>
              </w:rPr>
              <w:t>на</w:t>
            </w:r>
            <w:r w:rsidRPr="008F7DA3">
              <w:rPr>
                <w:rFonts w:eastAsia="Times New Roman"/>
                <w:lang w:val="ru-RU"/>
              </w:rPr>
              <w:t xml:space="preserve"> </w:t>
            </w:r>
            <w:r>
              <w:rPr>
                <w:rFonts w:eastAsia="Times New Roman"/>
                <w:lang w:val="ru-RU"/>
              </w:rPr>
              <w:t>его</w:t>
            </w:r>
            <w:r w:rsidRPr="008F7DA3">
              <w:rPr>
                <w:rFonts w:eastAsia="Times New Roman"/>
                <w:lang w:val="ru-RU"/>
              </w:rPr>
              <w:t xml:space="preserve"> </w:t>
            </w:r>
            <w:r>
              <w:rPr>
                <w:rFonts w:eastAsia="Times New Roman"/>
                <w:lang w:val="ru-RU"/>
              </w:rPr>
              <w:t>территории</w:t>
            </w:r>
            <w:r w:rsidRPr="008F7DA3">
              <w:rPr>
                <w:rFonts w:eastAsia="Times New Roman"/>
                <w:lang w:val="ru-RU"/>
              </w:rPr>
              <w:t xml:space="preserve"> </w:t>
            </w:r>
            <w:r>
              <w:rPr>
                <w:rFonts w:eastAsia="Times New Roman"/>
                <w:lang w:val="ru-RU"/>
              </w:rPr>
              <w:t>правовые акты и законодательные нормы, а также приобщить</w:t>
            </w:r>
            <w:r w:rsidRPr="002E7B73">
              <w:rPr>
                <w:rFonts w:eastAsia="Times New Roman"/>
                <w:lang w:val="ru-RU"/>
              </w:rPr>
              <w:t xml:space="preserve"> </w:t>
            </w:r>
            <w:r>
              <w:rPr>
                <w:rFonts w:eastAsia="Times New Roman"/>
                <w:lang w:val="ru-RU"/>
              </w:rPr>
              <w:t>к</w:t>
            </w:r>
            <w:r w:rsidRPr="002E7B73">
              <w:rPr>
                <w:rFonts w:eastAsia="Times New Roman"/>
                <w:lang w:val="ru-RU"/>
              </w:rPr>
              <w:t xml:space="preserve"> </w:t>
            </w:r>
            <w:r>
              <w:rPr>
                <w:rFonts w:eastAsia="Times New Roman"/>
                <w:lang w:val="ru-RU"/>
              </w:rPr>
              <w:t xml:space="preserve">нему контактные данные своей экспертной группы. </w:t>
            </w:r>
          </w:p>
          <w:p w:rsidR="00A110D7" w:rsidRPr="00A110D7" w:rsidRDefault="00A110D7" w:rsidP="00A110D7">
            <w:pPr>
              <w:rPr>
                <w:rFonts w:eastAsia="Times New Roman"/>
                <w:lang w:val="ru-RU"/>
              </w:rPr>
            </w:pPr>
          </w:p>
          <w:p w:rsidR="00A110D7" w:rsidRPr="00A110D7" w:rsidRDefault="00A110D7" w:rsidP="00A110D7">
            <w:pPr>
              <w:rPr>
                <w:lang w:val="ru-RU"/>
              </w:rPr>
            </w:pPr>
            <w:r>
              <w:rPr>
                <w:rFonts w:eastAsia="Times New Roman"/>
                <w:lang w:val="ru-RU"/>
              </w:rPr>
              <w:t>Если</w:t>
            </w:r>
            <w:r w:rsidRPr="00A110D7">
              <w:rPr>
                <w:rFonts w:eastAsia="Times New Roman"/>
                <w:lang w:val="ru-RU"/>
              </w:rPr>
              <w:t xml:space="preserve"> </w:t>
            </w:r>
            <w:r>
              <w:rPr>
                <w:rFonts w:eastAsia="Times New Roman"/>
                <w:lang w:val="ru-RU"/>
              </w:rPr>
              <w:t>какие</w:t>
            </w:r>
            <w:r w:rsidRPr="00A110D7">
              <w:rPr>
                <w:rFonts w:eastAsia="Times New Roman"/>
                <w:lang w:val="ru-RU"/>
              </w:rPr>
              <w:t>-</w:t>
            </w:r>
            <w:r>
              <w:rPr>
                <w:rFonts w:eastAsia="Times New Roman"/>
                <w:lang w:val="ru-RU"/>
              </w:rPr>
              <w:t>либо</w:t>
            </w:r>
            <w:r w:rsidRPr="00A110D7">
              <w:rPr>
                <w:rFonts w:eastAsia="Times New Roman"/>
                <w:lang w:val="ru-RU"/>
              </w:rPr>
              <w:t xml:space="preserve"> </w:t>
            </w:r>
            <w:r>
              <w:rPr>
                <w:rFonts w:eastAsia="Times New Roman"/>
                <w:lang w:val="ru-RU"/>
              </w:rPr>
              <w:t>организации</w:t>
            </w:r>
            <w:r w:rsidRPr="00A110D7">
              <w:rPr>
                <w:rFonts w:eastAsia="Times New Roman"/>
                <w:lang w:val="ru-RU"/>
              </w:rPr>
              <w:t xml:space="preserve"> </w:t>
            </w:r>
            <w:r>
              <w:rPr>
                <w:rFonts w:eastAsia="Times New Roman"/>
                <w:lang w:val="ru-RU"/>
              </w:rPr>
              <w:t>или</w:t>
            </w:r>
            <w:r w:rsidRPr="00A110D7">
              <w:rPr>
                <w:rFonts w:eastAsia="Times New Roman"/>
                <w:lang w:val="ru-RU"/>
              </w:rPr>
              <w:t xml:space="preserve"> </w:t>
            </w:r>
            <w:r>
              <w:rPr>
                <w:rFonts w:eastAsia="Times New Roman"/>
                <w:lang w:val="ru-RU"/>
              </w:rPr>
              <w:t>же</w:t>
            </w:r>
            <w:r w:rsidRPr="00A110D7">
              <w:rPr>
                <w:rFonts w:eastAsia="Times New Roman"/>
                <w:lang w:val="ru-RU"/>
              </w:rPr>
              <w:t xml:space="preserve"> </w:t>
            </w:r>
            <w:r>
              <w:rPr>
                <w:rFonts w:eastAsia="Times New Roman"/>
                <w:lang w:val="ru-RU"/>
              </w:rPr>
              <w:t>учреждения</w:t>
            </w:r>
            <w:r w:rsidRPr="00A110D7">
              <w:rPr>
                <w:rFonts w:eastAsia="Times New Roman"/>
                <w:lang w:val="ru-RU"/>
              </w:rPr>
              <w:t xml:space="preserve"> </w:t>
            </w:r>
            <w:r>
              <w:rPr>
                <w:rFonts w:eastAsia="Times New Roman"/>
                <w:lang w:val="ru-RU"/>
              </w:rPr>
              <w:t>пожелают</w:t>
            </w:r>
            <w:r w:rsidRPr="00A110D7">
              <w:rPr>
                <w:rFonts w:eastAsia="Times New Roman"/>
                <w:lang w:val="ru-RU"/>
              </w:rPr>
              <w:t xml:space="preserve"> </w:t>
            </w:r>
            <w:r>
              <w:rPr>
                <w:rFonts w:eastAsia="Times New Roman"/>
                <w:lang w:val="ru-RU"/>
              </w:rPr>
              <w:t>применить у себя</w:t>
            </w:r>
            <w:r w:rsidRPr="00A110D7">
              <w:rPr>
                <w:rFonts w:eastAsia="Times New Roman"/>
                <w:lang w:val="ru-RU"/>
              </w:rPr>
              <w:t xml:space="preserve"> </w:t>
            </w:r>
            <w:r>
              <w:rPr>
                <w:rFonts w:eastAsia="Times New Roman"/>
                <w:lang w:val="ru-RU"/>
              </w:rPr>
              <w:t>рекомендуемые</w:t>
            </w:r>
            <w:r w:rsidRPr="00A110D7">
              <w:rPr>
                <w:rFonts w:eastAsia="Times New Roman"/>
                <w:lang w:val="ru-RU"/>
              </w:rPr>
              <w:t xml:space="preserve"> </w:t>
            </w:r>
            <w:r>
              <w:rPr>
                <w:rFonts w:eastAsia="Times New Roman"/>
                <w:lang w:val="ru-RU"/>
              </w:rPr>
              <w:t>процессуальные</w:t>
            </w:r>
            <w:r w:rsidRPr="00A110D7">
              <w:rPr>
                <w:rFonts w:eastAsia="Times New Roman"/>
                <w:lang w:val="ru-RU"/>
              </w:rPr>
              <w:t xml:space="preserve"> </w:t>
            </w:r>
            <w:r>
              <w:rPr>
                <w:rFonts w:eastAsia="Times New Roman"/>
                <w:lang w:val="ru-RU"/>
              </w:rPr>
              <w:t>нормы</w:t>
            </w:r>
            <w:r w:rsidRPr="00A110D7">
              <w:rPr>
                <w:rFonts w:eastAsia="Times New Roman"/>
                <w:lang w:val="ru-RU"/>
              </w:rPr>
              <w:t xml:space="preserve">, </w:t>
            </w:r>
            <w:r>
              <w:rPr>
                <w:rFonts w:eastAsia="Times New Roman"/>
                <w:lang w:val="ru-RU"/>
              </w:rPr>
              <w:t>то</w:t>
            </w:r>
            <w:r w:rsidRPr="00A110D7">
              <w:rPr>
                <w:rFonts w:eastAsia="Times New Roman"/>
                <w:lang w:val="ru-RU"/>
              </w:rPr>
              <w:t xml:space="preserve"> </w:t>
            </w:r>
            <w:r>
              <w:rPr>
                <w:rFonts w:eastAsia="Times New Roman"/>
                <w:lang w:val="ru-RU"/>
              </w:rPr>
              <w:t>им</w:t>
            </w:r>
            <w:r w:rsidRPr="00A110D7">
              <w:rPr>
                <w:rFonts w:eastAsia="Times New Roman"/>
                <w:lang w:val="ru-RU"/>
              </w:rPr>
              <w:t xml:space="preserve"> </w:t>
            </w:r>
            <w:r>
              <w:rPr>
                <w:rFonts w:eastAsia="Times New Roman"/>
                <w:lang w:val="ru-RU"/>
              </w:rPr>
              <w:t>необходимо</w:t>
            </w:r>
            <w:r w:rsidRPr="00A110D7">
              <w:rPr>
                <w:rFonts w:eastAsia="Times New Roman"/>
                <w:lang w:val="ru-RU"/>
              </w:rPr>
              <w:t xml:space="preserve"> </w:t>
            </w:r>
            <w:r>
              <w:rPr>
                <w:rFonts w:eastAsia="Times New Roman"/>
                <w:lang w:val="ru-RU"/>
              </w:rPr>
              <w:t>для</w:t>
            </w:r>
            <w:r w:rsidRPr="00A110D7">
              <w:rPr>
                <w:rFonts w:eastAsia="Times New Roman"/>
                <w:lang w:val="ru-RU"/>
              </w:rPr>
              <w:t xml:space="preserve"> </w:t>
            </w:r>
            <w:r>
              <w:rPr>
                <w:rFonts w:eastAsia="Times New Roman"/>
                <w:lang w:val="ru-RU"/>
              </w:rPr>
              <w:t>этого</w:t>
            </w:r>
            <w:r w:rsidRPr="00A110D7">
              <w:rPr>
                <w:rFonts w:eastAsia="Times New Roman"/>
                <w:lang w:val="ru-RU"/>
              </w:rPr>
              <w:t xml:space="preserve"> </w:t>
            </w:r>
            <w:r>
              <w:rPr>
                <w:rFonts w:eastAsia="Times New Roman"/>
                <w:lang w:val="ru-RU"/>
              </w:rPr>
              <w:t>определить</w:t>
            </w:r>
            <w:r w:rsidRPr="00A110D7">
              <w:rPr>
                <w:rFonts w:eastAsia="Times New Roman"/>
                <w:lang w:val="ru-RU"/>
              </w:rPr>
              <w:t xml:space="preserve"> </w:t>
            </w:r>
            <w:r>
              <w:rPr>
                <w:rFonts w:eastAsia="Times New Roman"/>
                <w:lang w:val="ru-RU"/>
              </w:rPr>
              <w:t>в</w:t>
            </w:r>
            <w:r w:rsidRPr="00A110D7">
              <w:rPr>
                <w:rFonts w:eastAsia="Times New Roman"/>
                <w:lang w:val="ru-RU"/>
              </w:rPr>
              <w:t xml:space="preserve"> </w:t>
            </w:r>
            <w:r>
              <w:rPr>
                <w:rFonts w:eastAsia="Times New Roman"/>
                <w:lang w:val="ru-RU"/>
              </w:rPr>
              <w:t>своём штатном расписании лиц, персонально отвечающих за каждый шаг/действие по их внедрению.</w:t>
            </w:r>
          </w:p>
        </w:tc>
      </w:tr>
      <w:tr w:rsidR="0013526A" w:rsidRPr="002C4658" w:rsidTr="00B10DF0">
        <w:tc>
          <w:tcPr>
            <w:tcW w:w="1384" w:type="dxa"/>
          </w:tcPr>
          <w:p w:rsidR="00714634" w:rsidRPr="006A1A32" w:rsidRDefault="00E426EE" w:rsidP="00165291">
            <w:pPr>
              <w:pStyle w:val="Subtitle"/>
              <w:spacing w:before="0" w:after="0"/>
              <w:jc w:val="left"/>
              <w:rPr>
                <w:rFonts w:ascii="Verdana" w:hAnsi="Verdana"/>
              </w:rPr>
            </w:pPr>
            <w:r w:rsidRPr="006A1A32">
              <w:rPr>
                <w:rFonts w:ascii="Verdana" w:hAnsi="Verdana"/>
              </w:rPr>
              <w:t>Слайд</w:t>
            </w:r>
            <w:r w:rsidR="00714634" w:rsidRPr="006A1A32">
              <w:rPr>
                <w:rFonts w:ascii="Verdana" w:hAnsi="Verdana"/>
              </w:rPr>
              <w:t xml:space="preserve"> 20</w:t>
            </w:r>
          </w:p>
          <w:p w:rsidR="0013526A" w:rsidRPr="00EF40D0" w:rsidRDefault="0013526A" w:rsidP="00165291">
            <w:pPr>
              <w:tabs>
                <w:tab w:val="left" w:pos="426"/>
                <w:tab w:val="left" w:pos="851"/>
              </w:tabs>
              <w:jc w:val="left"/>
              <w:rPr>
                <w:rFonts w:eastAsia="Times New Roman"/>
              </w:rPr>
            </w:pPr>
          </w:p>
        </w:tc>
        <w:tc>
          <w:tcPr>
            <w:tcW w:w="7336" w:type="dxa"/>
            <w:gridSpan w:val="2"/>
          </w:tcPr>
          <w:p w:rsidR="0013526A" w:rsidRPr="006A1A32" w:rsidRDefault="000E7D4D" w:rsidP="00165291">
            <w:pPr>
              <w:pStyle w:val="Subtitle"/>
              <w:spacing w:before="0" w:after="0"/>
              <w:rPr>
                <w:rFonts w:ascii="Verdana" w:hAnsi="Verdana"/>
                <w:lang w:val="ru-RU"/>
              </w:rPr>
            </w:pPr>
            <w:r w:rsidRPr="000E7D4D">
              <w:rPr>
                <w:rFonts w:ascii="Verdana" w:hAnsi="Verdana"/>
                <w:lang w:val="ru-RU"/>
              </w:rPr>
              <w:t>ОСНОВНЫЕ</w:t>
            </w:r>
            <w:r w:rsidRPr="006A1A32">
              <w:rPr>
                <w:rFonts w:ascii="Verdana" w:hAnsi="Verdana"/>
                <w:lang w:val="ru-RU"/>
              </w:rPr>
              <w:t xml:space="preserve"> </w:t>
            </w:r>
            <w:r w:rsidRPr="000E7D4D">
              <w:rPr>
                <w:rFonts w:ascii="Verdana" w:hAnsi="Verdana"/>
                <w:lang w:val="ru-RU"/>
              </w:rPr>
              <w:t>ПРИНЦИПЫ</w:t>
            </w:r>
            <w:r w:rsidRPr="006A1A32">
              <w:rPr>
                <w:rFonts w:ascii="Verdana" w:hAnsi="Verdana"/>
                <w:lang w:val="ru-RU"/>
              </w:rPr>
              <w:t xml:space="preserve"> </w:t>
            </w:r>
          </w:p>
          <w:p w:rsidR="0013526A" w:rsidRDefault="006A1A32" w:rsidP="00165291">
            <w:pPr>
              <w:tabs>
                <w:tab w:val="left" w:pos="426"/>
                <w:tab w:val="left" w:pos="459"/>
                <w:tab w:val="left" w:pos="851"/>
                <w:tab w:val="left" w:pos="1701"/>
                <w:tab w:val="left" w:pos="2127"/>
                <w:tab w:val="left" w:pos="2552"/>
              </w:tabs>
              <w:ind w:left="34"/>
              <w:rPr>
                <w:szCs w:val="20"/>
                <w:lang w:val="ru-RU" w:eastAsia="x-none"/>
              </w:rPr>
            </w:pPr>
            <w:r>
              <w:rPr>
                <w:szCs w:val="20"/>
                <w:lang w:val="ru-RU" w:eastAsia="x-none"/>
              </w:rPr>
              <w:t>При работе</w:t>
            </w:r>
            <w:r w:rsidR="000E7D4D" w:rsidRPr="000E7D4D">
              <w:rPr>
                <w:szCs w:val="20"/>
                <w:lang w:val="ru-RU" w:eastAsia="x-none"/>
              </w:rPr>
              <w:t xml:space="preserve"> с доказательствами в электронной форме (электронными доказательствами) необходимо неукоснительно соблюдать следующие основные принципы: </w:t>
            </w:r>
          </w:p>
          <w:p w:rsidR="0090175F" w:rsidRPr="002C4658" w:rsidRDefault="00606D35" w:rsidP="002605EB">
            <w:pPr>
              <w:pStyle w:val="List"/>
              <w:numPr>
                <w:ilvl w:val="0"/>
                <w:numId w:val="38"/>
              </w:numPr>
              <w:spacing w:before="0" w:after="0"/>
              <w:ind w:left="743" w:hanging="743"/>
              <w:rPr>
                <w:lang w:val="ru-RU"/>
              </w:rPr>
            </w:pPr>
            <w:r>
              <w:rPr>
                <w:lang w:val="ru-RU"/>
              </w:rPr>
              <w:t>присутствие на месте производства следственного действия</w:t>
            </w:r>
            <w:r w:rsidR="006A1A32">
              <w:rPr>
                <w:lang w:val="ru-RU"/>
              </w:rPr>
              <w:t>,</w:t>
            </w:r>
          </w:p>
          <w:p w:rsidR="002C4658" w:rsidRPr="002C4658" w:rsidRDefault="002C4658" w:rsidP="002C4658">
            <w:pPr>
              <w:pStyle w:val="List"/>
              <w:spacing w:before="0" w:after="0"/>
              <w:rPr>
                <w:lang w:val="ru-RU"/>
              </w:rPr>
            </w:pPr>
            <w:r>
              <w:rPr>
                <w:lang w:val="ru-RU"/>
              </w:rPr>
              <w:t>о</w:t>
            </w:r>
            <w:r w:rsidRPr="002C4658">
              <w:rPr>
                <w:lang w:val="ru-RU"/>
              </w:rPr>
              <w:t>беспечение целостности и сохранности данных</w:t>
            </w:r>
            <w:r w:rsidR="006A1A32">
              <w:rPr>
                <w:lang w:val="ru-RU"/>
              </w:rPr>
              <w:t>,</w:t>
            </w:r>
          </w:p>
          <w:p w:rsidR="002C4658" w:rsidRPr="00E91EAA" w:rsidRDefault="002C4658" w:rsidP="002C4658">
            <w:pPr>
              <w:pStyle w:val="List"/>
              <w:spacing w:before="0" w:after="0"/>
              <w:rPr>
                <w:lang w:val="ru-RU"/>
              </w:rPr>
            </w:pPr>
            <w:r>
              <w:rPr>
                <w:lang w:val="ru-RU"/>
              </w:rPr>
              <w:t>о</w:t>
            </w:r>
            <w:r w:rsidRPr="002C4658">
              <w:rPr>
                <w:lang w:val="ru-RU"/>
              </w:rPr>
              <w:t xml:space="preserve">бязательность </w:t>
            </w:r>
            <w:r w:rsidR="00E91EAA">
              <w:rPr>
                <w:lang w:val="ru-RU"/>
              </w:rPr>
              <w:t xml:space="preserve">ведения </w:t>
            </w:r>
            <w:r w:rsidRPr="002C4658">
              <w:rPr>
                <w:lang w:val="ru-RU"/>
              </w:rPr>
              <w:t>протокола следственного действия</w:t>
            </w:r>
            <w:r w:rsidR="006A1A32">
              <w:rPr>
                <w:lang w:val="ru-RU"/>
              </w:rPr>
              <w:t>,</w:t>
            </w:r>
          </w:p>
          <w:p w:rsidR="002C4658" w:rsidRPr="002C4658" w:rsidRDefault="002C4658" w:rsidP="002C4658">
            <w:pPr>
              <w:pStyle w:val="List"/>
              <w:spacing w:before="0" w:after="0"/>
            </w:pPr>
            <w:r>
              <w:rPr>
                <w:lang w:val="ru-RU"/>
              </w:rPr>
              <w:t>э</w:t>
            </w:r>
            <w:r w:rsidRPr="002C4658">
              <w:rPr>
                <w:lang w:val="ru-RU"/>
              </w:rPr>
              <w:t>кспертная поддержка</w:t>
            </w:r>
            <w:r w:rsidR="006A1A32">
              <w:rPr>
                <w:lang w:val="ru-RU"/>
              </w:rPr>
              <w:t>,</w:t>
            </w:r>
          </w:p>
          <w:p w:rsidR="002C4658" w:rsidRPr="002C4658" w:rsidRDefault="002C4658" w:rsidP="002C4658">
            <w:pPr>
              <w:pStyle w:val="List"/>
              <w:spacing w:before="0" w:after="0"/>
            </w:pPr>
            <w:r>
              <w:rPr>
                <w:lang w:val="ru-RU"/>
              </w:rPr>
              <w:t>н</w:t>
            </w:r>
            <w:r w:rsidRPr="002C4658">
              <w:rPr>
                <w:lang w:val="ru-RU"/>
              </w:rPr>
              <w:t xml:space="preserve">еобходимость </w:t>
            </w:r>
            <w:r>
              <w:rPr>
                <w:lang w:val="ru-RU"/>
              </w:rPr>
              <w:t>с</w:t>
            </w:r>
            <w:r w:rsidRPr="002C4658">
              <w:rPr>
                <w:lang w:val="ru-RU"/>
              </w:rPr>
              <w:t>пециальной подготовки сотрудников</w:t>
            </w:r>
            <w:r w:rsidR="006A1A32">
              <w:rPr>
                <w:lang w:val="ru-RU"/>
              </w:rPr>
              <w:t>,</w:t>
            </w:r>
          </w:p>
          <w:p w:rsidR="002C4658" w:rsidRPr="002C4658" w:rsidRDefault="002C4658" w:rsidP="002C4658">
            <w:pPr>
              <w:pStyle w:val="List"/>
              <w:spacing w:before="0" w:after="0"/>
              <w:rPr>
                <w:lang w:val="ru-RU"/>
              </w:rPr>
            </w:pPr>
            <w:r>
              <w:rPr>
                <w:lang w:val="ru-RU"/>
              </w:rPr>
              <w:t>с</w:t>
            </w:r>
            <w:r w:rsidRPr="002C4658">
              <w:rPr>
                <w:lang w:val="ru-RU"/>
              </w:rPr>
              <w:t>облюдение закона и приверженность принципам</w:t>
            </w:r>
            <w:r w:rsidR="006A1A32">
              <w:rPr>
                <w:lang w:val="ru-RU"/>
              </w:rPr>
              <w:t>,</w:t>
            </w:r>
          </w:p>
          <w:p w:rsidR="0013526A" w:rsidRPr="002C4658" w:rsidRDefault="000E7D4D" w:rsidP="000E7D4D">
            <w:pPr>
              <w:tabs>
                <w:tab w:val="left" w:pos="426"/>
                <w:tab w:val="left" w:pos="851"/>
                <w:tab w:val="left" w:pos="1276"/>
                <w:tab w:val="left" w:pos="1701"/>
                <w:tab w:val="left" w:pos="2127"/>
                <w:tab w:val="left" w:pos="2552"/>
              </w:tabs>
              <w:ind w:left="1276" w:hanging="1276"/>
              <w:rPr>
                <w:szCs w:val="20"/>
                <w:lang w:val="ru-RU" w:eastAsia="x-none"/>
              </w:rPr>
            </w:pPr>
            <w:r>
              <w:rPr>
                <w:szCs w:val="20"/>
                <w:lang w:val="ru-RU" w:eastAsia="x-none"/>
              </w:rPr>
              <w:t>Далее следует объяснение вышеизложенных принципов.</w:t>
            </w:r>
          </w:p>
        </w:tc>
      </w:tr>
      <w:tr w:rsidR="0013526A" w:rsidRPr="003B3F81" w:rsidTr="00714634">
        <w:trPr>
          <w:trHeight w:val="2207"/>
        </w:trPr>
        <w:tc>
          <w:tcPr>
            <w:tcW w:w="1384" w:type="dxa"/>
          </w:tcPr>
          <w:p w:rsidR="00714634" w:rsidRPr="003B3F81" w:rsidRDefault="00E426EE" w:rsidP="00165291">
            <w:pPr>
              <w:pStyle w:val="Subtitle"/>
              <w:spacing w:before="0" w:after="0"/>
              <w:jc w:val="left"/>
              <w:rPr>
                <w:rFonts w:ascii="Verdana" w:hAnsi="Verdana"/>
              </w:rPr>
            </w:pPr>
            <w:r w:rsidRPr="003B3F81">
              <w:rPr>
                <w:rFonts w:ascii="Verdana" w:hAnsi="Verdana"/>
              </w:rPr>
              <w:t>Слайд</w:t>
            </w:r>
            <w:r w:rsidR="00714634" w:rsidRPr="003B3F81">
              <w:rPr>
                <w:rFonts w:ascii="Verdana" w:hAnsi="Verdana"/>
              </w:rPr>
              <w:t xml:space="preserve"> 21</w:t>
            </w:r>
          </w:p>
          <w:p w:rsidR="0013526A" w:rsidRPr="003B3F81" w:rsidRDefault="0013526A" w:rsidP="00165291">
            <w:pPr>
              <w:tabs>
                <w:tab w:val="left" w:pos="426"/>
                <w:tab w:val="left" w:pos="851"/>
              </w:tabs>
              <w:jc w:val="left"/>
              <w:rPr>
                <w:rFonts w:eastAsia="Times New Roman"/>
              </w:rPr>
            </w:pPr>
          </w:p>
        </w:tc>
        <w:tc>
          <w:tcPr>
            <w:tcW w:w="7336" w:type="dxa"/>
            <w:gridSpan w:val="2"/>
          </w:tcPr>
          <w:p w:rsidR="0013526A" w:rsidRPr="002C4658" w:rsidRDefault="003F1546" w:rsidP="002605EB">
            <w:pPr>
              <w:pStyle w:val="List"/>
              <w:numPr>
                <w:ilvl w:val="0"/>
                <w:numId w:val="48"/>
              </w:numPr>
              <w:spacing w:before="0" w:after="0"/>
              <w:ind w:hanging="686"/>
              <w:rPr>
                <w:b/>
                <w:lang w:val="ru-RU"/>
              </w:rPr>
            </w:pPr>
            <w:r>
              <w:rPr>
                <w:b/>
                <w:lang w:val="ru-RU"/>
              </w:rPr>
              <w:t>П</w:t>
            </w:r>
            <w:r w:rsidR="00606D35">
              <w:rPr>
                <w:b/>
                <w:lang w:val="ru-RU"/>
              </w:rPr>
              <w:t>рисут</w:t>
            </w:r>
            <w:r>
              <w:rPr>
                <w:b/>
                <w:lang w:val="ru-RU"/>
              </w:rPr>
              <w:t>ствие</w:t>
            </w:r>
            <w:r w:rsidR="00504146" w:rsidRPr="002C4658">
              <w:rPr>
                <w:b/>
                <w:lang w:val="ru-RU"/>
              </w:rPr>
              <w:t xml:space="preserve"> </w:t>
            </w:r>
            <w:r w:rsidR="00B43095" w:rsidRPr="002C4658">
              <w:rPr>
                <w:b/>
                <w:lang w:val="ru-RU"/>
              </w:rPr>
              <w:t>на месте</w:t>
            </w:r>
            <w:r>
              <w:rPr>
                <w:b/>
                <w:lang w:val="ru-RU"/>
              </w:rPr>
              <w:t xml:space="preserve"> производства следственного действия</w:t>
            </w:r>
          </w:p>
          <w:p w:rsidR="00165291" w:rsidRPr="00504146" w:rsidRDefault="00165291" w:rsidP="00165291">
            <w:pPr>
              <w:rPr>
                <w:lang w:val="ru-RU"/>
              </w:rPr>
            </w:pPr>
          </w:p>
          <w:p w:rsidR="0013526A" w:rsidRPr="00D643B4" w:rsidRDefault="00D643B4" w:rsidP="00CE0A01">
            <w:pPr>
              <w:tabs>
                <w:tab w:val="left" w:pos="34"/>
                <w:tab w:val="left" w:pos="426"/>
                <w:tab w:val="left" w:pos="851"/>
                <w:tab w:val="left" w:pos="1701"/>
                <w:tab w:val="left" w:pos="2127"/>
                <w:tab w:val="left" w:pos="2552"/>
              </w:tabs>
              <w:ind w:left="34" w:hanging="34"/>
              <w:rPr>
                <w:szCs w:val="20"/>
                <w:lang w:val="ru-RU" w:eastAsia="x-none"/>
              </w:rPr>
            </w:pPr>
            <w:r>
              <w:rPr>
                <w:szCs w:val="20"/>
                <w:lang w:val="ru-RU" w:eastAsia="x-none"/>
              </w:rPr>
              <w:t>Принцип</w:t>
            </w:r>
            <w:r w:rsidR="0013526A" w:rsidRPr="00D643B4">
              <w:rPr>
                <w:szCs w:val="20"/>
                <w:lang w:val="ru-RU" w:eastAsia="x-none"/>
              </w:rPr>
              <w:t xml:space="preserve">: </w:t>
            </w:r>
            <w:r w:rsidR="006A1A32">
              <w:rPr>
                <w:i/>
                <w:iCs/>
                <w:szCs w:val="20"/>
                <w:lang w:val="ru-RU" w:eastAsia="x-none"/>
              </w:rPr>
              <w:t>Уполномоченный</w:t>
            </w:r>
            <w:r>
              <w:rPr>
                <w:i/>
                <w:iCs/>
                <w:szCs w:val="20"/>
                <w:lang w:val="ru-RU" w:eastAsia="x-none"/>
              </w:rPr>
              <w:t xml:space="preserve"> сотрудник никогда не должен </w:t>
            </w:r>
            <w:r w:rsidR="006A1A32">
              <w:rPr>
                <w:i/>
                <w:iCs/>
                <w:szCs w:val="20"/>
                <w:lang w:val="ru-RU" w:eastAsia="x-none"/>
              </w:rPr>
              <w:t>находиться</w:t>
            </w:r>
            <w:r w:rsidR="00B43095">
              <w:rPr>
                <w:i/>
                <w:iCs/>
                <w:szCs w:val="20"/>
                <w:lang w:val="ru-RU" w:eastAsia="x-none"/>
              </w:rPr>
              <w:t xml:space="preserve"> на месте </w:t>
            </w:r>
            <w:r w:rsidR="007525F3">
              <w:rPr>
                <w:i/>
                <w:iCs/>
                <w:szCs w:val="20"/>
                <w:lang w:val="ru-RU" w:eastAsia="x-none"/>
              </w:rPr>
              <w:t>производства следственного действия один</w:t>
            </w:r>
            <w:r>
              <w:rPr>
                <w:i/>
                <w:iCs/>
                <w:szCs w:val="20"/>
                <w:lang w:val="ru-RU" w:eastAsia="x-none"/>
              </w:rPr>
              <w:t>.</w:t>
            </w:r>
            <w:r w:rsidR="0013526A" w:rsidRPr="00D643B4">
              <w:rPr>
                <w:szCs w:val="20"/>
                <w:lang w:val="ru-RU" w:eastAsia="x-none"/>
              </w:rPr>
              <w:t xml:space="preserve"> </w:t>
            </w:r>
          </w:p>
          <w:p w:rsidR="0013526A" w:rsidRPr="003B3F81" w:rsidRDefault="00D643B4" w:rsidP="003B3F81">
            <w:pPr>
              <w:tabs>
                <w:tab w:val="left" w:pos="426"/>
                <w:tab w:val="left" w:pos="851"/>
                <w:tab w:val="left" w:pos="1701"/>
                <w:tab w:val="left" w:pos="2127"/>
                <w:tab w:val="left" w:pos="2552"/>
              </w:tabs>
              <w:ind w:left="34"/>
              <w:rPr>
                <w:szCs w:val="20"/>
                <w:lang w:val="ru-RU" w:eastAsia="x-none"/>
              </w:rPr>
            </w:pPr>
            <w:r>
              <w:rPr>
                <w:szCs w:val="20"/>
                <w:lang w:val="ru-RU" w:eastAsia="x-none"/>
              </w:rPr>
              <w:t>Необходимо, чтобы п</w:t>
            </w:r>
            <w:r w:rsidR="007D6904">
              <w:rPr>
                <w:szCs w:val="20"/>
                <w:lang w:val="ru-RU" w:eastAsia="x-none"/>
              </w:rPr>
              <w:t>о меньше</w:t>
            </w:r>
            <w:r>
              <w:rPr>
                <w:szCs w:val="20"/>
                <w:lang w:val="ru-RU" w:eastAsia="x-none"/>
              </w:rPr>
              <w:t>й мере</w:t>
            </w:r>
            <w:r w:rsidR="00504146">
              <w:rPr>
                <w:szCs w:val="20"/>
                <w:lang w:val="ru-RU" w:eastAsia="x-none"/>
              </w:rPr>
              <w:t xml:space="preserve"> двое сотрудников </w:t>
            </w:r>
            <w:r>
              <w:rPr>
                <w:szCs w:val="20"/>
                <w:lang w:val="ru-RU" w:eastAsia="x-none"/>
              </w:rPr>
              <w:t>участвовали</w:t>
            </w:r>
            <w:r w:rsidR="006A1A32">
              <w:rPr>
                <w:szCs w:val="20"/>
                <w:lang w:val="ru-RU" w:eastAsia="x-none"/>
              </w:rPr>
              <w:t xml:space="preserve"> в следственном действии</w:t>
            </w:r>
            <w:r w:rsidR="007D6904">
              <w:rPr>
                <w:szCs w:val="20"/>
                <w:lang w:val="ru-RU" w:eastAsia="x-none"/>
              </w:rPr>
              <w:t>. С</w:t>
            </w:r>
            <w:r w:rsidR="007D6904" w:rsidRPr="007D6904">
              <w:rPr>
                <w:szCs w:val="20"/>
                <w:lang w:val="ru-RU" w:eastAsia="x-none"/>
              </w:rPr>
              <w:t xml:space="preserve"> </w:t>
            </w:r>
            <w:r w:rsidR="007D6904">
              <w:rPr>
                <w:szCs w:val="20"/>
                <w:lang w:val="ru-RU" w:eastAsia="x-none"/>
              </w:rPr>
              <w:t>одной</w:t>
            </w:r>
            <w:r w:rsidR="007D6904" w:rsidRPr="007D6904">
              <w:rPr>
                <w:szCs w:val="20"/>
                <w:lang w:val="ru-RU" w:eastAsia="x-none"/>
              </w:rPr>
              <w:t xml:space="preserve"> </w:t>
            </w:r>
            <w:r w:rsidR="007D6904">
              <w:rPr>
                <w:szCs w:val="20"/>
                <w:lang w:val="ru-RU" w:eastAsia="x-none"/>
              </w:rPr>
              <w:t>стороны</w:t>
            </w:r>
            <w:r w:rsidR="007D6904" w:rsidRPr="007D6904">
              <w:rPr>
                <w:szCs w:val="20"/>
                <w:lang w:val="ru-RU" w:eastAsia="x-none"/>
              </w:rPr>
              <w:t xml:space="preserve">, </w:t>
            </w:r>
            <w:r w:rsidR="007D6904">
              <w:rPr>
                <w:szCs w:val="20"/>
                <w:lang w:val="ru-RU" w:eastAsia="x-none"/>
              </w:rPr>
              <w:t>это</w:t>
            </w:r>
            <w:r w:rsidR="007D6904" w:rsidRPr="007D6904">
              <w:rPr>
                <w:szCs w:val="20"/>
                <w:lang w:val="ru-RU" w:eastAsia="x-none"/>
              </w:rPr>
              <w:t xml:space="preserve"> </w:t>
            </w:r>
            <w:r w:rsidR="007D6904">
              <w:rPr>
                <w:szCs w:val="20"/>
                <w:lang w:val="ru-RU" w:eastAsia="x-none"/>
              </w:rPr>
              <w:t>позволяет</w:t>
            </w:r>
            <w:r w:rsidR="00504146">
              <w:rPr>
                <w:szCs w:val="20"/>
                <w:lang w:val="ru-RU" w:eastAsia="x-none"/>
              </w:rPr>
              <w:t xml:space="preserve"> им</w:t>
            </w:r>
            <w:r w:rsidR="007D6904" w:rsidRPr="007D6904">
              <w:rPr>
                <w:szCs w:val="20"/>
                <w:lang w:val="ru-RU" w:eastAsia="x-none"/>
              </w:rPr>
              <w:t xml:space="preserve"> </w:t>
            </w:r>
            <w:r w:rsidR="007D6904">
              <w:rPr>
                <w:szCs w:val="20"/>
                <w:lang w:val="ru-RU" w:eastAsia="x-none"/>
              </w:rPr>
              <w:t>чувствовать</w:t>
            </w:r>
            <w:r w:rsidR="007D6904" w:rsidRPr="007D6904">
              <w:rPr>
                <w:szCs w:val="20"/>
                <w:lang w:val="ru-RU" w:eastAsia="x-none"/>
              </w:rPr>
              <w:t xml:space="preserve"> </w:t>
            </w:r>
            <w:r w:rsidR="007D6904">
              <w:rPr>
                <w:szCs w:val="20"/>
                <w:lang w:val="ru-RU" w:eastAsia="x-none"/>
              </w:rPr>
              <w:t>себя</w:t>
            </w:r>
            <w:r w:rsidR="007D6904" w:rsidRPr="007D6904">
              <w:rPr>
                <w:szCs w:val="20"/>
                <w:lang w:val="ru-RU" w:eastAsia="x-none"/>
              </w:rPr>
              <w:t xml:space="preserve"> </w:t>
            </w:r>
            <w:r>
              <w:rPr>
                <w:szCs w:val="20"/>
                <w:lang w:val="ru-RU" w:eastAsia="x-none"/>
              </w:rPr>
              <w:t>увереннее</w:t>
            </w:r>
            <w:r w:rsidR="0013526A" w:rsidRPr="007D6904">
              <w:rPr>
                <w:szCs w:val="20"/>
                <w:lang w:val="ru-RU" w:eastAsia="x-none"/>
              </w:rPr>
              <w:t xml:space="preserve">, </w:t>
            </w:r>
            <w:r w:rsidR="007D6904">
              <w:rPr>
                <w:szCs w:val="20"/>
                <w:lang w:val="ru-RU" w:eastAsia="x-none"/>
              </w:rPr>
              <w:t xml:space="preserve">а с другой, отслеживать больше подробностей. </w:t>
            </w:r>
            <w:r w:rsidR="00504146">
              <w:rPr>
                <w:szCs w:val="20"/>
                <w:lang w:val="ru-RU" w:eastAsia="x-none"/>
              </w:rPr>
              <w:t xml:space="preserve">Задействованные сотрудники должны планировать и координировать свою совместную работу. При возникновении непредвиденных </w:t>
            </w:r>
            <w:r w:rsidR="003B3F81">
              <w:rPr>
                <w:szCs w:val="20"/>
                <w:lang w:val="ru-RU" w:eastAsia="x-none"/>
              </w:rPr>
              <w:t>ситуаций</w:t>
            </w:r>
            <w:r w:rsidR="00504146">
              <w:rPr>
                <w:szCs w:val="20"/>
                <w:lang w:val="ru-RU" w:eastAsia="x-none"/>
              </w:rPr>
              <w:t xml:space="preserve"> им</w:t>
            </w:r>
            <w:r w:rsidR="003B3F81">
              <w:rPr>
                <w:szCs w:val="20"/>
                <w:lang w:val="ru-RU" w:eastAsia="x-none"/>
              </w:rPr>
              <w:t xml:space="preserve"> так легче будет реагировать на них</w:t>
            </w:r>
            <w:r w:rsidR="00504146">
              <w:rPr>
                <w:szCs w:val="20"/>
                <w:lang w:val="ru-RU" w:eastAsia="x-none"/>
              </w:rPr>
              <w:t xml:space="preserve">, так как «одна голова хорошо, а две – лучше». </w:t>
            </w:r>
          </w:p>
        </w:tc>
      </w:tr>
      <w:tr w:rsidR="00B10DF0" w:rsidRPr="003B3F81" w:rsidTr="00714634">
        <w:trPr>
          <w:trHeight w:val="2614"/>
        </w:trPr>
        <w:tc>
          <w:tcPr>
            <w:tcW w:w="1384" w:type="dxa"/>
          </w:tcPr>
          <w:p w:rsidR="00714634" w:rsidRPr="003B3F81" w:rsidRDefault="00E426EE" w:rsidP="00165291">
            <w:pPr>
              <w:pStyle w:val="Subtitle"/>
              <w:spacing w:before="0" w:after="0"/>
              <w:jc w:val="left"/>
              <w:rPr>
                <w:rFonts w:ascii="Verdana" w:hAnsi="Verdana"/>
                <w:lang w:val="ru-RU"/>
              </w:rPr>
            </w:pPr>
            <w:r w:rsidRPr="003B3F81">
              <w:rPr>
                <w:rFonts w:ascii="Verdana" w:hAnsi="Verdana"/>
              </w:rPr>
              <w:t>Слайд</w:t>
            </w:r>
            <w:r w:rsidR="00714634" w:rsidRPr="003B3F81">
              <w:rPr>
                <w:rFonts w:ascii="Verdana" w:hAnsi="Verdana"/>
              </w:rPr>
              <w:t xml:space="preserve"> 22</w:t>
            </w:r>
          </w:p>
          <w:p w:rsidR="00B10DF0" w:rsidRPr="003B3F81" w:rsidRDefault="00B10DF0" w:rsidP="00165291">
            <w:pPr>
              <w:tabs>
                <w:tab w:val="left" w:pos="426"/>
                <w:tab w:val="left" w:pos="851"/>
              </w:tabs>
              <w:jc w:val="left"/>
              <w:rPr>
                <w:rFonts w:eastAsia="Times New Roman"/>
              </w:rPr>
            </w:pPr>
          </w:p>
        </w:tc>
        <w:tc>
          <w:tcPr>
            <w:tcW w:w="7336" w:type="dxa"/>
            <w:gridSpan w:val="2"/>
          </w:tcPr>
          <w:p w:rsidR="0013526A" w:rsidRPr="002C4658" w:rsidRDefault="0090175F" w:rsidP="00165291">
            <w:pPr>
              <w:pStyle w:val="List"/>
              <w:spacing w:before="0" w:after="0"/>
              <w:rPr>
                <w:b/>
                <w:lang w:val="ru-RU"/>
              </w:rPr>
            </w:pPr>
            <w:r>
              <w:rPr>
                <w:b/>
                <w:lang w:val="ru-RU"/>
              </w:rPr>
              <w:t>Обеспечение целостности и сохранности</w:t>
            </w:r>
            <w:r w:rsidR="00CE0A01">
              <w:rPr>
                <w:b/>
                <w:lang w:val="ru-RU"/>
              </w:rPr>
              <w:t xml:space="preserve"> данных</w:t>
            </w:r>
          </w:p>
          <w:p w:rsidR="00165291" w:rsidRPr="002C4658" w:rsidRDefault="00165291" w:rsidP="00165291">
            <w:pPr>
              <w:tabs>
                <w:tab w:val="left" w:pos="426"/>
                <w:tab w:val="left" w:pos="851"/>
                <w:tab w:val="left" w:pos="1701"/>
                <w:tab w:val="left" w:pos="2127"/>
                <w:tab w:val="left" w:pos="2552"/>
              </w:tabs>
              <w:ind w:left="34"/>
              <w:rPr>
                <w:szCs w:val="20"/>
                <w:lang w:val="ru-RU" w:eastAsia="x-none"/>
              </w:rPr>
            </w:pPr>
          </w:p>
          <w:p w:rsidR="0013526A" w:rsidRPr="00CE0A01" w:rsidRDefault="00CE0A01" w:rsidP="00165291">
            <w:pPr>
              <w:tabs>
                <w:tab w:val="left" w:pos="426"/>
                <w:tab w:val="left" w:pos="851"/>
                <w:tab w:val="left" w:pos="1701"/>
                <w:tab w:val="left" w:pos="2127"/>
                <w:tab w:val="left" w:pos="2552"/>
              </w:tabs>
              <w:ind w:left="34"/>
              <w:rPr>
                <w:szCs w:val="20"/>
                <w:lang w:val="ru-RU" w:eastAsia="x-none"/>
              </w:rPr>
            </w:pPr>
            <w:r>
              <w:rPr>
                <w:szCs w:val="20"/>
                <w:lang w:val="ru-RU" w:eastAsia="x-none"/>
              </w:rPr>
              <w:t>Принцип</w:t>
            </w:r>
            <w:r w:rsidR="0013526A" w:rsidRPr="00CE0A01">
              <w:rPr>
                <w:szCs w:val="20"/>
                <w:lang w:val="ru-RU" w:eastAsia="x-none"/>
              </w:rPr>
              <w:t xml:space="preserve">: </w:t>
            </w:r>
            <w:r>
              <w:rPr>
                <w:i/>
                <w:iCs/>
                <w:szCs w:val="20"/>
                <w:lang w:val="ru-RU" w:eastAsia="x-none"/>
              </w:rPr>
              <w:t>Никакие</w:t>
            </w:r>
            <w:r w:rsidRPr="00CE0A01">
              <w:rPr>
                <w:i/>
                <w:iCs/>
                <w:szCs w:val="20"/>
                <w:lang w:val="ru-RU" w:eastAsia="x-none"/>
              </w:rPr>
              <w:t xml:space="preserve"> </w:t>
            </w:r>
            <w:r>
              <w:rPr>
                <w:i/>
                <w:iCs/>
                <w:szCs w:val="20"/>
                <w:lang w:val="ru-RU" w:eastAsia="x-none"/>
              </w:rPr>
              <w:t>действия</w:t>
            </w:r>
            <w:r w:rsidRPr="00CE0A01">
              <w:rPr>
                <w:i/>
                <w:iCs/>
                <w:szCs w:val="20"/>
                <w:lang w:val="ru-RU" w:eastAsia="x-none"/>
              </w:rPr>
              <w:t xml:space="preserve">, </w:t>
            </w:r>
            <w:r>
              <w:rPr>
                <w:i/>
                <w:iCs/>
                <w:szCs w:val="20"/>
                <w:lang w:val="ru-RU" w:eastAsia="x-none"/>
              </w:rPr>
              <w:t>предпринимаемые</w:t>
            </w:r>
            <w:r w:rsidRPr="00CE0A01">
              <w:rPr>
                <w:i/>
                <w:iCs/>
                <w:szCs w:val="20"/>
                <w:lang w:val="ru-RU" w:eastAsia="x-none"/>
              </w:rPr>
              <w:t xml:space="preserve"> </w:t>
            </w:r>
            <w:r>
              <w:rPr>
                <w:i/>
                <w:iCs/>
                <w:szCs w:val="20"/>
                <w:lang w:val="ru-RU" w:eastAsia="x-none"/>
              </w:rPr>
              <w:t>правоохранительными</w:t>
            </w:r>
            <w:r w:rsidRPr="00CE0A01">
              <w:rPr>
                <w:i/>
                <w:iCs/>
                <w:szCs w:val="20"/>
                <w:lang w:val="ru-RU" w:eastAsia="x-none"/>
              </w:rPr>
              <w:t xml:space="preserve"> </w:t>
            </w:r>
            <w:r>
              <w:rPr>
                <w:i/>
                <w:iCs/>
                <w:szCs w:val="20"/>
                <w:lang w:val="ru-RU" w:eastAsia="x-none"/>
              </w:rPr>
              <w:t>органами</w:t>
            </w:r>
            <w:r w:rsidRPr="00CE0A01">
              <w:rPr>
                <w:i/>
                <w:iCs/>
                <w:szCs w:val="20"/>
                <w:lang w:val="ru-RU" w:eastAsia="x-none"/>
              </w:rPr>
              <w:t xml:space="preserve"> </w:t>
            </w:r>
            <w:r>
              <w:rPr>
                <w:i/>
                <w:iCs/>
                <w:szCs w:val="20"/>
                <w:lang w:val="ru-RU" w:eastAsia="x-none"/>
              </w:rPr>
              <w:t>или</w:t>
            </w:r>
            <w:r w:rsidRPr="00CE0A01">
              <w:rPr>
                <w:i/>
                <w:iCs/>
                <w:szCs w:val="20"/>
                <w:lang w:val="ru-RU" w:eastAsia="x-none"/>
              </w:rPr>
              <w:t xml:space="preserve"> </w:t>
            </w:r>
            <w:r>
              <w:rPr>
                <w:i/>
                <w:iCs/>
                <w:szCs w:val="20"/>
                <w:lang w:val="ru-RU" w:eastAsia="x-none"/>
              </w:rPr>
              <w:t>же</w:t>
            </w:r>
            <w:r w:rsidRPr="00CE0A01">
              <w:rPr>
                <w:i/>
                <w:iCs/>
                <w:szCs w:val="20"/>
                <w:lang w:val="ru-RU" w:eastAsia="x-none"/>
              </w:rPr>
              <w:t xml:space="preserve"> </w:t>
            </w:r>
            <w:r>
              <w:rPr>
                <w:i/>
                <w:iCs/>
                <w:szCs w:val="20"/>
                <w:lang w:val="ru-RU" w:eastAsia="x-none"/>
              </w:rPr>
              <w:t>их</w:t>
            </w:r>
            <w:r w:rsidRPr="00CE0A01">
              <w:rPr>
                <w:i/>
                <w:iCs/>
                <w:szCs w:val="20"/>
                <w:lang w:val="ru-RU" w:eastAsia="x-none"/>
              </w:rPr>
              <w:t xml:space="preserve"> </w:t>
            </w:r>
            <w:r>
              <w:rPr>
                <w:i/>
                <w:iCs/>
                <w:szCs w:val="20"/>
                <w:lang w:val="ru-RU" w:eastAsia="x-none"/>
              </w:rPr>
              <w:t>сотрудниками</w:t>
            </w:r>
            <w:r w:rsidRPr="00CE0A01">
              <w:rPr>
                <w:i/>
                <w:iCs/>
                <w:szCs w:val="20"/>
                <w:lang w:val="ru-RU" w:eastAsia="x-none"/>
              </w:rPr>
              <w:t xml:space="preserve">, </w:t>
            </w:r>
            <w:r>
              <w:rPr>
                <w:i/>
                <w:iCs/>
                <w:szCs w:val="20"/>
                <w:lang w:val="ru-RU" w:eastAsia="x-none"/>
              </w:rPr>
              <w:t>не</w:t>
            </w:r>
            <w:r w:rsidRPr="00CE0A01">
              <w:rPr>
                <w:i/>
                <w:iCs/>
                <w:szCs w:val="20"/>
                <w:lang w:val="ru-RU" w:eastAsia="x-none"/>
              </w:rPr>
              <w:t xml:space="preserve"> </w:t>
            </w:r>
            <w:r>
              <w:rPr>
                <w:i/>
                <w:iCs/>
                <w:szCs w:val="20"/>
                <w:lang w:val="ru-RU" w:eastAsia="x-none"/>
              </w:rPr>
              <w:t>должны</w:t>
            </w:r>
            <w:r w:rsidRPr="00CE0A01">
              <w:rPr>
                <w:i/>
                <w:iCs/>
                <w:szCs w:val="20"/>
                <w:lang w:val="ru-RU" w:eastAsia="x-none"/>
              </w:rPr>
              <w:t xml:space="preserve"> </w:t>
            </w:r>
            <w:r>
              <w:rPr>
                <w:i/>
                <w:iCs/>
                <w:szCs w:val="20"/>
                <w:lang w:val="ru-RU" w:eastAsia="x-none"/>
              </w:rPr>
              <w:t>вносить</w:t>
            </w:r>
            <w:r w:rsidRPr="00CE0A01">
              <w:rPr>
                <w:i/>
                <w:iCs/>
                <w:szCs w:val="20"/>
                <w:lang w:val="ru-RU" w:eastAsia="x-none"/>
              </w:rPr>
              <w:t xml:space="preserve"> </w:t>
            </w:r>
            <w:r>
              <w:rPr>
                <w:i/>
                <w:iCs/>
                <w:szCs w:val="20"/>
                <w:lang w:val="ru-RU" w:eastAsia="x-none"/>
              </w:rPr>
              <w:t>изменений</w:t>
            </w:r>
            <w:r w:rsidRPr="00CE0A01">
              <w:rPr>
                <w:i/>
                <w:iCs/>
                <w:szCs w:val="20"/>
                <w:lang w:val="ru-RU" w:eastAsia="x-none"/>
              </w:rPr>
              <w:t xml:space="preserve"> </w:t>
            </w:r>
            <w:r>
              <w:rPr>
                <w:i/>
                <w:iCs/>
                <w:szCs w:val="20"/>
                <w:lang w:val="ru-RU" w:eastAsia="x-none"/>
              </w:rPr>
              <w:t>в</w:t>
            </w:r>
            <w:r w:rsidRPr="00CE0A01">
              <w:rPr>
                <w:i/>
                <w:iCs/>
                <w:szCs w:val="20"/>
                <w:lang w:val="ru-RU" w:eastAsia="x-none"/>
              </w:rPr>
              <w:t xml:space="preserve"> </w:t>
            </w:r>
            <w:r>
              <w:rPr>
                <w:i/>
                <w:iCs/>
                <w:szCs w:val="20"/>
                <w:lang w:val="ru-RU" w:eastAsia="x-none"/>
              </w:rPr>
              <w:t>электронные</w:t>
            </w:r>
            <w:r w:rsidRPr="00CE0A01">
              <w:rPr>
                <w:i/>
                <w:iCs/>
                <w:szCs w:val="20"/>
                <w:lang w:val="ru-RU" w:eastAsia="x-none"/>
              </w:rPr>
              <w:t xml:space="preserve"> </w:t>
            </w:r>
            <w:r>
              <w:rPr>
                <w:i/>
                <w:iCs/>
                <w:szCs w:val="20"/>
                <w:lang w:val="ru-RU" w:eastAsia="x-none"/>
              </w:rPr>
              <w:t>устройства</w:t>
            </w:r>
            <w:r w:rsidRPr="00CE0A01">
              <w:rPr>
                <w:i/>
                <w:iCs/>
                <w:szCs w:val="20"/>
                <w:lang w:val="ru-RU" w:eastAsia="x-none"/>
              </w:rPr>
              <w:t xml:space="preserve"> </w:t>
            </w:r>
            <w:r>
              <w:rPr>
                <w:i/>
                <w:iCs/>
                <w:szCs w:val="20"/>
                <w:lang w:val="ru-RU" w:eastAsia="x-none"/>
              </w:rPr>
              <w:t>или</w:t>
            </w:r>
            <w:r w:rsidRPr="00CE0A01">
              <w:rPr>
                <w:i/>
                <w:iCs/>
                <w:szCs w:val="20"/>
                <w:lang w:val="ru-RU" w:eastAsia="x-none"/>
              </w:rPr>
              <w:t xml:space="preserve"> </w:t>
            </w:r>
            <w:r>
              <w:rPr>
                <w:i/>
                <w:iCs/>
                <w:szCs w:val="20"/>
                <w:lang w:val="ru-RU" w:eastAsia="x-none"/>
              </w:rPr>
              <w:t>же</w:t>
            </w:r>
            <w:r w:rsidRPr="00CE0A01">
              <w:rPr>
                <w:i/>
                <w:iCs/>
                <w:szCs w:val="20"/>
                <w:lang w:val="ru-RU" w:eastAsia="x-none"/>
              </w:rPr>
              <w:t xml:space="preserve"> </w:t>
            </w:r>
            <w:r>
              <w:rPr>
                <w:i/>
                <w:iCs/>
                <w:szCs w:val="20"/>
                <w:lang w:val="ru-RU" w:eastAsia="x-none"/>
              </w:rPr>
              <w:t>средства</w:t>
            </w:r>
            <w:r w:rsidRPr="00CE0A01">
              <w:rPr>
                <w:i/>
                <w:iCs/>
                <w:szCs w:val="20"/>
                <w:lang w:val="ru-RU" w:eastAsia="x-none"/>
              </w:rPr>
              <w:t xml:space="preserve"> </w:t>
            </w:r>
            <w:r>
              <w:rPr>
                <w:i/>
                <w:iCs/>
                <w:szCs w:val="20"/>
                <w:lang w:val="ru-RU" w:eastAsia="x-none"/>
              </w:rPr>
              <w:t>связи, на которые можно будет впоследствии опереться в суде.</w:t>
            </w:r>
          </w:p>
          <w:p w:rsidR="00B10DF0" w:rsidRPr="003B3F81" w:rsidRDefault="006C1AA5" w:rsidP="00E91EAA">
            <w:pPr>
              <w:tabs>
                <w:tab w:val="left" w:pos="426"/>
                <w:tab w:val="left" w:pos="851"/>
                <w:tab w:val="left" w:pos="1701"/>
                <w:tab w:val="left" w:pos="2127"/>
                <w:tab w:val="left" w:pos="2552"/>
              </w:tabs>
              <w:ind w:left="34"/>
              <w:rPr>
                <w:szCs w:val="20"/>
                <w:lang w:val="ru-RU" w:eastAsia="x-none"/>
              </w:rPr>
            </w:pPr>
            <w:r>
              <w:rPr>
                <w:szCs w:val="20"/>
                <w:lang w:val="ru-RU" w:eastAsia="x-none"/>
              </w:rPr>
              <w:t>При работе с электронными устройствами и данными, состояние таковых должно оставаться неизменным. Это</w:t>
            </w:r>
            <w:r w:rsidRPr="006C1AA5">
              <w:rPr>
                <w:szCs w:val="20"/>
                <w:lang w:val="ru-RU" w:eastAsia="x-none"/>
              </w:rPr>
              <w:t xml:space="preserve"> </w:t>
            </w:r>
            <w:r>
              <w:rPr>
                <w:szCs w:val="20"/>
                <w:lang w:val="ru-RU" w:eastAsia="x-none"/>
              </w:rPr>
              <w:t>требование</w:t>
            </w:r>
            <w:r w:rsidRPr="006C1AA5">
              <w:rPr>
                <w:szCs w:val="20"/>
                <w:lang w:val="ru-RU" w:eastAsia="x-none"/>
              </w:rPr>
              <w:t xml:space="preserve"> </w:t>
            </w:r>
            <w:r>
              <w:rPr>
                <w:szCs w:val="20"/>
                <w:lang w:val="ru-RU" w:eastAsia="x-none"/>
              </w:rPr>
              <w:t>относится</w:t>
            </w:r>
            <w:r w:rsidRPr="006C1AA5">
              <w:rPr>
                <w:szCs w:val="20"/>
                <w:lang w:val="ru-RU" w:eastAsia="x-none"/>
              </w:rPr>
              <w:t xml:space="preserve"> </w:t>
            </w:r>
            <w:r>
              <w:rPr>
                <w:szCs w:val="20"/>
                <w:lang w:val="ru-RU" w:eastAsia="x-none"/>
              </w:rPr>
              <w:t>как</w:t>
            </w:r>
            <w:r w:rsidRPr="006C1AA5">
              <w:rPr>
                <w:szCs w:val="20"/>
                <w:lang w:val="ru-RU" w:eastAsia="x-none"/>
              </w:rPr>
              <w:t xml:space="preserve"> </w:t>
            </w:r>
            <w:r>
              <w:rPr>
                <w:szCs w:val="20"/>
                <w:lang w:val="ru-RU" w:eastAsia="x-none"/>
              </w:rPr>
              <w:t>к</w:t>
            </w:r>
            <w:r w:rsidRPr="006C1AA5">
              <w:rPr>
                <w:szCs w:val="20"/>
                <w:lang w:val="ru-RU" w:eastAsia="x-none"/>
              </w:rPr>
              <w:t xml:space="preserve"> </w:t>
            </w:r>
            <w:r>
              <w:rPr>
                <w:szCs w:val="20"/>
                <w:lang w:val="ru-RU" w:eastAsia="x-none"/>
              </w:rPr>
              <w:t xml:space="preserve">аппаратным средствам, так и к программному обеспечению. </w:t>
            </w:r>
            <w:r w:rsidR="00E91EAA">
              <w:rPr>
                <w:szCs w:val="20"/>
                <w:lang w:val="ru-RU" w:eastAsia="x-none"/>
              </w:rPr>
              <w:t>Отвечающий за проведение этого</w:t>
            </w:r>
            <w:r w:rsidRPr="00B43095">
              <w:rPr>
                <w:szCs w:val="20"/>
                <w:lang w:val="ru-RU" w:eastAsia="x-none"/>
              </w:rPr>
              <w:t xml:space="preserve"> </w:t>
            </w:r>
            <w:r w:rsidR="00E91EAA">
              <w:rPr>
                <w:szCs w:val="20"/>
                <w:lang w:val="ru-RU" w:eastAsia="x-none"/>
              </w:rPr>
              <w:t>следственного</w:t>
            </w:r>
            <w:r w:rsidRPr="00B43095">
              <w:rPr>
                <w:szCs w:val="20"/>
                <w:lang w:val="ru-RU" w:eastAsia="x-none"/>
              </w:rPr>
              <w:t xml:space="preserve"> </w:t>
            </w:r>
            <w:r w:rsidR="00E91EAA">
              <w:rPr>
                <w:szCs w:val="20"/>
                <w:lang w:val="ru-RU" w:eastAsia="x-none"/>
              </w:rPr>
              <w:t>мероприятия</w:t>
            </w:r>
            <w:r w:rsidRPr="00B43095">
              <w:rPr>
                <w:szCs w:val="20"/>
                <w:lang w:val="ru-RU" w:eastAsia="x-none"/>
              </w:rPr>
              <w:t xml:space="preserve"> </w:t>
            </w:r>
            <w:r>
              <w:rPr>
                <w:szCs w:val="20"/>
                <w:lang w:val="ru-RU" w:eastAsia="x-none"/>
              </w:rPr>
              <w:t>сотрудник</w:t>
            </w:r>
            <w:r w:rsidRPr="00B43095">
              <w:rPr>
                <w:szCs w:val="20"/>
                <w:lang w:val="ru-RU" w:eastAsia="x-none"/>
              </w:rPr>
              <w:t xml:space="preserve"> </w:t>
            </w:r>
            <w:r>
              <w:rPr>
                <w:szCs w:val="20"/>
                <w:lang w:val="ru-RU" w:eastAsia="x-none"/>
              </w:rPr>
              <w:t>несёт</w:t>
            </w:r>
            <w:r w:rsidRPr="00B43095">
              <w:rPr>
                <w:szCs w:val="20"/>
                <w:lang w:val="ru-RU" w:eastAsia="x-none"/>
              </w:rPr>
              <w:t xml:space="preserve"> </w:t>
            </w:r>
            <w:r>
              <w:rPr>
                <w:szCs w:val="20"/>
                <w:lang w:val="ru-RU" w:eastAsia="x-none"/>
              </w:rPr>
              <w:t>ответственность</w:t>
            </w:r>
            <w:r w:rsidRPr="00B43095">
              <w:rPr>
                <w:szCs w:val="20"/>
                <w:lang w:val="ru-RU" w:eastAsia="x-none"/>
              </w:rPr>
              <w:t xml:space="preserve"> </w:t>
            </w:r>
            <w:r w:rsidR="00B43095">
              <w:rPr>
                <w:szCs w:val="20"/>
                <w:lang w:val="ru-RU" w:eastAsia="x-none"/>
              </w:rPr>
              <w:t xml:space="preserve">за целостность и сохранность материалов и оборудования, изъятых на месте происшествия </w:t>
            </w:r>
            <w:r w:rsidR="001631CA">
              <w:rPr>
                <w:szCs w:val="20"/>
                <w:lang w:val="ru-RU" w:eastAsia="x-none"/>
              </w:rPr>
              <w:t xml:space="preserve">и направляемых в камеру хранения вещественных доказательств. </w:t>
            </w:r>
            <w:r w:rsidR="00E91EAA">
              <w:rPr>
                <w:szCs w:val="20"/>
                <w:lang w:val="ru-RU" w:eastAsia="x-none"/>
              </w:rPr>
              <w:t>Таким образом обеспечивается их доказательная сила</w:t>
            </w:r>
            <w:r w:rsidR="00E91EAA" w:rsidRPr="00E91EAA">
              <w:rPr>
                <w:szCs w:val="20"/>
                <w:lang w:val="ru-RU" w:eastAsia="x-none"/>
              </w:rPr>
              <w:t xml:space="preserve"> </w:t>
            </w:r>
            <w:r w:rsidR="00E91EAA">
              <w:rPr>
                <w:szCs w:val="20"/>
                <w:lang w:val="ru-RU" w:eastAsia="x-none"/>
              </w:rPr>
              <w:t>вплоть до</w:t>
            </w:r>
            <w:r w:rsidR="00E91EAA" w:rsidRPr="00E91EAA">
              <w:rPr>
                <w:szCs w:val="20"/>
                <w:lang w:val="ru-RU" w:eastAsia="x-none"/>
              </w:rPr>
              <w:t xml:space="preserve"> предъявления в судебном заседании</w:t>
            </w:r>
            <w:r w:rsidR="00464B11" w:rsidRPr="003B3F81">
              <w:rPr>
                <w:color w:val="FF0000"/>
                <w:szCs w:val="20"/>
                <w:lang w:val="ru-RU" w:eastAsia="x-none"/>
              </w:rPr>
              <w:t xml:space="preserve"> </w:t>
            </w:r>
          </w:p>
        </w:tc>
      </w:tr>
      <w:tr w:rsidR="00B10DF0" w:rsidRPr="003B3F81" w:rsidTr="00714634">
        <w:trPr>
          <w:trHeight w:val="2880"/>
        </w:trPr>
        <w:tc>
          <w:tcPr>
            <w:tcW w:w="1384" w:type="dxa"/>
          </w:tcPr>
          <w:p w:rsidR="00714634" w:rsidRPr="003B3F81" w:rsidRDefault="00E426EE" w:rsidP="00165291">
            <w:pPr>
              <w:pStyle w:val="Subtitle"/>
              <w:spacing w:before="0" w:after="0"/>
              <w:jc w:val="left"/>
              <w:rPr>
                <w:rFonts w:ascii="Verdana" w:hAnsi="Verdana"/>
              </w:rPr>
            </w:pPr>
            <w:r w:rsidRPr="003B3F81">
              <w:rPr>
                <w:rFonts w:ascii="Verdana" w:hAnsi="Verdana"/>
              </w:rPr>
              <w:t>Слайд</w:t>
            </w:r>
            <w:r w:rsidR="00714634" w:rsidRPr="003B3F81">
              <w:rPr>
                <w:rFonts w:ascii="Verdana" w:hAnsi="Verdana"/>
              </w:rPr>
              <w:t xml:space="preserve"> 23</w:t>
            </w:r>
          </w:p>
          <w:p w:rsidR="00B10DF0" w:rsidRPr="003B3F81" w:rsidRDefault="00B10DF0" w:rsidP="00165291">
            <w:pPr>
              <w:tabs>
                <w:tab w:val="left" w:pos="426"/>
                <w:tab w:val="left" w:pos="851"/>
              </w:tabs>
              <w:jc w:val="left"/>
              <w:rPr>
                <w:rFonts w:eastAsia="Times New Roman"/>
              </w:rPr>
            </w:pPr>
          </w:p>
        </w:tc>
        <w:tc>
          <w:tcPr>
            <w:tcW w:w="7336" w:type="dxa"/>
            <w:gridSpan w:val="2"/>
          </w:tcPr>
          <w:p w:rsidR="0013526A" w:rsidRPr="003B3F81" w:rsidRDefault="002C4658" w:rsidP="003B3F81">
            <w:pPr>
              <w:pStyle w:val="List"/>
              <w:spacing w:before="0" w:after="0"/>
              <w:ind w:left="743" w:hanging="743"/>
              <w:rPr>
                <w:b/>
                <w:lang w:val="ru-RU"/>
              </w:rPr>
            </w:pPr>
            <w:r>
              <w:rPr>
                <w:b/>
                <w:lang w:val="ru-RU"/>
              </w:rPr>
              <w:t xml:space="preserve">Обязательность </w:t>
            </w:r>
            <w:r w:rsidR="003B3F81">
              <w:rPr>
                <w:b/>
                <w:lang w:val="ru-RU"/>
              </w:rPr>
              <w:t xml:space="preserve">составления </w:t>
            </w:r>
            <w:r>
              <w:rPr>
                <w:b/>
                <w:lang w:val="ru-RU"/>
              </w:rPr>
              <w:t>п</w:t>
            </w:r>
            <w:r w:rsidR="001631CA">
              <w:rPr>
                <w:b/>
                <w:lang w:val="ru-RU"/>
              </w:rPr>
              <w:t>ротокол</w:t>
            </w:r>
            <w:r>
              <w:rPr>
                <w:b/>
                <w:lang w:val="ru-RU"/>
              </w:rPr>
              <w:t>а</w:t>
            </w:r>
            <w:r w:rsidR="001631CA">
              <w:rPr>
                <w:b/>
                <w:lang w:val="ru-RU"/>
              </w:rPr>
              <w:t xml:space="preserve"> следственного действия</w:t>
            </w:r>
          </w:p>
          <w:p w:rsidR="00165291" w:rsidRPr="003B3F81" w:rsidRDefault="00165291" w:rsidP="00165291">
            <w:pPr>
              <w:tabs>
                <w:tab w:val="left" w:pos="0"/>
                <w:tab w:val="left" w:pos="426"/>
                <w:tab w:val="left" w:pos="1276"/>
                <w:tab w:val="left" w:pos="1701"/>
                <w:tab w:val="left" w:pos="2127"/>
                <w:tab w:val="left" w:pos="2552"/>
              </w:tabs>
              <w:rPr>
                <w:szCs w:val="20"/>
                <w:lang w:val="ru-RU" w:eastAsia="x-none"/>
              </w:rPr>
            </w:pPr>
          </w:p>
          <w:p w:rsidR="0013526A" w:rsidRPr="008A3AE5" w:rsidRDefault="008A3AE5" w:rsidP="00165291">
            <w:pPr>
              <w:tabs>
                <w:tab w:val="left" w:pos="0"/>
                <w:tab w:val="left" w:pos="426"/>
                <w:tab w:val="left" w:pos="1276"/>
                <w:tab w:val="left" w:pos="1701"/>
                <w:tab w:val="left" w:pos="2127"/>
                <w:tab w:val="left" w:pos="2552"/>
              </w:tabs>
              <w:rPr>
                <w:szCs w:val="20"/>
                <w:lang w:val="en-US" w:eastAsia="x-none"/>
              </w:rPr>
            </w:pPr>
            <w:r>
              <w:rPr>
                <w:szCs w:val="20"/>
                <w:lang w:val="ru-RU" w:eastAsia="x-none"/>
              </w:rPr>
              <w:t>Принцип</w:t>
            </w:r>
            <w:r w:rsidR="0013526A" w:rsidRPr="008A3AE5">
              <w:rPr>
                <w:szCs w:val="20"/>
                <w:lang w:val="ru-RU" w:eastAsia="x-none"/>
              </w:rPr>
              <w:t xml:space="preserve">: </w:t>
            </w:r>
            <w:r>
              <w:rPr>
                <w:i/>
                <w:iCs/>
                <w:szCs w:val="20"/>
                <w:lang w:val="ru-RU" w:eastAsia="x-none"/>
              </w:rPr>
              <w:t>При</w:t>
            </w:r>
            <w:r w:rsidRPr="008A3AE5">
              <w:rPr>
                <w:i/>
                <w:iCs/>
                <w:szCs w:val="20"/>
                <w:lang w:val="ru-RU" w:eastAsia="x-none"/>
              </w:rPr>
              <w:t xml:space="preserve"> </w:t>
            </w:r>
            <w:r>
              <w:rPr>
                <w:i/>
                <w:iCs/>
                <w:szCs w:val="20"/>
                <w:lang w:val="ru-RU" w:eastAsia="x-none"/>
              </w:rPr>
              <w:t>совершении</w:t>
            </w:r>
            <w:r w:rsidRPr="008A3AE5">
              <w:rPr>
                <w:i/>
                <w:iCs/>
                <w:szCs w:val="20"/>
                <w:lang w:val="ru-RU" w:eastAsia="x-none"/>
              </w:rPr>
              <w:t xml:space="preserve"> </w:t>
            </w:r>
            <w:r>
              <w:rPr>
                <w:i/>
                <w:iCs/>
                <w:szCs w:val="20"/>
                <w:lang w:val="ru-RU" w:eastAsia="x-none"/>
              </w:rPr>
              <w:t>следственного</w:t>
            </w:r>
            <w:r w:rsidRPr="008A3AE5">
              <w:rPr>
                <w:i/>
                <w:iCs/>
                <w:szCs w:val="20"/>
                <w:lang w:val="ru-RU" w:eastAsia="x-none"/>
              </w:rPr>
              <w:t xml:space="preserve"> </w:t>
            </w:r>
            <w:r>
              <w:rPr>
                <w:i/>
                <w:iCs/>
                <w:szCs w:val="20"/>
                <w:lang w:val="ru-RU" w:eastAsia="x-none"/>
              </w:rPr>
              <w:t>действия</w:t>
            </w:r>
            <w:r w:rsidRPr="008A3AE5">
              <w:rPr>
                <w:i/>
                <w:iCs/>
                <w:szCs w:val="20"/>
                <w:lang w:val="ru-RU" w:eastAsia="x-none"/>
              </w:rPr>
              <w:t xml:space="preserve"> </w:t>
            </w:r>
            <w:r>
              <w:rPr>
                <w:i/>
                <w:iCs/>
                <w:szCs w:val="20"/>
                <w:lang w:val="ru-RU" w:eastAsia="x-none"/>
              </w:rPr>
              <w:t>с</w:t>
            </w:r>
            <w:r w:rsidRPr="008A3AE5">
              <w:rPr>
                <w:i/>
                <w:iCs/>
                <w:szCs w:val="20"/>
                <w:lang w:val="ru-RU" w:eastAsia="x-none"/>
              </w:rPr>
              <w:t xml:space="preserve"> </w:t>
            </w:r>
            <w:r>
              <w:rPr>
                <w:i/>
                <w:iCs/>
                <w:szCs w:val="20"/>
                <w:lang w:val="ru-RU" w:eastAsia="x-none"/>
              </w:rPr>
              <w:t>электронным</w:t>
            </w:r>
            <w:r w:rsidRPr="008A3AE5">
              <w:rPr>
                <w:i/>
                <w:iCs/>
                <w:szCs w:val="20"/>
                <w:lang w:val="ru-RU" w:eastAsia="x-none"/>
              </w:rPr>
              <w:t xml:space="preserve"> </w:t>
            </w:r>
            <w:r w:rsidR="003B3F81">
              <w:rPr>
                <w:i/>
                <w:iCs/>
                <w:szCs w:val="20"/>
                <w:lang w:val="ru-RU" w:eastAsia="x-none"/>
              </w:rPr>
              <w:t>доказательством</w:t>
            </w:r>
            <w:r w:rsidRPr="008A3AE5">
              <w:rPr>
                <w:i/>
                <w:iCs/>
                <w:szCs w:val="20"/>
                <w:lang w:val="ru-RU" w:eastAsia="x-none"/>
              </w:rPr>
              <w:t xml:space="preserve"> </w:t>
            </w:r>
            <w:r>
              <w:rPr>
                <w:i/>
                <w:iCs/>
                <w:szCs w:val="20"/>
                <w:lang w:val="ru-RU" w:eastAsia="x-none"/>
              </w:rPr>
              <w:t>должен</w:t>
            </w:r>
            <w:r w:rsidRPr="008A3AE5">
              <w:rPr>
                <w:i/>
                <w:iCs/>
                <w:szCs w:val="20"/>
                <w:lang w:val="ru-RU" w:eastAsia="x-none"/>
              </w:rPr>
              <w:t xml:space="preserve"> </w:t>
            </w:r>
            <w:r>
              <w:rPr>
                <w:i/>
                <w:iCs/>
                <w:szCs w:val="20"/>
                <w:lang w:val="ru-RU" w:eastAsia="x-none"/>
              </w:rPr>
              <w:t>быть</w:t>
            </w:r>
            <w:r w:rsidRPr="008A3AE5">
              <w:rPr>
                <w:i/>
                <w:iCs/>
                <w:szCs w:val="20"/>
                <w:lang w:val="ru-RU" w:eastAsia="x-none"/>
              </w:rPr>
              <w:t xml:space="preserve"> </w:t>
            </w:r>
            <w:r>
              <w:rPr>
                <w:i/>
                <w:iCs/>
                <w:szCs w:val="20"/>
                <w:lang w:val="ru-RU" w:eastAsia="x-none"/>
              </w:rPr>
              <w:t>составлен</w:t>
            </w:r>
            <w:r w:rsidRPr="008A3AE5">
              <w:rPr>
                <w:i/>
                <w:iCs/>
                <w:szCs w:val="20"/>
                <w:lang w:val="ru-RU" w:eastAsia="x-none"/>
              </w:rPr>
              <w:t xml:space="preserve"> </w:t>
            </w:r>
            <w:r>
              <w:rPr>
                <w:i/>
                <w:iCs/>
                <w:szCs w:val="20"/>
                <w:lang w:val="ru-RU" w:eastAsia="x-none"/>
              </w:rPr>
              <w:t>и</w:t>
            </w:r>
            <w:r w:rsidRPr="008A3AE5">
              <w:rPr>
                <w:i/>
                <w:iCs/>
                <w:szCs w:val="20"/>
                <w:lang w:val="ru-RU" w:eastAsia="x-none"/>
              </w:rPr>
              <w:t xml:space="preserve"> </w:t>
            </w:r>
            <w:r>
              <w:rPr>
                <w:i/>
                <w:iCs/>
                <w:szCs w:val="20"/>
                <w:lang w:val="ru-RU" w:eastAsia="x-none"/>
              </w:rPr>
              <w:t>сохранён</w:t>
            </w:r>
            <w:r w:rsidRPr="008A3AE5">
              <w:rPr>
                <w:i/>
                <w:iCs/>
                <w:szCs w:val="20"/>
                <w:lang w:val="ru-RU" w:eastAsia="x-none"/>
              </w:rPr>
              <w:t xml:space="preserve"> </w:t>
            </w:r>
            <w:r>
              <w:rPr>
                <w:i/>
                <w:iCs/>
                <w:szCs w:val="20"/>
                <w:lang w:val="ru-RU" w:eastAsia="x-none"/>
              </w:rPr>
              <w:t>соответствующий</w:t>
            </w:r>
            <w:r w:rsidRPr="008A3AE5">
              <w:rPr>
                <w:i/>
                <w:iCs/>
                <w:szCs w:val="20"/>
                <w:lang w:val="ru-RU" w:eastAsia="x-none"/>
              </w:rPr>
              <w:t xml:space="preserve"> </w:t>
            </w:r>
            <w:r>
              <w:rPr>
                <w:i/>
                <w:iCs/>
                <w:szCs w:val="20"/>
                <w:lang w:val="ru-RU" w:eastAsia="x-none"/>
              </w:rPr>
              <w:t>протокол</w:t>
            </w:r>
            <w:r w:rsidRPr="008A3AE5">
              <w:rPr>
                <w:i/>
                <w:iCs/>
                <w:szCs w:val="20"/>
                <w:lang w:val="ru-RU" w:eastAsia="x-none"/>
              </w:rPr>
              <w:t xml:space="preserve"> </w:t>
            </w:r>
            <w:r>
              <w:rPr>
                <w:i/>
                <w:iCs/>
                <w:szCs w:val="20"/>
                <w:lang w:val="ru-RU" w:eastAsia="x-none"/>
              </w:rPr>
              <w:t>или</w:t>
            </w:r>
            <w:r w:rsidRPr="008A3AE5">
              <w:rPr>
                <w:i/>
                <w:iCs/>
                <w:szCs w:val="20"/>
                <w:lang w:val="ru-RU" w:eastAsia="x-none"/>
              </w:rPr>
              <w:t xml:space="preserve"> </w:t>
            </w:r>
            <w:r>
              <w:rPr>
                <w:i/>
                <w:iCs/>
                <w:szCs w:val="20"/>
                <w:lang w:val="ru-RU" w:eastAsia="x-none"/>
              </w:rPr>
              <w:t>иной</w:t>
            </w:r>
            <w:r w:rsidRPr="008A3AE5">
              <w:rPr>
                <w:i/>
                <w:iCs/>
                <w:szCs w:val="20"/>
                <w:lang w:val="ru-RU" w:eastAsia="x-none"/>
              </w:rPr>
              <w:t xml:space="preserve"> </w:t>
            </w:r>
            <w:r>
              <w:rPr>
                <w:i/>
                <w:iCs/>
                <w:szCs w:val="20"/>
                <w:lang w:val="ru-RU" w:eastAsia="x-none"/>
              </w:rPr>
              <w:t>письменный</w:t>
            </w:r>
            <w:r w:rsidRPr="008A3AE5">
              <w:rPr>
                <w:i/>
                <w:iCs/>
                <w:szCs w:val="20"/>
                <w:lang w:val="ru-RU" w:eastAsia="x-none"/>
              </w:rPr>
              <w:t xml:space="preserve"> </w:t>
            </w:r>
            <w:r>
              <w:rPr>
                <w:i/>
                <w:iCs/>
                <w:szCs w:val="20"/>
                <w:lang w:val="ru-RU" w:eastAsia="x-none"/>
              </w:rPr>
              <w:t>акт</w:t>
            </w:r>
            <w:r w:rsidRPr="008A3AE5">
              <w:rPr>
                <w:i/>
                <w:iCs/>
                <w:szCs w:val="20"/>
                <w:lang w:val="ru-RU" w:eastAsia="x-none"/>
              </w:rPr>
              <w:t xml:space="preserve">, </w:t>
            </w:r>
            <w:r>
              <w:rPr>
                <w:i/>
                <w:iCs/>
                <w:szCs w:val="20"/>
                <w:lang w:val="ru-RU" w:eastAsia="x-none"/>
              </w:rPr>
              <w:t>в</w:t>
            </w:r>
            <w:r w:rsidRPr="008A3AE5">
              <w:rPr>
                <w:i/>
                <w:iCs/>
                <w:szCs w:val="20"/>
                <w:lang w:val="ru-RU" w:eastAsia="x-none"/>
              </w:rPr>
              <w:t xml:space="preserve"> </w:t>
            </w:r>
            <w:r>
              <w:rPr>
                <w:i/>
                <w:iCs/>
                <w:szCs w:val="20"/>
                <w:lang w:val="ru-RU" w:eastAsia="x-none"/>
              </w:rPr>
              <w:t>котором</w:t>
            </w:r>
            <w:r w:rsidRPr="008A3AE5">
              <w:rPr>
                <w:i/>
                <w:iCs/>
                <w:szCs w:val="20"/>
                <w:lang w:val="ru-RU" w:eastAsia="x-none"/>
              </w:rPr>
              <w:t xml:space="preserve"> </w:t>
            </w:r>
            <w:r>
              <w:rPr>
                <w:i/>
                <w:iCs/>
                <w:szCs w:val="20"/>
                <w:lang w:val="ru-RU" w:eastAsia="x-none"/>
              </w:rPr>
              <w:t>необходимо</w:t>
            </w:r>
            <w:r w:rsidRPr="008A3AE5">
              <w:rPr>
                <w:i/>
                <w:iCs/>
                <w:szCs w:val="20"/>
                <w:lang w:val="ru-RU" w:eastAsia="x-none"/>
              </w:rPr>
              <w:t xml:space="preserve"> </w:t>
            </w:r>
            <w:r w:rsidR="007A5A58">
              <w:rPr>
                <w:i/>
                <w:iCs/>
                <w:szCs w:val="20"/>
                <w:lang w:val="ru-RU" w:eastAsia="x-none"/>
              </w:rPr>
              <w:t>зафиксировать</w:t>
            </w:r>
            <w:r w:rsidRPr="008A3AE5">
              <w:rPr>
                <w:i/>
                <w:iCs/>
                <w:szCs w:val="20"/>
                <w:lang w:val="ru-RU" w:eastAsia="x-none"/>
              </w:rPr>
              <w:t xml:space="preserve"> </w:t>
            </w:r>
            <w:r>
              <w:rPr>
                <w:i/>
                <w:iCs/>
                <w:szCs w:val="20"/>
                <w:lang w:val="ru-RU" w:eastAsia="x-none"/>
              </w:rPr>
              <w:t>все</w:t>
            </w:r>
            <w:r w:rsidRPr="008A3AE5">
              <w:rPr>
                <w:i/>
                <w:iCs/>
                <w:szCs w:val="20"/>
                <w:lang w:val="ru-RU" w:eastAsia="x-none"/>
              </w:rPr>
              <w:t xml:space="preserve"> </w:t>
            </w:r>
            <w:r>
              <w:rPr>
                <w:i/>
                <w:iCs/>
                <w:szCs w:val="20"/>
                <w:lang w:val="ru-RU" w:eastAsia="x-none"/>
              </w:rPr>
              <w:t>действия</w:t>
            </w:r>
            <w:r w:rsidRPr="008A3AE5">
              <w:rPr>
                <w:i/>
                <w:iCs/>
                <w:szCs w:val="20"/>
                <w:lang w:val="ru-RU" w:eastAsia="x-none"/>
              </w:rPr>
              <w:t xml:space="preserve">, </w:t>
            </w:r>
            <w:r>
              <w:rPr>
                <w:i/>
                <w:iCs/>
                <w:szCs w:val="20"/>
                <w:lang w:val="ru-RU" w:eastAsia="x-none"/>
              </w:rPr>
              <w:t>произведённые</w:t>
            </w:r>
            <w:r w:rsidRPr="008A3AE5">
              <w:rPr>
                <w:i/>
                <w:iCs/>
                <w:szCs w:val="20"/>
                <w:lang w:val="ru-RU" w:eastAsia="x-none"/>
              </w:rPr>
              <w:t xml:space="preserve"> </w:t>
            </w:r>
            <w:r>
              <w:rPr>
                <w:i/>
                <w:iCs/>
                <w:szCs w:val="20"/>
                <w:lang w:val="ru-RU" w:eastAsia="x-none"/>
              </w:rPr>
              <w:t>с</w:t>
            </w:r>
            <w:r w:rsidRPr="008A3AE5">
              <w:rPr>
                <w:i/>
                <w:iCs/>
                <w:szCs w:val="20"/>
                <w:lang w:val="ru-RU" w:eastAsia="x-none"/>
              </w:rPr>
              <w:t xml:space="preserve"> </w:t>
            </w:r>
            <w:r>
              <w:rPr>
                <w:i/>
                <w:iCs/>
                <w:szCs w:val="20"/>
                <w:lang w:val="ru-RU" w:eastAsia="x-none"/>
              </w:rPr>
              <w:t>вышеуказанным</w:t>
            </w:r>
            <w:r w:rsidRPr="008A3AE5">
              <w:rPr>
                <w:i/>
                <w:iCs/>
                <w:szCs w:val="20"/>
                <w:lang w:val="ru-RU" w:eastAsia="x-none"/>
              </w:rPr>
              <w:t xml:space="preserve"> </w:t>
            </w:r>
            <w:r>
              <w:rPr>
                <w:i/>
                <w:iCs/>
                <w:szCs w:val="20"/>
                <w:lang w:val="ru-RU" w:eastAsia="x-none"/>
              </w:rPr>
              <w:t>доказательством</w:t>
            </w:r>
            <w:r w:rsidRPr="008A3AE5">
              <w:rPr>
                <w:i/>
                <w:iCs/>
                <w:szCs w:val="20"/>
                <w:lang w:val="ru-RU" w:eastAsia="x-none"/>
              </w:rPr>
              <w:t>.</w:t>
            </w:r>
            <w:r>
              <w:rPr>
                <w:i/>
                <w:iCs/>
                <w:szCs w:val="20"/>
                <w:lang w:val="ru-RU" w:eastAsia="x-none"/>
              </w:rPr>
              <w:t xml:space="preserve"> </w:t>
            </w:r>
            <w:r w:rsidR="0013526A" w:rsidRPr="008A3AE5">
              <w:rPr>
                <w:i/>
                <w:iCs/>
                <w:szCs w:val="20"/>
                <w:lang w:val="ru-RU" w:eastAsia="x-none"/>
              </w:rPr>
              <w:t xml:space="preserve"> </w:t>
            </w:r>
            <w:r>
              <w:rPr>
                <w:i/>
                <w:iCs/>
                <w:szCs w:val="20"/>
                <w:lang w:val="ru-RU" w:eastAsia="x-none"/>
              </w:rPr>
              <w:t xml:space="preserve">Независимая третья сторона должна быть в состоянии изучить вышеуказанные действия и </w:t>
            </w:r>
            <w:r w:rsidR="003B3F81">
              <w:rPr>
                <w:i/>
                <w:iCs/>
                <w:szCs w:val="20"/>
                <w:lang w:val="ru-RU" w:eastAsia="x-none"/>
              </w:rPr>
              <w:t>прийти</w:t>
            </w:r>
            <w:r>
              <w:rPr>
                <w:i/>
                <w:iCs/>
                <w:szCs w:val="20"/>
                <w:lang w:val="ru-RU" w:eastAsia="x-none"/>
              </w:rPr>
              <w:t xml:space="preserve"> к тому же результату. </w:t>
            </w:r>
          </w:p>
          <w:p w:rsidR="00B10DF0" w:rsidRPr="003B3F81" w:rsidRDefault="00672126" w:rsidP="0060789D">
            <w:pPr>
              <w:tabs>
                <w:tab w:val="left" w:pos="0"/>
                <w:tab w:val="left" w:pos="426"/>
                <w:tab w:val="left" w:pos="1276"/>
                <w:tab w:val="left" w:pos="1701"/>
                <w:tab w:val="left" w:pos="2127"/>
                <w:tab w:val="left" w:pos="2552"/>
              </w:tabs>
              <w:rPr>
                <w:szCs w:val="20"/>
                <w:lang w:val="ru-RU" w:eastAsia="x-none"/>
              </w:rPr>
            </w:pPr>
            <w:r>
              <w:rPr>
                <w:szCs w:val="20"/>
                <w:lang w:val="ru-RU" w:eastAsia="x-none"/>
              </w:rPr>
              <w:t>Совершенно</w:t>
            </w:r>
            <w:r w:rsidRPr="004345AD">
              <w:rPr>
                <w:szCs w:val="20"/>
                <w:lang w:val="ru-RU" w:eastAsia="x-none"/>
              </w:rPr>
              <w:t xml:space="preserve"> </w:t>
            </w:r>
            <w:r>
              <w:rPr>
                <w:szCs w:val="20"/>
                <w:lang w:val="ru-RU" w:eastAsia="x-none"/>
              </w:rPr>
              <w:t>необходимо</w:t>
            </w:r>
            <w:r w:rsidRPr="004345AD">
              <w:rPr>
                <w:szCs w:val="20"/>
                <w:lang w:val="ru-RU" w:eastAsia="x-none"/>
              </w:rPr>
              <w:t xml:space="preserve"> </w:t>
            </w:r>
            <w:r>
              <w:rPr>
                <w:szCs w:val="20"/>
                <w:lang w:val="ru-RU" w:eastAsia="x-none"/>
              </w:rPr>
              <w:t>тщательно</w:t>
            </w:r>
            <w:r w:rsidR="00E91EAA">
              <w:rPr>
                <w:szCs w:val="20"/>
                <w:lang w:val="ru-RU" w:eastAsia="x-none"/>
              </w:rPr>
              <w:t xml:space="preserve"> всё</w:t>
            </w:r>
            <w:r w:rsidRPr="004345AD">
              <w:rPr>
                <w:szCs w:val="20"/>
                <w:lang w:val="ru-RU" w:eastAsia="x-none"/>
              </w:rPr>
              <w:t xml:space="preserve"> </w:t>
            </w:r>
            <w:r w:rsidR="00E91EAA">
              <w:rPr>
                <w:szCs w:val="20"/>
                <w:lang w:val="ru-RU" w:eastAsia="x-none"/>
              </w:rPr>
              <w:t>фиксировать таким образом</w:t>
            </w:r>
            <w:r w:rsidRPr="004345AD">
              <w:rPr>
                <w:szCs w:val="20"/>
                <w:lang w:val="ru-RU" w:eastAsia="x-none"/>
              </w:rPr>
              <w:t xml:space="preserve">, </w:t>
            </w:r>
            <w:r>
              <w:rPr>
                <w:szCs w:val="20"/>
                <w:lang w:val="ru-RU" w:eastAsia="x-none"/>
              </w:rPr>
              <w:t>чтобы</w:t>
            </w:r>
            <w:r w:rsidRPr="004345AD">
              <w:rPr>
                <w:szCs w:val="20"/>
                <w:lang w:val="ru-RU" w:eastAsia="x-none"/>
              </w:rPr>
              <w:t xml:space="preserve"> </w:t>
            </w:r>
            <w:r w:rsidR="00E91EAA">
              <w:rPr>
                <w:szCs w:val="20"/>
                <w:lang w:val="ru-RU" w:eastAsia="x-none"/>
              </w:rPr>
              <w:t xml:space="preserve">позднее </w:t>
            </w:r>
            <w:r>
              <w:rPr>
                <w:szCs w:val="20"/>
                <w:lang w:val="ru-RU" w:eastAsia="x-none"/>
              </w:rPr>
              <w:t>третья</w:t>
            </w:r>
            <w:r w:rsidRPr="004345AD">
              <w:rPr>
                <w:szCs w:val="20"/>
                <w:lang w:val="ru-RU" w:eastAsia="x-none"/>
              </w:rPr>
              <w:t xml:space="preserve"> </w:t>
            </w:r>
            <w:r>
              <w:rPr>
                <w:szCs w:val="20"/>
                <w:lang w:val="ru-RU" w:eastAsia="x-none"/>
              </w:rPr>
              <w:t>сторона</w:t>
            </w:r>
            <w:r w:rsidRPr="004345AD">
              <w:rPr>
                <w:szCs w:val="20"/>
                <w:lang w:val="ru-RU" w:eastAsia="x-none"/>
              </w:rPr>
              <w:t xml:space="preserve"> </w:t>
            </w:r>
            <w:r>
              <w:rPr>
                <w:szCs w:val="20"/>
                <w:lang w:val="ru-RU" w:eastAsia="x-none"/>
              </w:rPr>
              <w:t>могла</w:t>
            </w:r>
            <w:r w:rsidRPr="004345AD">
              <w:rPr>
                <w:szCs w:val="20"/>
                <w:lang w:val="ru-RU" w:eastAsia="x-none"/>
              </w:rPr>
              <w:t xml:space="preserve"> </w:t>
            </w:r>
            <w:r w:rsidR="00E91EAA">
              <w:rPr>
                <w:szCs w:val="20"/>
                <w:lang w:val="ru-RU" w:eastAsia="x-none"/>
              </w:rPr>
              <w:t>восстановить</w:t>
            </w:r>
            <w:r w:rsidR="0060789D">
              <w:rPr>
                <w:szCs w:val="20"/>
                <w:lang w:val="ru-RU" w:eastAsia="x-none"/>
              </w:rPr>
              <w:t xml:space="preserve"> последовательность</w:t>
            </w:r>
            <w:r w:rsidR="007A5A58">
              <w:rPr>
                <w:szCs w:val="20"/>
                <w:lang w:val="ru-RU" w:eastAsia="x-none"/>
              </w:rPr>
              <w:t xml:space="preserve"> все</w:t>
            </w:r>
            <w:r w:rsidR="0060789D">
              <w:rPr>
                <w:szCs w:val="20"/>
                <w:lang w:val="ru-RU" w:eastAsia="x-none"/>
              </w:rPr>
              <w:t>х</w:t>
            </w:r>
            <w:r w:rsidR="007A5A58">
              <w:rPr>
                <w:szCs w:val="20"/>
                <w:lang w:val="ru-RU" w:eastAsia="x-none"/>
              </w:rPr>
              <w:t xml:space="preserve"> </w:t>
            </w:r>
            <w:r w:rsidR="0060789D">
              <w:rPr>
                <w:szCs w:val="20"/>
                <w:lang w:val="ru-RU" w:eastAsia="x-none"/>
              </w:rPr>
              <w:t>действий</w:t>
            </w:r>
            <w:r w:rsidR="007A5A58">
              <w:rPr>
                <w:szCs w:val="20"/>
                <w:lang w:val="ru-RU" w:eastAsia="x-none"/>
              </w:rPr>
              <w:t xml:space="preserve">, </w:t>
            </w:r>
            <w:r w:rsidR="0060789D">
              <w:rPr>
                <w:szCs w:val="20"/>
                <w:lang w:val="ru-RU" w:eastAsia="x-none"/>
              </w:rPr>
              <w:t>предпринятых</w:t>
            </w:r>
            <w:r w:rsidR="007A5A58">
              <w:rPr>
                <w:szCs w:val="20"/>
                <w:lang w:val="ru-RU" w:eastAsia="x-none"/>
              </w:rPr>
              <w:t xml:space="preserve"> </w:t>
            </w:r>
            <w:r>
              <w:rPr>
                <w:szCs w:val="20"/>
                <w:lang w:val="ru-RU" w:eastAsia="x-none"/>
              </w:rPr>
              <w:t>на</w:t>
            </w:r>
            <w:r w:rsidRPr="004345AD">
              <w:rPr>
                <w:szCs w:val="20"/>
                <w:lang w:val="ru-RU" w:eastAsia="x-none"/>
              </w:rPr>
              <w:t xml:space="preserve"> </w:t>
            </w:r>
            <w:r>
              <w:rPr>
                <w:szCs w:val="20"/>
                <w:lang w:val="ru-RU" w:eastAsia="x-none"/>
              </w:rPr>
              <w:t>месте</w:t>
            </w:r>
            <w:r w:rsidRPr="004345AD">
              <w:rPr>
                <w:szCs w:val="20"/>
                <w:lang w:val="ru-RU" w:eastAsia="x-none"/>
              </w:rPr>
              <w:t xml:space="preserve"> </w:t>
            </w:r>
            <w:r w:rsidR="0060789D">
              <w:rPr>
                <w:szCs w:val="20"/>
                <w:lang w:val="ru-RU" w:eastAsia="x-none"/>
              </w:rPr>
              <w:t>обыска/выемки</w:t>
            </w:r>
            <w:r w:rsidR="007A5A58">
              <w:rPr>
                <w:szCs w:val="20"/>
                <w:lang w:val="ru-RU" w:eastAsia="x-none"/>
              </w:rPr>
              <w:t xml:space="preserve"> первыми прибывшими туда сотрудниками</w:t>
            </w:r>
            <w:r w:rsidR="00D81DD1" w:rsidRPr="004345AD">
              <w:rPr>
                <w:szCs w:val="20"/>
                <w:lang w:val="ru-RU" w:eastAsia="x-none"/>
              </w:rPr>
              <w:t xml:space="preserve">. </w:t>
            </w:r>
            <w:r w:rsidR="0060789D">
              <w:rPr>
                <w:szCs w:val="20"/>
                <w:lang w:val="ru-RU" w:eastAsia="x-none"/>
              </w:rPr>
              <w:t>Этим</w:t>
            </w:r>
            <w:r w:rsidR="00D81DD1" w:rsidRPr="00D81DD1">
              <w:rPr>
                <w:szCs w:val="20"/>
                <w:lang w:val="ru-RU" w:eastAsia="x-none"/>
              </w:rPr>
              <w:t xml:space="preserve"> </w:t>
            </w:r>
            <w:r w:rsidR="00D81DD1">
              <w:rPr>
                <w:szCs w:val="20"/>
                <w:lang w:val="ru-RU" w:eastAsia="x-none"/>
              </w:rPr>
              <w:t>будет</w:t>
            </w:r>
            <w:r w:rsidR="00D81DD1" w:rsidRPr="00D81DD1">
              <w:rPr>
                <w:szCs w:val="20"/>
                <w:lang w:val="ru-RU" w:eastAsia="x-none"/>
              </w:rPr>
              <w:t xml:space="preserve"> </w:t>
            </w:r>
            <w:r w:rsidR="00D81DD1">
              <w:rPr>
                <w:szCs w:val="20"/>
                <w:lang w:val="ru-RU" w:eastAsia="x-none"/>
              </w:rPr>
              <w:t>обеспечена</w:t>
            </w:r>
            <w:r w:rsidR="00D81DD1" w:rsidRPr="00D81DD1">
              <w:rPr>
                <w:szCs w:val="20"/>
                <w:lang w:val="ru-RU" w:eastAsia="x-none"/>
              </w:rPr>
              <w:t xml:space="preserve"> </w:t>
            </w:r>
            <w:r w:rsidR="00D81DD1">
              <w:rPr>
                <w:szCs w:val="20"/>
                <w:lang w:val="ru-RU" w:eastAsia="x-none"/>
              </w:rPr>
              <w:t>доказательная</w:t>
            </w:r>
            <w:r w:rsidR="00D81DD1" w:rsidRPr="00D81DD1">
              <w:rPr>
                <w:szCs w:val="20"/>
                <w:lang w:val="ru-RU" w:eastAsia="x-none"/>
              </w:rPr>
              <w:t xml:space="preserve"> </w:t>
            </w:r>
            <w:r w:rsidR="00D81DD1">
              <w:rPr>
                <w:szCs w:val="20"/>
                <w:lang w:val="ru-RU" w:eastAsia="x-none"/>
              </w:rPr>
              <w:t>сила</w:t>
            </w:r>
            <w:r w:rsidR="00D81DD1" w:rsidRPr="00D81DD1">
              <w:rPr>
                <w:szCs w:val="20"/>
                <w:lang w:val="ru-RU" w:eastAsia="x-none"/>
              </w:rPr>
              <w:t xml:space="preserve"> </w:t>
            </w:r>
            <w:r w:rsidR="00D81DD1">
              <w:rPr>
                <w:szCs w:val="20"/>
                <w:lang w:val="ru-RU" w:eastAsia="x-none"/>
              </w:rPr>
              <w:t>электронной</w:t>
            </w:r>
            <w:r w:rsidR="00D81DD1" w:rsidRPr="00D81DD1">
              <w:rPr>
                <w:szCs w:val="20"/>
                <w:lang w:val="ru-RU" w:eastAsia="x-none"/>
              </w:rPr>
              <w:t xml:space="preserve"> </w:t>
            </w:r>
            <w:r w:rsidR="00D81DD1">
              <w:rPr>
                <w:szCs w:val="20"/>
                <w:lang w:val="ru-RU" w:eastAsia="x-none"/>
              </w:rPr>
              <w:t>улики</w:t>
            </w:r>
            <w:r w:rsidR="00D81DD1" w:rsidRPr="00D81DD1">
              <w:rPr>
                <w:szCs w:val="20"/>
                <w:lang w:val="ru-RU" w:eastAsia="x-none"/>
              </w:rPr>
              <w:t xml:space="preserve"> </w:t>
            </w:r>
            <w:r w:rsidR="00D81DD1">
              <w:rPr>
                <w:szCs w:val="20"/>
                <w:lang w:val="ru-RU" w:eastAsia="x-none"/>
              </w:rPr>
              <w:t>в</w:t>
            </w:r>
            <w:r w:rsidR="00D81DD1" w:rsidRPr="00D81DD1">
              <w:rPr>
                <w:szCs w:val="20"/>
                <w:lang w:val="ru-RU" w:eastAsia="x-none"/>
              </w:rPr>
              <w:t xml:space="preserve"> </w:t>
            </w:r>
            <w:r w:rsidR="00D81DD1">
              <w:rPr>
                <w:szCs w:val="20"/>
                <w:lang w:val="ru-RU" w:eastAsia="x-none"/>
              </w:rPr>
              <w:t>суде</w:t>
            </w:r>
            <w:r w:rsidR="00D81DD1" w:rsidRPr="00D81DD1">
              <w:rPr>
                <w:szCs w:val="20"/>
                <w:lang w:val="ru-RU" w:eastAsia="x-none"/>
              </w:rPr>
              <w:t xml:space="preserve">. </w:t>
            </w:r>
            <w:r w:rsidR="00D81DD1">
              <w:rPr>
                <w:szCs w:val="20"/>
                <w:lang w:val="ru-RU" w:eastAsia="x-none"/>
              </w:rPr>
              <w:t>Все</w:t>
            </w:r>
            <w:r w:rsidR="00D81DD1" w:rsidRPr="00D81DD1">
              <w:rPr>
                <w:szCs w:val="20"/>
                <w:lang w:val="ru-RU" w:eastAsia="x-none"/>
              </w:rPr>
              <w:t xml:space="preserve"> </w:t>
            </w:r>
            <w:r w:rsidR="00D81DD1">
              <w:rPr>
                <w:szCs w:val="20"/>
                <w:lang w:val="ru-RU" w:eastAsia="x-none"/>
              </w:rPr>
              <w:t>действия</w:t>
            </w:r>
            <w:r w:rsidR="00D81DD1" w:rsidRPr="00D81DD1">
              <w:rPr>
                <w:szCs w:val="20"/>
                <w:lang w:val="ru-RU" w:eastAsia="x-none"/>
              </w:rPr>
              <w:t xml:space="preserve">, </w:t>
            </w:r>
            <w:r w:rsidR="00D81DD1">
              <w:rPr>
                <w:szCs w:val="20"/>
                <w:lang w:val="ru-RU" w:eastAsia="x-none"/>
              </w:rPr>
              <w:t>связанные</w:t>
            </w:r>
            <w:r w:rsidR="00D81DD1" w:rsidRPr="00D81DD1">
              <w:rPr>
                <w:szCs w:val="20"/>
                <w:lang w:val="ru-RU" w:eastAsia="x-none"/>
              </w:rPr>
              <w:t xml:space="preserve"> </w:t>
            </w:r>
            <w:r w:rsidR="00D81DD1">
              <w:rPr>
                <w:szCs w:val="20"/>
                <w:lang w:val="ru-RU" w:eastAsia="x-none"/>
              </w:rPr>
              <w:t>с</w:t>
            </w:r>
            <w:r w:rsidR="0060789D">
              <w:rPr>
                <w:szCs w:val="20"/>
                <w:lang w:val="ru-RU" w:eastAsia="x-none"/>
              </w:rPr>
              <w:t xml:space="preserve"> обнаружением,</w:t>
            </w:r>
            <w:r w:rsidR="00D81DD1" w:rsidRPr="00D81DD1">
              <w:rPr>
                <w:szCs w:val="20"/>
                <w:lang w:val="ru-RU" w:eastAsia="x-none"/>
              </w:rPr>
              <w:t xml:space="preserve"> </w:t>
            </w:r>
            <w:r w:rsidR="00D81DD1">
              <w:rPr>
                <w:szCs w:val="20"/>
                <w:lang w:val="ru-RU" w:eastAsia="x-none"/>
              </w:rPr>
              <w:t>изъятием</w:t>
            </w:r>
            <w:r w:rsidR="0060789D">
              <w:rPr>
                <w:szCs w:val="20"/>
                <w:lang w:val="ru-RU" w:eastAsia="x-none"/>
              </w:rPr>
              <w:t>,</w:t>
            </w:r>
            <w:r w:rsidR="00D81DD1" w:rsidRPr="00D81DD1">
              <w:rPr>
                <w:szCs w:val="20"/>
                <w:lang w:val="ru-RU" w:eastAsia="x-none"/>
              </w:rPr>
              <w:t xml:space="preserve"> </w:t>
            </w:r>
            <w:r w:rsidR="00D81DD1">
              <w:rPr>
                <w:szCs w:val="20"/>
                <w:lang w:val="ru-RU" w:eastAsia="x-none"/>
              </w:rPr>
              <w:t>хранением</w:t>
            </w:r>
            <w:r w:rsidR="00D81DD1" w:rsidRPr="00D81DD1">
              <w:rPr>
                <w:szCs w:val="20"/>
                <w:lang w:val="ru-RU" w:eastAsia="x-none"/>
              </w:rPr>
              <w:t xml:space="preserve"> </w:t>
            </w:r>
            <w:r w:rsidR="00D81DD1">
              <w:rPr>
                <w:szCs w:val="20"/>
                <w:lang w:val="ru-RU" w:eastAsia="x-none"/>
              </w:rPr>
              <w:t>и</w:t>
            </w:r>
            <w:r w:rsidR="00D81DD1" w:rsidRPr="00D81DD1">
              <w:rPr>
                <w:szCs w:val="20"/>
                <w:lang w:val="ru-RU" w:eastAsia="x-none"/>
              </w:rPr>
              <w:t xml:space="preserve"> </w:t>
            </w:r>
            <w:r w:rsidR="0060789D">
              <w:rPr>
                <w:szCs w:val="20"/>
                <w:lang w:val="ru-RU" w:eastAsia="x-none"/>
              </w:rPr>
              <w:t>транспортировкой</w:t>
            </w:r>
            <w:r w:rsidR="00D81DD1" w:rsidRPr="00D81DD1">
              <w:rPr>
                <w:szCs w:val="20"/>
                <w:lang w:val="ru-RU" w:eastAsia="x-none"/>
              </w:rPr>
              <w:t xml:space="preserve"> </w:t>
            </w:r>
            <w:r w:rsidR="00D81DD1">
              <w:rPr>
                <w:szCs w:val="20"/>
                <w:lang w:val="ru-RU" w:eastAsia="x-none"/>
              </w:rPr>
              <w:t>электронного</w:t>
            </w:r>
            <w:r w:rsidR="00D81DD1" w:rsidRPr="00D81DD1">
              <w:rPr>
                <w:szCs w:val="20"/>
                <w:lang w:val="ru-RU" w:eastAsia="x-none"/>
              </w:rPr>
              <w:t xml:space="preserve"> </w:t>
            </w:r>
            <w:r w:rsidR="00D81DD1">
              <w:rPr>
                <w:szCs w:val="20"/>
                <w:lang w:val="ru-RU" w:eastAsia="x-none"/>
              </w:rPr>
              <w:t>доказательства</w:t>
            </w:r>
            <w:r w:rsidR="00D81DD1" w:rsidRPr="00D81DD1">
              <w:rPr>
                <w:szCs w:val="20"/>
                <w:lang w:val="ru-RU" w:eastAsia="x-none"/>
              </w:rPr>
              <w:t xml:space="preserve">, </w:t>
            </w:r>
            <w:r w:rsidR="00D81DD1">
              <w:rPr>
                <w:szCs w:val="20"/>
                <w:lang w:val="ru-RU" w:eastAsia="x-none"/>
              </w:rPr>
              <w:t>следует</w:t>
            </w:r>
            <w:r w:rsidR="00D81DD1" w:rsidRPr="00D81DD1">
              <w:rPr>
                <w:szCs w:val="20"/>
                <w:lang w:val="ru-RU" w:eastAsia="x-none"/>
              </w:rPr>
              <w:t xml:space="preserve"> </w:t>
            </w:r>
            <w:r w:rsidR="00D81DD1">
              <w:rPr>
                <w:szCs w:val="20"/>
                <w:lang w:val="ru-RU" w:eastAsia="x-none"/>
              </w:rPr>
              <w:t>полностью</w:t>
            </w:r>
            <w:r w:rsidR="00D81DD1" w:rsidRPr="00D81DD1">
              <w:rPr>
                <w:szCs w:val="20"/>
                <w:lang w:val="ru-RU" w:eastAsia="x-none"/>
              </w:rPr>
              <w:t xml:space="preserve"> </w:t>
            </w:r>
            <w:r w:rsidR="0060789D">
              <w:rPr>
                <w:szCs w:val="20"/>
                <w:lang w:val="ru-RU" w:eastAsia="x-none"/>
              </w:rPr>
              <w:t>зафиксировать</w:t>
            </w:r>
            <w:r w:rsidR="00D81DD1" w:rsidRPr="00D81DD1">
              <w:rPr>
                <w:szCs w:val="20"/>
                <w:lang w:val="ru-RU" w:eastAsia="x-none"/>
              </w:rPr>
              <w:t xml:space="preserve"> </w:t>
            </w:r>
            <w:r w:rsidR="00D81DD1">
              <w:rPr>
                <w:szCs w:val="20"/>
                <w:lang w:val="ru-RU" w:eastAsia="x-none"/>
              </w:rPr>
              <w:t>в протоколе. Таковой,</w:t>
            </w:r>
            <w:r w:rsidR="00D81DD1" w:rsidRPr="00D81DD1">
              <w:rPr>
                <w:szCs w:val="20"/>
                <w:lang w:val="ru-RU" w:eastAsia="x-none"/>
              </w:rPr>
              <w:t xml:space="preserve"> </w:t>
            </w:r>
            <w:r w:rsidR="00D81DD1">
              <w:rPr>
                <w:szCs w:val="20"/>
                <w:lang w:val="ru-RU" w:eastAsia="x-none"/>
              </w:rPr>
              <w:t>в</w:t>
            </w:r>
            <w:r w:rsidR="00D81DD1" w:rsidRPr="00D81DD1">
              <w:rPr>
                <w:szCs w:val="20"/>
                <w:lang w:val="ru-RU" w:eastAsia="x-none"/>
              </w:rPr>
              <w:t xml:space="preserve"> </w:t>
            </w:r>
            <w:r w:rsidR="00D81DD1">
              <w:rPr>
                <w:szCs w:val="20"/>
                <w:lang w:val="ru-RU" w:eastAsia="x-none"/>
              </w:rPr>
              <w:t>свою</w:t>
            </w:r>
            <w:r w:rsidR="00D81DD1" w:rsidRPr="00D81DD1">
              <w:rPr>
                <w:szCs w:val="20"/>
                <w:lang w:val="ru-RU" w:eastAsia="x-none"/>
              </w:rPr>
              <w:t xml:space="preserve"> </w:t>
            </w:r>
            <w:r w:rsidR="00D81DD1">
              <w:rPr>
                <w:szCs w:val="20"/>
                <w:lang w:val="ru-RU" w:eastAsia="x-none"/>
              </w:rPr>
              <w:t xml:space="preserve">очередь, должен сохраняться и быть доступным для просмотра. </w:t>
            </w:r>
          </w:p>
        </w:tc>
      </w:tr>
      <w:tr w:rsidR="00B10DF0" w:rsidRPr="0086503E" w:rsidTr="00B10DF0">
        <w:tc>
          <w:tcPr>
            <w:tcW w:w="1384" w:type="dxa"/>
          </w:tcPr>
          <w:p w:rsidR="00714634" w:rsidRPr="003B3F81" w:rsidRDefault="00E426EE" w:rsidP="00165291">
            <w:pPr>
              <w:pStyle w:val="Subtitle"/>
              <w:spacing w:before="0" w:after="0"/>
              <w:jc w:val="left"/>
              <w:rPr>
                <w:rFonts w:ascii="Verdana" w:hAnsi="Verdana"/>
              </w:rPr>
            </w:pPr>
            <w:r w:rsidRPr="003B3F81">
              <w:rPr>
                <w:rFonts w:ascii="Verdana" w:hAnsi="Verdana"/>
              </w:rPr>
              <w:t>Слайд</w:t>
            </w:r>
            <w:r w:rsidR="00714634" w:rsidRPr="003B3F81">
              <w:rPr>
                <w:rFonts w:ascii="Verdana" w:hAnsi="Verdana"/>
              </w:rPr>
              <w:t xml:space="preserve"> 24</w:t>
            </w:r>
          </w:p>
          <w:p w:rsidR="00B10DF0" w:rsidRPr="003B3F81" w:rsidRDefault="00B10DF0" w:rsidP="00165291">
            <w:pPr>
              <w:tabs>
                <w:tab w:val="left" w:pos="426"/>
                <w:tab w:val="left" w:pos="851"/>
              </w:tabs>
              <w:jc w:val="left"/>
              <w:rPr>
                <w:rFonts w:eastAsia="Times New Roman"/>
              </w:rPr>
            </w:pPr>
          </w:p>
        </w:tc>
        <w:tc>
          <w:tcPr>
            <w:tcW w:w="7336" w:type="dxa"/>
            <w:gridSpan w:val="2"/>
          </w:tcPr>
          <w:p w:rsidR="0013526A" w:rsidRPr="00F83236" w:rsidRDefault="004345AD" w:rsidP="00165291">
            <w:pPr>
              <w:pStyle w:val="List"/>
              <w:spacing w:before="0" w:after="0"/>
              <w:rPr>
                <w:b/>
              </w:rPr>
            </w:pPr>
            <w:r>
              <w:rPr>
                <w:b/>
                <w:lang w:val="ru-RU"/>
              </w:rPr>
              <w:t>Экспертная поддержка</w:t>
            </w:r>
          </w:p>
          <w:p w:rsidR="00165291" w:rsidRDefault="00165291" w:rsidP="00165291">
            <w:pPr>
              <w:tabs>
                <w:tab w:val="left" w:pos="426"/>
                <w:tab w:val="left" w:pos="601"/>
                <w:tab w:val="left" w:pos="851"/>
                <w:tab w:val="left" w:pos="1701"/>
                <w:tab w:val="left" w:pos="2127"/>
                <w:tab w:val="left" w:pos="2552"/>
              </w:tabs>
              <w:ind w:left="34"/>
              <w:rPr>
                <w:szCs w:val="20"/>
                <w:lang w:eastAsia="x-none"/>
              </w:rPr>
            </w:pPr>
          </w:p>
          <w:p w:rsidR="0013526A" w:rsidRPr="004345AD" w:rsidRDefault="004345AD" w:rsidP="00165291">
            <w:pPr>
              <w:tabs>
                <w:tab w:val="left" w:pos="426"/>
                <w:tab w:val="left" w:pos="601"/>
                <w:tab w:val="left" w:pos="851"/>
                <w:tab w:val="left" w:pos="1701"/>
                <w:tab w:val="left" w:pos="2127"/>
                <w:tab w:val="left" w:pos="2552"/>
              </w:tabs>
              <w:ind w:left="34"/>
              <w:rPr>
                <w:szCs w:val="20"/>
                <w:lang w:val="ru-RU" w:eastAsia="x-none"/>
              </w:rPr>
            </w:pPr>
            <w:r>
              <w:rPr>
                <w:szCs w:val="20"/>
                <w:lang w:val="ru-RU" w:eastAsia="x-none"/>
              </w:rPr>
              <w:t>Принцип</w:t>
            </w:r>
            <w:r w:rsidR="0013526A" w:rsidRPr="004345AD">
              <w:rPr>
                <w:szCs w:val="20"/>
                <w:lang w:val="ru-RU" w:eastAsia="x-none"/>
              </w:rPr>
              <w:t xml:space="preserve">: </w:t>
            </w:r>
            <w:r>
              <w:rPr>
                <w:i/>
                <w:iCs/>
                <w:szCs w:val="20"/>
                <w:lang w:val="ru-RU" w:eastAsia="x-none"/>
              </w:rPr>
              <w:t>Если</w:t>
            </w:r>
            <w:r w:rsidRPr="004345AD">
              <w:rPr>
                <w:i/>
                <w:iCs/>
                <w:szCs w:val="20"/>
                <w:lang w:val="ru-RU" w:eastAsia="x-none"/>
              </w:rPr>
              <w:t xml:space="preserve"> </w:t>
            </w:r>
            <w:r>
              <w:rPr>
                <w:i/>
                <w:iCs/>
                <w:szCs w:val="20"/>
                <w:lang w:val="ru-RU" w:eastAsia="x-none"/>
              </w:rPr>
              <w:t>предполагается</w:t>
            </w:r>
            <w:r w:rsidRPr="004345AD">
              <w:rPr>
                <w:i/>
                <w:iCs/>
                <w:szCs w:val="20"/>
                <w:lang w:val="ru-RU" w:eastAsia="x-none"/>
              </w:rPr>
              <w:t xml:space="preserve">, </w:t>
            </w:r>
            <w:r>
              <w:rPr>
                <w:i/>
                <w:iCs/>
                <w:szCs w:val="20"/>
                <w:lang w:val="ru-RU" w:eastAsia="x-none"/>
              </w:rPr>
              <w:t>что</w:t>
            </w:r>
            <w:r w:rsidRPr="004345AD">
              <w:rPr>
                <w:i/>
                <w:iCs/>
                <w:szCs w:val="20"/>
                <w:lang w:val="ru-RU" w:eastAsia="x-none"/>
              </w:rPr>
              <w:t xml:space="preserve"> </w:t>
            </w:r>
            <w:r>
              <w:rPr>
                <w:i/>
                <w:iCs/>
                <w:szCs w:val="20"/>
                <w:lang w:val="ru-RU" w:eastAsia="x-none"/>
              </w:rPr>
              <w:t>в</w:t>
            </w:r>
            <w:r w:rsidRPr="004345AD">
              <w:rPr>
                <w:i/>
                <w:iCs/>
                <w:szCs w:val="20"/>
                <w:lang w:val="ru-RU" w:eastAsia="x-none"/>
              </w:rPr>
              <w:t xml:space="preserve"> </w:t>
            </w:r>
            <w:r>
              <w:rPr>
                <w:i/>
                <w:iCs/>
                <w:szCs w:val="20"/>
                <w:lang w:val="ru-RU" w:eastAsia="x-none"/>
              </w:rPr>
              <w:t>ходе</w:t>
            </w:r>
            <w:r w:rsidRPr="004345AD">
              <w:rPr>
                <w:i/>
                <w:iCs/>
                <w:szCs w:val="20"/>
                <w:lang w:val="ru-RU" w:eastAsia="x-none"/>
              </w:rPr>
              <w:t xml:space="preserve"> </w:t>
            </w:r>
            <w:r>
              <w:rPr>
                <w:i/>
                <w:iCs/>
                <w:szCs w:val="20"/>
                <w:lang w:val="ru-RU" w:eastAsia="x-none"/>
              </w:rPr>
              <w:t>полицейской</w:t>
            </w:r>
            <w:r w:rsidRPr="004345AD">
              <w:rPr>
                <w:i/>
                <w:iCs/>
                <w:szCs w:val="20"/>
                <w:lang w:val="ru-RU" w:eastAsia="x-none"/>
              </w:rPr>
              <w:t xml:space="preserve"> </w:t>
            </w:r>
            <w:r>
              <w:rPr>
                <w:i/>
                <w:iCs/>
                <w:szCs w:val="20"/>
                <w:lang w:val="ru-RU" w:eastAsia="x-none"/>
              </w:rPr>
              <w:t>операции</w:t>
            </w:r>
            <w:r w:rsidRPr="004345AD">
              <w:rPr>
                <w:i/>
                <w:iCs/>
                <w:szCs w:val="20"/>
                <w:lang w:val="ru-RU" w:eastAsia="x-none"/>
              </w:rPr>
              <w:t xml:space="preserve"> </w:t>
            </w:r>
            <w:r>
              <w:rPr>
                <w:i/>
                <w:iCs/>
                <w:szCs w:val="20"/>
                <w:lang w:val="ru-RU" w:eastAsia="x-none"/>
              </w:rPr>
              <w:t>может</w:t>
            </w:r>
            <w:r w:rsidRPr="004345AD">
              <w:rPr>
                <w:i/>
                <w:iCs/>
                <w:szCs w:val="20"/>
                <w:lang w:val="ru-RU" w:eastAsia="x-none"/>
              </w:rPr>
              <w:t xml:space="preserve"> </w:t>
            </w:r>
            <w:r>
              <w:rPr>
                <w:i/>
                <w:iCs/>
                <w:szCs w:val="20"/>
                <w:lang w:val="ru-RU" w:eastAsia="x-none"/>
              </w:rPr>
              <w:t>быть</w:t>
            </w:r>
            <w:r w:rsidRPr="004345AD">
              <w:rPr>
                <w:i/>
                <w:iCs/>
                <w:szCs w:val="20"/>
                <w:lang w:val="ru-RU" w:eastAsia="x-none"/>
              </w:rPr>
              <w:t xml:space="preserve"> </w:t>
            </w:r>
            <w:r>
              <w:rPr>
                <w:i/>
                <w:iCs/>
                <w:szCs w:val="20"/>
                <w:lang w:val="ru-RU" w:eastAsia="x-none"/>
              </w:rPr>
              <w:t>обнаружено</w:t>
            </w:r>
            <w:r w:rsidRPr="004345AD">
              <w:rPr>
                <w:i/>
                <w:iCs/>
                <w:szCs w:val="20"/>
                <w:lang w:val="ru-RU" w:eastAsia="x-none"/>
              </w:rPr>
              <w:t xml:space="preserve"> </w:t>
            </w:r>
            <w:r>
              <w:rPr>
                <w:i/>
                <w:iCs/>
                <w:szCs w:val="20"/>
                <w:lang w:val="ru-RU" w:eastAsia="x-none"/>
              </w:rPr>
              <w:t>электронное</w:t>
            </w:r>
            <w:r w:rsidRPr="004345AD">
              <w:rPr>
                <w:i/>
                <w:iCs/>
                <w:szCs w:val="20"/>
                <w:lang w:val="ru-RU" w:eastAsia="x-none"/>
              </w:rPr>
              <w:t xml:space="preserve"> </w:t>
            </w:r>
            <w:r>
              <w:rPr>
                <w:i/>
                <w:iCs/>
                <w:szCs w:val="20"/>
                <w:lang w:val="ru-RU" w:eastAsia="x-none"/>
              </w:rPr>
              <w:t>доказательство</w:t>
            </w:r>
            <w:r w:rsidRPr="004345AD">
              <w:rPr>
                <w:i/>
                <w:iCs/>
                <w:szCs w:val="20"/>
                <w:lang w:val="ru-RU" w:eastAsia="x-none"/>
              </w:rPr>
              <w:t xml:space="preserve">, </w:t>
            </w:r>
            <w:r>
              <w:rPr>
                <w:i/>
                <w:iCs/>
                <w:szCs w:val="20"/>
                <w:lang w:val="ru-RU" w:eastAsia="x-none"/>
              </w:rPr>
              <w:t xml:space="preserve">то ответственный за её проведение сотрудник полиции должен своевременно оповестить об этом соответствующего эксперта/вневедомственного специалиста. </w:t>
            </w:r>
            <w:r w:rsidR="0013526A" w:rsidRPr="004345AD">
              <w:rPr>
                <w:i/>
                <w:iCs/>
                <w:szCs w:val="20"/>
                <w:lang w:val="ru-RU" w:eastAsia="x-none"/>
              </w:rPr>
              <w:t xml:space="preserve"> </w:t>
            </w:r>
          </w:p>
          <w:p w:rsidR="00165291" w:rsidRPr="004345AD" w:rsidRDefault="00165291" w:rsidP="00165291">
            <w:pPr>
              <w:tabs>
                <w:tab w:val="left" w:pos="426"/>
                <w:tab w:val="left" w:pos="601"/>
                <w:tab w:val="left" w:pos="851"/>
                <w:tab w:val="left" w:pos="1701"/>
                <w:tab w:val="left" w:pos="2127"/>
                <w:tab w:val="left" w:pos="2552"/>
              </w:tabs>
              <w:ind w:left="34"/>
              <w:rPr>
                <w:szCs w:val="20"/>
                <w:lang w:val="ru-RU" w:eastAsia="x-none"/>
              </w:rPr>
            </w:pPr>
          </w:p>
          <w:p w:rsidR="0013526A" w:rsidRPr="004B7EFB" w:rsidRDefault="004345AD" w:rsidP="00165291">
            <w:pPr>
              <w:tabs>
                <w:tab w:val="left" w:pos="426"/>
                <w:tab w:val="left" w:pos="601"/>
                <w:tab w:val="left" w:pos="851"/>
                <w:tab w:val="left" w:pos="1701"/>
                <w:tab w:val="left" w:pos="2127"/>
                <w:tab w:val="left" w:pos="2552"/>
              </w:tabs>
              <w:ind w:left="34"/>
              <w:rPr>
                <w:szCs w:val="20"/>
                <w:lang w:val="ru-RU" w:eastAsia="x-none"/>
              </w:rPr>
            </w:pPr>
            <w:r>
              <w:rPr>
                <w:szCs w:val="20"/>
                <w:lang w:val="ru-RU" w:eastAsia="x-none"/>
              </w:rPr>
              <w:t>В</w:t>
            </w:r>
            <w:r w:rsidRPr="004B7EFB">
              <w:rPr>
                <w:szCs w:val="20"/>
                <w:lang w:val="ru-RU" w:eastAsia="x-none"/>
              </w:rPr>
              <w:t xml:space="preserve"> </w:t>
            </w:r>
            <w:r>
              <w:rPr>
                <w:szCs w:val="20"/>
                <w:lang w:val="ru-RU" w:eastAsia="x-none"/>
              </w:rPr>
              <w:t>рамках</w:t>
            </w:r>
            <w:r w:rsidRPr="004B7EFB">
              <w:rPr>
                <w:szCs w:val="20"/>
                <w:lang w:val="ru-RU" w:eastAsia="x-none"/>
              </w:rPr>
              <w:t xml:space="preserve"> </w:t>
            </w:r>
            <w:r>
              <w:rPr>
                <w:szCs w:val="20"/>
                <w:lang w:val="ru-RU" w:eastAsia="x-none"/>
              </w:rPr>
              <w:t>следственных</w:t>
            </w:r>
            <w:r w:rsidRPr="004B7EFB">
              <w:rPr>
                <w:szCs w:val="20"/>
                <w:lang w:val="ru-RU" w:eastAsia="x-none"/>
              </w:rPr>
              <w:t xml:space="preserve"> </w:t>
            </w:r>
            <w:r>
              <w:rPr>
                <w:szCs w:val="20"/>
                <w:lang w:val="ru-RU" w:eastAsia="x-none"/>
              </w:rPr>
              <w:t>действий</w:t>
            </w:r>
            <w:r w:rsidRPr="004B7EFB">
              <w:rPr>
                <w:szCs w:val="20"/>
                <w:lang w:val="ru-RU" w:eastAsia="x-none"/>
              </w:rPr>
              <w:t xml:space="preserve">, </w:t>
            </w:r>
            <w:r>
              <w:rPr>
                <w:szCs w:val="20"/>
                <w:lang w:val="ru-RU" w:eastAsia="x-none"/>
              </w:rPr>
              <w:t>предполагающих</w:t>
            </w:r>
            <w:r w:rsidRPr="004B7EFB">
              <w:rPr>
                <w:szCs w:val="20"/>
                <w:lang w:val="ru-RU" w:eastAsia="x-none"/>
              </w:rPr>
              <w:t xml:space="preserve"> </w:t>
            </w:r>
            <w:r>
              <w:rPr>
                <w:szCs w:val="20"/>
                <w:lang w:val="ru-RU" w:eastAsia="x-none"/>
              </w:rPr>
              <w:t>проведение</w:t>
            </w:r>
            <w:r w:rsidR="006E1D19">
              <w:rPr>
                <w:szCs w:val="20"/>
                <w:lang w:val="ru-RU" w:eastAsia="x-none"/>
              </w:rPr>
              <w:t xml:space="preserve"> обыска</w:t>
            </w:r>
            <w:r w:rsidR="0060789D">
              <w:rPr>
                <w:szCs w:val="20"/>
                <w:lang w:val="ru-RU" w:eastAsia="x-none"/>
              </w:rPr>
              <w:t>/</w:t>
            </w:r>
            <w:r w:rsidR="006E1D19">
              <w:rPr>
                <w:szCs w:val="20"/>
                <w:lang w:val="ru-RU" w:eastAsia="x-none"/>
              </w:rPr>
              <w:t xml:space="preserve"> выемки</w:t>
            </w:r>
            <w:r w:rsidR="004B7EFB">
              <w:rPr>
                <w:szCs w:val="20"/>
                <w:lang w:val="ru-RU" w:eastAsia="x-none"/>
              </w:rPr>
              <w:t xml:space="preserve"> электронных доказательств, может оказаться необходимым проконсультироваться с вневедомственным экспертом. Таковые</w:t>
            </w:r>
            <w:r w:rsidR="004B7EFB" w:rsidRPr="004B7EFB">
              <w:rPr>
                <w:szCs w:val="20"/>
                <w:lang w:val="ru-RU" w:eastAsia="x-none"/>
              </w:rPr>
              <w:t xml:space="preserve"> </w:t>
            </w:r>
            <w:r w:rsidR="004B7EFB">
              <w:rPr>
                <w:szCs w:val="20"/>
                <w:lang w:val="ru-RU" w:eastAsia="x-none"/>
              </w:rPr>
              <w:t>специалисты</w:t>
            </w:r>
            <w:r w:rsidR="004B7EFB" w:rsidRPr="004B7EFB">
              <w:rPr>
                <w:szCs w:val="20"/>
                <w:lang w:val="ru-RU" w:eastAsia="x-none"/>
              </w:rPr>
              <w:t xml:space="preserve"> </w:t>
            </w:r>
            <w:r w:rsidR="004B7EFB">
              <w:rPr>
                <w:szCs w:val="20"/>
                <w:lang w:val="ru-RU" w:eastAsia="x-none"/>
              </w:rPr>
              <w:t>должны</w:t>
            </w:r>
            <w:r w:rsidR="004B7EFB" w:rsidRPr="004B7EFB">
              <w:rPr>
                <w:szCs w:val="20"/>
                <w:lang w:val="ru-RU" w:eastAsia="x-none"/>
              </w:rPr>
              <w:t xml:space="preserve"> </w:t>
            </w:r>
            <w:r w:rsidR="004B7EFB">
              <w:rPr>
                <w:szCs w:val="20"/>
                <w:lang w:val="ru-RU" w:eastAsia="x-none"/>
              </w:rPr>
              <w:t>быть</w:t>
            </w:r>
            <w:r w:rsidR="004B7EFB" w:rsidRPr="004B7EFB">
              <w:rPr>
                <w:szCs w:val="20"/>
                <w:lang w:val="ru-RU" w:eastAsia="x-none"/>
              </w:rPr>
              <w:t xml:space="preserve"> </w:t>
            </w:r>
            <w:r w:rsidR="004B7EFB">
              <w:rPr>
                <w:szCs w:val="20"/>
                <w:lang w:val="ru-RU" w:eastAsia="x-none"/>
              </w:rPr>
              <w:t>ознакомлены</w:t>
            </w:r>
            <w:r w:rsidR="004B7EFB" w:rsidRPr="004B7EFB">
              <w:rPr>
                <w:szCs w:val="20"/>
                <w:lang w:val="ru-RU" w:eastAsia="x-none"/>
              </w:rPr>
              <w:t xml:space="preserve"> </w:t>
            </w:r>
            <w:r w:rsidR="004B7EFB">
              <w:rPr>
                <w:szCs w:val="20"/>
                <w:lang w:val="ru-RU" w:eastAsia="x-none"/>
              </w:rPr>
              <w:t>с</w:t>
            </w:r>
            <w:r w:rsidR="004B7EFB" w:rsidRPr="004B7EFB">
              <w:rPr>
                <w:szCs w:val="20"/>
                <w:lang w:val="ru-RU" w:eastAsia="x-none"/>
              </w:rPr>
              <w:t xml:space="preserve"> </w:t>
            </w:r>
            <w:r w:rsidR="004B7EFB">
              <w:rPr>
                <w:szCs w:val="20"/>
                <w:lang w:val="ru-RU" w:eastAsia="x-none"/>
              </w:rPr>
              <w:t>вышеизложенными</w:t>
            </w:r>
            <w:r w:rsidR="004B7EFB" w:rsidRPr="004B7EFB">
              <w:rPr>
                <w:szCs w:val="20"/>
                <w:lang w:val="ru-RU" w:eastAsia="x-none"/>
              </w:rPr>
              <w:t xml:space="preserve"> </w:t>
            </w:r>
            <w:r w:rsidR="004B7EFB">
              <w:rPr>
                <w:szCs w:val="20"/>
                <w:lang w:val="ru-RU" w:eastAsia="x-none"/>
              </w:rPr>
              <w:t xml:space="preserve">принципами и отвечать следующим требованиям: </w:t>
            </w:r>
          </w:p>
          <w:p w:rsidR="00165291" w:rsidRPr="004B7EFB" w:rsidRDefault="00165291" w:rsidP="00165291">
            <w:pPr>
              <w:tabs>
                <w:tab w:val="left" w:pos="426"/>
                <w:tab w:val="left" w:pos="601"/>
                <w:tab w:val="left" w:pos="851"/>
                <w:tab w:val="left" w:pos="1701"/>
                <w:tab w:val="left" w:pos="2127"/>
                <w:tab w:val="left" w:pos="2552"/>
              </w:tabs>
              <w:ind w:left="34"/>
              <w:rPr>
                <w:szCs w:val="20"/>
                <w:lang w:val="ru-RU" w:eastAsia="x-none"/>
              </w:rPr>
            </w:pPr>
          </w:p>
          <w:p w:rsidR="0013526A" w:rsidRPr="00BA37D5" w:rsidRDefault="004B7EFB" w:rsidP="00165291">
            <w:pPr>
              <w:pStyle w:val="bul1"/>
              <w:rPr>
                <w:lang w:val="en-US"/>
              </w:rPr>
            </w:pPr>
            <w:r>
              <w:rPr>
                <w:lang w:val="ru-RU"/>
              </w:rPr>
              <w:t>иметь</w:t>
            </w:r>
            <w:r w:rsidRPr="004B7EFB">
              <w:rPr>
                <w:lang w:val="en-US"/>
              </w:rPr>
              <w:t xml:space="preserve"> </w:t>
            </w:r>
            <w:r>
              <w:rPr>
                <w:lang w:val="ru-RU"/>
              </w:rPr>
              <w:t>необходимую</w:t>
            </w:r>
            <w:r w:rsidRPr="004B7EFB">
              <w:rPr>
                <w:lang w:val="en-US"/>
              </w:rPr>
              <w:t xml:space="preserve"> </w:t>
            </w:r>
            <w:r>
              <w:rPr>
                <w:lang w:val="ru-RU"/>
              </w:rPr>
              <w:t>подготовку</w:t>
            </w:r>
            <w:r w:rsidRPr="004B7EFB">
              <w:rPr>
                <w:lang w:val="en-US"/>
              </w:rPr>
              <w:t xml:space="preserve"> </w:t>
            </w:r>
            <w:r>
              <w:rPr>
                <w:lang w:val="ru-RU"/>
              </w:rPr>
              <w:t>и</w:t>
            </w:r>
            <w:r w:rsidRPr="004B7EFB">
              <w:rPr>
                <w:lang w:val="en-US"/>
              </w:rPr>
              <w:t xml:space="preserve"> </w:t>
            </w:r>
            <w:r>
              <w:rPr>
                <w:lang w:val="ru-RU"/>
              </w:rPr>
              <w:t>опыт</w:t>
            </w:r>
            <w:r w:rsidRPr="004B7EFB">
              <w:rPr>
                <w:lang w:val="en-US"/>
              </w:rPr>
              <w:t xml:space="preserve"> </w:t>
            </w:r>
            <w:r>
              <w:rPr>
                <w:lang w:val="ru-RU"/>
              </w:rPr>
              <w:t>работы по специальности;</w:t>
            </w:r>
            <w:r w:rsidRPr="004B7EFB">
              <w:rPr>
                <w:lang w:val="en-US"/>
              </w:rPr>
              <w:t xml:space="preserve"> </w:t>
            </w:r>
          </w:p>
          <w:p w:rsidR="0013526A" w:rsidRPr="004B7EFB" w:rsidRDefault="004B7EFB" w:rsidP="0086503E">
            <w:pPr>
              <w:pStyle w:val="bul1"/>
              <w:ind w:left="743" w:hanging="743"/>
              <w:rPr>
                <w:lang w:val="ru-RU"/>
              </w:rPr>
            </w:pPr>
            <w:r>
              <w:rPr>
                <w:lang w:val="ru-RU"/>
              </w:rPr>
              <w:t xml:space="preserve">обладать необходимыми следственными навыками и юридическими познаниями; </w:t>
            </w:r>
          </w:p>
          <w:p w:rsidR="0013526A" w:rsidRPr="0086503E" w:rsidRDefault="0086503E" w:rsidP="00165291">
            <w:pPr>
              <w:pStyle w:val="bul1"/>
              <w:rPr>
                <w:lang w:val="ru-RU"/>
              </w:rPr>
            </w:pPr>
            <w:r>
              <w:rPr>
                <w:lang w:val="ru-RU"/>
              </w:rPr>
              <w:t>быть</w:t>
            </w:r>
            <w:r w:rsidRPr="0086503E">
              <w:rPr>
                <w:lang w:val="ru-RU"/>
              </w:rPr>
              <w:t xml:space="preserve"> </w:t>
            </w:r>
            <w:r>
              <w:rPr>
                <w:lang w:val="ru-RU"/>
              </w:rPr>
              <w:t>в</w:t>
            </w:r>
            <w:r w:rsidRPr="0086503E">
              <w:rPr>
                <w:lang w:val="ru-RU"/>
              </w:rPr>
              <w:t xml:space="preserve"> </w:t>
            </w:r>
            <w:r>
              <w:rPr>
                <w:lang w:val="ru-RU"/>
              </w:rPr>
              <w:t>курсе</w:t>
            </w:r>
            <w:r w:rsidRPr="0086503E">
              <w:rPr>
                <w:lang w:val="ru-RU"/>
              </w:rPr>
              <w:t xml:space="preserve"> </w:t>
            </w:r>
            <w:r>
              <w:rPr>
                <w:lang w:val="ru-RU"/>
              </w:rPr>
              <w:t>обстоятельств</w:t>
            </w:r>
            <w:r w:rsidRPr="0086503E">
              <w:rPr>
                <w:lang w:val="ru-RU"/>
              </w:rPr>
              <w:t xml:space="preserve"> </w:t>
            </w:r>
            <w:r>
              <w:rPr>
                <w:lang w:val="ru-RU"/>
              </w:rPr>
              <w:t>расследуемого</w:t>
            </w:r>
            <w:r w:rsidRPr="0086503E">
              <w:rPr>
                <w:lang w:val="ru-RU"/>
              </w:rPr>
              <w:t xml:space="preserve"> </w:t>
            </w:r>
            <w:r>
              <w:rPr>
                <w:lang w:val="ru-RU"/>
              </w:rPr>
              <w:t xml:space="preserve">дела и </w:t>
            </w:r>
          </w:p>
          <w:p w:rsidR="00B10DF0" w:rsidRPr="0086503E" w:rsidRDefault="0086503E" w:rsidP="003B3F81">
            <w:pPr>
              <w:pStyle w:val="bul1"/>
              <w:ind w:left="743" w:hanging="743"/>
              <w:rPr>
                <w:lang w:val="ru-RU"/>
              </w:rPr>
            </w:pPr>
            <w:r>
              <w:rPr>
                <w:lang w:val="ru-RU"/>
              </w:rPr>
              <w:t>обладать</w:t>
            </w:r>
            <w:r w:rsidRPr="0086503E">
              <w:rPr>
                <w:lang w:val="ru-RU"/>
              </w:rPr>
              <w:t xml:space="preserve"> </w:t>
            </w:r>
            <w:r>
              <w:rPr>
                <w:lang w:val="ru-RU"/>
              </w:rPr>
              <w:t>соответствующими</w:t>
            </w:r>
            <w:r w:rsidRPr="0086503E">
              <w:rPr>
                <w:lang w:val="ru-RU"/>
              </w:rPr>
              <w:t xml:space="preserve"> </w:t>
            </w:r>
            <w:r>
              <w:rPr>
                <w:lang w:val="ru-RU"/>
              </w:rPr>
              <w:t>редакционными</w:t>
            </w:r>
            <w:r w:rsidRPr="0086503E">
              <w:rPr>
                <w:lang w:val="ru-RU"/>
              </w:rPr>
              <w:t xml:space="preserve"> </w:t>
            </w:r>
            <w:r>
              <w:rPr>
                <w:lang w:val="ru-RU"/>
              </w:rPr>
              <w:t>способностями</w:t>
            </w:r>
            <w:r w:rsidRPr="0086503E">
              <w:rPr>
                <w:lang w:val="ru-RU"/>
              </w:rPr>
              <w:t xml:space="preserve"> </w:t>
            </w:r>
            <w:r w:rsidR="0013526A" w:rsidRPr="0086503E">
              <w:rPr>
                <w:lang w:val="ru-RU"/>
              </w:rPr>
              <w:t>(</w:t>
            </w:r>
            <w:r>
              <w:rPr>
                <w:lang w:val="ru-RU"/>
              </w:rPr>
              <w:t>для дачи как устного, так и письменного экспертного заключения)</w:t>
            </w:r>
            <w:r w:rsidR="003B3F81">
              <w:rPr>
                <w:lang w:val="ru-RU"/>
              </w:rPr>
              <w:t>.</w:t>
            </w:r>
          </w:p>
        </w:tc>
      </w:tr>
      <w:tr w:rsidR="00B10DF0" w:rsidRPr="00555C46" w:rsidTr="00B10DF0">
        <w:tc>
          <w:tcPr>
            <w:tcW w:w="1384" w:type="dxa"/>
          </w:tcPr>
          <w:p w:rsidR="00714634" w:rsidRPr="00AE2CE8" w:rsidRDefault="00E426EE" w:rsidP="00165291">
            <w:pPr>
              <w:pStyle w:val="Subtitle"/>
              <w:spacing w:before="0" w:after="0"/>
              <w:jc w:val="left"/>
              <w:rPr>
                <w:rFonts w:ascii="Verdana" w:hAnsi="Verdana"/>
              </w:rPr>
            </w:pPr>
            <w:r w:rsidRPr="00AE2CE8">
              <w:rPr>
                <w:rFonts w:ascii="Verdana" w:hAnsi="Verdana"/>
              </w:rPr>
              <w:t>Слайд</w:t>
            </w:r>
            <w:r w:rsidR="00714634" w:rsidRPr="00AE2CE8">
              <w:rPr>
                <w:rFonts w:ascii="Verdana" w:hAnsi="Verdana"/>
              </w:rPr>
              <w:t xml:space="preserve"> 25</w:t>
            </w:r>
          </w:p>
          <w:p w:rsidR="00B10DF0" w:rsidRPr="00AE2CE8" w:rsidRDefault="00B10DF0" w:rsidP="00165291">
            <w:pPr>
              <w:tabs>
                <w:tab w:val="left" w:pos="426"/>
                <w:tab w:val="left" w:pos="851"/>
              </w:tabs>
              <w:jc w:val="left"/>
              <w:rPr>
                <w:rFonts w:eastAsia="Times New Roman"/>
              </w:rPr>
            </w:pPr>
          </w:p>
        </w:tc>
        <w:tc>
          <w:tcPr>
            <w:tcW w:w="7336" w:type="dxa"/>
            <w:gridSpan w:val="2"/>
          </w:tcPr>
          <w:p w:rsidR="0013526A" w:rsidRPr="003B3F81" w:rsidRDefault="002C4658" w:rsidP="00165291">
            <w:pPr>
              <w:pStyle w:val="List"/>
              <w:spacing w:before="0" w:after="0"/>
              <w:rPr>
                <w:b/>
              </w:rPr>
            </w:pPr>
            <w:r>
              <w:rPr>
                <w:b/>
                <w:lang w:val="ru-RU"/>
              </w:rPr>
              <w:t>Необходимость специальной подготовки</w:t>
            </w:r>
            <w:r w:rsidR="0087467D">
              <w:rPr>
                <w:b/>
                <w:lang w:val="ru-RU"/>
              </w:rPr>
              <w:t xml:space="preserve"> сотрудников</w:t>
            </w:r>
          </w:p>
          <w:p w:rsidR="003B3F81" w:rsidRPr="00F83236" w:rsidRDefault="003B3F81" w:rsidP="003B3F81">
            <w:pPr>
              <w:pStyle w:val="List"/>
              <w:numPr>
                <w:ilvl w:val="0"/>
                <w:numId w:val="0"/>
              </w:numPr>
              <w:spacing w:before="0" w:after="0"/>
              <w:ind w:left="851"/>
              <w:rPr>
                <w:b/>
              </w:rPr>
            </w:pPr>
          </w:p>
          <w:p w:rsidR="0013526A" w:rsidRPr="0087467D" w:rsidRDefault="0087467D" w:rsidP="00165291">
            <w:pPr>
              <w:tabs>
                <w:tab w:val="left" w:pos="426"/>
                <w:tab w:val="left" w:pos="601"/>
                <w:tab w:val="left" w:pos="851"/>
                <w:tab w:val="left" w:pos="1701"/>
                <w:tab w:val="left" w:pos="2127"/>
                <w:tab w:val="left" w:pos="2552"/>
              </w:tabs>
              <w:rPr>
                <w:i/>
                <w:iCs/>
                <w:szCs w:val="20"/>
                <w:lang w:val="ru-RU" w:eastAsia="x-none"/>
              </w:rPr>
            </w:pPr>
            <w:r>
              <w:rPr>
                <w:szCs w:val="20"/>
                <w:lang w:val="ru-RU" w:eastAsia="x-none"/>
              </w:rPr>
              <w:t>Принцип</w:t>
            </w:r>
            <w:r w:rsidR="0013526A" w:rsidRPr="0087467D">
              <w:rPr>
                <w:szCs w:val="20"/>
                <w:lang w:val="ru-RU" w:eastAsia="x-none"/>
              </w:rPr>
              <w:t xml:space="preserve">: </w:t>
            </w:r>
            <w:r w:rsidR="00D05257">
              <w:rPr>
                <w:i/>
                <w:iCs/>
                <w:szCs w:val="20"/>
                <w:lang w:val="ru-RU" w:eastAsia="x-none"/>
              </w:rPr>
              <w:t>Первые</w:t>
            </w:r>
            <w:r w:rsidR="00D05257" w:rsidRPr="0087467D">
              <w:rPr>
                <w:i/>
                <w:iCs/>
                <w:szCs w:val="20"/>
                <w:lang w:val="ru-RU" w:eastAsia="x-none"/>
              </w:rPr>
              <w:t xml:space="preserve"> </w:t>
            </w:r>
            <w:r w:rsidR="00D05257">
              <w:rPr>
                <w:i/>
                <w:iCs/>
                <w:szCs w:val="20"/>
                <w:lang w:val="ru-RU" w:eastAsia="x-none"/>
              </w:rPr>
              <w:t>прибывающие</w:t>
            </w:r>
            <w:r w:rsidR="00D05257" w:rsidRPr="0087467D">
              <w:rPr>
                <w:i/>
                <w:iCs/>
                <w:szCs w:val="20"/>
                <w:lang w:val="ru-RU" w:eastAsia="x-none"/>
              </w:rPr>
              <w:t xml:space="preserve"> </w:t>
            </w:r>
            <w:r w:rsidR="00D05257">
              <w:rPr>
                <w:i/>
                <w:iCs/>
                <w:szCs w:val="20"/>
                <w:lang w:val="ru-RU" w:eastAsia="x-none"/>
              </w:rPr>
              <w:t>на</w:t>
            </w:r>
            <w:r w:rsidR="00D05257" w:rsidRPr="0087467D">
              <w:rPr>
                <w:i/>
                <w:iCs/>
                <w:szCs w:val="20"/>
                <w:lang w:val="ru-RU" w:eastAsia="x-none"/>
              </w:rPr>
              <w:t xml:space="preserve"> </w:t>
            </w:r>
            <w:r w:rsidR="00D05257">
              <w:rPr>
                <w:i/>
                <w:iCs/>
                <w:szCs w:val="20"/>
                <w:lang w:val="ru-RU" w:eastAsia="x-none"/>
              </w:rPr>
              <w:t>место</w:t>
            </w:r>
            <w:r w:rsidR="00D05257" w:rsidRPr="0087467D">
              <w:rPr>
                <w:i/>
                <w:iCs/>
                <w:szCs w:val="20"/>
                <w:lang w:val="ru-RU" w:eastAsia="x-none"/>
              </w:rPr>
              <w:t xml:space="preserve"> </w:t>
            </w:r>
            <w:r w:rsidR="00D05257">
              <w:rPr>
                <w:i/>
                <w:iCs/>
                <w:szCs w:val="20"/>
                <w:lang w:val="ru-RU" w:eastAsia="x-none"/>
              </w:rPr>
              <w:t>происшествия</w:t>
            </w:r>
            <w:r w:rsidR="00D05257" w:rsidRPr="0087467D">
              <w:rPr>
                <w:i/>
                <w:iCs/>
                <w:szCs w:val="20"/>
                <w:lang w:val="ru-RU" w:eastAsia="x-none"/>
              </w:rPr>
              <w:t xml:space="preserve"> </w:t>
            </w:r>
            <w:r w:rsidR="00D05257">
              <w:rPr>
                <w:i/>
                <w:iCs/>
                <w:szCs w:val="20"/>
                <w:lang w:val="ru-RU" w:eastAsia="x-none"/>
              </w:rPr>
              <w:t>сотрудники</w:t>
            </w:r>
            <w:r w:rsidR="00D05257" w:rsidRPr="0087467D">
              <w:rPr>
                <w:i/>
                <w:iCs/>
                <w:szCs w:val="20"/>
                <w:lang w:val="ru-RU" w:eastAsia="x-none"/>
              </w:rPr>
              <w:t xml:space="preserve"> </w:t>
            </w:r>
            <w:r w:rsidR="00D05257">
              <w:rPr>
                <w:i/>
                <w:iCs/>
                <w:szCs w:val="20"/>
                <w:lang w:val="ru-RU" w:eastAsia="x-none"/>
              </w:rPr>
              <w:t>должны</w:t>
            </w:r>
            <w:r w:rsidR="00D05257" w:rsidRPr="0087467D">
              <w:rPr>
                <w:i/>
                <w:iCs/>
                <w:szCs w:val="20"/>
                <w:lang w:val="ru-RU" w:eastAsia="x-none"/>
              </w:rPr>
              <w:t xml:space="preserve"> </w:t>
            </w:r>
            <w:r w:rsidR="00D05257">
              <w:rPr>
                <w:i/>
                <w:iCs/>
                <w:szCs w:val="20"/>
                <w:lang w:val="ru-RU" w:eastAsia="x-none"/>
              </w:rPr>
              <w:t>иметь</w:t>
            </w:r>
            <w:r w:rsidR="00D05257" w:rsidRPr="0087467D">
              <w:rPr>
                <w:i/>
                <w:iCs/>
                <w:szCs w:val="20"/>
                <w:lang w:val="ru-RU" w:eastAsia="x-none"/>
              </w:rPr>
              <w:t xml:space="preserve"> </w:t>
            </w:r>
            <w:r w:rsidR="00D05257">
              <w:rPr>
                <w:i/>
                <w:iCs/>
                <w:szCs w:val="20"/>
                <w:lang w:val="ru-RU" w:eastAsia="x-none"/>
              </w:rPr>
              <w:t>соответствующую</w:t>
            </w:r>
            <w:r w:rsidR="00D05257" w:rsidRPr="0087467D">
              <w:rPr>
                <w:i/>
                <w:iCs/>
                <w:szCs w:val="20"/>
                <w:lang w:val="ru-RU" w:eastAsia="x-none"/>
              </w:rPr>
              <w:t xml:space="preserve"> </w:t>
            </w:r>
            <w:r w:rsidR="00D05257">
              <w:rPr>
                <w:i/>
                <w:iCs/>
                <w:szCs w:val="20"/>
                <w:lang w:val="ru-RU" w:eastAsia="x-none"/>
              </w:rPr>
              <w:t>подготовку</w:t>
            </w:r>
            <w:r w:rsidRPr="0087467D">
              <w:rPr>
                <w:i/>
                <w:iCs/>
                <w:szCs w:val="20"/>
                <w:lang w:val="ru-RU" w:eastAsia="x-none"/>
              </w:rPr>
              <w:t xml:space="preserve">, </w:t>
            </w:r>
            <w:r>
              <w:rPr>
                <w:i/>
                <w:iCs/>
                <w:szCs w:val="20"/>
                <w:lang w:val="ru-RU" w:eastAsia="x-none"/>
              </w:rPr>
              <w:t>позволяющую</w:t>
            </w:r>
            <w:r w:rsidRPr="0087467D">
              <w:rPr>
                <w:i/>
                <w:iCs/>
                <w:szCs w:val="20"/>
                <w:lang w:val="ru-RU" w:eastAsia="x-none"/>
              </w:rPr>
              <w:t xml:space="preserve"> </w:t>
            </w:r>
            <w:r>
              <w:rPr>
                <w:i/>
                <w:iCs/>
                <w:szCs w:val="20"/>
                <w:lang w:val="ru-RU" w:eastAsia="x-none"/>
              </w:rPr>
              <w:t>им</w:t>
            </w:r>
            <w:r w:rsidRPr="0087467D">
              <w:rPr>
                <w:i/>
                <w:iCs/>
                <w:szCs w:val="20"/>
                <w:lang w:val="ru-RU" w:eastAsia="x-none"/>
              </w:rPr>
              <w:t xml:space="preserve"> </w:t>
            </w:r>
            <w:r w:rsidR="00D05257">
              <w:rPr>
                <w:i/>
                <w:iCs/>
                <w:szCs w:val="20"/>
                <w:lang w:val="ru-RU" w:eastAsia="x-none"/>
              </w:rPr>
              <w:t>самостоятельно</w:t>
            </w:r>
            <w:r w:rsidR="00D05257" w:rsidRPr="0087467D">
              <w:rPr>
                <w:i/>
                <w:iCs/>
                <w:szCs w:val="20"/>
                <w:lang w:val="ru-RU" w:eastAsia="x-none"/>
              </w:rPr>
              <w:t xml:space="preserve"> </w:t>
            </w:r>
            <w:r w:rsidR="00D05257">
              <w:rPr>
                <w:i/>
                <w:iCs/>
                <w:szCs w:val="20"/>
                <w:lang w:val="ru-RU" w:eastAsia="x-none"/>
              </w:rPr>
              <w:t>провести</w:t>
            </w:r>
            <w:r w:rsidR="00D05257" w:rsidRPr="0087467D">
              <w:rPr>
                <w:i/>
                <w:iCs/>
                <w:szCs w:val="20"/>
                <w:lang w:val="ru-RU" w:eastAsia="x-none"/>
              </w:rPr>
              <w:t xml:space="preserve"> </w:t>
            </w:r>
            <w:r w:rsidR="00D05257">
              <w:rPr>
                <w:i/>
                <w:iCs/>
                <w:szCs w:val="20"/>
                <w:lang w:val="ru-RU" w:eastAsia="x-none"/>
              </w:rPr>
              <w:t>обыск</w:t>
            </w:r>
            <w:r w:rsidR="00D05257" w:rsidRPr="0087467D">
              <w:rPr>
                <w:i/>
                <w:iCs/>
                <w:szCs w:val="20"/>
                <w:lang w:val="ru-RU" w:eastAsia="x-none"/>
              </w:rPr>
              <w:t xml:space="preserve"> </w:t>
            </w:r>
            <w:r>
              <w:rPr>
                <w:i/>
                <w:iCs/>
                <w:szCs w:val="20"/>
                <w:lang w:val="ru-RU" w:eastAsia="x-none"/>
              </w:rPr>
              <w:t>и</w:t>
            </w:r>
            <w:r w:rsidRPr="0087467D">
              <w:rPr>
                <w:i/>
                <w:iCs/>
                <w:szCs w:val="20"/>
                <w:lang w:val="ru-RU" w:eastAsia="x-none"/>
              </w:rPr>
              <w:t xml:space="preserve"> </w:t>
            </w:r>
            <w:r w:rsidR="006E1D19">
              <w:rPr>
                <w:i/>
                <w:iCs/>
                <w:szCs w:val="20"/>
                <w:lang w:val="ru-RU" w:eastAsia="x-none"/>
              </w:rPr>
              <w:t>выемку</w:t>
            </w:r>
            <w:r w:rsidRPr="0087467D">
              <w:rPr>
                <w:i/>
                <w:iCs/>
                <w:szCs w:val="20"/>
                <w:lang w:val="ru-RU" w:eastAsia="x-none"/>
              </w:rPr>
              <w:t xml:space="preserve"> </w:t>
            </w:r>
            <w:r>
              <w:rPr>
                <w:i/>
                <w:iCs/>
                <w:szCs w:val="20"/>
                <w:lang w:val="ru-RU" w:eastAsia="x-none"/>
              </w:rPr>
              <w:t>электронных</w:t>
            </w:r>
            <w:r w:rsidRPr="0087467D">
              <w:rPr>
                <w:i/>
                <w:iCs/>
                <w:szCs w:val="20"/>
                <w:lang w:val="ru-RU" w:eastAsia="x-none"/>
              </w:rPr>
              <w:t xml:space="preserve"> </w:t>
            </w:r>
            <w:r>
              <w:rPr>
                <w:i/>
                <w:iCs/>
                <w:szCs w:val="20"/>
                <w:lang w:val="ru-RU" w:eastAsia="x-none"/>
              </w:rPr>
              <w:t>доказательств</w:t>
            </w:r>
            <w:r w:rsidRPr="0087467D">
              <w:rPr>
                <w:i/>
                <w:iCs/>
                <w:szCs w:val="20"/>
                <w:lang w:val="ru-RU" w:eastAsia="x-none"/>
              </w:rPr>
              <w:t xml:space="preserve"> </w:t>
            </w:r>
            <w:r>
              <w:rPr>
                <w:i/>
                <w:iCs/>
                <w:szCs w:val="20"/>
                <w:lang w:val="ru-RU" w:eastAsia="x-none"/>
              </w:rPr>
              <w:t>за</w:t>
            </w:r>
            <w:r w:rsidRPr="0087467D">
              <w:rPr>
                <w:i/>
                <w:iCs/>
                <w:szCs w:val="20"/>
                <w:lang w:val="ru-RU" w:eastAsia="x-none"/>
              </w:rPr>
              <w:t xml:space="preserve"> </w:t>
            </w:r>
            <w:r>
              <w:rPr>
                <w:i/>
                <w:iCs/>
                <w:szCs w:val="20"/>
                <w:lang w:val="ru-RU" w:eastAsia="x-none"/>
              </w:rPr>
              <w:t>отсутствием</w:t>
            </w:r>
            <w:r w:rsidRPr="0087467D">
              <w:rPr>
                <w:i/>
                <w:iCs/>
                <w:szCs w:val="20"/>
                <w:lang w:val="ru-RU" w:eastAsia="x-none"/>
              </w:rPr>
              <w:t xml:space="preserve"> </w:t>
            </w:r>
            <w:r>
              <w:rPr>
                <w:i/>
                <w:iCs/>
                <w:szCs w:val="20"/>
                <w:lang w:val="ru-RU" w:eastAsia="x-none"/>
              </w:rPr>
              <w:t>эксперта</w:t>
            </w:r>
            <w:r w:rsidRPr="0087467D">
              <w:rPr>
                <w:i/>
                <w:iCs/>
                <w:szCs w:val="20"/>
                <w:lang w:val="ru-RU" w:eastAsia="x-none"/>
              </w:rPr>
              <w:t>.</w:t>
            </w:r>
            <w:r w:rsidR="00D05257" w:rsidRPr="0087467D">
              <w:rPr>
                <w:i/>
                <w:iCs/>
                <w:szCs w:val="20"/>
                <w:lang w:val="ru-RU" w:eastAsia="x-none"/>
              </w:rPr>
              <w:t xml:space="preserve"> </w:t>
            </w:r>
          </w:p>
          <w:p w:rsidR="00165291" w:rsidRPr="0087467D" w:rsidRDefault="00165291" w:rsidP="00165291">
            <w:pPr>
              <w:tabs>
                <w:tab w:val="left" w:pos="426"/>
                <w:tab w:val="left" w:pos="601"/>
                <w:tab w:val="left" w:pos="851"/>
                <w:tab w:val="left" w:pos="1701"/>
                <w:tab w:val="left" w:pos="2127"/>
                <w:tab w:val="left" w:pos="2552"/>
              </w:tabs>
              <w:rPr>
                <w:szCs w:val="20"/>
                <w:lang w:val="ru-RU" w:eastAsia="x-none"/>
              </w:rPr>
            </w:pPr>
          </w:p>
          <w:p w:rsidR="00B10DF0" w:rsidRPr="00555C46" w:rsidRDefault="005F7E3D" w:rsidP="00555C46">
            <w:pPr>
              <w:tabs>
                <w:tab w:val="left" w:pos="426"/>
                <w:tab w:val="left" w:pos="601"/>
                <w:tab w:val="left" w:pos="851"/>
                <w:tab w:val="left" w:pos="1701"/>
                <w:tab w:val="left" w:pos="2127"/>
                <w:tab w:val="left" w:pos="2552"/>
              </w:tabs>
              <w:rPr>
                <w:szCs w:val="20"/>
                <w:lang w:val="ru-RU" w:eastAsia="x-none"/>
              </w:rPr>
            </w:pPr>
            <w:r>
              <w:rPr>
                <w:szCs w:val="20"/>
                <w:lang w:val="ru-RU" w:eastAsia="x-none"/>
              </w:rPr>
              <w:t>Бывают чрезвычайные</w:t>
            </w:r>
            <w:r w:rsidR="0087467D" w:rsidRPr="0087467D">
              <w:rPr>
                <w:szCs w:val="20"/>
                <w:lang w:val="ru-RU" w:eastAsia="x-none"/>
              </w:rPr>
              <w:t xml:space="preserve"> </w:t>
            </w:r>
            <w:r>
              <w:rPr>
                <w:szCs w:val="20"/>
                <w:lang w:val="ru-RU" w:eastAsia="x-none"/>
              </w:rPr>
              <w:t>ситуации</w:t>
            </w:r>
            <w:r w:rsidR="0087467D" w:rsidRPr="0087467D">
              <w:rPr>
                <w:szCs w:val="20"/>
                <w:lang w:val="ru-RU" w:eastAsia="x-none"/>
              </w:rPr>
              <w:t xml:space="preserve">, </w:t>
            </w:r>
            <w:r w:rsidR="0087467D">
              <w:rPr>
                <w:szCs w:val="20"/>
                <w:lang w:val="ru-RU" w:eastAsia="x-none"/>
              </w:rPr>
              <w:t>когда</w:t>
            </w:r>
            <w:r w:rsidR="0087467D" w:rsidRPr="0087467D">
              <w:rPr>
                <w:szCs w:val="20"/>
                <w:lang w:val="ru-RU" w:eastAsia="x-none"/>
              </w:rPr>
              <w:t xml:space="preserve"> </w:t>
            </w:r>
            <w:r w:rsidR="0087467D">
              <w:rPr>
                <w:szCs w:val="20"/>
                <w:lang w:val="ru-RU" w:eastAsia="x-none"/>
              </w:rPr>
              <w:t>первым</w:t>
            </w:r>
            <w:r w:rsidR="0087467D" w:rsidRPr="0087467D">
              <w:rPr>
                <w:szCs w:val="20"/>
                <w:lang w:val="ru-RU" w:eastAsia="x-none"/>
              </w:rPr>
              <w:t xml:space="preserve"> </w:t>
            </w:r>
            <w:r w:rsidR="0087467D">
              <w:rPr>
                <w:szCs w:val="20"/>
                <w:lang w:val="ru-RU" w:eastAsia="x-none"/>
              </w:rPr>
              <w:t>прибывшим</w:t>
            </w:r>
            <w:r w:rsidR="0087467D" w:rsidRPr="0087467D">
              <w:rPr>
                <w:szCs w:val="20"/>
                <w:lang w:val="ru-RU" w:eastAsia="x-none"/>
              </w:rPr>
              <w:t xml:space="preserve"> </w:t>
            </w:r>
            <w:r w:rsidR="0087467D">
              <w:rPr>
                <w:szCs w:val="20"/>
                <w:lang w:val="ru-RU" w:eastAsia="x-none"/>
              </w:rPr>
              <w:t>на</w:t>
            </w:r>
            <w:r w:rsidR="0087467D" w:rsidRPr="0087467D">
              <w:rPr>
                <w:szCs w:val="20"/>
                <w:lang w:val="ru-RU" w:eastAsia="x-none"/>
              </w:rPr>
              <w:t xml:space="preserve"> </w:t>
            </w:r>
            <w:r w:rsidR="0087467D">
              <w:rPr>
                <w:szCs w:val="20"/>
                <w:lang w:val="ru-RU" w:eastAsia="x-none"/>
              </w:rPr>
              <w:t>место</w:t>
            </w:r>
            <w:r w:rsidR="0087467D" w:rsidRPr="0087467D">
              <w:rPr>
                <w:szCs w:val="20"/>
                <w:lang w:val="ru-RU" w:eastAsia="x-none"/>
              </w:rPr>
              <w:t xml:space="preserve"> </w:t>
            </w:r>
            <w:r w:rsidR="0087467D">
              <w:rPr>
                <w:szCs w:val="20"/>
                <w:lang w:val="ru-RU" w:eastAsia="x-none"/>
              </w:rPr>
              <w:t>сотрудникам</w:t>
            </w:r>
            <w:r w:rsidR="0087467D" w:rsidRPr="0087467D">
              <w:rPr>
                <w:szCs w:val="20"/>
                <w:lang w:val="ru-RU" w:eastAsia="x-none"/>
              </w:rPr>
              <w:t xml:space="preserve"> </w:t>
            </w:r>
            <w:r w:rsidR="0087467D">
              <w:rPr>
                <w:szCs w:val="20"/>
                <w:lang w:val="ru-RU" w:eastAsia="x-none"/>
              </w:rPr>
              <w:t>необходимо</w:t>
            </w:r>
            <w:r w:rsidR="0087467D" w:rsidRPr="0087467D">
              <w:rPr>
                <w:szCs w:val="20"/>
                <w:lang w:val="ru-RU" w:eastAsia="x-none"/>
              </w:rPr>
              <w:t xml:space="preserve"> </w:t>
            </w:r>
            <w:r w:rsidR="0087467D">
              <w:rPr>
                <w:szCs w:val="20"/>
                <w:lang w:val="ru-RU" w:eastAsia="x-none"/>
              </w:rPr>
              <w:t>самим</w:t>
            </w:r>
            <w:r w:rsidR="0087467D" w:rsidRPr="0087467D">
              <w:rPr>
                <w:szCs w:val="20"/>
                <w:lang w:val="ru-RU" w:eastAsia="x-none"/>
              </w:rPr>
              <w:t xml:space="preserve"> </w:t>
            </w:r>
            <w:r w:rsidR="0087467D">
              <w:rPr>
                <w:szCs w:val="20"/>
                <w:lang w:val="ru-RU" w:eastAsia="x-none"/>
              </w:rPr>
              <w:t>собрать</w:t>
            </w:r>
            <w:r w:rsidR="0087467D" w:rsidRPr="0087467D">
              <w:rPr>
                <w:szCs w:val="20"/>
                <w:lang w:val="ru-RU" w:eastAsia="x-none"/>
              </w:rPr>
              <w:t xml:space="preserve"> </w:t>
            </w:r>
            <w:r w:rsidR="0087467D">
              <w:rPr>
                <w:szCs w:val="20"/>
                <w:lang w:val="ru-RU" w:eastAsia="x-none"/>
              </w:rPr>
              <w:t>электронные</w:t>
            </w:r>
            <w:r w:rsidR="0087467D" w:rsidRPr="0087467D">
              <w:rPr>
                <w:szCs w:val="20"/>
                <w:lang w:val="ru-RU" w:eastAsia="x-none"/>
              </w:rPr>
              <w:t xml:space="preserve"> </w:t>
            </w:r>
            <w:r w:rsidR="0087467D">
              <w:rPr>
                <w:szCs w:val="20"/>
                <w:lang w:val="ru-RU" w:eastAsia="x-none"/>
              </w:rPr>
              <w:t>доказательства</w:t>
            </w:r>
            <w:r w:rsidR="0087467D" w:rsidRPr="0087467D">
              <w:rPr>
                <w:szCs w:val="20"/>
                <w:lang w:val="ru-RU" w:eastAsia="x-none"/>
              </w:rPr>
              <w:t xml:space="preserve"> </w:t>
            </w:r>
            <w:r w:rsidR="0087467D">
              <w:rPr>
                <w:szCs w:val="20"/>
                <w:lang w:val="ru-RU" w:eastAsia="x-none"/>
              </w:rPr>
              <w:t>и</w:t>
            </w:r>
            <w:r w:rsidR="0087467D" w:rsidRPr="0087467D">
              <w:rPr>
                <w:szCs w:val="20"/>
                <w:lang w:val="ru-RU" w:eastAsia="x-none"/>
              </w:rPr>
              <w:t>/</w:t>
            </w:r>
            <w:r w:rsidR="0087467D">
              <w:rPr>
                <w:szCs w:val="20"/>
                <w:lang w:val="ru-RU" w:eastAsia="x-none"/>
              </w:rPr>
              <w:t>или</w:t>
            </w:r>
            <w:r w:rsidR="0087467D" w:rsidRPr="0087467D">
              <w:rPr>
                <w:szCs w:val="20"/>
                <w:lang w:val="ru-RU" w:eastAsia="x-none"/>
              </w:rPr>
              <w:t xml:space="preserve"> </w:t>
            </w:r>
            <w:r w:rsidR="0087467D">
              <w:rPr>
                <w:szCs w:val="20"/>
                <w:lang w:val="ru-RU" w:eastAsia="x-none"/>
              </w:rPr>
              <w:t>осуществить</w:t>
            </w:r>
            <w:r w:rsidR="0087467D" w:rsidRPr="0087467D">
              <w:rPr>
                <w:szCs w:val="20"/>
                <w:lang w:val="ru-RU" w:eastAsia="x-none"/>
              </w:rPr>
              <w:t xml:space="preserve"> </w:t>
            </w:r>
            <w:r w:rsidR="0087467D">
              <w:rPr>
                <w:szCs w:val="20"/>
                <w:lang w:val="ru-RU" w:eastAsia="x-none"/>
              </w:rPr>
              <w:t>доступ</w:t>
            </w:r>
            <w:r w:rsidR="0087467D" w:rsidRPr="0087467D">
              <w:rPr>
                <w:szCs w:val="20"/>
                <w:lang w:val="ru-RU" w:eastAsia="x-none"/>
              </w:rPr>
              <w:t xml:space="preserve"> </w:t>
            </w:r>
            <w:r w:rsidR="0087467D">
              <w:rPr>
                <w:szCs w:val="20"/>
                <w:lang w:val="ru-RU" w:eastAsia="x-none"/>
              </w:rPr>
              <w:t>к</w:t>
            </w:r>
            <w:r w:rsidR="0087467D" w:rsidRPr="0087467D">
              <w:rPr>
                <w:szCs w:val="20"/>
                <w:lang w:val="ru-RU" w:eastAsia="x-none"/>
              </w:rPr>
              <w:t xml:space="preserve"> </w:t>
            </w:r>
            <w:r>
              <w:rPr>
                <w:szCs w:val="20"/>
                <w:lang w:val="ru-RU" w:eastAsia="x-none"/>
              </w:rPr>
              <w:t>исходным данным, хранящимся в</w:t>
            </w:r>
            <w:r w:rsidR="0087467D">
              <w:rPr>
                <w:szCs w:val="20"/>
                <w:lang w:val="ru-RU" w:eastAsia="x-none"/>
              </w:rPr>
              <w:t xml:space="preserve"> электронном устройстве или же </w:t>
            </w:r>
            <w:r>
              <w:rPr>
                <w:szCs w:val="20"/>
                <w:lang w:val="ru-RU" w:eastAsia="x-none"/>
              </w:rPr>
              <w:t>на цифровом накопителе. В</w:t>
            </w:r>
            <w:r w:rsidRPr="005F7E3D">
              <w:rPr>
                <w:szCs w:val="20"/>
                <w:lang w:val="ru-RU" w:eastAsia="x-none"/>
              </w:rPr>
              <w:t xml:space="preserve"> </w:t>
            </w:r>
            <w:r>
              <w:rPr>
                <w:szCs w:val="20"/>
                <w:lang w:val="ru-RU" w:eastAsia="x-none"/>
              </w:rPr>
              <w:t>подобных</w:t>
            </w:r>
            <w:r w:rsidRPr="005F7E3D">
              <w:rPr>
                <w:szCs w:val="20"/>
                <w:lang w:val="ru-RU" w:eastAsia="x-none"/>
              </w:rPr>
              <w:t xml:space="preserve"> </w:t>
            </w:r>
            <w:r>
              <w:rPr>
                <w:szCs w:val="20"/>
                <w:lang w:val="ru-RU" w:eastAsia="x-none"/>
              </w:rPr>
              <w:t>случаях</w:t>
            </w:r>
            <w:r w:rsidRPr="005F7E3D">
              <w:rPr>
                <w:szCs w:val="20"/>
                <w:lang w:val="ru-RU" w:eastAsia="x-none"/>
              </w:rPr>
              <w:t xml:space="preserve"> </w:t>
            </w:r>
            <w:r>
              <w:rPr>
                <w:szCs w:val="20"/>
                <w:lang w:val="ru-RU" w:eastAsia="x-none"/>
              </w:rPr>
              <w:t>такие</w:t>
            </w:r>
            <w:r w:rsidRPr="005F7E3D">
              <w:rPr>
                <w:szCs w:val="20"/>
                <w:lang w:val="ru-RU" w:eastAsia="x-none"/>
              </w:rPr>
              <w:t xml:space="preserve"> </w:t>
            </w:r>
            <w:r>
              <w:rPr>
                <w:szCs w:val="20"/>
                <w:lang w:val="ru-RU" w:eastAsia="x-none"/>
              </w:rPr>
              <w:t>сотрудники</w:t>
            </w:r>
            <w:r w:rsidR="00555C46">
              <w:rPr>
                <w:szCs w:val="20"/>
                <w:lang w:val="ru-RU" w:eastAsia="x-none"/>
              </w:rPr>
              <w:t xml:space="preserve"> должны предварительно пройти</w:t>
            </w:r>
            <w:r>
              <w:rPr>
                <w:szCs w:val="20"/>
                <w:lang w:val="ru-RU" w:eastAsia="x-none"/>
              </w:rPr>
              <w:t xml:space="preserve"> специальную подготовку с тем, чтобы они могли выполнить свои обязанности должным образом и объяснить значение и последствия своих действий.</w:t>
            </w:r>
            <w:r w:rsidR="00464B11" w:rsidRPr="00555C46">
              <w:rPr>
                <w:color w:val="FF0000"/>
                <w:szCs w:val="20"/>
                <w:lang w:val="ru-RU" w:eastAsia="x-none"/>
              </w:rPr>
              <w:t xml:space="preserve"> </w:t>
            </w:r>
          </w:p>
        </w:tc>
      </w:tr>
      <w:tr w:rsidR="00B10DF0" w:rsidRPr="00AE2CE8" w:rsidTr="00B10DF0">
        <w:tc>
          <w:tcPr>
            <w:tcW w:w="1384" w:type="dxa"/>
          </w:tcPr>
          <w:p w:rsidR="00714634" w:rsidRPr="00AE2CE8" w:rsidRDefault="00E426EE" w:rsidP="00165291">
            <w:pPr>
              <w:pStyle w:val="Subtitle"/>
              <w:spacing w:before="0" w:after="0"/>
              <w:jc w:val="left"/>
              <w:rPr>
                <w:rFonts w:ascii="Verdana" w:hAnsi="Verdana"/>
              </w:rPr>
            </w:pPr>
            <w:r w:rsidRPr="00AE2CE8">
              <w:rPr>
                <w:rFonts w:ascii="Verdana" w:hAnsi="Verdana"/>
              </w:rPr>
              <w:t>Слайд</w:t>
            </w:r>
            <w:r w:rsidR="00714634" w:rsidRPr="00AE2CE8">
              <w:rPr>
                <w:rFonts w:ascii="Verdana" w:hAnsi="Verdana"/>
              </w:rPr>
              <w:t xml:space="preserve"> 26</w:t>
            </w:r>
          </w:p>
          <w:p w:rsidR="00B10DF0" w:rsidRPr="00AE2CE8" w:rsidRDefault="00B10DF0" w:rsidP="00165291">
            <w:pPr>
              <w:tabs>
                <w:tab w:val="left" w:pos="426"/>
                <w:tab w:val="left" w:pos="851"/>
              </w:tabs>
              <w:jc w:val="left"/>
              <w:rPr>
                <w:rFonts w:eastAsia="Times New Roman"/>
              </w:rPr>
            </w:pPr>
          </w:p>
        </w:tc>
        <w:tc>
          <w:tcPr>
            <w:tcW w:w="7336" w:type="dxa"/>
            <w:gridSpan w:val="2"/>
          </w:tcPr>
          <w:p w:rsidR="0013526A" w:rsidRDefault="00E222A2" w:rsidP="00165291">
            <w:pPr>
              <w:pStyle w:val="List"/>
              <w:spacing w:before="0" w:after="0"/>
              <w:rPr>
                <w:b/>
                <w:lang w:val="ru-RU"/>
              </w:rPr>
            </w:pPr>
            <w:r>
              <w:rPr>
                <w:b/>
                <w:lang w:val="ru-RU"/>
              </w:rPr>
              <w:t>Соблюдение закона и приверженность принципам</w:t>
            </w:r>
          </w:p>
          <w:p w:rsidR="002C4658" w:rsidRPr="00E222A2" w:rsidRDefault="002C4658" w:rsidP="002C4658">
            <w:pPr>
              <w:pStyle w:val="List"/>
              <w:numPr>
                <w:ilvl w:val="0"/>
                <w:numId w:val="0"/>
              </w:numPr>
              <w:spacing w:before="0" w:after="0"/>
              <w:ind w:left="851"/>
              <w:rPr>
                <w:b/>
                <w:lang w:val="ru-RU"/>
              </w:rPr>
            </w:pPr>
          </w:p>
          <w:p w:rsidR="0013526A" w:rsidRPr="00464B11" w:rsidRDefault="00142ACE" w:rsidP="00165291">
            <w:pPr>
              <w:tabs>
                <w:tab w:val="left" w:pos="426"/>
                <w:tab w:val="left" w:pos="851"/>
                <w:tab w:val="left" w:pos="1276"/>
                <w:tab w:val="left" w:pos="1701"/>
                <w:tab w:val="left" w:pos="2127"/>
                <w:tab w:val="left" w:pos="2552"/>
              </w:tabs>
              <w:ind w:left="34"/>
              <w:rPr>
                <w:i/>
                <w:iCs/>
                <w:szCs w:val="20"/>
                <w:lang w:val="ru-RU" w:eastAsia="x-none"/>
              </w:rPr>
            </w:pPr>
            <w:r>
              <w:rPr>
                <w:szCs w:val="20"/>
                <w:lang w:val="ru-RU" w:eastAsia="x-none"/>
              </w:rPr>
              <w:t>Принцип</w:t>
            </w:r>
            <w:r w:rsidR="0013526A" w:rsidRPr="00142ACE">
              <w:rPr>
                <w:szCs w:val="20"/>
                <w:lang w:val="ru-RU" w:eastAsia="x-none"/>
              </w:rPr>
              <w:t xml:space="preserve">: </w:t>
            </w:r>
            <w:r>
              <w:rPr>
                <w:i/>
                <w:iCs/>
                <w:szCs w:val="20"/>
                <w:lang w:val="ru-RU" w:eastAsia="x-none"/>
              </w:rPr>
              <w:t>Расследующий</w:t>
            </w:r>
            <w:r w:rsidRPr="00142ACE">
              <w:rPr>
                <w:i/>
                <w:iCs/>
                <w:szCs w:val="20"/>
                <w:lang w:val="ru-RU" w:eastAsia="x-none"/>
              </w:rPr>
              <w:t xml:space="preserve"> </w:t>
            </w:r>
            <w:r>
              <w:rPr>
                <w:i/>
                <w:iCs/>
                <w:szCs w:val="20"/>
                <w:lang w:val="ru-RU" w:eastAsia="x-none"/>
              </w:rPr>
              <w:t>дело</w:t>
            </w:r>
            <w:r w:rsidRPr="00142ACE">
              <w:rPr>
                <w:i/>
                <w:iCs/>
                <w:szCs w:val="20"/>
                <w:lang w:val="ru-RU" w:eastAsia="x-none"/>
              </w:rPr>
              <w:t xml:space="preserve"> </w:t>
            </w:r>
            <w:r>
              <w:rPr>
                <w:i/>
                <w:iCs/>
                <w:szCs w:val="20"/>
                <w:lang w:val="ru-RU" w:eastAsia="x-none"/>
              </w:rPr>
              <w:t>орган</w:t>
            </w:r>
            <w:r w:rsidRPr="00142ACE">
              <w:rPr>
                <w:i/>
                <w:iCs/>
                <w:szCs w:val="20"/>
                <w:lang w:val="ru-RU" w:eastAsia="x-none"/>
              </w:rPr>
              <w:t xml:space="preserve"> </w:t>
            </w:r>
            <w:r>
              <w:rPr>
                <w:i/>
                <w:iCs/>
                <w:szCs w:val="20"/>
                <w:lang w:val="ru-RU" w:eastAsia="x-none"/>
              </w:rPr>
              <w:t>и</w:t>
            </w:r>
            <w:r w:rsidRPr="00142ACE">
              <w:rPr>
                <w:i/>
                <w:iCs/>
                <w:szCs w:val="20"/>
                <w:lang w:val="ru-RU" w:eastAsia="x-none"/>
              </w:rPr>
              <w:t xml:space="preserve"> </w:t>
            </w:r>
            <w:r>
              <w:rPr>
                <w:i/>
                <w:iCs/>
                <w:szCs w:val="20"/>
                <w:lang w:val="ru-RU" w:eastAsia="x-none"/>
              </w:rPr>
              <w:t>его</w:t>
            </w:r>
            <w:r w:rsidRPr="00142ACE">
              <w:rPr>
                <w:i/>
                <w:iCs/>
                <w:szCs w:val="20"/>
                <w:lang w:val="ru-RU" w:eastAsia="x-none"/>
              </w:rPr>
              <w:t xml:space="preserve"> </w:t>
            </w:r>
            <w:r>
              <w:rPr>
                <w:i/>
                <w:iCs/>
                <w:szCs w:val="20"/>
                <w:lang w:val="ru-RU" w:eastAsia="x-none"/>
              </w:rPr>
              <w:t>сотрудники</w:t>
            </w:r>
            <w:r w:rsidRPr="00142ACE">
              <w:rPr>
                <w:i/>
                <w:iCs/>
                <w:szCs w:val="20"/>
                <w:lang w:val="ru-RU" w:eastAsia="x-none"/>
              </w:rPr>
              <w:t xml:space="preserve"> </w:t>
            </w:r>
            <w:r>
              <w:rPr>
                <w:i/>
                <w:iCs/>
                <w:szCs w:val="20"/>
                <w:lang w:val="ru-RU" w:eastAsia="x-none"/>
              </w:rPr>
              <w:t>несут</w:t>
            </w:r>
            <w:r w:rsidRPr="00142ACE">
              <w:rPr>
                <w:i/>
                <w:iCs/>
                <w:szCs w:val="20"/>
                <w:lang w:val="ru-RU" w:eastAsia="x-none"/>
              </w:rPr>
              <w:t xml:space="preserve"> </w:t>
            </w:r>
            <w:r>
              <w:rPr>
                <w:i/>
                <w:iCs/>
                <w:szCs w:val="20"/>
                <w:lang w:val="ru-RU" w:eastAsia="x-none"/>
              </w:rPr>
              <w:t>ответственность</w:t>
            </w:r>
            <w:r w:rsidRPr="00142ACE">
              <w:rPr>
                <w:i/>
                <w:iCs/>
                <w:szCs w:val="20"/>
                <w:lang w:val="ru-RU" w:eastAsia="x-none"/>
              </w:rPr>
              <w:t xml:space="preserve"> </w:t>
            </w:r>
            <w:r>
              <w:rPr>
                <w:i/>
                <w:iCs/>
                <w:szCs w:val="20"/>
                <w:lang w:val="ru-RU" w:eastAsia="x-none"/>
              </w:rPr>
              <w:t>за</w:t>
            </w:r>
            <w:r w:rsidRPr="00142ACE">
              <w:rPr>
                <w:i/>
                <w:iCs/>
                <w:szCs w:val="20"/>
                <w:lang w:val="ru-RU" w:eastAsia="x-none"/>
              </w:rPr>
              <w:t xml:space="preserve"> </w:t>
            </w:r>
            <w:r>
              <w:rPr>
                <w:i/>
                <w:iCs/>
                <w:szCs w:val="20"/>
                <w:lang w:val="ru-RU" w:eastAsia="x-none"/>
              </w:rPr>
              <w:t>обеспечение</w:t>
            </w:r>
            <w:r w:rsidRPr="00142ACE">
              <w:rPr>
                <w:i/>
                <w:iCs/>
                <w:szCs w:val="20"/>
                <w:lang w:val="ru-RU" w:eastAsia="x-none"/>
              </w:rPr>
              <w:t xml:space="preserve"> </w:t>
            </w:r>
            <w:r>
              <w:rPr>
                <w:i/>
                <w:iCs/>
                <w:szCs w:val="20"/>
                <w:lang w:val="ru-RU" w:eastAsia="x-none"/>
              </w:rPr>
              <w:t>соблюдения</w:t>
            </w:r>
            <w:r w:rsidRPr="00142ACE">
              <w:rPr>
                <w:i/>
                <w:iCs/>
                <w:szCs w:val="20"/>
                <w:lang w:val="ru-RU" w:eastAsia="x-none"/>
              </w:rPr>
              <w:t xml:space="preserve"> </w:t>
            </w:r>
            <w:r w:rsidR="00AE2CE8">
              <w:rPr>
                <w:i/>
                <w:iCs/>
                <w:szCs w:val="20"/>
                <w:lang w:val="ru-RU" w:eastAsia="x-none"/>
              </w:rPr>
              <w:t>закона</w:t>
            </w:r>
            <w:r w:rsidRPr="00142ACE">
              <w:rPr>
                <w:i/>
                <w:iCs/>
                <w:szCs w:val="20"/>
                <w:lang w:val="ru-RU" w:eastAsia="x-none"/>
              </w:rPr>
              <w:t xml:space="preserve">, </w:t>
            </w:r>
            <w:r w:rsidR="0013526A" w:rsidRPr="00142ACE">
              <w:rPr>
                <w:i/>
                <w:iCs/>
                <w:szCs w:val="20"/>
                <w:lang w:val="ru-RU" w:eastAsia="x-none"/>
              </w:rPr>
              <w:t xml:space="preserve"> </w:t>
            </w:r>
            <w:r>
              <w:rPr>
                <w:i/>
                <w:iCs/>
                <w:szCs w:val="20"/>
                <w:lang w:val="ru-RU" w:eastAsia="x-none"/>
              </w:rPr>
              <w:t>общих судебных и процессуальных норм, а также вышеперечисленных принципов, которым они должны быть привержены. Это</w:t>
            </w:r>
            <w:r w:rsidRPr="00142ACE">
              <w:rPr>
                <w:i/>
                <w:iCs/>
                <w:szCs w:val="20"/>
                <w:lang w:val="ru-RU" w:eastAsia="x-none"/>
              </w:rPr>
              <w:t xml:space="preserve"> </w:t>
            </w:r>
            <w:r>
              <w:rPr>
                <w:i/>
                <w:iCs/>
                <w:szCs w:val="20"/>
                <w:lang w:val="ru-RU" w:eastAsia="x-none"/>
              </w:rPr>
              <w:t>положение</w:t>
            </w:r>
            <w:r w:rsidRPr="00142ACE">
              <w:rPr>
                <w:i/>
                <w:iCs/>
                <w:szCs w:val="20"/>
                <w:lang w:val="ru-RU" w:eastAsia="x-none"/>
              </w:rPr>
              <w:t xml:space="preserve"> </w:t>
            </w:r>
            <w:r>
              <w:rPr>
                <w:i/>
                <w:iCs/>
                <w:szCs w:val="20"/>
                <w:lang w:val="ru-RU" w:eastAsia="x-none"/>
              </w:rPr>
              <w:t>применимо</w:t>
            </w:r>
            <w:r w:rsidRPr="00142ACE">
              <w:rPr>
                <w:i/>
                <w:iCs/>
                <w:szCs w:val="20"/>
                <w:lang w:val="ru-RU" w:eastAsia="x-none"/>
              </w:rPr>
              <w:t xml:space="preserve"> </w:t>
            </w:r>
            <w:r>
              <w:rPr>
                <w:i/>
                <w:iCs/>
                <w:szCs w:val="20"/>
                <w:lang w:val="ru-RU" w:eastAsia="x-none"/>
              </w:rPr>
              <w:t>также</w:t>
            </w:r>
            <w:r w:rsidRPr="00142ACE">
              <w:rPr>
                <w:i/>
                <w:iCs/>
                <w:szCs w:val="20"/>
                <w:lang w:val="ru-RU" w:eastAsia="x-none"/>
              </w:rPr>
              <w:t xml:space="preserve"> </w:t>
            </w:r>
            <w:r>
              <w:rPr>
                <w:i/>
                <w:iCs/>
                <w:szCs w:val="20"/>
                <w:lang w:val="ru-RU" w:eastAsia="x-none"/>
              </w:rPr>
              <w:t>к</w:t>
            </w:r>
            <w:r w:rsidRPr="00142ACE">
              <w:rPr>
                <w:i/>
                <w:iCs/>
                <w:szCs w:val="20"/>
                <w:lang w:val="ru-RU" w:eastAsia="x-none"/>
              </w:rPr>
              <w:t xml:space="preserve"> </w:t>
            </w:r>
            <w:r>
              <w:rPr>
                <w:i/>
                <w:iCs/>
                <w:szCs w:val="20"/>
                <w:lang w:val="ru-RU" w:eastAsia="x-none"/>
              </w:rPr>
              <w:t>хранению электронных доказательств и к доступу к ним.</w:t>
            </w:r>
            <w:r w:rsidR="00464B11">
              <w:rPr>
                <w:i/>
                <w:iCs/>
                <w:color w:val="FF0000"/>
                <w:szCs w:val="20"/>
                <w:lang w:val="ru-RU" w:eastAsia="x-none"/>
              </w:rPr>
              <w:t xml:space="preserve"> </w:t>
            </w:r>
          </w:p>
          <w:p w:rsidR="00165291" w:rsidRPr="00142ACE" w:rsidRDefault="00165291" w:rsidP="00165291">
            <w:pPr>
              <w:tabs>
                <w:tab w:val="left" w:pos="426"/>
                <w:tab w:val="left" w:pos="851"/>
                <w:tab w:val="left" w:pos="1276"/>
                <w:tab w:val="left" w:pos="1701"/>
                <w:tab w:val="left" w:pos="2127"/>
                <w:tab w:val="left" w:pos="2552"/>
              </w:tabs>
              <w:ind w:left="34"/>
              <w:rPr>
                <w:szCs w:val="20"/>
                <w:lang w:val="ru-RU" w:eastAsia="x-none"/>
              </w:rPr>
            </w:pPr>
          </w:p>
          <w:p w:rsidR="004C2561" w:rsidRPr="004C2561" w:rsidRDefault="004C2561" w:rsidP="004C2561">
            <w:pPr>
              <w:rPr>
                <w:szCs w:val="20"/>
                <w:lang w:val="ru-RU" w:eastAsia="x-none"/>
              </w:rPr>
            </w:pPr>
            <w:r>
              <w:rPr>
                <w:rFonts w:eastAsia="Times New Roman"/>
                <w:lang w:val="ru-RU"/>
              </w:rPr>
              <w:t>При</w:t>
            </w:r>
            <w:r w:rsidRPr="008F7DA3">
              <w:rPr>
                <w:rFonts w:eastAsia="Times New Roman"/>
                <w:lang w:val="ru-RU"/>
              </w:rPr>
              <w:t xml:space="preserve"> </w:t>
            </w:r>
            <w:r>
              <w:rPr>
                <w:rFonts w:eastAsia="Times New Roman"/>
                <w:lang w:val="ru-RU"/>
              </w:rPr>
              <w:t>толковании</w:t>
            </w:r>
            <w:r w:rsidRPr="008F7DA3">
              <w:rPr>
                <w:rFonts w:eastAsia="Times New Roman"/>
                <w:lang w:val="ru-RU"/>
              </w:rPr>
              <w:t xml:space="preserve"> </w:t>
            </w:r>
            <w:r>
              <w:rPr>
                <w:rFonts w:eastAsia="Times New Roman"/>
                <w:lang w:val="ru-RU"/>
              </w:rPr>
              <w:t>мер</w:t>
            </w:r>
            <w:r w:rsidRPr="008F7DA3">
              <w:rPr>
                <w:rFonts w:eastAsia="Times New Roman"/>
                <w:lang w:val="ru-RU"/>
              </w:rPr>
              <w:t xml:space="preserve">, </w:t>
            </w:r>
            <w:r>
              <w:rPr>
                <w:rFonts w:eastAsia="Times New Roman"/>
                <w:lang w:val="ru-RU"/>
              </w:rPr>
              <w:t>предлагаемых</w:t>
            </w:r>
            <w:r w:rsidRPr="008F7DA3">
              <w:rPr>
                <w:rFonts w:eastAsia="Times New Roman"/>
                <w:lang w:val="ru-RU"/>
              </w:rPr>
              <w:t xml:space="preserve"> </w:t>
            </w:r>
            <w:r>
              <w:rPr>
                <w:rFonts w:eastAsia="Times New Roman"/>
                <w:lang w:val="ru-RU"/>
              </w:rPr>
              <w:t>в</w:t>
            </w:r>
            <w:r w:rsidRPr="008F7DA3">
              <w:rPr>
                <w:rFonts w:eastAsia="Times New Roman"/>
                <w:lang w:val="ru-RU"/>
              </w:rPr>
              <w:t xml:space="preserve"> </w:t>
            </w:r>
            <w:r>
              <w:rPr>
                <w:rFonts w:eastAsia="Times New Roman"/>
                <w:lang w:val="ru-RU"/>
              </w:rPr>
              <w:t>данном</w:t>
            </w:r>
            <w:r w:rsidRPr="008F7DA3">
              <w:rPr>
                <w:rFonts w:eastAsia="Times New Roman"/>
                <w:lang w:val="ru-RU"/>
              </w:rPr>
              <w:t xml:space="preserve"> </w:t>
            </w:r>
            <w:r>
              <w:rPr>
                <w:rFonts w:eastAsia="Times New Roman"/>
                <w:lang w:val="ru-RU"/>
              </w:rPr>
              <w:t>документе</w:t>
            </w:r>
            <w:r w:rsidRPr="008F7DA3">
              <w:rPr>
                <w:rFonts w:eastAsia="Times New Roman"/>
                <w:lang w:val="ru-RU"/>
              </w:rPr>
              <w:t xml:space="preserve">, </w:t>
            </w:r>
            <w:r>
              <w:rPr>
                <w:rFonts w:eastAsia="Times New Roman"/>
                <w:lang w:val="ru-RU"/>
              </w:rPr>
              <w:t>каждое</w:t>
            </w:r>
            <w:r w:rsidRPr="008F7DA3">
              <w:rPr>
                <w:rFonts w:eastAsia="Times New Roman"/>
                <w:lang w:val="ru-RU"/>
              </w:rPr>
              <w:t xml:space="preserve"> </w:t>
            </w:r>
            <w:r>
              <w:rPr>
                <w:rFonts w:eastAsia="Times New Roman"/>
                <w:lang w:val="ru-RU"/>
              </w:rPr>
              <w:t>государство</w:t>
            </w:r>
            <w:r w:rsidRPr="008F7DA3">
              <w:rPr>
                <w:rFonts w:eastAsia="Times New Roman"/>
                <w:lang w:val="ru-RU"/>
              </w:rPr>
              <w:t xml:space="preserve"> – </w:t>
            </w:r>
            <w:r>
              <w:rPr>
                <w:rFonts w:eastAsia="Times New Roman"/>
                <w:lang w:val="ru-RU"/>
              </w:rPr>
              <w:t>член</w:t>
            </w:r>
            <w:r w:rsidRPr="008F7DA3">
              <w:rPr>
                <w:rFonts w:eastAsia="Times New Roman"/>
                <w:lang w:val="ru-RU"/>
              </w:rPr>
              <w:t xml:space="preserve"> </w:t>
            </w:r>
            <w:r>
              <w:rPr>
                <w:rFonts w:eastAsia="Times New Roman"/>
                <w:lang w:val="ru-RU"/>
              </w:rPr>
              <w:t>должно</w:t>
            </w:r>
            <w:r w:rsidRPr="008F7DA3">
              <w:rPr>
                <w:rFonts w:eastAsia="Times New Roman"/>
                <w:lang w:val="ru-RU"/>
              </w:rPr>
              <w:t xml:space="preserve"> </w:t>
            </w:r>
            <w:r>
              <w:rPr>
                <w:rFonts w:eastAsia="Times New Roman"/>
                <w:lang w:val="ru-RU"/>
              </w:rPr>
              <w:t>принять</w:t>
            </w:r>
            <w:r w:rsidRPr="008F7DA3">
              <w:rPr>
                <w:rFonts w:eastAsia="Times New Roman"/>
                <w:lang w:val="ru-RU"/>
              </w:rPr>
              <w:t xml:space="preserve"> </w:t>
            </w:r>
            <w:r>
              <w:rPr>
                <w:rFonts w:eastAsia="Times New Roman"/>
                <w:lang w:val="ru-RU"/>
              </w:rPr>
              <w:t>во</w:t>
            </w:r>
            <w:r w:rsidRPr="008F7DA3">
              <w:rPr>
                <w:rFonts w:eastAsia="Times New Roman"/>
                <w:lang w:val="ru-RU"/>
              </w:rPr>
              <w:t xml:space="preserve"> </w:t>
            </w:r>
            <w:r>
              <w:rPr>
                <w:rFonts w:eastAsia="Times New Roman"/>
                <w:lang w:val="ru-RU"/>
              </w:rPr>
              <w:t>внимание</w:t>
            </w:r>
            <w:r w:rsidRPr="008F7DA3">
              <w:rPr>
                <w:rFonts w:eastAsia="Times New Roman"/>
                <w:lang w:val="ru-RU"/>
              </w:rPr>
              <w:t xml:space="preserve"> </w:t>
            </w:r>
            <w:r>
              <w:rPr>
                <w:rFonts w:eastAsia="Times New Roman"/>
                <w:lang w:val="ru-RU"/>
              </w:rPr>
              <w:t>действующие</w:t>
            </w:r>
            <w:r w:rsidRPr="008F7DA3">
              <w:rPr>
                <w:rFonts w:eastAsia="Times New Roman"/>
                <w:lang w:val="ru-RU"/>
              </w:rPr>
              <w:t xml:space="preserve"> </w:t>
            </w:r>
            <w:r>
              <w:rPr>
                <w:rFonts w:eastAsia="Times New Roman"/>
                <w:lang w:val="ru-RU"/>
              </w:rPr>
              <w:t>на</w:t>
            </w:r>
            <w:r w:rsidRPr="008F7DA3">
              <w:rPr>
                <w:rFonts w:eastAsia="Times New Roman"/>
                <w:lang w:val="ru-RU"/>
              </w:rPr>
              <w:t xml:space="preserve"> </w:t>
            </w:r>
            <w:r>
              <w:rPr>
                <w:rFonts w:eastAsia="Times New Roman"/>
                <w:lang w:val="ru-RU"/>
              </w:rPr>
              <w:t>его</w:t>
            </w:r>
            <w:r w:rsidRPr="008F7DA3">
              <w:rPr>
                <w:rFonts w:eastAsia="Times New Roman"/>
                <w:lang w:val="ru-RU"/>
              </w:rPr>
              <w:t xml:space="preserve"> </w:t>
            </w:r>
            <w:r>
              <w:rPr>
                <w:rFonts w:eastAsia="Times New Roman"/>
                <w:lang w:val="ru-RU"/>
              </w:rPr>
              <w:t>территории</w:t>
            </w:r>
            <w:r w:rsidRPr="008F7DA3">
              <w:rPr>
                <w:rFonts w:eastAsia="Times New Roman"/>
                <w:lang w:val="ru-RU"/>
              </w:rPr>
              <w:t xml:space="preserve"> </w:t>
            </w:r>
            <w:r>
              <w:rPr>
                <w:rFonts w:eastAsia="Times New Roman"/>
                <w:lang w:val="ru-RU"/>
              </w:rPr>
              <w:t>правовые акты и законодательные нормы.</w:t>
            </w:r>
          </w:p>
          <w:p w:rsidR="00165291" w:rsidRPr="004C2561" w:rsidRDefault="00165291" w:rsidP="00165291">
            <w:pPr>
              <w:tabs>
                <w:tab w:val="left" w:pos="426"/>
                <w:tab w:val="left" w:pos="851"/>
                <w:tab w:val="left" w:pos="1276"/>
                <w:tab w:val="left" w:pos="1701"/>
                <w:tab w:val="left" w:pos="2127"/>
                <w:tab w:val="left" w:pos="2552"/>
              </w:tabs>
              <w:ind w:left="34"/>
              <w:rPr>
                <w:szCs w:val="20"/>
                <w:lang w:val="ru-RU" w:eastAsia="x-none"/>
              </w:rPr>
            </w:pPr>
          </w:p>
          <w:p w:rsidR="00B10DF0" w:rsidRPr="00AE2CE8" w:rsidRDefault="00142ACE" w:rsidP="0090175F">
            <w:pPr>
              <w:tabs>
                <w:tab w:val="left" w:pos="426"/>
                <w:tab w:val="left" w:pos="851"/>
                <w:tab w:val="left" w:pos="1276"/>
                <w:tab w:val="left" w:pos="1701"/>
                <w:tab w:val="left" w:pos="2127"/>
                <w:tab w:val="left" w:pos="2552"/>
              </w:tabs>
              <w:ind w:left="34"/>
              <w:rPr>
                <w:rFonts w:cs="Arial"/>
                <w:szCs w:val="20"/>
                <w:lang w:val="ru-RU" w:eastAsia="x-none"/>
              </w:rPr>
            </w:pPr>
            <w:r>
              <w:rPr>
                <w:szCs w:val="20"/>
                <w:lang w:val="ru-RU" w:eastAsia="x-none"/>
              </w:rPr>
              <w:t>Разработанная</w:t>
            </w:r>
            <w:r w:rsidRPr="0090175F">
              <w:rPr>
                <w:szCs w:val="20"/>
                <w:lang w:val="ru-RU" w:eastAsia="x-none"/>
              </w:rPr>
              <w:t xml:space="preserve"> </w:t>
            </w:r>
            <w:r>
              <w:rPr>
                <w:szCs w:val="20"/>
                <w:lang w:val="ru-RU" w:eastAsia="x-none"/>
              </w:rPr>
              <w:t>Советом</w:t>
            </w:r>
            <w:r w:rsidRPr="0090175F">
              <w:rPr>
                <w:szCs w:val="20"/>
                <w:lang w:val="ru-RU" w:eastAsia="x-none"/>
              </w:rPr>
              <w:t xml:space="preserve"> </w:t>
            </w:r>
            <w:r>
              <w:rPr>
                <w:szCs w:val="20"/>
                <w:lang w:val="ru-RU" w:eastAsia="x-none"/>
              </w:rPr>
              <w:t>Европы</w:t>
            </w:r>
            <w:r w:rsidRPr="0090175F">
              <w:rPr>
                <w:szCs w:val="20"/>
                <w:lang w:val="ru-RU" w:eastAsia="x-none"/>
              </w:rPr>
              <w:t xml:space="preserve"> </w:t>
            </w:r>
            <w:r w:rsidRPr="00142ACE">
              <w:rPr>
                <w:szCs w:val="20"/>
                <w:lang w:val="ru-RU" w:eastAsia="x-none"/>
              </w:rPr>
              <w:t>Конвенция</w:t>
            </w:r>
            <w:r w:rsidRPr="0090175F">
              <w:rPr>
                <w:szCs w:val="20"/>
                <w:lang w:val="ru-RU" w:eastAsia="x-none"/>
              </w:rPr>
              <w:t xml:space="preserve"> </w:t>
            </w:r>
            <w:r w:rsidRPr="00142ACE">
              <w:rPr>
                <w:szCs w:val="20"/>
                <w:lang w:val="ru-RU" w:eastAsia="x-none"/>
              </w:rPr>
              <w:t>о</w:t>
            </w:r>
            <w:r w:rsidRPr="0090175F">
              <w:rPr>
                <w:szCs w:val="20"/>
                <w:lang w:val="ru-RU" w:eastAsia="x-none"/>
              </w:rPr>
              <w:t xml:space="preserve"> </w:t>
            </w:r>
            <w:r w:rsidRPr="00142ACE">
              <w:rPr>
                <w:szCs w:val="20"/>
                <w:lang w:val="ru-RU" w:eastAsia="x-none"/>
              </w:rPr>
              <w:t>компьютерных</w:t>
            </w:r>
            <w:r w:rsidRPr="0090175F">
              <w:rPr>
                <w:szCs w:val="20"/>
                <w:lang w:val="ru-RU" w:eastAsia="x-none"/>
              </w:rPr>
              <w:t xml:space="preserve"> </w:t>
            </w:r>
            <w:r w:rsidRPr="00142ACE">
              <w:rPr>
                <w:szCs w:val="20"/>
                <w:lang w:val="ru-RU" w:eastAsia="x-none"/>
              </w:rPr>
              <w:t>преступлениях</w:t>
            </w:r>
            <w:r w:rsidRPr="0090175F">
              <w:rPr>
                <w:szCs w:val="20"/>
                <w:lang w:val="ru-RU" w:eastAsia="x-none"/>
              </w:rPr>
              <w:t xml:space="preserve"> </w:t>
            </w:r>
            <w:r w:rsidR="00AE2CE8">
              <w:rPr>
                <w:szCs w:val="20"/>
                <w:lang w:val="ru-RU" w:eastAsia="x-none"/>
              </w:rPr>
              <w:t>является</w:t>
            </w:r>
            <w:r w:rsidR="0090175F">
              <w:rPr>
                <w:szCs w:val="20"/>
                <w:lang w:val="ru-RU" w:eastAsia="x-none"/>
              </w:rPr>
              <w:t xml:space="preserve"> одним из важнейших международных правовых документов. В</w:t>
            </w:r>
            <w:r w:rsidR="0090175F" w:rsidRPr="0090175F">
              <w:rPr>
                <w:szCs w:val="20"/>
                <w:lang w:val="ru-RU" w:eastAsia="x-none"/>
              </w:rPr>
              <w:t xml:space="preserve"> </w:t>
            </w:r>
            <w:r w:rsidR="0090175F">
              <w:rPr>
                <w:szCs w:val="20"/>
                <w:lang w:val="ru-RU" w:eastAsia="x-none"/>
              </w:rPr>
              <w:t>настоящее</w:t>
            </w:r>
            <w:r w:rsidR="0090175F" w:rsidRPr="0090175F">
              <w:rPr>
                <w:szCs w:val="20"/>
                <w:lang w:val="ru-RU" w:eastAsia="x-none"/>
              </w:rPr>
              <w:t xml:space="preserve"> </w:t>
            </w:r>
            <w:r w:rsidR="0090175F">
              <w:rPr>
                <w:szCs w:val="20"/>
                <w:lang w:val="ru-RU" w:eastAsia="x-none"/>
              </w:rPr>
              <w:t>время</w:t>
            </w:r>
            <w:r w:rsidR="0090175F" w:rsidRPr="0090175F">
              <w:rPr>
                <w:szCs w:val="20"/>
                <w:lang w:val="ru-RU" w:eastAsia="x-none"/>
              </w:rPr>
              <w:t xml:space="preserve"> </w:t>
            </w:r>
            <w:r w:rsidR="0090175F">
              <w:rPr>
                <w:szCs w:val="20"/>
                <w:lang w:val="ru-RU" w:eastAsia="x-none"/>
              </w:rPr>
              <w:t>она</w:t>
            </w:r>
            <w:r w:rsidR="0090175F" w:rsidRPr="0090175F">
              <w:rPr>
                <w:szCs w:val="20"/>
                <w:lang w:val="ru-RU" w:eastAsia="x-none"/>
              </w:rPr>
              <w:t xml:space="preserve"> </w:t>
            </w:r>
            <w:r w:rsidR="0090175F">
              <w:rPr>
                <w:szCs w:val="20"/>
                <w:lang w:val="ru-RU" w:eastAsia="x-none"/>
              </w:rPr>
              <w:t>открыта</w:t>
            </w:r>
            <w:r w:rsidR="0090175F" w:rsidRPr="0090175F">
              <w:rPr>
                <w:szCs w:val="20"/>
                <w:lang w:val="ru-RU" w:eastAsia="x-none"/>
              </w:rPr>
              <w:t xml:space="preserve"> </w:t>
            </w:r>
            <w:r w:rsidR="0090175F">
              <w:rPr>
                <w:szCs w:val="20"/>
                <w:lang w:val="ru-RU" w:eastAsia="x-none"/>
              </w:rPr>
              <w:t>для</w:t>
            </w:r>
            <w:r w:rsidR="0090175F" w:rsidRPr="0090175F">
              <w:rPr>
                <w:szCs w:val="20"/>
                <w:lang w:val="ru-RU" w:eastAsia="x-none"/>
              </w:rPr>
              <w:t xml:space="preserve"> </w:t>
            </w:r>
            <w:r w:rsidR="0090175F">
              <w:rPr>
                <w:szCs w:val="20"/>
                <w:lang w:val="ru-RU" w:eastAsia="x-none"/>
              </w:rPr>
              <w:t>подписания</w:t>
            </w:r>
            <w:r w:rsidR="0090175F" w:rsidRPr="0090175F">
              <w:rPr>
                <w:szCs w:val="20"/>
                <w:lang w:val="ru-RU" w:eastAsia="x-none"/>
              </w:rPr>
              <w:t xml:space="preserve"> </w:t>
            </w:r>
            <w:r w:rsidR="0013526A" w:rsidRPr="0090175F">
              <w:rPr>
                <w:szCs w:val="20"/>
                <w:lang w:val="ru-RU" w:eastAsia="x-none"/>
              </w:rPr>
              <w:t xml:space="preserve"> </w:t>
            </w:r>
            <w:r w:rsidR="0090175F">
              <w:rPr>
                <w:szCs w:val="20"/>
                <w:lang w:val="ru-RU" w:eastAsia="x-none"/>
              </w:rPr>
              <w:t>государствами</w:t>
            </w:r>
            <w:r w:rsidR="0090175F" w:rsidRPr="0090175F">
              <w:rPr>
                <w:szCs w:val="20"/>
                <w:lang w:val="ru-RU" w:eastAsia="x-none"/>
              </w:rPr>
              <w:t xml:space="preserve"> – </w:t>
            </w:r>
            <w:r w:rsidR="0090175F">
              <w:rPr>
                <w:szCs w:val="20"/>
                <w:lang w:val="ru-RU" w:eastAsia="x-none"/>
              </w:rPr>
              <w:t>членами</w:t>
            </w:r>
            <w:r w:rsidR="0090175F" w:rsidRPr="0090175F">
              <w:rPr>
                <w:szCs w:val="20"/>
                <w:lang w:val="ru-RU" w:eastAsia="x-none"/>
              </w:rPr>
              <w:t xml:space="preserve"> </w:t>
            </w:r>
            <w:r w:rsidR="0090175F">
              <w:rPr>
                <w:szCs w:val="20"/>
                <w:lang w:val="ru-RU" w:eastAsia="x-none"/>
              </w:rPr>
              <w:t>С</w:t>
            </w:r>
            <w:r w:rsidR="0090175F" w:rsidRPr="0090175F">
              <w:rPr>
                <w:szCs w:val="20"/>
                <w:lang w:val="ru-RU" w:eastAsia="x-none"/>
              </w:rPr>
              <w:t xml:space="preserve">. </w:t>
            </w:r>
            <w:r w:rsidR="0090175F">
              <w:rPr>
                <w:szCs w:val="20"/>
                <w:lang w:val="ru-RU" w:eastAsia="x-none"/>
              </w:rPr>
              <w:t>Е</w:t>
            </w:r>
            <w:r w:rsidR="0090175F" w:rsidRPr="0090175F">
              <w:rPr>
                <w:szCs w:val="20"/>
                <w:lang w:val="ru-RU" w:eastAsia="x-none"/>
              </w:rPr>
              <w:t>.,</w:t>
            </w:r>
            <w:r w:rsidR="00AE2CE8">
              <w:rPr>
                <w:szCs w:val="20"/>
                <w:lang w:val="ru-RU" w:eastAsia="x-none"/>
              </w:rPr>
              <w:t xml:space="preserve"> а также странами</w:t>
            </w:r>
            <w:r w:rsidR="0090175F">
              <w:rPr>
                <w:szCs w:val="20"/>
                <w:lang w:val="ru-RU" w:eastAsia="x-none"/>
              </w:rPr>
              <w:t xml:space="preserve">, принявшими участие </w:t>
            </w:r>
            <w:r w:rsidR="00AE2CE8">
              <w:rPr>
                <w:szCs w:val="20"/>
                <w:lang w:val="ru-RU" w:eastAsia="x-none"/>
              </w:rPr>
              <w:t>в её подготовке. Кроме того, конвенция</w:t>
            </w:r>
            <w:r w:rsidR="0090175F">
              <w:rPr>
                <w:szCs w:val="20"/>
                <w:lang w:val="ru-RU" w:eastAsia="x-none"/>
              </w:rPr>
              <w:t xml:space="preserve"> открыта для присоединения к ней и других государств. </w:t>
            </w:r>
            <w:r w:rsidR="00464B11" w:rsidRPr="00AE2CE8">
              <w:rPr>
                <w:rFonts w:cs="Arial"/>
                <w:color w:val="FF0000"/>
                <w:szCs w:val="20"/>
                <w:lang w:val="ru-RU" w:eastAsia="x-none"/>
              </w:rPr>
              <w:t xml:space="preserve"> </w:t>
            </w:r>
          </w:p>
        </w:tc>
      </w:tr>
      <w:tr w:rsidR="00B10DF0" w:rsidRPr="00DD5571" w:rsidTr="00714634">
        <w:trPr>
          <w:trHeight w:val="5299"/>
        </w:trPr>
        <w:tc>
          <w:tcPr>
            <w:tcW w:w="1384" w:type="dxa"/>
          </w:tcPr>
          <w:p w:rsidR="00714634" w:rsidRPr="00F83236" w:rsidRDefault="00E426EE" w:rsidP="00165291">
            <w:pPr>
              <w:pStyle w:val="Subtitle"/>
              <w:spacing w:before="0" w:after="0"/>
              <w:jc w:val="left"/>
            </w:pPr>
            <w:r>
              <w:t>Слайд</w:t>
            </w:r>
            <w:r w:rsidR="00714634" w:rsidRPr="00F83236">
              <w:t xml:space="preserve"> 28</w:t>
            </w:r>
          </w:p>
          <w:p w:rsidR="00B10DF0" w:rsidRPr="00EF40D0" w:rsidRDefault="00B10DF0" w:rsidP="00165291">
            <w:pPr>
              <w:tabs>
                <w:tab w:val="left" w:pos="426"/>
                <w:tab w:val="left" w:pos="851"/>
              </w:tabs>
              <w:jc w:val="left"/>
              <w:rPr>
                <w:rFonts w:eastAsia="Times New Roman"/>
              </w:rPr>
            </w:pPr>
          </w:p>
        </w:tc>
        <w:tc>
          <w:tcPr>
            <w:tcW w:w="7336" w:type="dxa"/>
            <w:gridSpan w:val="2"/>
          </w:tcPr>
          <w:p w:rsidR="0013526A" w:rsidRPr="00581549" w:rsidRDefault="00581549" w:rsidP="00165291">
            <w:pPr>
              <w:pStyle w:val="Subtitle"/>
              <w:spacing w:before="0" w:after="0"/>
              <w:rPr>
                <w:rFonts w:ascii="Verdana" w:hAnsi="Verdana"/>
                <w:lang w:val="ru-RU"/>
              </w:rPr>
            </w:pPr>
            <w:r w:rsidRPr="00581549">
              <w:rPr>
                <w:rFonts w:ascii="Verdana" w:hAnsi="Verdana"/>
                <w:lang w:val="ru-RU"/>
              </w:rPr>
              <w:t>Способы производства выемки</w:t>
            </w:r>
          </w:p>
          <w:p w:rsidR="00165291" w:rsidRPr="00581549" w:rsidRDefault="00165291" w:rsidP="00165291">
            <w:pPr>
              <w:rPr>
                <w:lang w:val="ru-RU"/>
              </w:rPr>
            </w:pPr>
          </w:p>
          <w:p w:rsidR="0013526A" w:rsidRPr="00C2116C" w:rsidRDefault="00C2116C" w:rsidP="00165291">
            <w:pPr>
              <w:rPr>
                <w:rFonts w:eastAsia="Times New Roman"/>
                <w:lang w:val="ru-RU"/>
              </w:rPr>
            </w:pPr>
            <w:r>
              <w:rPr>
                <w:rFonts w:eastAsia="Times New Roman"/>
                <w:lang w:val="ru-RU"/>
              </w:rPr>
              <w:t>Рассмотрение</w:t>
            </w:r>
            <w:r w:rsidRPr="00C2116C">
              <w:rPr>
                <w:rFonts w:eastAsia="Times New Roman"/>
                <w:lang w:val="ru-RU"/>
              </w:rPr>
              <w:t xml:space="preserve"> </w:t>
            </w:r>
            <w:r>
              <w:rPr>
                <w:rFonts w:eastAsia="Times New Roman"/>
                <w:lang w:val="ru-RU"/>
              </w:rPr>
              <w:t>различных</w:t>
            </w:r>
            <w:r w:rsidRPr="00C2116C">
              <w:rPr>
                <w:rFonts w:eastAsia="Times New Roman"/>
                <w:lang w:val="ru-RU"/>
              </w:rPr>
              <w:t xml:space="preserve"> </w:t>
            </w:r>
            <w:r>
              <w:rPr>
                <w:rFonts w:eastAsia="Times New Roman"/>
                <w:lang w:val="ru-RU"/>
              </w:rPr>
              <w:t>способов</w:t>
            </w:r>
            <w:r w:rsidRPr="00C2116C">
              <w:rPr>
                <w:rFonts w:eastAsia="Times New Roman"/>
                <w:lang w:val="ru-RU"/>
              </w:rPr>
              <w:t xml:space="preserve"> </w:t>
            </w:r>
            <w:r>
              <w:rPr>
                <w:rFonts w:eastAsia="Times New Roman"/>
                <w:lang w:val="ru-RU"/>
              </w:rPr>
              <w:t>производства</w:t>
            </w:r>
            <w:r w:rsidRPr="00C2116C">
              <w:rPr>
                <w:rFonts w:eastAsia="Times New Roman"/>
                <w:lang w:val="ru-RU"/>
              </w:rPr>
              <w:t xml:space="preserve"> </w:t>
            </w:r>
            <w:r>
              <w:rPr>
                <w:rFonts w:eastAsia="Times New Roman"/>
                <w:lang w:val="ru-RU"/>
              </w:rPr>
              <w:t>выемки</w:t>
            </w:r>
            <w:r w:rsidRPr="00C2116C">
              <w:rPr>
                <w:rFonts w:eastAsia="Times New Roman"/>
                <w:lang w:val="ru-RU"/>
              </w:rPr>
              <w:t xml:space="preserve"> / </w:t>
            </w:r>
            <w:r>
              <w:rPr>
                <w:rFonts w:eastAsia="Times New Roman"/>
                <w:lang w:val="ru-RU"/>
              </w:rPr>
              <w:t>изъятия доказательств в электронной форме (электронных доказательств) является важной частью настоящих практических занятий. У каждого из этих способов есть свои характерные черты, риски и результаты. Инструктор должен достаточно детально довести их до аудитории таким образом, чтобы слушатели осознали</w:t>
            </w:r>
            <w:r w:rsidR="00865EFB">
              <w:rPr>
                <w:rFonts w:eastAsia="Times New Roman"/>
                <w:lang w:val="ru-RU"/>
              </w:rPr>
              <w:t>,</w:t>
            </w:r>
            <w:r>
              <w:rPr>
                <w:rFonts w:eastAsia="Times New Roman"/>
                <w:lang w:val="ru-RU"/>
              </w:rPr>
              <w:t xml:space="preserve"> насколько соблюдение описанного ниже порядк</w:t>
            </w:r>
            <w:r w:rsidR="00865EFB">
              <w:rPr>
                <w:rFonts w:eastAsia="Times New Roman"/>
                <w:lang w:val="ru-RU"/>
              </w:rPr>
              <w:t>а</w:t>
            </w:r>
            <w:r>
              <w:rPr>
                <w:rFonts w:eastAsia="Times New Roman"/>
                <w:lang w:val="ru-RU"/>
              </w:rPr>
              <w:t xml:space="preserve"> </w:t>
            </w:r>
            <w:r w:rsidR="0060789D">
              <w:rPr>
                <w:rFonts w:eastAsia="Times New Roman"/>
                <w:lang w:val="ru-RU"/>
              </w:rPr>
              <w:t>помогает судьям и прокурорам выполнять</w:t>
            </w:r>
            <w:r>
              <w:rPr>
                <w:rFonts w:eastAsia="Times New Roman"/>
                <w:lang w:val="ru-RU"/>
              </w:rPr>
              <w:t xml:space="preserve"> свои</w:t>
            </w:r>
            <w:r w:rsidR="0060789D">
              <w:rPr>
                <w:rFonts w:eastAsia="Times New Roman"/>
                <w:lang w:val="ru-RU"/>
              </w:rPr>
              <w:t xml:space="preserve"> профессиональные обязанности</w:t>
            </w:r>
            <w:r>
              <w:rPr>
                <w:rFonts w:eastAsia="Times New Roman"/>
                <w:lang w:val="ru-RU"/>
              </w:rPr>
              <w:t xml:space="preserve">.  Нижеизложенные сведения должны помочь инструкторам в изложении соответствующего учебного материала. </w:t>
            </w:r>
          </w:p>
          <w:p w:rsidR="0013526A" w:rsidRPr="00C2116C" w:rsidRDefault="0013526A" w:rsidP="00165291">
            <w:pPr>
              <w:rPr>
                <w:rFonts w:eastAsia="Times New Roman"/>
                <w:lang w:val="ru-RU"/>
              </w:rPr>
            </w:pPr>
          </w:p>
          <w:p w:rsidR="0013526A" w:rsidRPr="00703A67" w:rsidRDefault="00703A67" w:rsidP="00703A67">
            <w:pPr>
              <w:tabs>
                <w:tab w:val="left" w:pos="34"/>
                <w:tab w:val="left" w:pos="426"/>
                <w:tab w:val="left" w:pos="851"/>
                <w:tab w:val="left" w:pos="1701"/>
                <w:tab w:val="left" w:pos="2127"/>
                <w:tab w:val="left" w:pos="2552"/>
              </w:tabs>
              <w:ind w:left="34" w:hanging="34"/>
              <w:rPr>
                <w:szCs w:val="20"/>
                <w:lang w:val="ru-RU" w:eastAsia="x-none"/>
              </w:rPr>
            </w:pPr>
            <w:r>
              <w:rPr>
                <w:szCs w:val="20"/>
                <w:lang w:val="ru-RU" w:eastAsia="x-none"/>
              </w:rPr>
              <w:t>Если говорить обобщенно, то можно сказать, что существуе</w:t>
            </w:r>
            <w:r w:rsidR="00865EFB">
              <w:rPr>
                <w:szCs w:val="20"/>
                <w:lang w:val="ru-RU" w:eastAsia="x-none"/>
              </w:rPr>
              <w:t>т</w:t>
            </w:r>
            <w:r>
              <w:rPr>
                <w:szCs w:val="20"/>
                <w:lang w:val="ru-RU" w:eastAsia="x-none"/>
              </w:rPr>
              <w:t xml:space="preserve"> четыре способа производства выемки электронных доказательств: </w:t>
            </w:r>
          </w:p>
          <w:p w:rsidR="00165291" w:rsidRPr="00703A67" w:rsidRDefault="00165291" w:rsidP="00165291">
            <w:pPr>
              <w:tabs>
                <w:tab w:val="left" w:pos="426"/>
                <w:tab w:val="left" w:pos="851"/>
                <w:tab w:val="left" w:pos="1276"/>
                <w:tab w:val="left" w:pos="1701"/>
                <w:tab w:val="left" w:pos="2127"/>
                <w:tab w:val="left" w:pos="2552"/>
              </w:tabs>
              <w:ind w:left="1276" w:hanging="1276"/>
              <w:rPr>
                <w:szCs w:val="20"/>
                <w:lang w:val="ru-RU" w:eastAsia="x-none"/>
              </w:rPr>
            </w:pPr>
          </w:p>
          <w:p w:rsidR="0013526A" w:rsidRPr="00703A67" w:rsidRDefault="00703A67" w:rsidP="002605EB">
            <w:pPr>
              <w:pStyle w:val="List"/>
              <w:numPr>
                <w:ilvl w:val="0"/>
                <w:numId w:val="39"/>
              </w:numPr>
              <w:spacing w:before="0" w:after="0"/>
              <w:ind w:left="743" w:hanging="743"/>
              <w:rPr>
                <w:lang w:val="ru-RU"/>
              </w:rPr>
            </w:pPr>
            <w:r>
              <w:rPr>
                <w:lang w:val="ru-RU"/>
              </w:rPr>
              <w:t>путём</w:t>
            </w:r>
            <w:r w:rsidRPr="00703A67">
              <w:rPr>
                <w:lang w:val="ru-RU"/>
              </w:rPr>
              <w:t xml:space="preserve"> </w:t>
            </w:r>
            <w:r>
              <w:rPr>
                <w:lang w:val="ru-RU"/>
              </w:rPr>
              <w:t>конфискационного</w:t>
            </w:r>
            <w:r w:rsidRPr="00703A67">
              <w:rPr>
                <w:lang w:val="ru-RU"/>
              </w:rPr>
              <w:t xml:space="preserve"> </w:t>
            </w:r>
            <w:r w:rsidR="00FA0CA7">
              <w:rPr>
                <w:lang w:val="ru-RU"/>
              </w:rPr>
              <w:t>изъятия</w:t>
            </w:r>
            <w:r w:rsidRPr="00703A67">
              <w:rPr>
                <w:lang w:val="ru-RU"/>
              </w:rPr>
              <w:t xml:space="preserve"> </w:t>
            </w:r>
            <w:r>
              <w:rPr>
                <w:lang w:val="ru-RU"/>
              </w:rPr>
              <w:t xml:space="preserve">электронного оборудования и носителей информации; </w:t>
            </w:r>
          </w:p>
          <w:p w:rsidR="0013526A" w:rsidRPr="00F363D9" w:rsidRDefault="00F363D9" w:rsidP="00792273">
            <w:pPr>
              <w:pStyle w:val="List"/>
              <w:spacing w:before="0" w:after="0"/>
              <w:ind w:left="743" w:hanging="743"/>
              <w:rPr>
                <w:lang w:val="ru-RU"/>
              </w:rPr>
            </w:pPr>
            <w:r>
              <w:rPr>
                <w:lang w:val="ru-RU"/>
              </w:rPr>
              <w:t>путём</w:t>
            </w:r>
            <w:r w:rsidRPr="00F363D9">
              <w:rPr>
                <w:lang w:val="ru-RU"/>
              </w:rPr>
              <w:t xml:space="preserve"> </w:t>
            </w:r>
            <w:r>
              <w:rPr>
                <w:lang w:val="ru-RU"/>
              </w:rPr>
              <w:t>копирования</w:t>
            </w:r>
            <w:r w:rsidRPr="00F363D9">
              <w:rPr>
                <w:lang w:val="ru-RU"/>
              </w:rPr>
              <w:t xml:space="preserve"> </w:t>
            </w:r>
            <w:r>
              <w:rPr>
                <w:lang w:val="ru-RU"/>
              </w:rPr>
              <w:t xml:space="preserve">всего содержимого запоминающих устройств компьютерной системы </w:t>
            </w:r>
            <w:r w:rsidR="00792273">
              <w:rPr>
                <w:lang w:val="ru-RU"/>
              </w:rPr>
              <w:t>(методом создания полного образа ЗУ);</w:t>
            </w:r>
            <w:r w:rsidRPr="00F363D9">
              <w:rPr>
                <w:lang w:val="ru-RU"/>
              </w:rPr>
              <w:t xml:space="preserve"> </w:t>
            </w:r>
          </w:p>
          <w:p w:rsidR="0013526A" w:rsidRPr="00792273" w:rsidRDefault="00792273" w:rsidP="00865EFB">
            <w:pPr>
              <w:pStyle w:val="List"/>
              <w:spacing w:before="0" w:after="0"/>
              <w:ind w:left="743" w:hanging="743"/>
              <w:rPr>
                <w:lang w:val="ru-RU"/>
              </w:rPr>
            </w:pPr>
            <w:r>
              <w:rPr>
                <w:lang w:val="ru-RU"/>
              </w:rPr>
              <w:t xml:space="preserve">путём конфискационного изъятия </w:t>
            </w:r>
            <w:r w:rsidR="00865EFB">
              <w:rPr>
                <w:lang w:val="ru-RU"/>
              </w:rPr>
              <w:t xml:space="preserve">электронных носителей </w:t>
            </w:r>
            <w:r>
              <w:rPr>
                <w:lang w:val="ru-RU"/>
              </w:rPr>
              <w:t>резервных копий</w:t>
            </w:r>
            <w:r w:rsidR="00475782">
              <w:rPr>
                <w:lang w:val="ru-RU"/>
              </w:rPr>
              <w:t xml:space="preserve"> данных</w:t>
            </w:r>
            <w:r>
              <w:rPr>
                <w:lang w:val="ru-RU"/>
              </w:rPr>
              <w:t xml:space="preserve">; </w:t>
            </w:r>
          </w:p>
          <w:p w:rsidR="0013526A" w:rsidRPr="00DD5571" w:rsidRDefault="00DD5571" w:rsidP="00165291">
            <w:pPr>
              <w:pStyle w:val="List"/>
              <w:spacing w:before="0" w:after="0"/>
              <w:rPr>
                <w:lang w:val="ru-RU"/>
              </w:rPr>
            </w:pPr>
            <w:r>
              <w:rPr>
                <w:lang w:val="ru-RU"/>
              </w:rPr>
              <w:t xml:space="preserve">путём избирательного копирования </w:t>
            </w:r>
            <w:r w:rsidRPr="00475782">
              <w:rPr>
                <w:lang w:val="ru-RU"/>
              </w:rPr>
              <w:t>данных</w:t>
            </w:r>
            <w:r w:rsidR="00475782" w:rsidRPr="00475782">
              <w:rPr>
                <w:lang w:val="ru-RU"/>
              </w:rPr>
              <w:t>;</w:t>
            </w:r>
          </w:p>
          <w:p w:rsidR="00E40032" w:rsidRPr="00581549" w:rsidRDefault="00FA0CA7" w:rsidP="00165291">
            <w:pPr>
              <w:pStyle w:val="List"/>
              <w:spacing w:before="0" w:after="0"/>
            </w:pPr>
            <w:r>
              <w:rPr>
                <w:lang w:val="ru-RU"/>
              </w:rPr>
              <w:t>собирание</w:t>
            </w:r>
            <w:r w:rsidR="00EB04C4">
              <w:rPr>
                <w:lang w:val="ru-RU"/>
              </w:rPr>
              <w:t xml:space="preserve"> доказательств</w:t>
            </w:r>
            <w:r w:rsidR="00DD5571">
              <w:rPr>
                <w:lang w:val="ru-RU"/>
              </w:rPr>
              <w:t xml:space="preserve"> в интернете. </w:t>
            </w:r>
          </w:p>
          <w:p w:rsidR="00165291" w:rsidRDefault="00165291" w:rsidP="00165291">
            <w:pPr>
              <w:tabs>
                <w:tab w:val="left" w:pos="426"/>
                <w:tab w:val="left" w:pos="851"/>
                <w:tab w:val="left" w:pos="1701"/>
                <w:tab w:val="left" w:pos="2127"/>
                <w:tab w:val="left" w:pos="2552"/>
              </w:tabs>
              <w:ind w:left="34"/>
              <w:rPr>
                <w:szCs w:val="20"/>
                <w:lang w:eastAsia="x-none"/>
              </w:rPr>
            </w:pPr>
          </w:p>
          <w:p w:rsidR="00B10DF0" w:rsidRPr="00464B11" w:rsidRDefault="00DD5571" w:rsidP="00FA0CA7">
            <w:pPr>
              <w:tabs>
                <w:tab w:val="left" w:pos="426"/>
                <w:tab w:val="left" w:pos="851"/>
                <w:tab w:val="left" w:pos="1701"/>
                <w:tab w:val="left" w:pos="2127"/>
                <w:tab w:val="left" w:pos="2552"/>
              </w:tabs>
              <w:ind w:left="34"/>
              <w:rPr>
                <w:szCs w:val="20"/>
                <w:lang w:val="ru-RU" w:eastAsia="x-none"/>
              </w:rPr>
            </w:pPr>
            <w:r>
              <w:rPr>
                <w:szCs w:val="20"/>
                <w:lang w:val="ru-RU" w:eastAsia="x-none"/>
              </w:rPr>
              <w:t xml:space="preserve">Эти различные </w:t>
            </w:r>
            <w:r>
              <w:rPr>
                <w:rFonts w:eastAsia="Times New Roman"/>
                <w:lang w:val="ru-RU"/>
              </w:rPr>
              <w:t>способы</w:t>
            </w:r>
            <w:r w:rsidRPr="00C2116C">
              <w:rPr>
                <w:rFonts w:eastAsia="Times New Roman"/>
                <w:lang w:val="ru-RU"/>
              </w:rPr>
              <w:t xml:space="preserve"> </w:t>
            </w:r>
            <w:r>
              <w:rPr>
                <w:rFonts w:eastAsia="Times New Roman"/>
                <w:lang w:val="ru-RU"/>
              </w:rPr>
              <w:t>производства</w:t>
            </w:r>
            <w:r w:rsidRPr="00C2116C">
              <w:rPr>
                <w:rFonts w:eastAsia="Times New Roman"/>
                <w:lang w:val="ru-RU"/>
              </w:rPr>
              <w:t xml:space="preserve"> </w:t>
            </w:r>
            <w:r>
              <w:rPr>
                <w:rFonts w:eastAsia="Times New Roman"/>
                <w:lang w:val="ru-RU"/>
              </w:rPr>
              <w:t>выемки</w:t>
            </w:r>
            <w:r w:rsidRPr="00C2116C">
              <w:rPr>
                <w:rFonts w:eastAsia="Times New Roman"/>
                <w:lang w:val="ru-RU"/>
              </w:rPr>
              <w:t xml:space="preserve"> / </w:t>
            </w:r>
            <w:r>
              <w:rPr>
                <w:rFonts w:eastAsia="Times New Roman"/>
                <w:lang w:val="ru-RU"/>
              </w:rPr>
              <w:t xml:space="preserve">изъятия электронных доказательств рассматриваются в нижеследующих разделах. Следует отметить, что в рамках одного следственного действия по выемке возможны различные комбинации </w:t>
            </w:r>
            <w:r w:rsidR="00FA0CA7">
              <w:rPr>
                <w:rFonts w:eastAsia="Times New Roman"/>
                <w:lang w:val="ru-RU"/>
              </w:rPr>
              <w:t>вышеперечисленных</w:t>
            </w:r>
            <w:r>
              <w:rPr>
                <w:rFonts w:eastAsia="Times New Roman"/>
                <w:lang w:val="ru-RU"/>
              </w:rPr>
              <w:t xml:space="preserve"> способов производства изъятия. Например, в той или иной конкретной ситуации может оказаться необходимым конфисковать как электронное оборудование, так и </w:t>
            </w:r>
            <w:r w:rsidR="009F0661">
              <w:rPr>
                <w:rFonts w:eastAsia="Times New Roman"/>
                <w:lang w:val="ru-RU"/>
              </w:rPr>
              <w:t xml:space="preserve">электронные носители </w:t>
            </w:r>
            <w:r w:rsidR="009F0661">
              <w:rPr>
                <w:lang w:val="ru-RU"/>
              </w:rPr>
              <w:t>резервных копий.</w:t>
            </w:r>
            <w:r w:rsidRPr="00792273">
              <w:rPr>
                <w:lang w:val="ru-RU"/>
              </w:rPr>
              <w:t xml:space="preserve"> </w:t>
            </w:r>
          </w:p>
        </w:tc>
      </w:tr>
      <w:tr w:rsidR="00B10DF0" w:rsidRPr="00332675" w:rsidTr="00B10DF0">
        <w:tc>
          <w:tcPr>
            <w:tcW w:w="1384" w:type="dxa"/>
          </w:tcPr>
          <w:p w:rsidR="00714634" w:rsidRPr="003A4044" w:rsidRDefault="00E426EE" w:rsidP="00165291">
            <w:pPr>
              <w:pStyle w:val="Subtitle"/>
              <w:spacing w:before="0" w:after="0"/>
              <w:jc w:val="left"/>
              <w:rPr>
                <w:rFonts w:ascii="Verdana" w:hAnsi="Verdana"/>
              </w:rPr>
            </w:pPr>
            <w:r w:rsidRPr="003A4044">
              <w:rPr>
                <w:rFonts w:ascii="Verdana" w:hAnsi="Verdana"/>
              </w:rPr>
              <w:t>Слайд</w:t>
            </w:r>
            <w:r w:rsidR="00714634" w:rsidRPr="003A4044">
              <w:rPr>
                <w:rFonts w:ascii="Verdana" w:hAnsi="Verdana"/>
              </w:rPr>
              <w:t xml:space="preserve"> 29</w:t>
            </w:r>
          </w:p>
          <w:p w:rsidR="00B10DF0" w:rsidRPr="00EF40D0" w:rsidRDefault="00B10DF0" w:rsidP="00165291">
            <w:pPr>
              <w:tabs>
                <w:tab w:val="left" w:pos="426"/>
                <w:tab w:val="left" w:pos="851"/>
              </w:tabs>
              <w:jc w:val="left"/>
              <w:rPr>
                <w:rFonts w:eastAsia="Times New Roman"/>
              </w:rPr>
            </w:pPr>
          </w:p>
        </w:tc>
        <w:tc>
          <w:tcPr>
            <w:tcW w:w="7336" w:type="dxa"/>
            <w:gridSpan w:val="2"/>
          </w:tcPr>
          <w:p w:rsidR="0013526A" w:rsidRPr="00DD5571" w:rsidRDefault="00DD5571" w:rsidP="002605EB">
            <w:pPr>
              <w:pStyle w:val="List"/>
              <w:numPr>
                <w:ilvl w:val="0"/>
                <w:numId w:val="40"/>
              </w:numPr>
              <w:spacing w:before="0" w:after="0"/>
              <w:ind w:left="743" w:hanging="743"/>
              <w:rPr>
                <w:b/>
                <w:lang w:val="ru-RU"/>
              </w:rPr>
            </w:pPr>
            <w:r>
              <w:rPr>
                <w:b/>
                <w:lang w:val="ru-RU"/>
              </w:rPr>
              <w:t>К</w:t>
            </w:r>
            <w:r w:rsidR="00FA0CA7">
              <w:rPr>
                <w:b/>
                <w:lang w:val="ru-RU"/>
              </w:rPr>
              <w:t>онфискационное изъ</w:t>
            </w:r>
            <w:r w:rsidRPr="00DD5571">
              <w:rPr>
                <w:b/>
                <w:lang w:val="ru-RU"/>
              </w:rPr>
              <w:t>ятие электронного оборудования и носителей информации</w:t>
            </w:r>
          </w:p>
          <w:p w:rsidR="00165291" w:rsidRPr="00DD5571" w:rsidRDefault="00165291" w:rsidP="00165291">
            <w:pPr>
              <w:tabs>
                <w:tab w:val="left" w:pos="426"/>
                <w:tab w:val="left" w:pos="851"/>
                <w:tab w:val="left" w:pos="1168"/>
                <w:tab w:val="left" w:pos="1701"/>
                <w:tab w:val="left" w:pos="2127"/>
                <w:tab w:val="left" w:pos="2552"/>
              </w:tabs>
              <w:ind w:left="1276" w:hanging="1276"/>
              <w:rPr>
                <w:szCs w:val="20"/>
                <w:lang w:val="ru-RU" w:eastAsia="x-none"/>
              </w:rPr>
            </w:pPr>
          </w:p>
          <w:p w:rsidR="0013526A" w:rsidRPr="00A0348C" w:rsidRDefault="00A0348C" w:rsidP="00A0348C">
            <w:pPr>
              <w:tabs>
                <w:tab w:val="left" w:pos="34"/>
                <w:tab w:val="left" w:pos="426"/>
                <w:tab w:val="left" w:pos="1701"/>
                <w:tab w:val="left" w:pos="2127"/>
                <w:tab w:val="left" w:pos="2552"/>
              </w:tabs>
              <w:ind w:left="34" w:hanging="34"/>
              <w:rPr>
                <w:szCs w:val="20"/>
                <w:lang w:val="ru-RU" w:eastAsia="x-none"/>
              </w:rPr>
            </w:pPr>
            <w:r>
              <w:rPr>
                <w:szCs w:val="20"/>
                <w:lang w:val="ru-RU" w:eastAsia="x-none"/>
              </w:rPr>
              <w:t>Этот</w:t>
            </w:r>
            <w:r w:rsidRPr="00A0348C">
              <w:rPr>
                <w:szCs w:val="20"/>
                <w:lang w:val="ru-RU" w:eastAsia="x-none"/>
              </w:rPr>
              <w:t xml:space="preserve"> </w:t>
            </w:r>
            <w:r>
              <w:rPr>
                <w:szCs w:val="20"/>
                <w:lang w:val="ru-RU" w:eastAsia="x-none"/>
              </w:rPr>
              <w:t>способ</w:t>
            </w:r>
            <w:r w:rsidRPr="00A0348C">
              <w:rPr>
                <w:szCs w:val="20"/>
                <w:lang w:val="ru-RU" w:eastAsia="x-none"/>
              </w:rPr>
              <w:t xml:space="preserve"> </w:t>
            </w:r>
            <w:r>
              <w:rPr>
                <w:rFonts w:eastAsia="Times New Roman"/>
                <w:lang w:val="ru-RU"/>
              </w:rPr>
              <w:t>производства</w:t>
            </w:r>
            <w:r w:rsidRPr="00A0348C">
              <w:rPr>
                <w:rFonts w:eastAsia="Times New Roman"/>
                <w:lang w:val="ru-RU"/>
              </w:rPr>
              <w:t xml:space="preserve"> </w:t>
            </w:r>
            <w:r>
              <w:rPr>
                <w:rFonts w:eastAsia="Times New Roman"/>
                <w:lang w:val="ru-RU"/>
              </w:rPr>
              <w:t>выемки</w:t>
            </w:r>
            <w:r w:rsidRPr="00A0348C">
              <w:rPr>
                <w:rFonts w:eastAsia="Times New Roman"/>
                <w:lang w:val="ru-RU"/>
              </w:rPr>
              <w:t xml:space="preserve"> / </w:t>
            </w:r>
            <w:r>
              <w:rPr>
                <w:rFonts w:eastAsia="Times New Roman"/>
                <w:lang w:val="ru-RU"/>
              </w:rPr>
              <w:t>изъятия</w:t>
            </w:r>
            <w:r w:rsidRPr="00A0348C">
              <w:rPr>
                <w:rFonts w:eastAsia="Times New Roman"/>
                <w:lang w:val="ru-RU"/>
              </w:rPr>
              <w:t xml:space="preserve"> </w:t>
            </w:r>
            <w:r w:rsidR="003A4044">
              <w:rPr>
                <w:rFonts w:eastAsia="Times New Roman"/>
                <w:lang w:val="ru-RU"/>
              </w:rPr>
              <w:t>может применяться</w:t>
            </w:r>
            <w:r>
              <w:rPr>
                <w:rFonts w:eastAsia="Times New Roman"/>
                <w:lang w:val="ru-RU"/>
              </w:rPr>
              <w:t xml:space="preserve"> в тех случаях, когда: </w:t>
            </w:r>
          </w:p>
          <w:p w:rsidR="0013526A" w:rsidRPr="009E3152" w:rsidRDefault="009E3152" w:rsidP="009E3152">
            <w:pPr>
              <w:pStyle w:val="bul1"/>
              <w:ind w:left="743" w:hanging="743"/>
              <w:rPr>
                <w:lang w:val="ru-RU"/>
              </w:rPr>
            </w:pPr>
            <w:r>
              <w:rPr>
                <w:lang w:val="ru-RU"/>
              </w:rPr>
              <w:t>о</w:t>
            </w:r>
            <w:r w:rsidR="00A0348C">
              <w:rPr>
                <w:lang w:val="ru-RU"/>
              </w:rPr>
              <w:t>бъем</w:t>
            </w:r>
            <w:r w:rsidR="00A0348C" w:rsidRPr="009E3152">
              <w:rPr>
                <w:lang w:val="ru-RU"/>
              </w:rPr>
              <w:t xml:space="preserve"> </w:t>
            </w:r>
            <w:r w:rsidR="00A0348C">
              <w:rPr>
                <w:lang w:val="ru-RU"/>
              </w:rPr>
              <w:t>оборудования</w:t>
            </w:r>
            <w:r w:rsidR="00A0348C" w:rsidRPr="009E3152">
              <w:rPr>
                <w:lang w:val="ru-RU"/>
              </w:rPr>
              <w:t xml:space="preserve">, </w:t>
            </w:r>
            <w:r w:rsidR="00A0348C">
              <w:rPr>
                <w:lang w:val="ru-RU"/>
              </w:rPr>
              <w:t>подлежащего</w:t>
            </w:r>
            <w:r w:rsidR="00A0348C" w:rsidRPr="009E3152">
              <w:rPr>
                <w:lang w:val="ru-RU"/>
              </w:rPr>
              <w:t xml:space="preserve"> </w:t>
            </w:r>
            <w:r w:rsidR="00A0348C">
              <w:rPr>
                <w:lang w:val="ru-RU"/>
              </w:rPr>
              <w:t>конфискаци</w:t>
            </w:r>
            <w:r>
              <w:rPr>
                <w:lang w:val="ru-RU"/>
              </w:rPr>
              <w:t>онному изъятию</w:t>
            </w:r>
            <w:r w:rsidR="00A0348C" w:rsidRPr="009E3152">
              <w:rPr>
                <w:lang w:val="ru-RU"/>
              </w:rPr>
              <w:t xml:space="preserve">, </w:t>
            </w:r>
            <w:r w:rsidR="00A0348C">
              <w:rPr>
                <w:lang w:val="ru-RU"/>
              </w:rPr>
              <w:t>невелик</w:t>
            </w:r>
            <w:r w:rsidR="00A0348C" w:rsidRPr="009E3152">
              <w:rPr>
                <w:lang w:val="ru-RU"/>
              </w:rPr>
              <w:t xml:space="preserve"> (</w:t>
            </w:r>
            <w:r w:rsidR="00A0348C">
              <w:rPr>
                <w:lang w:val="ru-RU"/>
              </w:rPr>
              <w:t>например</w:t>
            </w:r>
            <w:r w:rsidR="00A0348C" w:rsidRPr="009E3152">
              <w:rPr>
                <w:lang w:val="ru-RU"/>
              </w:rPr>
              <w:t xml:space="preserve">, </w:t>
            </w:r>
            <w:r w:rsidR="00FA0CA7">
              <w:rPr>
                <w:lang w:val="ru-RU"/>
              </w:rPr>
              <w:t>автономный</w:t>
            </w:r>
            <w:r w:rsidR="00A0348C" w:rsidRPr="009E3152">
              <w:rPr>
                <w:lang w:val="ru-RU"/>
              </w:rPr>
              <w:t xml:space="preserve"> </w:t>
            </w:r>
            <w:r w:rsidR="00A0348C">
              <w:rPr>
                <w:lang w:val="ru-RU"/>
              </w:rPr>
              <w:t>компьютер</w:t>
            </w:r>
            <w:r w:rsidRPr="009E3152">
              <w:rPr>
                <w:lang w:val="ru-RU"/>
              </w:rPr>
              <w:t xml:space="preserve"> </w:t>
            </w:r>
            <w:r>
              <w:rPr>
                <w:lang w:val="ru-RU"/>
              </w:rPr>
              <w:t>или</w:t>
            </w:r>
            <w:r w:rsidRPr="009E3152">
              <w:rPr>
                <w:lang w:val="ru-RU"/>
              </w:rPr>
              <w:t xml:space="preserve"> </w:t>
            </w:r>
            <w:r>
              <w:rPr>
                <w:lang w:val="ru-RU"/>
              </w:rPr>
              <w:t xml:space="preserve">небольшая компьютерная сеть в квартире подозреваемого лица); </w:t>
            </w:r>
          </w:p>
          <w:p w:rsidR="0013526A" w:rsidRPr="009E3152" w:rsidRDefault="009E3152" w:rsidP="009E3152">
            <w:pPr>
              <w:pStyle w:val="bul1"/>
              <w:ind w:left="743" w:hanging="743"/>
              <w:rPr>
                <w:lang w:val="ru-RU"/>
              </w:rPr>
            </w:pPr>
            <w:r>
              <w:rPr>
                <w:lang w:val="ru-RU"/>
              </w:rPr>
              <w:t>отсутствует</w:t>
            </w:r>
            <w:r w:rsidRPr="009E3152">
              <w:rPr>
                <w:lang w:val="ru-RU"/>
              </w:rPr>
              <w:t xml:space="preserve"> </w:t>
            </w:r>
            <w:r>
              <w:rPr>
                <w:lang w:val="ru-RU"/>
              </w:rPr>
              <w:t>опасность</w:t>
            </w:r>
            <w:r w:rsidRPr="009E3152">
              <w:rPr>
                <w:lang w:val="ru-RU"/>
              </w:rPr>
              <w:t xml:space="preserve"> </w:t>
            </w:r>
            <w:r>
              <w:rPr>
                <w:lang w:val="ru-RU"/>
              </w:rPr>
              <w:t>того</w:t>
            </w:r>
            <w:r w:rsidRPr="009E3152">
              <w:rPr>
                <w:lang w:val="ru-RU"/>
              </w:rPr>
              <w:t xml:space="preserve">, </w:t>
            </w:r>
            <w:r>
              <w:rPr>
                <w:lang w:val="ru-RU"/>
              </w:rPr>
              <w:t>что</w:t>
            </w:r>
            <w:r w:rsidRPr="009E3152">
              <w:rPr>
                <w:lang w:val="ru-RU"/>
              </w:rPr>
              <w:t xml:space="preserve"> </w:t>
            </w:r>
            <w:r>
              <w:rPr>
                <w:lang w:val="ru-RU"/>
              </w:rPr>
              <w:t>конфискация</w:t>
            </w:r>
            <w:r w:rsidRPr="009E3152">
              <w:rPr>
                <w:lang w:val="ru-RU"/>
              </w:rPr>
              <w:t xml:space="preserve"> </w:t>
            </w:r>
            <w:r>
              <w:rPr>
                <w:lang w:val="ru-RU"/>
              </w:rPr>
              <w:t>оборудования</w:t>
            </w:r>
            <w:r w:rsidRPr="009E3152">
              <w:rPr>
                <w:lang w:val="ru-RU"/>
              </w:rPr>
              <w:t xml:space="preserve"> </w:t>
            </w:r>
            <w:r>
              <w:rPr>
                <w:lang w:val="ru-RU"/>
              </w:rPr>
              <w:t>может</w:t>
            </w:r>
            <w:r w:rsidRPr="009E3152">
              <w:rPr>
                <w:lang w:val="ru-RU"/>
              </w:rPr>
              <w:t xml:space="preserve"> </w:t>
            </w:r>
            <w:r w:rsidR="00FA0CA7">
              <w:rPr>
                <w:lang w:val="ru-RU"/>
              </w:rPr>
              <w:t>повлечь серьёзные</w:t>
            </w:r>
            <w:r>
              <w:rPr>
                <w:lang w:val="ru-RU"/>
              </w:rPr>
              <w:t xml:space="preserve"> финан</w:t>
            </w:r>
            <w:r w:rsidR="00FA0CA7">
              <w:rPr>
                <w:lang w:val="ru-RU"/>
              </w:rPr>
              <w:t>совые потери</w:t>
            </w:r>
            <w:r>
              <w:rPr>
                <w:lang w:val="ru-RU"/>
              </w:rPr>
              <w:t xml:space="preserve"> или иной ущерб; </w:t>
            </w:r>
          </w:p>
          <w:p w:rsidR="0013526A" w:rsidRPr="009E3152" w:rsidRDefault="009E3152" w:rsidP="009E3152">
            <w:pPr>
              <w:pStyle w:val="bul1"/>
              <w:ind w:left="743" w:hanging="743"/>
              <w:rPr>
                <w:lang w:val="ru-RU"/>
              </w:rPr>
            </w:pPr>
            <w:r>
              <w:rPr>
                <w:lang w:val="ru-RU"/>
              </w:rPr>
              <w:t>когда</w:t>
            </w:r>
            <w:r w:rsidRPr="009E3152">
              <w:rPr>
                <w:lang w:val="ru-RU"/>
              </w:rPr>
              <w:t xml:space="preserve"> </w:t>
            </w:r>
            <w:r>
              <w:rPr>
                <w:lang w:val="ru-RU"/>
              </w:rPr>
              <w:t xml:space="preserve">конфискационное изъятие абсолютно необходимо в связи со специфическим характером совершенного правонарушения; </w:t>
            </w:r>
            <w:r w:rsidRPr="009E3152">
              <w:rPr>
                <w:lang w:val="ru-RU"/>
              </w:rPr>
              <w:t xml:space="preserve"> </w:t>
            </w:r>
          </w:p>
          <w:p w:rsidR="0013526A" w:rsidRPr="009E3152" w:rsidRDefault="009E3152" w:rsidP="00402F49">
            <w:pPr>
              <w:pStyle w:val="bul1"/>
              <w:ind w:left="743" w:hanging="743"/>
              <w:rPr>
                <w:lang w:val="en-US"/>
              </w:rPr>
            </w:pPr>
            <w:r>
              <w:rPr>
                <w:lang w:val="ru-RU"/>
              </w:rPr>
              <w:t>когда</w:t>
            </w:r>
            <w:r w:rsidRPr="009E3152">
              <w:rPr>
                <w:lang w:val="ru-RU"/>
              </w:rPr>
              <w:t xml:space="preserve"> </w:t>
            </w:r>
            <w:r>
              <w:rPr>
                <w:lang w:val="ru-RU"/>
              </w:rPr>
              <w:t>конфискационное</w:t>
            </w:r>
            <w:r w:rsidRPr="009E3152">
              <w:rPr>
                <w:lang w:val="ru-RU"/>
              </w:rPr>
              <w:t xml:space="preserve"> </w:t>
            </w:r>
            <w:r>
              <w:rPr>
                <w:lang w:val="ru-RU"/>
              </w:rPr>
              <w:t>изъятие</w:t>
            </w:r>
            <w:r w:rsidRPr="009E3152">
              <w:rPr>
                <w:lang w:val="ru-RU"/>
              </w:rPr>
              <w:t xml:space="preserve"> </w:t>
            </w:r>
            <w:r>
              <w:rPr>
                <w:lang w:val="ru-RU"/>
              </w:rPr>
              <w:t>необходимо</w:t>
            </w:r>
            <w:r w:rsidRPr="009E3152">
              <w:rPr>
                <w:lang w:val="ru-RU"/>
              </w:rPr>
              <w:t xml:space="preserve"> / </w:t>
            </w:r>
            <w:r>
              <w:rPr>
                <w:lang w:val="ru-RU"/>
              </w:rPr>
              <w:t>обязательно</w:t>
            </w:r>
            <w:r w:rsidRPr="009E3152">
              <w:rPr>
                <w:lang w:val="ru-RU"/>
              </w:rPr>
              <w:t xml:space="preserve"> </w:t>
            </w:r>
            <w:r>
              <w:rPr>
                <w:lang w:val="ru-RU"/>
              </w:rPr>
              <w:t>с целью прекращения преступной деятельности, осуществляемой с использованием конфискованного оборудования.</w:t>
            </w:r>
          </w:p>
          <w:p w:rsidR="006E1D19" w:rsidRPr="009E3152" w:rsidRDefault="006E1D19" w:rsidP="006E1D19">
            <w:pPr>
              <w:pStyle w:val="bul1"/>
              <w:numPr>
                <w:ilvl w:val="0"/>
                <w:numId w:val="0"/>
              </w:numPr>
              <w:ind w:left="851"/>
              <w:rPr>
                <w:lang w:val="en-US"/>
              </w:rPr>
            </w:pPr>
          </w:p>
          <w:p w:rsidR="0013526A" w:rsidRPr="00EF40D0" w:rsidRDefault="009E3152" w:rsidP="00165291">
            <w:pPr>
              <w:tabs>
                <w:tab w:val="left" w:pos="426"/>
                <w:tab w:val="left" w:pos="851"/>
                <w:tab w:val="left" w:pos="1168"/>
                <w:tab w:val="left" w:pos="1701"/>
                <w:tab w:val="left" w:pos="2127"/>
                <w:tab w:val="left" w:pos="2552"/>
              </w:tabs>
              <w:ind w:left="1276" w:hanging="1276"/>
              <w:rPr>
                <w:szCs w:val="20"/>
                <w:lang w:eastAsia="x-none"/>
              </w:rPr>
            </w:pPr>
            <w:r>
              <w:rPr>
                <w:szCs w:val="20"/>
                <w:lang w:val="ru-RU" w:eastAsia="x-none"/>
              </w:rPr>
              <w:t>Преимущества</w:t>
            </w:r>
            <w:r w:rsidRPr="009E3152">
              <w:rPr>
                <w:szCs w:val="20"/>
                <w:lang w:val="en-US" w:eastAsia="x-none"/>
              </w:rPr>
              <w:t xml:space="preserve"> </w:t>
            </w:r>
            <w:r>
              <w:rPr>
                <w:szCs w:val="20"/>
                <w:lang w:val="ru-RU" w:eastAsia="x-none"/>
              </w:rPr>
              <w:t>этого</w:t>
            </w:r>
            <w:r w:rsidRPr="009E3152">
              <w:rPr>
                <w:szCs w:val="20"/>
                <w:lang w:val="en-US" w:eastAsia="x-none"/>
              </w:rPr>
              <w:t xml:space="preserve"> </w:t>
            </w:r>
            <w:r>
              <w:rPr>
                <w:szCs w:val="20"/>
                <w:lang w:val="ru-RU" w:eastAsia="x-none"/>
              </w:rPr>
              <w:t>способа</w:t>
            </w:r>
            <w:r w:rsidRPr="009E3152">
              <w:rPr>
                <w:szCs w:val="20"/>
                <w:lang w:val="en-US" w:eastAsia="x-none"/>
              </w:rPr>
              <w:t xml:space="preserve"> </w:t>
            </w:r>
            <w:r>
              <w:rPr>
                <w:rFonts w:eastAsia="Times New Roman"/>
                <w:lang w:val="ru-RU"/>
              </w:rPr>
              <w:t>производства</w:t>
            </w:r>
            <w:r w:rsidRPr="009E3152">
              <w:rPr>
                <w:rFonts w:eastAsia="Times New Roman"/>
                <w:lang w:val="en-US"/>
              </w:rPr>
              <w:t xml:space="preserve"> </w:t>
            </w:r>
            <w:r>
              <w:rPr>
                <w:rFonts w:eastAsia="Times New Roman"/>
                <w:lang w:val="ru-RU"/>
              </w:rPr>
              <w:t>выемки</w:t>
            </w:r>
            <w:r w:rsidRPr="009E3152">
              <w:rPr>
                <w:rFonts w:eastAsia="Times New Roman"/>
                <w:lang w:val="en-US"/>
              </w:rPr>
              <w:t xml:space="preserve"> / </w:t>
            </w:r>
            <w:r>
              <w:rPr>
                <w:rFonts w:eastAsia="Times New Roman"/>
                <w:lang w:val="ru-RU"/>
              </w:rPr>
              <w:t>изъятия</w:t>
            </w:r>
            <w:r w:rsidRPr="009E3152">
              <w:rPr>
                <w:rFonts w:eastAsia="Times New Roman"/>
                <w:lang w:val="en-US"/>
              </w:rPr>
              <w:t xml:space="preserve"> </w:t>
            </w:r>
            <w:r>
              <w:rPr>
                <w:rFonts w:eastAsia="Times New Roman"/>
                <w:lang w:val="ru-RU"/>
              </w:rPr>
              <w:t xml:space="preserve">следующие: </w:t>
            </w:r>
          </w:p>
          <w:p w:rsidR="0013526A" w:rsidRPr="00402F49" w:rsidRDefault="00402F49" w:rsidP="00402F49">
            <w:pPr>
              <w:pStyle w:val="bul1"/>
              <w:ind w:left="743" w:hanging="743"/>
              <w:rPr>
                <w:lang w:val="ru-RU"/>
              </w:rPr>
            </w:pPr>
            <w:r>
              <w:rPr>
                <w:lang w:val="ru-RU"/>
              </w:rPr>
              <w:t>обычно</w:t>
            </w:r>
            <w:r w:rsidRPr="00402F49">
              <w:rPr>
                <w:lang w:val="ru-RU"/>
              </w:rPr>
              <w:t xml:space="preserve"> </w:t>
            </w:r>
            <w:r>
              <w:rPr>
                <w:lang w:val="ru-RU"/>
              </w:rPr>
              <w:t>изъятие</w:t>
            </w:r>
            <w:r w:rsidRPr="00402F49">
              <w:rPr>
                <w:lang w:val="ru-RU"/>
              </w:rPr>
              <w:t xml:space="preserve"> </w:t>
            </w:r>
            <w:r>
              <w:rPr>
                <w:lang w:val="ru-RU"/>
              </w:rPr>
              <w:t>может</w:t>
            </w:r>
            <w:r w:rsidRPr="00402F49">
              <w:rPr>
                <w:lang w:val="ru-RU"/>
              </w:rPr>
              <w:t xml:space="preserve"> </w:t>
            </w:r>
            <w:r>
              <w:rPr>
                <w:lang w:val="ru-RU"/>
              </w:rPr>
              <w:t>быть</w:t>
            </w:r>
            <w:r w:rsidRPr="00402F49">
              <w:rPr>
                <w:lang w:val="ru-RU"/>
              </w:rPr>
              <w:t xml:space="preserve"> </w:t>
            </w:r>
            <w:r>
              <w:rPr>
                <w:lang w:val="ru-RU"/>
              </w:rPr>
              <w:t>произведено</w:t>
            </w:r>
            <w:r w:rsidRPr="00402F49">
              <w:rPr>
                <w:lang w:val="ru-RU"/>
              </w:rPr>
              <w:t xml:space="preserve"> </w:t>
            </w:r>
            <w:r>
              <w:rPr>
                <w:lang w:val="ru-RU"/>
              </w:rPr>
              <w:t>без</w:t>
            </w:r>
            <w:r w:rsidRPr="00402F49">
              <w:rPr>
                <w:lang w:val="ru-RU"/>
              </w:rPr>
              <w:t xml:space="preserve"> </w:t>
            </w:r>
            <w:r>
              <w:rPr>
                <w:lang w:val="ru-RU"/>
              </w:rPr>
              <w:t>помощи</w:t>
            </w:r>
            <w:r w:rsidRPr="00402F49">
              <w:rPr>
                <w:lang w:val="ru-RU"/>
              </w:rPr>
              <w:t xml:space="preserve"> </w:t>
            </w:r>
            <w:r>
              <w:rPr>
                <w:lang w:val="ru-RU"/>
              </w:rPr>
              <w:t>эксперта</w:t>
            </w:r>
            <w:r w:rsidRPr="00402F49">
              <w:rPr>
                <w:lang w:val="ru-RU"/>
              </w:rPr>
              <w:t xml:space="preserve"> </w:t>
            </w:r>
            <w:r>
              <w:rPr>
                <w:lang w:val="ru-RU"/>
              </w:rPr>
              <w:t>на</w:t>
            </w:r>
            <w:r w:rsidRPr="00402F49">
              <w:rPr>
                <w:lang w:val="ru-RU"/>
              </w:rPr>
              <w:t xml:space="preserve"> </w:t>
            </w:r>
            <w:r>
              <w:rPr>
                <w:lang w:val="ru-RU"/>
              </w:rPr>
              <w:t>месте</w:t>
            </w:r>
            <w:r w:rsidRPr="00402F49">
              <w:rPr>
                <w:lang w:val="ru-RU"/>
              </w:rPr>
              <w:t xml:space="preserve">; </w:t>
            </w:r>
          </w:p>
          <w:p w:rsidR="0013526A" w:rsidRPr="00402F49" w:rsidRDefault="00402F49" w:rsidP="00165291">
            <w:pPr>
              <w:pStyle w:val="bul1"/>
              <w:rPr>
                <w:lang w:val="ru-RU"/>
              </w:rPr>
            </w:pPr>
            <w:r>
              <w:rPr>
                <w:lang w:val="ru-RU"/>
              </w:rPr>
              <w:t>на него, как правило, не уходит много времени;</w:t>
            </w:r>
          </w:p>
          <w:p w:rsidR="0013526A" w:rsidRPr="00402F49" w:rsidRDefault="00402F49" w:rsidP="00402F49">
            <w:pPr>
              <w:pStyle w:val="bul1"/>
              <w:ind w:left="743" w:hanging="743"/>
              <w:rPr>
                <w:lang w:val="ru-RU"/>
              </w:rPr>
            </w:pPr>
            <w:r>
              <w:rPr>
                <w:lang w:val="ru-RU"/>
              </w:rPr>
              <w:t>в результате элек</w:t>
            </w:r>
            <w:r w:rsidR="00AA6B08">
              <w:rPr>
                <w:lang w:val="ru-RU"/>
              </w:rPr>
              <w:t>тронное доказательство оказывается</w:t>
            </w:r>
            <w:r>
              <w:rPr>
                <w:lang w:val="ru-RU"/>
              </w:rPr>
              <w:t xml:space="preserve"> под контролем следственных органов;</w:t>
            </w:r>
          </w:p>
          <w:p w:rsidR="0013526A" w:rsidRPr="006E1D19" w:rsidRDefault="00402F49" w:rsidP="00402F49">
            <w:pPr>
              <w:pStyle w:val="bul1"/>
              <w:ind w:left="743" w:hanging="743"/>
              <w:rPr>
                <w:lang w:val="en-US"/>
              </w:rPr>
            </w:pPr>
            <w:r>
              <w:rPr>
                <w:lang w:val="ru-RU"/>
              </w:rPr>
              <w:t xml:space="preserve">содержимое изъятого может быть проанализировано в подконтрольной обстановке. </w:t>
            </w:r>
          </w:p>
          <w:p w:rsidR="006E1D19" w:rsidRPr="00BA37D5" w:rsidRDefault="006E1D19" w:rsidP="006E1D19">
            <w:pPr>
              <w:pStyle w:val="bul1"/>
              <w:numPr>
                <w:ilvl w:val="0"/>
                <w:numId w:val="0"/>
              </w:numPr>
              <w:ind w:left="851"/>
              <w:rPr>
                <w:lang w:val="en-US"/>
              </w:rPr>
            </w:pPr>
          </w:p>
          <w:p w:rsidR="00402F49" w:rsidRPr="00402F49" w:rsidRDefault="00402F49" w:rsidP="00402F49">
            <w:pPr>
              <w:tabs>
                <w:tab w:val="left" w:pos="426"/>
                <w:tab w:val="left" w:pos="851"/>
                <w:tab w:val="left" w:pos="1168"/>
                <w:tab w:val="left" w:pos="1701"/>
                <w:tab w:val="left" w:pos="2127"/>
                <w:tab w:val="left" w:pos="2552"/>
              </w:tabs>
              <w:ind w:left="1276" w:hanging="1276"/>
              <w:rPr>
                <w:szCs w:val="20"/>
                <w:lang w:val="ru-RU" w:eastAsia="x-none"/>
              </w:rPr>
            </w:pPr>
            <w:r>
              <w:rPr>
                <w:szCs w:val="20"/>
                <w:lang w:val="ru-RU" w:eastAsia="x-none"/>
              </w:rPr>
              <w:t>Недостатки этого</w:t>
            </w:r>
            <w:r w:rsidRPr="00402F49">
              <w:rPr>
                <w:szCs w:val="20"/>
                <w:lang w:val="ru-RU" w:eastAsia="x-none"/>
              </w:rPr>
              <w:t xml:space="preserve"> </w:t>
            </w:r>
            <w:r>
              <w:rPr>
                <w:szCs w:val="20"/>
                <w:lang w:val="ru-RU" w:eastAsia="x-none"/>
              </w:rPr>
              <w:t>способа</w:t>
            </w:r>
            <w:r w:rsidRPr="00402F49">
              <w:rPr>
                <w:szCs w:val="20"/>
                <w:lang w:val="ru-RU" w:eastAsia="x-none"/>
              </w:rPr>
              <w:t xml:space="preserve"> </w:t>
            </w:r>
            <w:r>
              <w:rPr>
                <w:rFonts w:eastAsia="Times New Roman"/>
                <w:lang w:val="ru-RU"/>
              </w:rPr>
              <w:t>производства</w:t>
            </w:r>
            <w:r w:rsidRPr="00402F49">
              <w:rPr>
                <w:rFonts w:eastAsia="Times New Roman"/>
                <w:lang w:val="ru-RU"/>
              </w:rPr>
              <w:t xml:space="preserve"> </w:t>
            </w:r>
            <w:r>
              <w:rPr>
                <w:rFonts w:eastAsia="Times New Roman"/>
                <w:lang w:val="ru-RU"/>
              </w:rPr>
              <w:t>выемки</w:t>
            </w:r>
            <w:r w:rsidRPr="00402F49">
              <w:rPr>
                <w:rFonts w:eastAsia="Times New Roman"/>
                <w:lang w:val="ru-RU"/>
              </w:rPr>
              <w:t xml:space="preserve"> / </w:t>
            </w:r>
            <w:r>
              <w:rPr>
                <w:rFonts w:eastAsia="Times New Roman"/>
                <w:lang w:val="ru-RU"/>
              </w:rPr>
              <w:t>изъятия</w:t>
            </w:r>
            <w:r w:rsidRPr="00402F49">
              <w:rPr>
                <w:rFonts w:eastAsia="Times New Roman"/>
                <w:lang w:val="ru-RU"/>
              </w:rPr>
              <w:t xml:space="preserve"> </w:t>
            </w:r>
            <w:r>
              <w:rPr>
                <w:rFonts w:eastAsia="Times New Roman"/>
                <w:lang w:val="ru-RU"/>
              </w:rPr>
              <w:t xml:space="preserve">следующие: </w:t>
            </w:r>
          </w:p>
          <w:p w:rsidR="0013526A" w:rsidRPr="00BA37D5" w:rsidRDefault="00402F49" w:rsidP="00165291">
            <w:pPr>
              <w:pStyle w:val="bul1"/>
              <w:rPr>
                <w:lang w:val="en-US"/>
              </w:rPr>
            </w:pPr>
            <w:r>
              <w:rPr>
                <w:lang w:val="ru-RU"/>
              </w:rPr>
              <w:t>существует</w:t>
            </w:r>
            <w:r w:rsidRPr="00402F49">
              <w:rPr>
                <w:lang w:val="en-US"/>
              </w:rPr>
              <w:t xml:space="preserve"> </w:t>
            </w:r>
            <w:r>
              <w:rPr>
                <w:lang w:val="ru-RU"/>
              </w:rPr>
              <w:t>опасность</w:t>
            </w:r>
            <w:r w:rsidRPr="00402F49">
              <w:rPr>
                <w:lang w:val="en-US"/>
              </w:rPr>
              <w:t xml:space="preserve"> </w:t>
            </w:r>
            <w:r>
              <w:rPr>
                <w:lang w:val="ru-RU"/>
              </w:rPr>
              <w:t>повреждения</w:t>
            </w:r>
            <w:r w:rsidRPr="00402F49">
              <w:rPr>
                <w:lang w:val="en-US"/>
              </w:rPr>
              <w:t xml:space="preserve"> </w:t>
            </w:r>
            <w:r>
              <w:rPr>
                <w:lang w:val="ru-RU"/>
              </w:rPr>
              <w:t>оборудования</w:t>
            </w:r>
            <w:r w:rsidRPr="00402F49">
              <w:rPr>
                <w:lang w:val="en-US"/>
              </w:rPr>
              <w:t xml:space="preserve">; </w:t>
            </w:r>
          </w:p>
          <w:p w:rsidR="0013526A" w:rsidRPr="00BA37D5" w:rsidRDefault="00402F49" w:rsidP="007040E7">
            <w:pPr>
              <w:pStyle w:val="bul1"/>
              <w:ind w:left="743" w:hanging="743"/>
              <w:rPr>
                <w:lang w:val="en-US"/>
              </w:rPr>
            </w:pPr>
            <w:r>
              <w:rPr>
                <w:lang w:val="ru-RU"/>
              </w:rPr>
              <w:t>существует</w:t>
            </w:r>
            <w:r w:rsidRPr="00402F49">
              <w:rPr>
                <w:lang w:val="en-US"/>
              </w:rPr>
              <w:t xml:space="preserve"> </w:t>
            </w:r>
            <w:r>
              <w:rPr>
                <w:lang w:val="ru-RU"/>
              </w:rPr>
              <w:t>опасность</w:t>
            </w:r>
            <w:r w:rsidRPr="00402F49">
              <w:rPr>
                <w:lang w:val="en-US"/>
              </w:rPr>
              <w:t xml:space="preserve"> </w:t>
            </w:r>
            <w:r>
              <w:rPr>
                <w:lang w:val="ru-RU"/>
              </w:rPr>
              <w:t>причинения</w:t>
            </w:r>
            <w:r w:rsidRPr="00402F49">
              <w:rPr>
                <w:lang w:val="en-US"/>
              </w:rPr>
              <w:t xml:space="preserve"> </w:t>
            </w:r>
            <w:r>
              <w:rPr>
                <w:lang w:val="ru-RU"/>
              </w:rPr>
              <w:t>вреда</w:t>
            </w:r>
            <w:r w:rsidRPr="00402F49">
              <w:rPr>
                <w:lang w:val="en-US"/>
              </w:rPr>
              <w:t xml:space="preserve"> </w:t>
            </w:r>
            <w:r>
              <w:rPr>
                <w:lang w:val="ru-RU"/>
              </w:rPr>
              <w:t>лицам</w:t>
            </w:r>
            <w:r w:rsidRPr="00402F49">
              <w:rPr>
                <w:lang w:val="en-US"/>
              </w:rPr>
              <w:t xml:space="preserve">, </w:t>
            </w:r>
            <w:r>
              <w:rPr>
                <w:lang w:val="ru-RU"/>
              </w:rPr>
              <w:t>никак</w:t>
            </w:r>
            <w:r w:rsidRPr="00402F49">
              <w:rPr>
                <w:lang w:val="en-US"/>
              </w:rPr>
              <w:t xml:space="preserve"> </w:t>
            </w:r>
            <w:r>
              <w:rPr>
                <w:lang w:val="ru-RU"/>
              </w:rPr>
              <w:t>не</w:t>
            </w:r>
            <w:r w:rsidRPr="00402F49">
              <w:rPr>
                <w:lang w:val="en-US"/>
              </w:rPr>
              <w:t xml:space="preserve"> </w:t>
            </w:r>
            <w:r>
              <w:rPr>
                <w:lang w:val="ru-RU"/>
              </w:rPr>
              <w:t>связанным</w:t>
            </w:r>
            <w:r w:rsidRPr="00402F49">
              <w:rPr>
                <w:lang w:val="en-US"/>
              </w:rPr>
              <w:t xml:space="preserve"> </w:t>
            </w:r>
            <w:r w:rsidR="007040E7">
              <w:rPr>
                <w:lang w:val="ru-RU"/>
              </w:rPr>
              <w:t>с</w:t>
            </w:r>
            <w:r w:rsidR="007040E7" w:rsidRPr="007040E7">
              <w:rPr>
                <w:lang w:val="en-US"/>
              </w:rPr>
              <w:t xml:space="preserve"> </w:t>
            </w:r>
            <w:r w:rsidR="007040E7">
              <w:rPr>
                <w:lang w:val="ru-RU"/>
              </w:rPr>
              <w:t>расследуемым</w:t>
            </w:r>
            <w:r w:rsidR="007040E7" w:rsidRPr="007040E7">
              <w:rPr>
                <w:lang w:val="en-US"/>
              </w:rPr>
              <w:t xml:space="preserve"> </w:t>
            </w:r>
            <w:r w:rsidR="007040E7">
              <w:rPr>
                <w:lang w:val="ru-RU"/>
              </w:rPr>
              <w:t>преступлением</w:t>
            </w:r>
            <w:r w:rsidR="007040E7" w:rsidRPr="007040E7">
              <w:rPr>
                <w:lang w:val="en-US"/>
              </w:rPr>
              <w:t xml:space="preserve">; </w:t>
            </w:r>
          </w:p>
          <w:p w:rsidR="0013526A" w:rsidRPr="007040E7" w:rsidRDefault="007040E7" w:rsidP="007040E7">
            <w:pPr>
              <w:pStyle w:val="bul1"/>
              <w:ind w:left="743" w:hanging="743"/>
              <w:rPr>
                <w:lang w:val="en-US"/>
              </w:rPr>
            </w:pPr>
            <w:r>
              <w:rPr>
                <w:lang w:val="ru-RU"/>
              </w:rPr>
              <w:t>существует</w:t>
            </w:r>
            <w:r w:rsidRPr="007040E7">
              <w:rPr>
                <w:lang w:val="ru-RU"/>
              </w:rPr>
              <w:t xml:space="preserve"> </w:t>
            </w:r>
            <w:r>
              <w:rPr>
                <w:lang w:val="ru-RU"/>
              </w:rPr>
              <w:t>опасность</w:t>
            </w:r>
            <w:r w:rsidRPr="007040E7">
              <w:rPr>
                <w:lang w:val="ru-RU"/>
              </w:rPr>
              <w:t xml:space="preserve"> </w:t>
            </w:r>
            <w:r>
              <w:rPr>
                <w:lang w:val="ru-RU"/>
              </w:rPr>
              <w:t xml:space="preserve">того, что конфискационное изъятие оборудование станет препятствием для осуществления деятельности, не связанной с расследуемым преступлением. </w:t>
            </w:r>
          </w:p>
          <w:p w:rsidR="007040E7" w:rsidRPr="00BA37D5" w:rsidRDefault="007040E7" w:rsidP="007040E7">
            <w:pPr>
              <w:pStyle w:val="bul1"/>
              <w:numPr>
                <w:ilvl w:val="0"/>
                <w:numId w:val="0"/>
              </w:numPr>
              <w:ind w:left="743"/>
              <w:rPr>
                <w:lang w:val="en-US"/>
              </w:rPr>
            </w:pPr>
          </w:p>
          <w:p w:rsidR="0013526A" w:rsidRDefault="007040E7" w:rsidP="00165291">
            <w:pPr>
              <w:pStyle w:val="List"/>
              <w:spacing w:before="0" w:after="0"/>
              <w:rPr>
                <w:b/>
                <w:lang w:val="ru-RU"/>
              </w:rPr>
            </w:pPr>
            <w:r>
              <w:rPr>
                <w:b/>
                <w:lang w:val="ru-RU"/>
              </w:rPr>
              <w:t>К</w:t>
            </w:r>
            <w:r w:rsidRPr="007040E7">
              <w:rPr>
                <w:b/>
                <w:lang w:val="ru-RU"/>
              </w:rPr>
              <w:t>опирование всего содержимого ЗУ компьютерной системы</w:t>
            </w:r>
          </w:p>
          <w:p w:rsidR="00E026D9" w:rsidRPr="007040E7" w:rsidRDefault="00E026D9" w:rsidP="00E026D9">
            <w:pPr>
              <w:pStyle w:val="List"/>
              <w:numPr>
                <w:ilvl w:val="0"/>
                <w:numId w:val="0"/>
              </w:numPr>
              <w:spacing w:before="0" w:after="0"/>
              <w:ind w:left="851"/>
              <w:rPr>
                <w:b/>
                <w:lang w:val="ru-RU"/>
              </w:rPr>
            </w:pPr>
          </w:p>
          <w:p w:rsidR="0013526A" w:rsidRPr="00857D47" w:rsidRDefault="007040E7" w:rsidP="00165291">
            <w:pPr>
              <w:tabs>
                <w:tab w:val="left" w:pos="426"/>
                <w:tab w:val="left" w:pos="601"/>
                <w:tab w:val="left" w:pos="851"/>
                <w:tab w:val="left" w:pos="1701"/>
                <w:tab w:val="left" w:pos="2127"/>
                <w:tab w:val="left" w:pos="2552"/>
              </w:tabs>
              <w:rPr>
                <w:szCs w:val="20"/>
                <w:lang w:val="ru-RU" w:eastAsia="x-none"/>
              </w:rPr>
            </w:pPr>
            <w:r>
              <w:rPr>
                <w:szCs w:val="20"/>
                <w:lang w:val="ru-RU" w:eastAsia="x-none"/>
              </w:rPr>
              <w:t>Этот</w:t>
            </w:r>
            <w:r w:rsidRPr="00857D47">
              <w:rPr>
                <w:szCs w:val="20"/>
                <w:lang w:val="ru-RU" w:eastAsia="x-none"/>
              </w:rPr>
              <w:t xml:space="preserve"> </w:t>
            </w:r>
            <w:r>
              <w:rPr>
                <w:szCs w:val="20"/>
                <w:lang w:val="ru-RU" w:eastAsia="x-none"/>
              </w:rPr>
              <w:t>способ</w:t>
            </w:r>
            <w:r w:rsidRPr="00857D47">
              <w:rPr>
                <w:szCs w:val="20"/>
                <w:lang w:val="ru-RU" w:eastAsia="x-none"/>
              </w:rPr>
              <w:t xml:space="preserve"> </w:t>
            </w:r>
            <w:r>
              <w:rPr>
                <w:rFonts w:eastAsia="Times New Roman"/>
                <w:lang w:val="ru-RU"/>
              </w:rPr>
              <w:t>производства</w:t>
            </w:r>
            <w:r w:rsidRPr="00857D47">
              <w:rPr>
                <w:rFonts w:eastAsia="Times New Roman"/>
                <w:lang w:val="ru-RU"/>
              </w:rPr>
              <w:t xml:space="preserve"> </w:t>
            </w:r>
            <w:r>
              <w:rPr>
                <w:rFonts w:eastAsia="Times New Roman"/>
                <w:lang w:val="ru-RU"/>
              </w:rPr>
              <w:t>выемки</w:t>
            </w:r>
            <w:r w:rsidRPr="00857D47">
              <w:rPr>
                <w:rFonts w:eastAsia="Times New Roman"/>
                <w:lang w:val="ru-RU"/>
              </w:rPr>
              <w:t xml:space="preserve"> / </w:t>
            </w:r>
            <w:r>
              <w:rPr>
                <w:rFonts w:eastAsia="Times New Roman"/>
                <w:lang w:val="ru-RU"/>
              </w:rPr>
              <w:t>изъятия</w:t>
            </w:r>
            <w:r w:rsidRPr="00857D47">
              <w:rPr>
                <w:rFonts w:eastAsia="Times New Roman"/>
                <w:lang w:val="ru-RU"/>
              </w:rPr>
              <w:t xml:space="preserve">, </w:t>
            </w:r>
            <w:r>
              <w:rPr>
                <w:rFonts w:eastAsia="Times New Roman"/>
                <w:lang w:val="ru-RU"/>
              </w:rPr>
              <w:t>иногда</w:t>
            </w:r>
            <w:r w:rsidRPr="00857D47">
              <w:rPr>
                <w:rFonts w:eastAsia="Times New Roman"/>
                <w:lang w:val="ru-RU"/>
              </w:rPr>
              <w:t xml:space="preserve"> </w:t>
            </w:r>
            <w:r>
              <w:rPr>
                <w:rFonts w:eastAsia="Times New Roman"/>
                <w:lang w:val="ru-RU"/>
              </w:rPr>
              <w:t>называемый</w:t>
            </w:r>
            <w:r w:rsidRPr="00857D47">
              <w:rPr>
                <w:rFonts w:eastAsia="Times New Roman"/>
                <w:lang w:val="ru-RU"/>
              </w:rPr>
              <w:t xml:space="preserve"> «</w:t>
            </w:r>
            <w:r>
              <w:rPr>
                <w:lang w:val="ru-RU"/>
              </w:rPr>
              <w:t>способом</w:t>
            </w:r>
            <w:r w:rsidRPr="00857D47">
              <w:rPr>
                <w:lang w:val="ru-RU"/>
              </w:rPr>
              <w:t xml:space="preserve"> </w:t>
            </w:r>
            <w:r>
              <w:rPr>
                <w:lang w:val="ru-RU"/>
              </w:rPr>
              <w:t>зеркального</w:t>
            </w:r>
            <w:r w:rsidRPr="00857D47">
              <w:rPr>
                <w:lang w:val="ru-RU"/>
              </w:rPr>
              <w:t xml:space="preserve"> </w:t>
            </w:r>
            <w:r>
              <w:rPr>
                <w:lang w:val="ru-RU"/>
              </w:rPr>
              <w:t>отражения</w:t>
            </w:r>
            <w:r w:rsidRPr="00857D47">
              <w:rPr>
                <w:lang w:val="ru-RU"/>
              </w:rPr>
              <w:t xml:space="preserve">», </w:t>
            </w:r>
            <w:r>
              <w:rPr>
                <w:lang w:val="ru-RU"/>
              </w:rPr>
              <w:t>предполагает</w:t>
            </w:r>
            <w:r w:rsidRPr="00857D47">
              <w:rPr>
                <w:lang w:val="ru-RU"/>
              </w:rPr>
              <w:t xml:space="preserve"> </w:t>
            </w:r>
            <w:r>
              <w:rPr>
                <w:lang w:val="ru-RU"/>
              </w:rPr>
              <w:t>использование</w:t>
            </w:r>
            <w:r w:rsidRPr="00857D47">
              <w:rPr>
                <w:lang w:val="ru-RU"/>
              </w:rPr>
              <w:t xml:space="preserve"> </w:t>
            </w:r>
            <w:r w:rsidR="004010C2">
              <w:rPr>
                <w:lang w:val="ru-RU"/>
              </w:rPr>
              <w:t>специальных технических средств</w:t>
            </w:r>
            <w:r w:rsidRPr="00857D47">
              <w:rPr>
                <w:lang w:val="ru-RU"/>
              </w:rPr>
              <w:t xml:space="preserve"> </w:t>
            </w:r>
            <w:r>
              <w:rPr>
                <w:lang w:val="ru-RU"/>
              </w:rPr>
              <w:t>для</w:t>
            </w:r>
            <w:r w:rsidRPr="00857D47">
              <w:rPr>
                <w:lang w:val="ru-RU"/>
              </w:rPr>
              <w:t xml:space="preserve"> </w:t>
            </w:r>
            <w:r>
              <w:rPr>
                <w:lang w:val="ru-RU"/>
              </w:rPr>
              <w:t>создания</w:t>
            </w:r>
            <w:r w:rsidRPr="00857D47">
              <w:rPr>
                <w:lang w:val="ru-RU"/>
              </w:rPr>
              <w:t xml:space="preserve"> </w:t>
            </w:r>
            <w:r>
              <w:rPr>
                <w:lang w:val="ru-RU"/>
              </w:rPr>
              <w:t>полного</w:t>
            </w:r>
            <w:r w:rsidRPr="00857D47">
              <w:rPr>
                <w:lang w:val="ru-RU"/>
              </w:rPr>
              <w:t xml:space="preserve"> </w:t>
            </w:r>
            <w:r>
              <w:rPr>
                <w:lang w:val="ru-RU"/>
              </w:rPr>
              <w:t>образа</w:t>
            </w:r>
            <w:r w:rsidR="00857D47">
              <w:rPr>
                <w:lang w:val="ru-RU"/>
              </w:rPr>
              <w:t xml:space="preserve"> (то есть, точной копии, «дубликата») содержимого запоминающих устройств (ЗУ) компьютерного оборудования </w:t>
            </w:r>
            <w:r w:rsidR="00857D47">
              <w:rPr>
                <w:szCs w:val="20"/>
                <w:lang w:val="ru-RU" w:eastAsia="x-none"/>
              </w:rPr>
              <w:t xml:space="preserve">или же цифровых накопителей на внешних носителях информации. </w:t>
            </w:r>
          </w:p>
          <w:p w:rsidR="007040E7" w:rsidRDefault="007040E7" w:rsidP="00165291">
            <w:pPr>
              <w:tabs>
                <w:tab w:val="left" w:pos="426"/>
                <w:tab w:val="left" w:pos="601"/>
                <w:tab w:val="left" w:pos="851"/>
                <w:tab w:val="left" w:pos="1701"/>
                <w:tab w:val="left" w:pos="2127"/>
                <w:tab w:val="left" w:pos="2552"/>
              </w:tabs>
              <w:rPr>
                <w:szCs w:val="20"/>
                <w:lang w:val="ru-RU" w:eastAsia="x-none"/>
              </w:rPr>
            </w:pPr>
          </w:p>
          <w:p w:rsidR="00BF7D12" w:rsidRPr="00857D47" w:rsidRDefault="00BF7D12" w:rsidP="00BF7D12">
            <w:pPr>
              <w:tabs>
                <w:tab w:val="left" w:pos="34"/>
                <w:tab w:val="left" w:pos="426"/>
                <w:tab w:val="left" w:pos="1701"/>
                <w:tab w:val="left" w:pos="2127"/>
                <w:tab w:val="left" w:pos="2552"/>
              </w:tabs>
              <w:ind w:left="34" w:hanging="34"/>
              <w:rPr>
                <w:szCs w:val="20"/>
                <w:lang w:val="ru-RU" w:eastAsia="x-none"/>
              </w:rPr>
            </w:pPr>
            <w:r>
              <w:rPr>
                <w:szCs w:val="20"/>
                <w:lang w:val="ru-RU" w:eastAsia="x-none"/>
              </w:rPr>
              <w:t>Этот</w:t>
            </w:r>
            <w:r w:rsidRPr="00A0348C">
              <w:rPr>
                <w:szCs w:val="20"/>
                <w:lang w:val="ru-RU" w:eastAsia="x-none"/>
              </w:rPr>
              <w:t xml:space="preserve"> </w:t>
            </w:r>
            <w:r>
              <w:rPr>
                <w:szCs w:val="20"/>
                <w:lang w:val="ru-RU" w:eastAsia="x-none"/>
              </w:rPr>
              <w:t>способ</w:t>
            </w:r>
            <w:r w:rsidRPr="00A0348C">
              <w:rPr>
                <w:szCs w:val="20"/>
                <w:lang w:val="ru-RU" w:eastAsia="x-none"/>
              </w:rPr>
              <w:t xml:space="preserve"> </w:t>
            </w:r>
            <w:r>
              <w:rPr>
                <w:rFonts w:eastAsia="Times New Roman"/>
                <w:lang w:val="ru-RU"/>
              </w:rPr>
              <w:t>производства</w:t>
            </w:r>
            <w:r w:rsidRPr="00A0348C">
              <w:rPr>
                <w:rFonts w:eastAsia="Times New Roman"/>
                <w:lang w:val="ru-RU"/>
              </w:rPr>
              <w:t xml:space="preserve"> </w:t>
            </w:r>
            <w:r>
              <w:rPr>
                <w:rFonts w:eastAsia="Times New Roman"/>
                <w:lang w:val="ru-RU"/>
              </w:rPr>
              <w:t>выемки</w:t>
            </w:r>
            <w:r w:rsidRPr="00A0348C">
              <w:rPr>
                <w:rFonts w:eastAsia="Times New Roman"/>
                <w:lang w:val="ru-RU"/>
              </w:rPr>
              <w:t xml:space="preserve"> / </w:t>
            </w:r>
            <w:r>
              <w:rPr>
                <w:rFonts w:eastAsia="Times New Roman"/>
                <w:lang w:val="ru-RU"/>
              </w:rPr>
              <w:t>изъятия</w:t>
            </w:r>
            <w:r w:rsidRPr="00A0348C">
              <w:rPr>
                <w:rFonts w:eastAsia="Times New Roman"/>
                <w:lang w:val="ru-RU"/>
              </w:rPr>
              <w:t xml:space="preserve"> </w:t>
            </w:r>
            <w:r>
              <w:rPr>
                <w:rFonts w:eastAsia="Times New Roman"/>
                <w:lang w:val="ru-RU"/>
              </w:rPr>
              <w:t xml:space="preserve">может </w:t>
            </w:r>
            <w:r w:rsidR="003A4044">
              <w:rPr>
                <w:rFonts w:eastAsia="Times New Roman"/>
                <w:lang w:val="ru-RU"/>
              </w:rPr>
              <w:t>применяться</w:t>
            </w:r>
            <w:r>
              <w:rPr>
                <w:rFonts w:eastAsia="Times New Roman"/>
                <w:lang w:val="ru-RU"/>
              </w:rPr>
              <w:t xml:space="preserve"> в тех случаях, когда: </w:t>
            </w:r>
          </w:p>
          <w:p w:rsidR="0013526A" w:rsidRPr="00BF7D12" w:rsidRDefault="00BF7D12" w:rsidP="00BF7D12">
            <w:pPr>
              <w:pStyle w:val="bul1"/>
              <w:ind w:left="743" w:hanging="743"/>
              <w:rPr>
                <w:lang w:val="ru-RU"/>
              </w:rPr>
            </w:pPr>
            <w:r>
              <w:rPr>
                <w:lang w:val="ru-RU"/>
              </w:rPr>
              <w:t>объем</w:t>
            </w:r>
            <w:r w:rsidRPr="00BF7D12">
              <w:rPr>
                <w:lang w:val="ru-RU"/>
              </w:rPr>
              <w:t xml:space="preserve"> </w:t>
            </w:r>
            <w:r>
              <w:rPr>
                <w:lang w:val="ru-RU"/>
              </w:rPr>
              <w:t>оборудования</w:t>
            </w:r>
            <w:r w:rsidRPr="00BF7D12">
              <w:rPr>
                <w:lang w:val="ru-RU"/>
              </w:rPr>
              <w:t xml:space="preserve">, </w:t>
            </w:r>
            <w:r>
              <w:rPr>
                <w:lang w:val="ru-RU"/>
              </w:rPr>
              <w:t>подлежащего</w:t>
            </w:r>
            <w:r w:rsidRPr="00BF7D12">
              <w:rPr>
                <w:lang w:val="ru-RU"/>
              </w:rPr>
              <w:t xml:space="preserve"> </w:t>
            </w:r>
            <w:r>
              <w:rPr>
                <w:lang w:val="ru-RU"/>
              </w:rPr>
              <w:t>конфискационному</w:t>
            </w:r>
            <w:r w:rsidRPr="00BF7D12">
              <w:rPr>
                <w:lang w:val="ru-RU"/>
              </w:rPr>
              <w:t xml:space="preserve"> </w:t>
            </w:r>
            <w:r>
              <w:rPr>
                <w:lang w:val="ru-RU"/>
              </w:rPr>
              <w:t>изъятию,</w:t>
            </w:r>
            <w:r w:rsidRPr="00BF7D12">
              <w:rPr>
                <w:lang w:val="ru-RU"/>
              </w:rPr>
              <w:t xml:space="preserve"> </w:t>
            </w:r>
            <w:r>
              <w:rPr>
                <w:lang w:val="ru-RU"/>
              </w:rPr>
              <w:t>значителен</w:t>
            </w:r>
            <w:r w:rsidRPr="00BF7D12">
              <w:rPr>
                <w:lang w:val="ru-RU"/>
              </w:rPr>
              <w:t xml:space="preserve"> </w:t>
            </w:r>
            <w:r>
              <w:rPr>
                <w:lang w:val="ru-RU"/>
              </w:rPr>
              <w:t>(например, когда речь идёт о малом или же среднем предприятии);</w:t>
            </w:r>
            <w:r w:rsidR="0013526A" w:rsidRPr="00BF7D12">
              <w:rPr>
                <w:lang w:val="ru-RU"/>
              </w:rPr>
              <w:t xml:space="preserve"> </w:t>
            </w:r>
          </w:p>
          <w:p w:rsidR="0013526A" w:rsidRPr="00796F6C" w:rsidRDefault="00BF7D12" w:rsidP="00796F6C">
            <w:pPr>
              <w:pStyle w:val="bul1"/>
              <w:ind w:left="743" w:hanging="743"/>
              <w:rPr>
                <w:lang w:val="ru-RU"/>
              </w:rPr>
            </w:pPr>
            <w:r>
              <w:rPr>
                <w:lang w:val="ru-RU"/>
              </w:rPr>
              <w:t>существует</w:t>
            </w:r>
            <w:r w:rsidRPr="00796F6C">
              <w:rPr>
                <w:lang w:val="ru-RU"/>
              </w:rPr>
              <w:t xml:space="preserve"> </w:t>
            </w:r>
            <w:r>
              <w:rPr>
                <w:lang w:val="ru-RU"/>
              </w:rPr>
              <w:t>опасность</w:t>
            </w:r>
            <w:r w:rsidRPr="00796F6C">
              <w:rPr>
                <w:lang w:val="ru-RU"/>
              </w:rPr>
              <w:t xml:space="preserve"> </w:t>
            </w:r>
            <w:r>
              <w:rPr>
                <w:lang w:val="ru-RU"/>
              </w:rPr>
              <w:t>серьёзн</w:t>
            </w:r>
            <w:r w:rsidR="00796F6C">
              <w:rPr>
                <w:lang w:val="ru-RU"/>
              </w:rPr>
              <w:t>ых</w:t>
            </w:r>
            <w:r w:rsidRPr="00796F6C">
              <w:rPr>
                <w:lang w:val="ru-RU"/>
              </w:rPr>
              <w:t xml:space="preserve"> </w:t>
            </w:r>
            <w:r>
              <w:rPr>
                <w:lang w:val="ru-RU"/>
              </w:rPr>
              <w:t>финансов</w:t>
            </w:r>
            <w:r w:rsidR="00796F6C">
              <w:rPr>
                <w:lang w:val="ru-RU"/>
              </w:rPr>
              <w:t>ых</w:t>
            </w:r>
            <w:r w:rsidRPr="00796F6C">
              <w:rPr>
                <w:lang w:val="ru-RU"/>
              </w:rPr>
              <w:t xml:space="preserve"> </w:t>
            </w:r>
            <w:r>
              <w:rPr>
                <w:lang w:val="ru-RU"/>
              </w:rPr>
              <w:t>или</w:t>
            </w:r>
            <w:r w:rsidRPr="00796F6C">
              <w:rPr>
                <w:lang w:val="ru-RU"/>
              </w:rPr>
              <w:t xml:space="preserve"> </w:t>
            </w:r>
            <w:r w:rsidR="00796F6C">
              <w:rPr>
                <w:lang w:val="ru-RU"/>
              </w:rPr>
              <w:t>иных</w:t>
            </w:r>
            <w:r w:rsidR="00796F6C" w:rsidRPr="00796F6C">
              <w:rPr>
                <w:lang w:val="ru-RU"/>
              </w:rPr>
              <w:t xml:space="preserve"> </w:t>
            </w:r>
            <w:r w:rsidR="00796F6C">
              <w:rPr>
                <w:lang w:val="ru-RU"/>
              </w:rPr>
              <w:t>потерь</w:t>
            </w:r>
            <w:r w:rsidRPr="00796F6C">
              <w:rPr>
                <w:lang w:val="ru-RU"/>
              </w:rPr>
              <w:t xml:space="preserve"> </w:t>
            </w:r>
            <w:r>
              <w:rPr>
                <w:lang w:val="ru-RU"/>
              </w:rPr>
              <w:t>в</w:t>
            </w:r>
            <w:r w:rsidRPr="00796F6C">
              <w:rPr>
                <w:lang w:val="ru-RU"/>
              </w:rPr>
              <w:t xml:space="preserve"> </w:t>
            </w:r>
            <w:r>
              <w:rPr>
                <w:lang w:val="ru-RU"/>
              </w:rPr>
              <w:t>результате</w:t>
            </w:r>
            <w:r w:rsidRPr="00796F6C">
              <w:rPr>
                <w:lang w:val="ru-RU"/>
              </w:rPr>
              <w:t xml:space="preserve"> </w:t>
            </w:r>
            <w:r w:rsidR="00796F6C">
              <w:rPr>
                <w:lang w:val="ru-RU"/>
              </w:rPr>
              <w:t>бездействия</w:t>
            </w:r>
            <w:r w:rsidRPr="00796F6C">
              <w:rPr>
                <w:lang w:val="ru-RU"/>
              </w:rPr>
              <w:t xml:space="preserve"> / </w:t>
            </w:r>
            <w:r>
              <w:rPr>
                <w:lang w:val="ru-RU"/>
              </w:rPr>
              <w:t>отсутствия</w:t>
            </w:r>
            <w:r w:rsidRPr="00796F6C">
              <w:rPr>
                <w:lang w:val="ru-RU"/>
              </w:rPr>
              <w:t xml:space="preserve"> </w:t>
            </w:r>
            <w:r>
              <w:rPr>
                <w:lang w:val="ru-RU"/>
              </w:rPr>
              <w:t>оборудования</w:t>
            </w:r>
            <w:r w:rsidRPr="00796F6C">
              <w:rPr>
                <w:lang w:val="ru-RU"/>
              </w:rPr>
              <w:t xml:space="preserve">  </w:t>
            </w:r>
            <w:r w:rsidR="0013526A" w:rsidRPr="00796F6C">
              <w:rPr>
                <w:lang w:val="ru-RU"/>
              </w:rPr>
              <w:t>(</w:t>
            </w:r>
            <w:r w:rsidR="00796F6C">
              <w:rPr>
                <w:lang w:val="ru-RU"/>
              </w:rPr>
              <w:t xml:space="preserve">например, если ИТ-система рассматривается подозреваемым или же третьим лицом как жизненно необходимая); </w:t>
            </w:r>
          </w:p>
          <w:p w:rsidR="00796F6C" w:rsidRPr="009E3152" w:rsidRDefault="00796F6C" w:rsidP="00796F6C">
            <w:pPr>
              <w:pStyle w:val="bul1"/>
              <w:ind w:left="743" w:hanging="743"/>
              <w:rPr>
                <w:lang w:val="ru-RU"/>
              </w:rPr>
            </w:pPr>
            <w:r>
              <w:rPr>
                <w:lang w:val="ru-RU"/>
              </w:rPr>
              <w:t>когда</w:t>
            </w:r>
            <w:r w:rsidRPr="009E3152">
              <w:rPr>
                <w:lang w:val="ru-RU"/>
              </w:rPr>
              <w:t xml:space="preserve"> </w:t>
            </w:r>
            <w:r>
              <w:rPr>
                <w:lang w:val="ru-RU"/>
              </w:rPr>
              <w:t xml:space="preserve">конфискационное изъятие не является абсолютно необходимой мерой в связи со специфическим характером совершенного правонарушения; </w:t>
            </w:r>
            <w:r w:rsidRPr="009E3152">
              <w:rPr>
                <w:lang w:val="ru-RU"/>
              </w:rPr>
              <w:t xml:space="preserve"> </w:t>
            </w:r>
          </w:p>
          <w:p w:rsidR="00BF7D12" w:rsidRPr="00BA37D5" w:rsidRDefault="00BF7D12" w:rsidP="00BF7D12">
            <w:pPr>
              <w:pStyle w:val="bul1"/>
              <w:numPr>
                <w:ilvl w:val="0"/>
                <w:numId w:val="0"/>
              </w:numPr>
              <w:ind w:left="851"/>
              <w:rPr>
                <w:lang w:val="en-US"/>
              </w:rPr>
            </w:pPr>
          </w:p>
          <w:p w:rsidR="00796F6C" w:rsidRDefault="00BF7D12" w:rsidP="00BF7D12">
            <w:pPr>
              <w:tabs>
                <w:tab w:val="left" w:pos="426"/>
                <w:tab w:val="left" w:pos="851"/>
                <w:tab w:val="left" w:pos="1168"/>
                <w:tab w:val="left" w:pos="1701"/>
                <w:tab w:val="left" w:pos="2127"/>
                <w:tab w:val="left" w:pos="2552"/>
              </w:tabs>
              <w:ind w:left="1276" w:hanging="1276"/>
              <w:rPr>
                <w:rFonts w:eastAsia="Times New Roman"/>
                <w:lang w:val="ru-RU"/>
              </w:rPr>
            </w:pPr>
            <w:r>
              <w:rPr>
                <w:szCs w:val="20"/>
                <w:lang w:val="ru-RU" w:eastAsia="x-none"/>
              </w:rPr>
              <w:t>Преимущества</w:t>
            </w:r>
            <w:r w:rsidRPr="00BF7D12">
              <w:rPr>
                <w:szCs w:val="20"/>
                <w:lang w:val="ru-RU" w:eastAsia="x-none"/>
              </w:rPr>
              <w:t xml:space="preserve"> </w:t>
            </w:r>
            <w:r>
              <w:rPr>
                <w:szCs w:val="20"/>
                <w:lang w:val="ru-RU" w:eastAsia="x-none"/>
              </w:rPr>
              <w:t>этого</w:t>
            </w:r>
            <w:r w:rsidRPr="00BF7D12">
              <w:rPr>
                <w:szCs w:val="20"/>
                <w:lang w:val="ru-RU" w:eastAsia="x-none"/>
              </w:rPr>
              <w:t xml:space="preserve"> </w:t>
            </w:r>
            <w:r>
              <w:rPr>
                <w:szCs w:val="20"/>
                <w:lang w:val="ru-RU" w:eastAsia="x-none"/>
              </w:rPr>
              <w:t>способа</w:t>
            </w:r>
            <w:r w:rsidRPr="00BF7D12">
              <w:rPr>
                <w:szCs w:val="20"/>
                <w:lang w:val="ru-RU" w:eastAsia="x-none"/>
              </w:rPr>
              <w:t xml:space="preserve"> </w:t>
            </w:r>
            <w:r>
              <w:rPr>
                <w:rFonts w:eastAsia="Times New Roman"/>
                <w:lang w:val="ru-RU"/>
              </w:rPr>
              <w:t>производства</w:t>
            </w:r>
            <w:r w:rsidRPr="00BF7D12">
              <w:rPr>
                <w:rFonts w:eastAsia="Times New Roman"/>
                <w:lang w:val="ru-RU"/>
              </w:rPr>
              <w:t xml:space="preserve"> </w:t>
            </w:r>
            <w:r>
              <w:rPr>
                <w:rFonts w:eastAsia="Times New Roman"/>
                <w:lang w:val="ru-RU"/>
              </w:rPr>
              <w:t>выемки</w:t>
            </w:r>
            <w:r w:rsidRPr="00BF7D12">
              <w:rPr>
                <w:rFonts w:eastAsia="Times New Roman"/>
                <w:lang w:val="ru-RU"/>
              </w:rPr>
              <w:t xml:space="preserve"> / </w:t>
            </w:r>
            <w:r>
              <w:rPr>
                <w:rFonts w:eastAsia="Times New Roman"/>
                <w:lang w:val="ru-RU"/>
              </w:rPr>
              <w:t>изъятия</w:t>
            </w:r>
            <w:r w:rsidRPr="00BF7D12">
              <w:rPr>
                <w:rFonts w:eastAsia="Times New Roman"/>
                <w:lang w:val="ru-RU"/>
              </w:rPr>
              <w:t xml:space="preserve"> </w:t>
            </w:r>
            <w:r>
              <w:rPr>
                <w:rFonts w:eastAsia="Times New Roman"/>
                <w:lang w:val="ru-RU"/>
              </w:rPr>
              <w:t>следующие</w:t>
            </w:r>
            <w:r w:rsidRPr="00BF7D12">
              <w:rPr>
                <w:rFonts w:eastAsia="Times New Roman"/>
                <w:lang w:val="ru-RU"/>
              </w:rPr>
              <w:t>:</w:t>
            </w:r>
          </w:p>
          <w:p w:rsidR="00796F6C" w:rsidRPr="00BA37D5" w:rsidRDefault="00796F6C" w:rsidP="00796F6C">
            <w:pPr>
              <w:pStyle w:val="bul1"/>
              <w:rPr>
                <w:lang w:val="en-US"/>
              </w:rPr>
            </w:pPr>
            <w:r>
              <w:rPr>
                <w:lang w:val="ru-RU"/>
              </w:rPr>
              <w:t>незначителен риск</w:t>
            </w:r>
            <w:r w:rsidRPr="00402F49">
              <w:rPr>
                <w:lang w:val="en-US"/>
              </w:rPr>
              <w:t xml:space="preserve"> </w:t>
            </w:r>
            <w:r>
              <w:rPr>
                <w:lang w:val="ru-RU"/>
              </w:rPr>
              <w:t>повреждения</w:t>
            </w:r>
            <w:r w:rsidRPr="00402F49">
              <w:rPr>
                <w:lang w:val="en-US"/>
              </w:rPr>
              <w:t xml:space="preserve"> </w:t>
            </w:r>
            <w:r>
              <w:rPr>
                <w:lang w:val="ru-RU"/>
              </w:rPr>
              <w:t>оборудования</w:t>
            </w:r>
            <w:r w:rsidRPr="00402F49">
              <w:rPr>
                <w:lang w:val="en-US"/>
              </w:rPr>
              <w:t xml:space="preserve">; </w:t>
            </w:r>
          </w:p>
          <w:p w:rsidR="00796F6C" w:rsidRDefault="00796F6C" w:rsidP="00796F6C">
            <w:pPr>
              <w:pStyle w:val="bul1"/>
              <w:ind w:left="743" w:hanging="743"/>
              <w:rPr>
                <w:lang w:val="ru-RU"/>
              </w:rPr>
            </w:pPr>
            <w:r>
              <w:rPr>
                <w:lang w:val="ru-RU"/>
              </w:rPr>
              <w:t>незначителен риск</w:t>
            </w:r>
            <w:r w:rsidRPr="00796F6C">
              <w:rPr>
                <w:lang w:val="ru-RU"/>
              </w:rPr>
              <w:t xml:space="preserve"> </w:t>
            </w:r>
            <w:r>
              <w:rPr>
                <w:lang w:val="ru-RU"/>
              </w:rPr>
              <w:t>причинения</w:t>
            </w:r>
            <w:r w:rsidRPr="00796F6C">
              <w:rPr>
                <w:lang w:val="ru-RU"/>
              </w:rPr>
              <w:t xml:space="preserve"> </w:t>
            </w:r>
            <w:r>
              <w:rPr>
                <w:lang w:val="ru-RU"/>
              </w:rPr>
              <w:t>вреда</w:t>
            </w:r>
            <w:r w:rsidRPr="00796F6C">
              <w:rPr>
                <w:lang w:val="ru-RU"/>
              </w:rPr>
              <w:t xml:space="preserve"> </w:t>
            </w:r>
            <w:r>
              <w:rPr>
                <w:lang w:val="ru-RU"/>
              </w:rPr>
              <w:t>лицам</w:t>
            </w:r>
            <w:r w:rsidRPr="00796F6C">
              <w:rPr>
                <w:lang w:val="ru-RU"/>
              </w:rPr>
              <w:t xml:space="preserve">, </w:t>
            </w:r>
            <w:r>
              <w:rPr>
                <w:lang w:val="ru-RU"/>
              </w:rPr>
              <w:t>никак</w:t>
            </w:r>
            <w:r w:rsidRPr="00796F6C">
              <w:rPr>
                <w:lang w:val="ru-RU"/>
              </w:rPr>
              <w:t xml:space="preserve"> </w:t>
            </w:r>
            <w:r>
              <w:rPr>
                <w:lang w:val="ru-RU"/>
              </w:rPr>
              <w:t>не</w:t>
            </w:r>
            <w:r w:rsidRPr="00796F6C">
              <w:rPr>
                <w:lang w:val="ru-RU"/>
              </w:rPr>
              <w:t xml:space="preserve"> </w:t>
            </w:r>
            <w:r>
              <w:rPr>
                <w:lang w:val="ru-RU"/>
              </w:rPr>
              <w:t>связанным</w:t>
            </w:r>
            <w:r w:rsidRPr="00796F6C">
              <w:rPr>
                <w:lang w:val="ru-RU"/>
              </w:rPr>
              <w:t xml:space="preserve"> </w:t>
            </w:r>
            <w:r>
              <w:rPr>
                <w:lang w:val="ru-RU"/>
              </w:rPr>
              <w:t>с</w:t>
            </w:r>
            <w:r w:rsidRPr="00796F6C">
              <w:rPr>
                <w:lang w:val="ru-RU"/>
              </w:rPr>
              <w:t xml:space="preserve"> </w:t>
            </w:r>
            <w:r>
              <w:rPr>
                <w:lang w:val="ru-RU"/>
              </w:rPr>
              <w:t>расследуемым</w:t>
            </w:r>
            <w:r w:rsidRPr="00796F6C">
              <w:rPr>
                <w:lang w:val="ru-RU"/>
              </w:rPr>
              <w:t xml:space="preserve"> </w:t>
            </w:r>
            <w:r>
              <w:rPr>
                <w:lang w:val="ru-RU"/>
              </w:rPr>
              <w:t>преступлением;</w:t>
            </w:r>
          </w:p>
          <w:p w:rsidR="00796F6C" w:rsidRDefault="00796F6C" w:rsidP="00796F6C">
            <w:pPr>
              <w:pStyle w:val="bul1"/>
              <w:ind w:left="743" w:hanging="743"/>
              <w:rPr>
                <w:lang w:val="ru-RU"/>
              </w:rPr>
            </w:pPr>
            <w:r w:rsidRPr="00796F6C">
              <w:rPr>
                <w:lang w:val="ru-RU"/>
              </w:rPr>
              <w:t>незначителен риск того, что конф</w:t>
            </w:r>
            <w:r w:rsidR="00A003E3">
              <w:rPr>
                <w:lang w:val="ru-RU"/>
              </w:rPr>
              <w:t>искационное изъятие оборудования</w:t>
            </w:r>
            <w:r w:rsidRPr="00796F6C">
              <w:rPr>
                <w:lang w:val="ru-RU"/>
              </w:rPr>
              <w:t xml:space="preserve"> станет препятствием для осуществления деятельности, не связанной с расследуемым п</w:t>
            </w:r>
            <w:r>
              <w:rPr>
                <w:lang w:val="ru-RU"/>
              </w:rPr>
              <w:t>реступлением;</w:t>
            </w:r>
          </w:p>
          <w:p w:rsidR="00796F6C" w:rsidRPr="00796F6C" w:rsidRDefault="00796F6C" w:rsidP="00796F6C">
            <w:pPr>
              <w:pStyle w:val="bul1"/>
              <w:ind w:left="743" w:hanging="743"/>
              <w:rPr>
                <w:lang w:val="ru-RU"/>
              </w:rPr>
            </w:pPr>
            <w:r>
              <w:rPr>
                <w:lang w:val="ru-RU"/>
              </w:rPr>
              <w:t xml:space="preserve">содержимое изъятого может быть проанализировано в подконтрольной обстановке. </w:t>
            </w:r>
          </w:p>
          <w:p w:rsidR="00796F6C" w:rsidRPr="00796F6C" w:rsidRDefault="00796F6C" w:rsidP="00796F6C">
            <w:pPr>
              <w:pStyle w:val="bul1"/>
              <w:numPr>
                <w:ilvl w:val="0"/>
                <w:numId w:val="0"/>
              </w:numPr>
              <w:ind w:left="851"/>
              <w:rPr>
                <w:lang w:val="en-US"/>
              </w:rPr>
            </w:pPr>
          </w:p>
          <w:p w:rsidR="00A003E3" w:rsidRPr="00402F49" w:rsidRDefault="00A003E3" w:rsidP="00A003E3">
            <w:pPr>
              <w:tabs>
                <w:tab w:val="left" w:pos="426"/>
                <w:tab w:val="left" w:pos="851"/>
                <w:tab w:val="left" w:pos="1168"/>
                <w:tab w:val="left" w:pos="1701"/>
                <w:tab w:val="left" w:pos="2127"/>
                <w:tab w:val="left" w:pos="2552"/>
              </w:tabs>
              <w:ind w:left="1276" w:hanging="1276"/>
              <w:rPr>
                <w:szCs w:val="20"/>
                <w:lang w:val="ru-RU" w:eastAsia="x-none"/>
              </w:rPr>
            </w:pPr>
            <w:r>
              <w:rPr>
                <w:szCs w:val="20"/>
                <w:lang w:val="ru-RU" w:eastAsia="x-none"/>
              </w:rPr>
              <w:t>Недостатки этого</w:t>
            </w:r>
            <w:r w:rsidRPr="00402F49">
              <w:rPr>
                <w:szCs w:val="20"/>
                <w:lang w:val="ru-RU" w:eastAsia="x-none"/>
              </w:rPr>
              <w:t xml:space="preserve"> </w:t>
            </w:r>
            <w:r>
              <w:rPr>
                <w:szCs w:val="20"/>
                <w:lang w:val="ru-RU" w:eastAsia="x-none"/>
              </w:rPr>
              <w:t>способа</w:t>
            </w:r>
            <w:r w:rsidRPr="00402F49">
              <w:rPr>
                <w:szCs w:val="20"/>
                <w:lang w:val="ru-RU" w:eastAsia="x-none"/>
              </w:rPr>
              <w:t xml:space="preserve"> </w:t>
            </w:r>
            <w:r>
              <w:rPr>
                <w:rFonts w:eastAsia="Times New Roman"/>
                <w:lang w:val="ru-RU"/>
              </w:rPr>
              <w:t>производства</w:t>
            </w:r>
            <w:r w:rsidRPr="00402F49">
              <w:rPr>
                <w:rFonts w:eastAsia="Times New Roman"/>
                <w:lang w:val="ru-RU"/>
              </w:rPr>
              <w:t xml:space="preserve"> </w:t>
            </w:r>
            <w:r>
              <w:rPr>
                <w:rFonts w:eastAsia="Times New Roman"/>
                <w:lang w:val="ru-RU"/>
              </w:rPr>
              <w:t>выемки</w:t>
            </w:r>
            <w:r w:rsidRPr="00402F49">
              <w:rPr>
                <w:rFonts w:eastAsia="Times New Roman"/>
                <w:lang w:val="ru-RU"/>
              </w:rPr>
              <w:t xml:space="preserve"> / </w:t>
            </w:r>
            <w:r>
              <w:rPr>
                <w:rFonts w:eastAsia="Times New Roman"/>
                <w:lang w:val="ru-RU"/>
              </w:rPr>
              <w:t>изъятия</w:t>
            </w:r>
            <w:r w:rsidRPr="00402F49">
              <w:rPr>
                <w:rFonts w:eastAsia="Times New Roman"/>
                <w:lang w:val="ru-RU"/>
              </w:rPr>
              <w:t xml:space="preserve"> </w:t>
            </w:r>
            <w:r>
              <w:rPr>
                <w:rFonts w:eastAsia="Times New Roman"/>
                <w:lang w:val="ru-RU"/>
              </w:rPr>
              <w:t xml:space="preserve">следующие: </w:t>
            </w:r>
          </w:p>
          <w:p w:rsidR="0013526A" w:rsidRPr="009F0661" w:rsidRDefault="009F0661" w:rsidP="009F0661">
            <w:pPr>
              <w:pStyle w:val="bul1"/>
              <w:ind w:left="743" w:hanging="743"/>
              <w:rPr>
                <w:lang w:val="ru-RU"/>
              </w:rPr>
            </w:pPr>
            <w:r>
              <w:rPr>
                <w:lang w:val="ru-RU"/>
              </w:rPr>
              <w:t>на</w:t>
            </w:r>
            <w:r w:rsidR="004374FA">
              <w:rPr>
                <w:lang w:val="ru-RU"/>
              </w:rPr>
              <w:t xml:space="preserve"> месте её про</w:t>
            </w:r>
            <w:r>
              <w:rPr>
                <w:lang w:val="ru-RU"/>
              </w:rPr>
              <w:t>ведения необходимо иметь специальн</w:t>
            </w:r>
            <w:r w:rsidR="004010C2">
              <w:rPr>
                <w:lang w:val="ru-RU"/>
              </w:rPr>
              <w:t>ые технические средства</w:t>
            </w:r>
            <w:r w:rsidR="0013526A" w:rsidRPr="009F0661">
              <w:rPr>
                <w:lang w:val="ru-RU"/>
              </w:rPr>
              <w:t>;</w:t>
            </w:r>
          </w:p>
          <w:p w:rsidR="0013526A" w:rsidRPr="00E026D9" w:rsidRDefault="009F0661" w:rsidP="00165291">
            <w:pPr>
              <w:pStyle w:val="bul1"/>
              <w:rPr>
                <w:lang w:val="ru-RU"/>
              </w:rPr>
            </w:pPr>
            <w:r>
              <w:rPr>
                <w:lang w:val="ru-RU"/>
              </w:rPr>
              <w:t>на</w:t>
            </w:r>
            <w:r w:rsidRPr="00E026D9">
              <w:rPr>
                <w:lang w:val="ru-RU"/>
              </w:rPr>
              <w:t xml:space="preserve"> </w:t>
            </w:r>
            <w:r>
              <w:rPr>
                <w:lang w:val="ru-RU"/>
              </w:rPr>
              <w:t>месте</w:t>
            </w:r>
            <w:r w:rsidRPr="00E026D9">
              <w:rPr>
                <w:lang w:val="ru-RU"/>
              </w:rPr>
              <w:t xml:space="preserve"> </w:t>
            </w:r>
            <w:r>
              <w:rPr>
                <w:lang w:val="ru-RU"/>
              </w:rPr>
              <w:t>её</w:t>
            </w:r>
            <w:r w:rsidRPr="00E026D9">
              <w:rPr>
                <w:lang w:val="ru-RU"/>
              </w:rPr>
              <w:t xml:space="preserve"> </w:t>
            </w:r>
            <w:r w:rsidR="004374FA">
              <w:rPr>
                <w:lang w:val="ru-RU"/>
              </w:rPr>
              <w:t>про</w:t>
            </w:r>
            <w:r>
              <w:rPr>
                <w:lang w:val="ru-RU"/>
              </w:rPr>
              <w:t>ведения</w:t>
            </w:r>
            <w:r w:rsidRPr="00E026D9">
              <w:rPr>
                <w:lang w:val="ru-RU"/>
              </w:rPr>
              <w:t xml:space="preserve"> </w:t>
            </w:r>
            <w:r>
              <w:rPr>
                <w:lang w:val="ru-RU"/>
              </w:rPr>
              <w:t>обычно</w:t>
            </w:r>
            <w:r w:rsidRPr="00E026D9">
              <w:rPr>
                <w:lang w:val="ru-RU"/>
              </w:rPr>
              <w:t xml:space="preserve"> </w:t>
            </w:r>
            <w:r>
              <w:rPr>
                <w:lang w:val="ru-RU"/>
              </w:rPr>
              <w:t>необходима помощь эксперта;</w:t>
            </w:r>
          </w:p>
          <w:p w:rsidR="0013526A" w:rsidRPr="00E026D9" w:rsidRDefault="00E026D9" w:rsidP="00E026D9">
            <w:pPr>
              <w:pStyle w:val="bul1"/>
              <w:ind w:left="743" w:hanging="743"/>
              <w:rPr>
                <w:lang w:val="ru-RU"/>
              </w:rPr>
            </w:pPr>
            <w:r>
              <w:rPr>
                <w:lang w:val="ru-RU"/>
              </w:rPr>
              <w:t>существует опасность того, что часть доказа</w:t>
            </w:r>
            <w:r w:rsidR="00DD04D4">
              <w:rPr>
                <w:lang w:val="ru-RU"/>
              </w:rPr>
              <w:t>тельных материалов останется не</w:t>
            </w:r>
            <w:r>
              <w:rPr>
                <w:lang w:val="ru-RU"/>
              </w:rPr>
              <w:t xml:space="preserve">замеченной; </w:t>
            </w:r>
          </w:p>
          <w:p w:rsidR="00E026D9" w:rsidRPr="00402F49" w:rsidRDefault="004010C2" w:rsidP="00E026D9">
            <w:pPr>
              <w:pStyle w:val="bul1"/>
              <w:rPr>
                <w:lang w:val="ru-RU"/>
              </w:rPr>
            </w:pPr>
            <w:r>
              <w:rPr>
                <w:lang w:val="ru-RU"/>
              </w:rPr>
              <w:t xml:space="preserve">на него, как правило, </w:t>
            </w:r>
            <w:r w:rsidR="00E026D9">
              <w:rPr>
                <w:lang w:val="ru-RU"/>
              </w:rPr>
              <w:t>уходит много времени;</w:t>
            </w:r>
          </w:p>
          <w:p w:rsidR="0013526A" w:rsidRDefault="00E026D9" w:rsidP="002E584E">
            <w:pPr>
              <w:pStyle w:val="bul1"/>
              <w:ind w:left="743" w:hanging="743"/>
              <w:rPr>
                <w:lang w:val="ru-RU"/>
              </w:rPr>
            </w:pPr>
            <w:r>
              <w:rPr>
                <w:lang w:val="ru-RU"/>
              </w:rPr>
              <w:t>имеющее отношение к делу оборудование остаётся неподконтрольным правоохранительным органам.</w:t>
            </w:r>
            <w:bookmarkStart w:id="15" w:name="_Ref45957065"/>
            <w:bookmarkStart w:id="16" w:name="_Toc57176094"/>
            <w:bookmarkStart w:id="17" w:name="_Toc189021590"/>
          </w:p>
          <w:p w:rsidR="004010C2" w:rsidRPr="004010C2" w:rsidRDefault="004010C2" w:rsidP="004010C2">
            <w:pPr>
              <w:pStyle w:val="bul1"/>
              <w:numPr>
                <w:ilvl w:val="0"/>
                <w:numId w:val="0"/>
              </w:numPr>
              <w:ind w:left="743"/>
              <w:rPr>
                <w:lang w:val="ru-RU"/>
              </w:rPr>
            </w:pPr>
          </w:p>
          <w:bookmarkEnd w:id="15"/>
          <w:bookmarkEnd w:id="16"/>
          <w:bookmarkEnd w:id="17"/>
          <w:p w:rsidR="009F0661" w:rsidRPr="009F0661" w:rsidRDefault="009F0661" w:rsidP="009F0661">
            <w:pPr>
              <w:pStyle w:val="List"/>
              <w:spacing w:before="0" w:after="0"/>
              <w:ind w:left="743" w:hanging="743"/>
              <w:rPr>
                <w:b/>
                <w:lang w:val="ru-RU"/>
              </w:rPr>
            </w:pPr>
            <w:r>
              <w:rPr>
                <w:b/>
                <w:lang w:val="ru-RU"/>
              </w:rPr>
              <w:t>К</w:t>
            </w:r>
            <w:r w:rsidRPr="009F0661">
              <w:rPr>
                <w:b/>
                <w:lang w:val="ru-RU"/>
              </w:rPr>
              <w:t xml:space="preserve">онфискационное изъятие электронных носителей резервных копий данных </w:t>
            </w:r>
          </w:p>
          <w:p w:rsidR="009F0661" w:rsidRPr="009F0661" w:rsidRDefault="009F0661" w:rsidP="00165291">
            <w:pPr>
              <w:tabs>
                <w:tab w:val="left" w:pos="426"/>
                <w:tab w:val="left" w:pos="851"/>
                <w:tab w:val="left" w:pos="1701"/>
                <w:tab w:val="left" w:pos="2127"/>
                <w:tab w:val="left" w:pos="2552"/>
              </w:tabs>
              <w:ind w:left="34"/>
              <w:rPr>
                <w:szCs w:val="20"/>
                <w:lang w:val="ru-RU" w:eastAsia="x-none"/>
              </w:rPr>
            </w:pPr>
          </w:p>
          <w:p w:rsidR="0013526A" w:rsidRPr="00E026D9" w:rsidRDefault="00E026D9" w:rsidP="00E026D9">
            <w:pPr>
              <w:pStyle w:val="List"/>
              <w:numPr>
                <w:ilvl w:val="0"/>
                <w:numId w:val="0"/>
              </w:numPr>
              <w:spacing w:before="0" w:after="0"/>
              <w:ind w:left="34" w:hanging="34"/>
              <w:rPr>
                <w:szCs w:val="20"/>
                <w:lang w:val="ru-RU" w:eastAsia="x-none"/>
              </w:rPr>
            </w:pPr>
            <w:r>
              <w:rPr>
                <w:szCs w:val="20"/>
                <w:lang w:val="ru-RU" w:eastAsia="x-none"/>
              </w:rPr>
              <w:t>Этот</w:t>
            </w:r>
            <w:r w:rsidRPr="00E026D9">
              <w:rPr>
                <w:szCs w:val="20"/>
                <w:lang w:val="ru-RU" w:eastAsia="x-none"/>
              </w:rPr>
              <w:t xml:space="preserve"> </w:t>
            </w:r>
            <w:r>
              <w:rPr>
                <w:szCs w:val="20"/>
                <w:lang w:val="ru-RU" w:eastAsia="x-none"/>
              </w:rPr>
              <w:t>способ</w:t>
            </w:r>
            <w:r w:rsidRPr="00E026D9">
              <w:rPr>
                <w:szCs w:val="20"/>
                <w:lang w:val="ru-RU" w:eastAsia="x-none"/>
              </w:rPr>
              <w:t xml:space="preserve"> </w:t>
            </w:r>
            <w:r>
              <w:rPr>
                <w:rFonts w:eastAsia="Times New Roman"/>
                <w:lang w:val="ru-RU"/>
              </w:rPr>
              <w:t>производства</w:t>
            </w:r>
            <w:r w:rsidRPr="00E026D9">
              <w:rPr>
                <w:rFonts w:eastAsia="Times New Roman"/>
                <w:lang w:val="ru-RU"/>
              </w:rPr>
              <w:t xml:space="preserve"> </w:t>
            </w:r>
            <w:r>
              <w:rPr>
                <w:rFonts w:eastAsia="Times New Roman"/>
                <w:lang w:val="ru-RU"/>
              </w:rPr>
              <w:t>выемки</w:t>
            </w:r>
            <w:r w:rsidRPr="00E026D9">
              <w:rPr>
                <w:rFonts w:eastAsia="Times New Roman"/>
                <w:lang w:val="ru-RU"/>
              </w:rPr>
              <w:t xml:space="preserve"> / </w:t>
            </w:r>
            <w:r>
              <w:rPr>
                <w:rFonts w:eastAsia="Times New Roman"/>
                <w:lang w:val="ru-RU"/>
              </w:rPr>
              <w:t>изъятия</w:t>
            </w:r>
            <w:r w:rsidRPr="00E026D9">
              <w:rPr>
                <w:rFonts w:eastAsia="Times New Roman"/>
                <w:lang w:val="ru-RU"/>
              </w:rPr>
              <w:t xml:space="preserve"> </w:t>
            </w:r>
            <w:r>
              <w:rPr>
                <w:rFonts w:eastAsia="Times New Roman"/>
                <w:lang w:val="ru-RU"/>
              </w:rPr>
              <w:t>может</w:t>
            </w:r>
            <w:r w:rsidRPr="00E026D9">
              <w:rPr>
                <w:rFonts w:eastAsia="Times New Roman"/>
                <w:lang w:val="ru-RU"/>
              </w:rPr>
              <w:t xml:space="preserve"> </w:t>
            </w:r>
            <w:r w:rsidR="003A4044">
              <w:rPr>
                <w:rFonts w:eastAsia="Times New Roman"/>
                <w:lang w:val="ru-RU"/>
              </w:rPr>
              <w:t>применяться</w:t>
            </w:r>
            <w:r w:rsidRPr="00E026D9">
              <w:rPr>
                <w:rFonts w:eastAsia="Times New Roman"/>
                <w:lang w:val="ru-RU"/>
              </w:rPr>
              <w:t xml:space="preserve"> </w:t>
            </w:r>
            <w:r>
              <w:rPr>
                <w:rFonts w:eastAsia="Times New Roman"/>
                <w:lang w:val="ru-RU"/>
              </w:rPr>
              <w:t>в</w:t>
            </w:r>
            <w:r w:rsidRPr="00E026D9">
              <w:rPr>
                <w:rFonts w:eastAsia="Times New Roman"/>
                <w:lang w:val="ru-RU"/>
              </w:rPr>
              <w:t xml:space="preserve"> </w:t>
            </w:r>
            <w:r>
              <w:rPr>
                <w:rFonts w:eastAsia="Times New Roman"/>
                <w:lang w:val="ru-RU"/>
              </w:rPr>
              <w:t>тех</w:t>
            </w:r>
            <w:r w:rsidRPr="00E026D9">
              <w:rPr>
                <w:rFonts w:eastAsia="Times New Roman"/>
                <w:lang w:val="ru-RU"/>
              </w:rPr>
              <w:t xml:space="preserve"> </w:t>
            </w:r>
            <w:r>
              <w:rPr>
                <w:rFonts w:eastAsia="Times New Roman"/>
                <w:lang w:val="ru-RU"/>
              </w:rPr>
              <w:t>же</w:t>
            </w:r>
            <w:r w:rsidRPr="00E026D9">
              <w:rPr>
                <w:rFonts w:eastAsia="Times New Roman"/>
                <w:lang w:val="ru-RU"/>
              </w:rPr>
              <w:t xml:space="preserve"> </w:t>
            </w:r>
            <w:r>
              <w:rPr>
                <w:rFonts w:eastAsia="Times New Roman"/>
                <w:lang w:val="ru-RU"/>
              </w:rPr>
              <w:t>случаях</w:t>
            </w:r>
            <w:r w:rsidRPr="00E026D9">
              <w:rPr>
                <w:rFonts w:eastAsia="Times New Roman"/>
                <w:lang w:val="ru-RU"/>
              </w:rPr>
              <w:t xml:space="preserve">, </w:t>
            </w:r>
            <w:r>
              <w:rPr>
                <w:rFonts w:eastAsia="Times New Roman"/>
                <w:lang w:val="ru-RU"/>
              </w:rPr>
              <w:t>что</w:t>
            </w:r>
            <w:r w:rsidRPr="00E026D9">
              <w:rPr>
                <w:rFonts w:eastAsia="Times New Roman"/>
                <w:lang w:val="ru-RU"/>
              </w:rPr>
              <w:t xml:space="preserve"> </w:t>
            </w:r>
            <w:r>
              <w:rPr>
                <w:rFonts w:eastAsia="Times New Roman"/>
                <w:lang w:val="ru-RU"/>
              </w:rPr>
              <w:t>и</w:t>
            </w:r>
            <w:r w:rsidRPr="00E026D9">
              <w:rPr>
                <w:rFonts w:eastAsia="Times New Roman"/>
                <w:lang w:val="ru-RU"/>
              </w:rPr>
              <w:t xml:space="preserve"> </w:t>
            </w:r>
            <w:r w:rsidRPr="00E026D9">
              <w:rPr>
                <w:lang w:val="ru-RU"/>
              </w:rPr>
              <w:t>к</w:t>
            </w:r>
            <w:r w:rsidR="003A4044">
              <w:rPr>
                <w:lang w:val="ru-RU"/>
              </w:rPr>
              <w:t>опировани</w:t>
            </w:r>
            <w:r w:rsidR="004374FA">
              <w:rPr>
                <w:lang w:val="ru-RU"/>
              </w:rPr>
              <w:t>е</w:t>
            </w:r>
            <w:r w:rsidRPr="00E026D9">
              <w:rPr>
                <w:lang w:val="ru-RU"/>
              </w:rPr>
              <w:t xml:space="preserve"> всего содержимого ЗУ компьютерной системы</w:t>
            </w:r>
            <w:r>
              <w:rPr>
                <w:lang w:val="ru-RU"/>
              </w:rPr>
              <w:t xml:space="preserve">, </w:t>
            </w:r>
            <w:r w:rsidR="003A4044">
              <w:rPr>
                <w:lang w:val="ru-RU"/>
              </w:rPr>
              <w:t xml:space="preserve">особенно если конфискационному изъятию подлежат большие объемы оборудования и данных </w:t>
            </w:r>
            <w:r w:rsidR="0013526A" w:rsidRPr="00E026D9">
              <w:rPr>
                <w:szCs w:val="20"/>
                <w:lang w:val="ru-RU" w:eastAsia="x-none"/>
              </w:rPr>
              <w:t>(</w:t>
            </w:r>
            <w:r w:rsidR="003A4044">
              <w:rPr>
                <w:szCs w:val="20"/>
                <w:lang w:val="ru-RU" w:eastAsia="x-none"/>
              </w:rPr>
              <w:t>например, если речь идёт о больших компьютерных сетях с использованием мощных ЭВМ)</w:t>
            </w:r>
            <w:r w:rsidR="0013526A" w:rsidRPr="00E026D9">
              <w:rPr>
                <w:szCs w:val="20"/>
                <w:lang w:val="ru-RU" w:eastAsia="x-none"/>
              </w:rPr>
              <w:t>.</w:t>
            </w:r>
          </w:p>
          <w:p w:rsidR="003A4044" w:rsidRDefault="003A4044" w:rsidP="003A4044">
            <w:pPr>
              <w:pStyle w:val="List"/>
              <w:numPr>
                <w:ilvl w:val="0"/>
                <w:numId w:val="0"/>
              </w:numPr>
              <w:spacing w:before="0" w:after="0"/>
              <w:ind w:left="851" w:hanging="851"/>
              <w:rPr>
                <w:b/>
                <w:lang w:val="ru-RU"/>
              </w:rPr>
            </w:pPr>
          </w:p>
          <w:p w:rsidR="0013526A" w:rsidRPr="004374FA" w:rsidRDefault="003A4044" w:rsidP="004374FA">
            <w:pPr>
              <w:pStyle w:val="List"/>
              <w:numPr>
                <w:ilvl w:val="0"/>
                <w:numId w:val="0"/>
              </w:numPr>
              <w:spacing w:before="0" w:after="0"/>
              <w:rPr>
                <w:szCs w:val="20"/>
                <w:lang w:val="ru-RU" w:eastAsia="x-none"/>
              </w:rPr>
            </w:pPr>
            <w:r>
              <w:rPr>
                <w:szCs w:val="20"/>
                <w:lang w:val="ru-RU" w:eastAsia="x-none"/>
              </w:rPr>
              <w:t>Преимущества</w:t>
            </w:r>
            <w:r w:rsidRPr="003A4044">
              <w:rPr>
                <w:szCs w:val="20"/>
                <w:lang w:val="ru-RU" w:eastAsia="x-none"/>
              </w:rPr>
              <w:t xml:space="preserve"> </w:t>
            </w:r>
            <w:r>
              <w:rPr>
                <w:szCs w:val="20"/>
                <w:lang w:val="ru-RU" w:eastAsia="x-none"/>
              </w:rPr>
              <w:t>здесь</w:t>
            </w:r>
            <w:r w:rsidRPr="003A4044">
              <w:rPr>
                <w:szCs w:val="20"/>
                <w:lang w:val="ru-RU" w:eastAsia="x-none"/>
              </w:rPr>
              <w:t xml:space="preserve"> </w:t>
            </w:r>
            <w:r>
              <w:rPr>
                <w:szCs w:val="20"/>
                <w:lang w:val="ru-RU" w:eastAsia="x-none"/>
              </w:rPr>
              <w:t>те</w:t>
            </w:r>
            <w:r w:rsidRPr="003A4044">
              <w:rPr>
                <w:szCs w:val="20"/>
                <w:lang w:val="ru-RU" w:eastAsia="x-none"/>
              </w:rPr>
              <w:t xml:space="preserve"> </w:t>
            </w:r>
            <w:r>
              <w:rPr>
                <w:szCs w:val="20"/>
                <w:lang w:val="ru-RU" w:eastAsia="x-none"/>
              </w:rPr>
              <w:t>же</w:t>
            </w:r>
            <w:r w:rsidRPr="003A4044">
              <w:rPr>
                <w:szCs w:val="20"/>
                <w:lang w:val="ru-RU" w:eastAsia="x-none"/>
              </w:rPr>
              <w:t xml:space="preserve">, </w:t>
            </w:r>
            <w:r>
              <w:rPr>
                <w:szCs w:val="20"/>
                <w:lang w:val="ru-RU" w:eastAsia="x-none"/>
              </w:rPr>
              <w:t>что</w:t>
            </w:r>
            <w:r w:rsidR="004374FA">
              <w:rPr>
                <w:szCs w:val="20"/>
                <w:lang w:val="ru-RU" w:eastAsia="x-none"/>
              </w:rPr>
              <w:t xml:space="preserve"> и</w:t>
            </w:r>
            <w:r w:rsidRPr="003A4044">
              <w:rPr>
                <w:szCs w:val="20"/>
                <w:lang w:val="ru-RU" w:eastAsia="x-none"/>
              </w:rPr>
              <w:t xml:space="preserve"> </w:t>
            </w:r>
            <w:r w:rsidR="004374FA">
              <w:rPr>
                <w:szCs w:val="20"/>
                <w:lang w:val="ru-RU" w:eastAsia="x-none"/>
              </w:rPr>
              <w:t>при</w:t>
            </w:r>
            <w:r>
              <w:rPr>
                <w:szCs w:val="20"/>
                <w:lang w:val="ru-RU" w:eastAsia="x-none"/>
              </w:rPr>
              <w:t xml:space="preserve"> </w:t>
            </w:r>
            <w:r>
              <w:rPr>
                <w:lang w:val="ru-RU"/>
              </w:rPr>
              <w:t>к</w:t>
            </w:r>
            <w:r w:rsidR="004374FA">
              <w:rPr>
                <w:lang w:val="ru-RU"/>
              </w:rPr>
              <w:t>опировании</w:t>
            </w:r>
            <w:r w:rsidRPr="003A4044">
              <w:rPr>
                <w:lang w:val="ru-RU"/>
              </w:rPr>
              <w:t xml:space="preserve"> всего содержимого ЗУ компьютерной системы</w:t>
            </w:r>
            <w:r>
              <w:rPr>
                <w:lang w:val="ru-RU"/>
              </w:rPr>
              <w:t xml:space="preserve"> с помощью создания</w:t>
            </w:r>
            <w:r w:rsidRPr="00857D47">
              <w:rPr>
                <w:lang w:val="ru-RU"/>
              </w:rPr>
              <w:t xml:space="preserve"> </w:t>
            </w:r>
            <w:r>
              <w:rPr>
                <w:lang w:val="ru-RU"/>
              </w:rPr>
              <w:t>полного</w:t>
            </w:r>
            <w:r w:rsidRPr="00857D47">
              <w:rPr>
                <w:lang w:val="ru-RU"/>
              </w:rPr>
              <w:t xml:space="preserve"> </w:t>
            </w:r>
            <w:r>
              <w:rPr>
                <w:lang w:val="ru-RU"/>
              </w:rPr>
              <w:t>образа</w:t>
            </w:r>
            <w:r w:rsidR="004374FA">
              <w:rPr>
                <w:lang w:val="ru-RU"/>
              </w:rPr>
              <w:t xml:space="preserve"> копируемой информации, описанного в разделе 2 </w:t>
            </w:r>
            <w:r w:rsidR="0013526A" w:rsidRPr="004374FA">
              <w:rPr>
                <w:szCs w:val="20"/>
                <w:lang w:val="ru-RU" w:eastAsia="x-none"/>
              </w:rPr>
              <w:t>(</w:t>
            </w:r>
            <w:r w:rsidR="004374FA">
              <w:rPr>
                <w:szCs w:val="20"/>
                <w:lang w:val="ru-RU" w:eastAsia="x-none"/>
              </w:rPr>
              <w:t>практически</w:t>
            </w:r>
            <w:r w:rsidR="004010C2">
              <w:rPr>
                <w:szCs w:val="20"/>
                <w:lang w:val="ru-RU" w:eastAsia="x-none"/>
              </w:rPr>
              <w:t>,</w:t>
            </w:r>
            <w:r w:rsidR="004374FA">
              <w:rPr>
                <w:szCs w:val="20"/>
                <w:lang w:val="ru-RU" w:eastAsia="x-none"/>
              </w:rPr>
              <w:t xml:space="preserve"> в этом случае отсутствует риск нанесения ущерба или вреда). Дополнительными преимуществами этого способа </w:t>
            </w:r>
            <w:r w:rsidR="004374FA">
              <w:rPr>
                <w:rFonts w:eastAsia="Times New Roman"/>
                <w:lang w:val="ru-RU"/>
              </w:rPr>
              <w:t>производства</w:t>
            </w:r>
            <w:r w:rsidR="004374FA" w:rsidRPr="00E026D9">
              <w:rPr>
                <w:rFonts w:eastAsia="Times New Roman"/>
                <w:lang w:val="ru-RU"/>
              </w:rPr>
              <w:t xml:space="preserve"> </w:t>
            </w:r>
            <w:r w:rsidR="004374FA">
              <w:rPr>
                <w:rFonts w:eastAsia="Times New Roman"/>
                <w:lang w:val="ru-RU"/>
              </w:rPr>
              <w:t>выемки</w:t>
            </w:r>
            <w:r w:rsidR="004374FA" w:rsidRPr="00E026D9">
              <w:rPr>
                <w:rFonts w:eastAsia="Times New Roman"/>
                <w:lang w:val="ru-RU"/>
              </w:rPr>
              <w:t xml:space="preserve"> / </w:t>
            </w:r>
            <w:r w:rsidR="004374FA">
              <w:rPr>
                <w:rFonts w:eastAsia="Times New Roman"/>
                <w:lang w:val="ru-RU"/>
              </w:rPr>
              <w:t>изъятия</w:t>
            </w:r>
            <w:r w:rsidR="004374FA" w:rsidRPr="00E026D9">
              <w:rPr>
                <w:rFonts w:eastAsia="Times New Roman"/>
                <w:lang w:val="ru-RU"/>
              </w:rPr>
              <w:t xml:space="preserve"> </w:t>
            </w:r>
            <w:r w:rsidR="004374FA">
              <w:rPr>
                <w:rFonts w:eastAsia="Times New Roman"/>
                <w:lang w:val="ru-RU"/>
              </w:rPr>
              <w:t xml:space="preserve">являются следующие: </w:t>
            </w:r>
          </w:p>
          <w:p w:rsidR="0013526A" w:rsidRPr="004374FA" w:rsidRDefault="004374FA" w:rsidP="004374FA">
            <w:pPr>
              <w:pStyle w:val="bul1"/>
              <w:ind w:left="743" w:hanging="743"/>
              <w:rPr>
                <w:lang w:val="ru-RU"/>
              </w:rPr>
            </w:pPr>
            <w:r>
              <w:rPr>
                <w:lang w:val="ru-RU"/>
              </w:rPr>
              <w:t>на месте её пров</w:t>
            </w:r>
            <w:r w:rsidR="004010C2">
              <w:rPr>
                <w:lang w:val="ru-RU"/>
              </w:rPr>
              <w:t>едения специальных техсредств</w:t>
            </w:r>
            <w:r>
              <w:rPr>
                <w:lang w:val="ru-RU"/>
              </w:rPr>
              <w:t xml:space="preserve"> не требуется</w:t>
            </w:r>
            <w:r w:rsidRPr="009F0661">
              <w:rPr>
                <w:lang w:val="ru-RU"/>
              </w:rPr>
              <w:t>;</w:t>
            </w:r>
          </w:p>
          <w:p w:rsidR="0013526A" w:rsidRPr="00DD04D4" w:rsidRDefault="004374FA" w:rsidP="00DD04D4">
            <w:pPr>
              <w:pStyle w:val="bul1"/>
              <w:ind w:left="743" w:hanging="743"/>
              <w:rPr>
                <w:lang w:val="ru-RU"/>
              </w:rPr>
            </w:pPr>
            <w:r>
              <w:rPr>
                <w:lang w:val="ru-RU"/>
              </w:rPr>
              <w:t>на</w:t>
            </w:r>
            <w:r w:rsidRPr="00DD04D4">
              <w:rPr>
                <w:lang w:val="ru-RU"/>
              </w:rPr>
              <w:t xml:space="preserve"> </w:t>
            </w:r>
            <w:r>
              <w:rPr>
                <w:lang w:val="ru-RU"/>
              </w:rPr>
              <w:t>месте</w:t>
            </w:r>
            <w:r w:rsidRPr="00DD04D4">
              <w:rPr>
                <w:lang w:val="ru-RU"/>
              </w:rPr>
              <w:t xml:space="preserve"> </w:t>
            </w:r>
            <w:r>
              <w:rPr>
                <w:lang w:val="ru-RU"/>
              </w:rPr>
              <w:t>её</w:t>
            </w:r>
            <w:r w:rsidRPr="00DD04D4">
              <w:rPr>
                <w:lang w:val="ru-RU"/>
              </w:rPr>
              <w:t xml:space="preserve"> </w:t>
            </w:r>
            <w:r>
              <w:rPr>
                <w:lang w:val="ru-RU"/>
              </w:rPr>
              <w:t>проведения</w:t>
            </w:r>
            <w:r w:rsidRPr="00DD04D4">
              <w:rPr>
                <w:lang w:val="ru-RU"/>
              </w:rPr>
              <w:t xml:space="preserve"> </w:t>
            </w:r>
            <w:r w:rsidR="00DD04D4">
              <w:rPr>
                <w:lang w:val="ru-RU"/>
              </w:rPr>
              <w:t>можно обойтись без</w:t>
            </w:r>
            <w:r w:rsidRPr="00DD04D4">
              <w:rPr>
                <w:lang w:val="ru-RU"/>
              </w:rPr>
              <w:t xml:space="preserve"> </w:t>
            </w:r>
            <w:r>
              <w:rPr>
                <w:lang w:val="ru-RU"/>
              </w:rPr>
              <w:t>столь</w:t>
            </w:r>
            <w:r w:rsidRPr="00DD04D4">
              <w:rPr>
                <w:lang w:val="ru-RU"/>
              </w:rPr>
              <w:t xml:space="preserve"> </w:t>
            </w:r>
            <w:r>
              <w:rPr>
                <w:lang w:val="ru-RU"/>
              </w:rPr>
              <w:t>трудо</w:t>
            </w:r>
            <w:r w:rsidR="00DD04D4">
              <w:rPr>
                <w:lang w:val="ru-RU"/>
              </w:rPr>
              <w:t>ёмких</w:t>
            </w:r>
            <w:r w:rsidR="00DD04D4" w:rsidRPr="00DD04D4">
              <w:rPr>
                <w:lang w:val="ru-RU"/>
              </w:rPr>
              <w:t xml:space="preserve"> </w:t>
            </w:r>
            <w:r w:rsidR="00DD04D4">
              <w:rPr>
                <w:lang w:val="ru-RU"/>
              </w:rPr>
              <w:t>операций</w:t>
            </w:r>
            <w:r w:rsidR="00DD04D4" w:rsidRPr="00DD04D4">
              <w:rPr>
                <w:lang w:val="ru-RU"/>
              </w:rPr>
              <w:t xml:space="preserve">, </w:t>
            </w:r>
            <w:r w:rsidR="00DD04D4">
              <w:rPr>
                <w:lang w:val="ru-RU"/>
              </w:rPr>
              <w:t>как</w:t>
            </w:r>
            <w:r w:rsidR="00DD04D4" w:rsidRPr="00DD04D4">
              <w:rPr>
                <w:lang w:val="ru-RU"/>
              </w:rPr>
              <w:t xml:space="preserve"> </w:t>
            </w:r>
            <w:r w:rsidR="00DD04D4">
              <w:rPr>
                <w:lang w:val="ru-RU"/>
              </w:rPr>
              <w:t>создание</w:t>
            </w:r>
            <w:r w:rsidR="00DD04D4" w:rsidRPr="00857D47">
              <w:rPr>
                <w:lang w:val="ru-RU"/>
              </w:rPr>
              <w:t xml:space="preserve"> </w:t>
            </w:r>
            <w:r w:rsidR="00DD04D4">
              <w:rPr>
                <w:lang w:val="ru-RU"/>
              </w:rPr>
              <w:t>полного</w:t>
            </w:r>
            <w:r w:rsidR="00DD04D4" w:rsidRPr="00857D47">
              <w:rPr>
                <w:lang w:val="ru-RU"/>
              </w:rPr>
              <w:t xml:space="preserve"> </w:t>
            </w:r>
            <w:r w:rsidR="00DD04D4">
              <w:rPr>
                <w:lang w:val="ru-RU"/>
              </w:rPr>
              <w:t xml:space="preserve">образа копируемой информации, занимающего много времени; </w:t>
            </w:r>
            <w:r w:rsidR="00DD04D4" w:rsidRPr="00DD04D4">
              <w:rPr>
                <w:lang w:val="ru-RU"/>
              </w:rPr>
              <w:t xml:space="preserve"> </w:t>
            </w:r>
          </w:p>
          <w:p w:rsidR="00165291" w:rsidRPr="00DD04D4" w:rsidRDefault="00165291" w:rsidP="00165291">
            <w:pPr>
              <w:tabs>
                <w:tab w:val="left" w:pos="426"/>
                <w:tab w:val="left" w:pos="851"/>
                <w:tab w:val="left" w:pos="1276"/>
                <w:tab w:val="left" w:pos="1701"/>
                <w:tab w:val="left" w:pos="2127"/>
                <w:tab w:val="left" w:pos="2552"/>
              </w:tabs>
              <w:ind w:left="1276" w:hanging="1276"/>
              <w:rPr>
                <w:szCs w:val="20"/>
                <w:lang w:val="ru-RU" w:eastAsia="x-none"/>
              </w:rPr>
            </w:pPr>
          </w:p>
          <w:p w:rsidR="00DD04D4" w:rsidRPr="00402F49" w:rsidRDefault="00DD04D4" w:rsidP="00DD04D4">
            <w:pPr>
              <w:tabs>
                <w:tab w:val="left" w:pos="426"/>
                <w:tab w:val="left" w:pos="851"/>
                <w:tab w:val="left" w:pos="1168"/>
                <w:tab w:val="left" w:pos="1701"/>
                <w:tab w:val="left" w:pos="2127"/>
                <w:tab w:val="left" w:pos="2552"/>
              </w:tabs>
              <w:ind w:left="1276" w:hanging="1276"/>
              <w:rPr>
                <w:szCs w:val="20"/>
                <w:lang w:val="ru-RU" w:eastAsia="x-none"/>
              </w:rPr>
            </w:pPr>
            <w:r>
              <w:rPr>
                <w:szCs w:val="20"/>
                <w:lang w:val="ru-RU" w:eastAsia="x-none"/>
              </w:rPr>
              <w:t>Недостатки этого</w:t>
            </w:r>
            <w:r w:rsidRPr="00402F49">
              <w:rPr>
                <w:szCs w:val="20"/>
                <w:lang w:val="ru-RU" w:eastAsia="x-none"/>
              </w:rPr>
              <w:t xml:space="preserve"> </w:t>
            </w:r>
            <w:r>
              <w:rPr>
                <w:szCs w:val="20"/>
                <w:lang w:val="ru-RU" w:eastAsia="x-none"/>
              </w:rPr>
              <w:t>способа</w:t>
            </w:r>
            <w:r w:rsidRPr="00402F49">
              <w:rPr>
                <w:szCs w:val="20"/>
                <w:lang w:val="ru-RU" w:eastAsia="x-none"/>
              </w:rPr>
              <w:t xml:space="preserve"> </w:t>
            </w:r>
            <w:r>
              <w:rPr>
                <w:rFonts w:eastAsia="Times New Roman"/>
                <w:lang w:val="ru-RU"/>
              </w:rPr>
              <w:t>производства</w:t>
            </w:r>
            <w:r w:rsidRPr="00402F49">
              <w:rPr>
                <w:rFonts w:eastAsia="Times New Roman"/>
                <w:lang w:val="ru-RU"/>
              </w:rPr>
              <w:t xml:space="preserve"> </w:t>
            </w:r>
            <w:r>
              <w:rPr>
                <w:rFonts w:eastAsia="Times New Roman"/>
                <w:lang w:val="ru-RU"/>
              </w:rPr>
              <w:t>выемки</w:t>
            </w:r>
            <w:r w:rsidRPr="00402F49">
              <w:rPr>
                <w:rFonts w:eastAsia="Times New Roman"/>
                <w:lang w:val="ru-RU"/>
              </w:rPr>
              <w:t xml:space="preserve"> / </w:t>
            </w:r>
            <w:r>
              <w:rPr>
                <w:rFonts w:eastAsia="Times New Roman"/>
                <w:lang w:val="ru-RU"/>
              </w:rPr>
              <w:t>изъятия</w:t>
            </w:r>
            <w:r w:rsidRPr="00402F49">
              <w:rPr>
                <w:rFonts w:eastAsia="Times New Roman"/>
                <w:lang w:val="ru-RU"/>
              </w:rPr>
              <w:t xml:space="preserve"> </w:t>
            </w:r>
            <w:r>
              <w:rPr>
                <w:rFonts w:eastAsia="Times New Roman"/>
                <w:lang w:val="ru-RU"/>
              </w:rPr>
              <w:t xml:space="preserve">следующие: </w:t>
            </w:r>
          </w:p>
          <w:p w:rsidR="0013526A" w:rsidRPr="00DD04D4" w:rsidRDefault="00DD04D4" w:rsidP="00DD04D4">
            <w:pPr>
              <w:pStyle w:val="bul1"/>
              <w:rPr>
                <w:lang w:val="ru-RU"/>
              </w:rPr>
            </w:pPr>
            <w:r>
              <w:rPr>
                <w:lang w:val="ru-RU"/>
              </w:rPr>
              <w:t>на</w:t>
            </w:r>
            <w:r w:rsidRPr="00E026D9">
              <w:rPr>
                <w:lang w:val="ru-RU"/>
              </w:rPr>
              <w:t xml:space="preserve"> </w:t>
            </w:r>
            <w:r>
              <w:rPr>
                <w:lang w:val="ru-RU"/>
              </w:rPr>
              <w:t>месте</w:t>
            </w:r>
            <w:r w:rsidRPr="00E026D9">
              <w:rPr>
                <w:lang w:val="ru-RU"/>
              </w:rPr>
              <w:t xml:space="preserve"> </w:t>
            </w:r>
            <w:r>
              <w:rPr>
                <w:lang w:val="ru-RU"/>
              </w:rPr>
              <w:t>её</w:t>
            </w:r>
            <w:r w:rsidRPr="00E026D9">
              <w:rPr>
                <w:lang w:val="ru-RU"/>
              </w:rPr>
              <w:t xml:space="preserve"> </w:t>
            </w:r>
            <w:r>
              <w:rPr>
                <w:lang w:val="ru-RU"/>
              </w:rPr>
              <w:t>проведения</w:t>
            </w:r>
            <w:r w:rsidRPr="00E026D9">
              <w:rPr>
                <w:lang w:val="ru-RU"/>
              </w:rPr>
              <w:t xml:space="preserve"> </w:t>
            </w:r>
            <w:r>
              <w:rPr>
                <w:lang w:val="ru-RU"/>
              </w:rPr>
              <w:t>обычно</w:t>
            </w:r>
            <w:r w:rsidRPr="00E026D9">
              <w:rPr>
                <w:lang w:val="ru-RU"/>
              </w:rPr>
              <w:t xml:space="preserve"> </w:t>
            </w:r>
            <w:r>
              <w:rPr>
                <w:lang w:val="ru-RU"/>
              </w:rPr>
              <w:t>необходима помощь эксперта;</w:t>
            </w:r>
          </w:p>
          <w:p w:rsidR="0013526A" w:rsidRPr="00DD04D4" w:rsidRDefault="00DD04D4" w:rsidP="00165291">
            <w:pPr>
              <w:pStyle w:val="bul1"/>
              <w:rPr>
                <w:lang w:val="ru-RU"/>
              </w:rPr>
            </w:pPr>
            <w:r>
              <w:rPr>
                <w:lang w:val="ru-RU"/>
              </w:rPr>
              <w:t xml:space="preserve">обычно необходима помощь местного системного администратора; </w:t>
            </w:r>
          </w:p>
          <w:p w:rsidR="0013526A" w:rsidRPr="00DD04D4" w:rsidRDefault="00DD04D4" w:rsidP="00DD04D4">
            <w:pPr>
              <w:pStyle w:val="bul1"/>
              <w:ind w:left="743" w:hanging="743"/>
              <w:rPr>
                <w:lang w:val="ru-RU"/>
              </w:rPr>
            </w:pPr>
            <w:r>
              <w:rPr>
                <w:lang w:val="ru-RU"/>
              </w:rPr>
              <w:t xml:space="preserve">существует опасность того, что часть доказательных материалов останется незамеченной (заранее никогда не </w:t>
            </w:r>
            <w:r w:rsidR="00332675">
              <w:rPr>
                <w:lang w:val="ru-RU"/>
              </w:rPr>
              <w:t>известно</w:t>
            </w:r>
            <w:r>
              <w:rPr>
                <w:lang w:val="ru-RU"/>
              </w:rPr>
              <w:t>, насколько полно сохранена инфор</w:t>
            </w:r>
            <w:r w:rsidR="004010C2">
              <w:rPr>
                <w:lang w:val="ru-RU"/>
              </w:rPr>
              <w:t>мация на резервных копиях</w:t>
            </w:r>
            <w:r>
              <w:rPr>
                <w:lang w:val="ru-RU"/>
              </w:rPr>
              <w:t>);</w:t>
            </w:r>
            <w:r w:rsidR="0013526A" w:rsidRPr="00DD04D4">
              <w:rPr>
                <w:lang w:val="ru-RU"/>
              </w:rPr>
              <w:t xml:space="preserve"> </w:t>
            </w:r>
          </w:p>
          <w:p w:rsidR="0013526A" w:rsidRPr="00ED195F" w:rsidRDefault="00DD04D4" w:rsidP="00ED195F">
            <w:pPr>
              <w:pStyle w:val="bul1"/>
              <w:ind w:left="743" w:hanging="743"/>
              <w:rPr>
                <w:lang w:val="ru-RU"/>
              </w:rPr>
            </w:pPr>
            <w:r>
              <w:rPr>
                <w:lang w:val="ru-RU"/>
              </w:rPr>
              <w:t>имеющее отношение к делу оборудование остаётся неподконтрольным правоохранительным органам.</w:t>
            </w:r>
            <w:bookmarkStart w:id="18" w:name="_Ref45958771"/>
            <w:bookmarkStart w:id="19" w:name="_Toc57176095"/>
            <w:bookmarkStart w:id="20" w:name="_Toc189021591"/>
          </w:p>
          <w:p w:rsidR="00A507A9" w:rsidRPr="006E1D19" w:rsidRDefault="00A507A9" w:rsidP="00165291">
            <w:pPr>
              <w:rPr>
                <w:color w:val="FF0000"/>
                <w:lang w:val="ru-RU"/>
              </w:rPr>
            </w:pPr>
          </w:p>
          <w:bookmarkEnd w:id="18"/>
          <w:bookmarkEnd w:id="19"/>
          <w:bookmarkEnd w:id="20"/>
          <w:p w:rsidR="009F0661" w:rsidRPr="009F0661" w:rsidRDefault="009F0661" w:rsidP="009F0661">
            <w:pPr>
              <w:pStyle w:val="List"/>
              <w:spacing w:before="0" w:after="0"/>
              <w:rPr>
                <w:b/>
                <w:lang w:val="ru-RU"/>
              </w:rPr>
            </w:pPr>
            <w:r w:rsidRPr="009F0661">
              <w:rPr>
                <w:b/>
                <w:lang w:val="ru-RU"/>
              </w:rPr>
              <w:t>Избирательное копирование данных</w:t>
            </w:r>
          </w:p>
          <w:p w:rsidR="009F0661" w:rsidRDefault="009F0661" w:rsidP="00165291">
            <w:pPr>
              <w:tabs>
                <w:tab w:val="left" w:pos="426"/>
                <w:tab w:val="left" w:pos="851"/>
                <w:tab w:val="left" w:pos="1026"/>
                <w:tab w:val="left" w:pos="1701"/>
                <w:tab w:val="left" w:pos="2127"/>
                <w:tab w:val="left" w:pos="2552"/>
              </w:tabs>
              <w:ind w:left="34"/>
              <w:rPr>
                <w:szCs w:val="20"/>
                <w:lang w:val="ru-RU" w:eastAsia="x-none"/>
              </w:rPr>
            </w:pPr>
          </w:p>
          <w:p w:rsidR="0013526A" w:rsidRPr="00ED195F" w:rsidRDefault="00ED195F" w:rsidP="00165291">
            <w:pPr>
              <w:tabs>
                <w:tab w:val="left" w:pos="426"/>
                <w:tab w:val="left" w:pos="851"/>
                <w:tab w:val="left" w:pos="1026"/>
                <w:tab w:val="left" w:pos="1701"/>
                <w:tab w:val="left" w:pos="2127"/>
                <w:tab w:val="left" w:pos="2552"/>
              </w:tabs>
              <w:ind w:left="34"/>
              <w:rPr>
                <w:szCs w:val="20"/>
                <w:lang w:val="ru-RU" w:eastAsia="x-none"/>
              </w:rPr>
            </w:pPr>
            <w:r>
              <w:rPr>
                <w:szCs w:val="20"/>
                <w:lang w:val="ru-RU" w:eastAsia="x-none"/>
              </w:rPr>
              <w:t>Этот</w:t>
            </w:r>
            <w:r w:rsidRPr="00ED195F">
              <w:rPr>
                <w:szCs w:val="20"/>
                <w:lang w:val="ru-RU" w:eastAsia="x-none"/>
              </w:rPr>
              <w:t xml:space="preserve"> </w:t>
            </w:r>
            <w:r>
              <w:rPr>
                <w:szCs w:val="20"/>
                <w:lang w:val="ru-RU" w:eastAsia="x-none"/>
              </w:rPr>
              <w:t>способ</w:t>
            </w:r>
            <w:r w:rsidRPr="00ED195F">
              <w:rPr>
                <w:szCs w:val="20"/>
                <w:lang w:val="ru-RU" w:eastAsia="x-none"/>
              </w:rPr>
              <w:t xml:space="preserve"> </w:t>
            </w:r>
            <w:r>
              <w:rPr>
                <w:rFonts w:eastAsia="Times New Roman"/>
                <w:lang w:val="ru-RU"/>
              </w:rPr>
              <w:t>производства</w:t>
            </w:r>
            <w:r w:rsidRPr="00ED195F">
              <w:rPr>
                <w:rFonts w:eastAsia="Times New Roman"/>
                <w:lang w:val="ru-RU"/>
              </w:rPr>
              <w:t xml:space="preserve"> </w:t>
            </w:r>
            <w:r>
              <w:rPr>
                <w:rFonts w:eastAsia="Times New Roman"/>
                <w:lang w:val="ru-RU"/>
              </w:rPr>
              <w:t>выемки</w:t>
            </w:r>
            <w:r w:rsidRPr="00ED195F">
              <w:rPr>
                <w:rFonts w:eastAsia="Times New Roman"/>
                <w:lang w:val="ru-RU"/>
              </w:rPr>
              <w:t xml:space="preserve"> / </w:t>
            </w:r>
            <w:r>
              <w:rPr>
                <w:rFonts w:eastAsia="Times New Roman"/>
                <w:lang w:val="ru-RU"/>
              </w:rPr>
              <w:t>изъятия</w:t>
            </w:r>
            <w:r w:rsidRPr="00ED195F">
              <w:rPr>
                <w:rFonts w:eastAsia="Times New Roman"/>
                <w:lang w:val="ru-RU"/>
              </w:rPr>
              <w:t xml:space="preserve"> </w:t>
            </w:r>
            <w:r>
              <w:rPr>
                <w:rFonts w:eastAsia="Times New Roman"/>
                <w:lang w:val="ru-RU"/>
              </w:rPr>
              <w:t>может</w:t>
            </w:r>
            <w:r w:rsidRPr="00ED195F">
              <w:rPr>
                <w:rFonts w:eastAsia="Times New Roman"/>
                <w:lang w:val="ru-RU"/>
              </w:rPr>
              <w:t xml:space="preserve"> </w:t>
            </w:r>
            <w:r>
              <w:rPr>
                <w:rFonts w:eastAsia="Times New Roman"/>
                <w:lang w:val="ru-RU"/>
              </w:rPr>
              <w:t>применяться</w:t>
            </w:r>
            <w:r w:rsidRPr="00ED195F">
              <w:rPr>
                <w:rFonts w:eastAsia="Times New Roman"/>
                <w:lang w:val="ru-RU"/>
              </w:rPr>
              <w:t xml:space="preserve"> </w:t>
            </w:r>
            <w:r>
              <w:rPr>
                <w:szCs w:val="20"/>
                <w:lang w:val="ru-RU" w:eastAsia="x-none"/>
              </w:rPr>
              <w:t>только</w:t>
            </w:r>
            <w:r w:rsidRPr="00ED195F">
              <w:rPr>
                <w:szCs w:val="20"/>
                <w:lang w:val="ru-RU" w:eastAsia="x-none"/>
              </w:rPr>
              <w:t xml:space="preserve"> </w:t>
            </w:r>
            <w:r>
              <w:rPr>
                <w:szCs w:val="20"/>
                <w:lang w:val="ru-RU" w:eastAsia="x-none"/>
              </w:rPr>
              <w:t>в</w:t>
            </w:r>
            <w:r w:rsidRPr="00ED195F">
              <w:rPr>
                <w:szCs w:val="20"/>
                <w:lang w:val="ru-RU" w:eastAsia="x-none"/>
              </w:rPr>
              <w:t xml:space="preserve"> </w:t>
            </w:r>
            <w:r>
              <w:rPr>
                <w:szCs w:val="20"/>
                <w:lang w:val="ru-RU" w:eastAsia="x-none"/>
              </w:rPr>
              <w:t>исключительных</w:t>
            </w:r>
            <w:r w:rsidRPr="00ED195F">
              <w:rPr>
                <w:szCs w:val="20"/>
                <w:lang w:val="ru-RU" w:eastAsia="x-none"/>
              </w:rPr>
              <w:t xml:space="preserve"> </w:t>
            </w:r>
            <w:r>
              <w:rPr>
                <w:szCs w:val="20"/>
                <w:lang w:val="ru-RU" w:eastAsia="x-none"/>
              </w:rPr>
              <w:t>случаях</w:t>
            </w:r>
            <w:r w:rsidRPr="00ED195F">
              <w:rPr>
                <w:szCs w:val="20"/>
                <w:lang w:val="ru-RU" w:eastAsia="x-none"/>
              </w:rPr>
              <w:t xml:space="preserve">, </w:t>
            </w:r>
            <w:r>
              <w:rPr>
                <w:szCs w:val="20"/>
                <w:lang w:val="ru-RU" w:eastAsia="x-none"/>
              </w:rPr>
              <w:t>когда</w:t>
            </w:r>
            <w:r w:rsidRPr="00ED195F">
              <w:rPr>
                <w:szCs w:val="20"/>
                <w:lang w:val="ru-RU" w:eastAsia="x-none"/>
              </w:rPr>
              <w:t xml:space="preserve"> </w:t>
            </w:r>
            <w:r>
              <w:rPr>
                <w:szCs w:val="20"/>
                <w:lang w:val="ru-RU" w:eastAsia="x-none"/>
              </w:rPr>
              <w:t>ни</w:t>
            </w:r>
            <w:r w:rsidRPr="00ED195F">
              <w:rPr>
                <w:szCs w:val="20"/>
                <w:lang w:val="ru-RU" w:eastAsia="x-none"/>
              </w:rPr>
              <w:t xml:space="preserve"> </w:t>
            </w:r>
            <w:r>
              <w:rPr>
                <w:szCs w:val="20"/>
                <w:lang w:val="ru-RU" w:eastAsia="x-none"/>
              </w:rPr>
              <w:t>один</w:t>
            </w:r>
            <w:r w:rsidRPr="00ED195F">
              <w:rPr>
                <w:szCs w:val="20"/>
                <w:lang w:val="ru-RU" w:eastAsia="x-none"/>
              </w:rPr>
              <w:t xml:space="preserve"> </w:t>
            </w:r>
            <w:r>
              <w:rPr>
                <w:szCs w:val="20"/>
                <w:lang w:val="ru-RU" w:eastAsia="x-none"/>
              </w:rPr>
              <w:t>из</w:t>
            </w:r>
            <w:r w:rsidRPr="00ED195F">
              <w:rPr>
                <w:szCs w:val="20"/>
                <w:lang w:val="ru-RU" w:eastAsia="x-none"/>
              </w:rPr>
              <w:t xml:space="preserve"> </w:t>
            </w:r>
            <w:r>
              <w:rPr>
                <w:szCs w:val="20"/>
                <w:lang w:val="ru-RU" w:eastAsia="x-none"/>
              </w:rPr>
              <w:t>вышеперечисленных</w:t>
            </w:r>
            <w:r w:rsidRPr="00ED195F">
              <w:rPr>
                <w:szCs w:val="20"/>
                <w:lang w:val="ru-RU" w:eastAsia="x-none"/>
              </w:rPr>
              <w:t xml:space="preserve"> </w:t>
            </w:r>
            <w:r>
              <w:rPr>
                <w:szCs w:val="20"/>
                <w:lang w:val="ru-RU" w:eastAsia="x-none"/>
              </w:rPr>
              <w:t>способов</w:t>
            </w:r>
            <w:r w:rsidRPr="00ED195F">
              <w:rPr>
                <w:szCs w:val="20"/>
                <w:lang w:val="ru-RU" w:eastAsia="x-none"/>
              </w:rPr>
              <w:t xml:space="preserve"> </w:t>
            </w:r>
            <w:r>
              <w:rPr>
                <w:szCs w:val="20"/>
                <w:lang w:val="ru-RU" w:eastAsia="x-none"/>
              </w:rPr>
              <w:t>использовать</w:t>
            </w:r>
            <w:r w:rsidRPr="00ED195F">
              <w:rPr>
                <w:szCs w:val="20"/>
                <w:lang w:val="ru-RU" w:eastAsia="x-none"/>
              </w:rPr>
              <w:t xml:space="preserve"> </w:t>
            </w:r>
            <w:r>
              <w:rPr>
                <w:szCs w:val="20"/>
                <w:lang w:val="ru-RU" w:eastAsia="x-none"/>
              </w:rPr>
              <w:t>невозможно</w:t>
            </w:r>
            <w:r w:rsidRPr="00ED195F">
              <w:rPr>
                <w:szCs w:val="20"/>
                <w:lang w:val="ru-RU" w:eastAsia="x-none"/>
              </w:rPr>
              <w:t xml:space="preserve">, </w:t>
            </w:r>
            <w:r>
              <w:rPr>
                <w:szCs w:val="20"/>
                <w:lang w:val="ru-RU" w:eastAsia="x-none"/>
              </w:rPr>
              <w:t>то</w:t>
            </w:r>
            <w:r w:rsidRPr="00ED195F">
              <w:rPr>
                <w:szCs w:val="20"/>
                <w:lang w:val="ru-RU" w:eastAsia="x-none"/>
              </w:rPr>
              <w:t xml:space="preserve"> </w:t>
            </w:r>
            <w:r>
              <w:rPr>
                <w:szCs w:val="20"/>
                <w:lang w:val="ru-RU" w:eastAsia="x-none"/>
              </w:rPr>
              <w:t xml:space="preserve">есть когда только выборочные (наиболее важные имеющие отношение к делу) данные могут быть скопированы с целью их последующего изучения. Помощь эксперта на месте проведения выемки обязательна. </w:t>
            </w:r>
          </w:p>
          <w:p w:rsidR="0013526A" w:rsidRPr="008E15E4" w:rsidRDefault="007C3E17" w:rsidP="007C3E17">
            <w:pPr>
              <w:pStyle w:val="List"/>
              <w:numPr>
                <w:ilvl w:val="0"/>
                <w:numId w:val="0"/>
              </w:numPr>
              <w:spacing w:before="0" w:after="0"/>
              <w:ind w:left="34" w:hanging="34"/>
              <w:rPr>
                <w:szCs w:val="20"/>
                <w:lang w:val="ru-RU" w:eastAsia="x-none"/>
              </w:rPr>
            </w:pPr>
            <w:r>
              <w:rPr>
                <w:szCs w:val="20"/>
                <w:lang w:val="ru-RU" w:eastAsia="x-none"/>
              </w:rPr>
              <w:t>Преимущест</w:t>
            </w:r>
            <w:r w:rsidR="0059516B">
              <w:rPr>
                <w:szCs w:val="20"/>
                <w:lang w:val="ru-RU" w:eastAsia="x-none"/>
              </w:rPr>
              <w:t>ва и недостатки этого способа те</w:t>
            </w:r>
            <w:r>
              <w:rPr>
                <w:szCs w:val="20"/>
                <w:lang w:val="ru-RU" w:eastAsia="x-none"/>
              </w:rPr>
              <w:t xml:space="preserve"> же, что и при к</w:t>
            </w:r>
            <w:r w:rsidRPr="00ED195F">
              <w:rPr>
                <w:lang w:val="ru-RU"/>
              </w:rPr>
              <w:t>онфискационно</w:t>
            </w:r>
            <w:r>
              <w:rPr>
                <w:lang w:val="ru-RU"/>
              </w:rPr>
              <w:t>м</w:t>
            </w:r>
            <w:r w:rsidRPr="00ED195F">
              <w:rPr>
                <w:lang w:val="ru-RU"/>
              </w:rPr>
              <w:t xml:space="preserve"> изъяти</w:t>
            </w:r>
            <w:r>
              <w:rPr>
                <w:lang w:val="ru-RU"/>
              </w:rPr>
              <w:t>и</w:t>
            </w:r>
            <w:r w:rsidRPr="00ED195F">
              <w:rPr>
                <w:lang w:val="ru-RU"/>
              </w:rPr>
              <w:t xml:space="preserve"> электронных </w:t>
            </w:r>
            <w:r w:rsidR="00332675">
              <w:rPr>
                <w:lang w:val="ru-RU"/>
              </w:rPr>
              <w:t>носителей резервных копий</w:t>
            </w:r>
            <w:r>
              <w:rPr>
                <w:lang w:val="ru-RU"/>
              </w:rPr>
              <w:t>.</w:t>
            </w:r>
            <w:r w:rsidRPr="00ED195F">
              <w:rPr>
                <w:lang w:val="ru-RU"/>
              </w:rPr>
              <w:t xml:space="preserve"> </w:t>
            </w:r>
            <w:r>
              <w:rPr>
                <w:lang w:val="ru-RU"/>
              </w:rPr>
              <w:t>Его</w:t>
            </w:r>
            <w:r w:rsidRPr="007C3E17">
              <w:rPr>
                <w:lang w:val="ru-RU"/>
              </w:rPr>
              <w:t xml:space="preserve"> </w:t>
            </w:r>
            <w:r>
              <w:rPr>
                <w:lang w:val="ru-RU"/>
              </w:rPr>
              <w:t>дополнительным</w:t>
            </w:r>
            <w:r w:rsidRPr="007C3E17">
              <w:rPr>
                <w:lang w:val="ru-RU"/>
              </w:rPr>
              <w:t xml:space="preserve"> </w:t>
            </w:r>
            <w:r>
              <w:rPr>
                <w:lang w:val="ru-RU"/>
              </w:rPr>
              <w:t>недостатком</w:t>
            </w:r>
            <w:r w:rsidRPr="007C3E17">
              <w:rPr>
                <w:lang w:val="ru-RU"/>
              </w:rPr>
              <w:t xml:space="preserve"> </w:t>
            </w:r>
            <w:r>
              <w:rPr>
                <w:lang w:val="ru-RU"/>
              </w:rPr>
              <w:t>является</w:t>
            </w:r>
            <w:r w:rsidRPr="007C3E17">
              <w:rPr>
                <w:lang w:val="ru-RU"/>
              </w:rPr>
              <w:t xml:space="preserve"> </w:t>
            </w:r>
            <w:r>
              <w:rPr>
                <w:lang w:val="ru-RU"/>
              </w:rPr>
              <w:t>то</w:t>
            </w:r>
            <w:r w:rsidRPr="007C3E17">
              <w:rPr>
                <w:lang w:val="ru-RU"/>
              </w:rPr>
              <w:t xml:space="preserve">, </w:t>
            </w:r>
            <w:r>
              <w:rPr>
                <w:lang w:val="ru-RU"/>
              </w:rPr>
              <w:t>что</w:t>
            </w:r>
            <w:r w:rsidRPr="007C3E17">
              <w:rPr>
                <w:lang w:val="ru-RU"/>
              </w:rPr>
              <w:t xml:space="preserve"> </w:t>
            </w:r>
            <w:r>
              <w:rPr>
                <w:lang w:val="ru-RU"/>
              </w:rPr>
              <w:t>невозможно</w:t>
            </w:r>
            <w:r w:rsidRPr="007C3E17">
              <w:rPr>
                <w:lang w:val="ru-RU"/>
              </w:rPr>
              <w:t xml:space="preserve"> </w:t>
            </w:r>
            <w:r>
              <w:rPr>
                <w:lang w:val="ru-RU"/>
              </w:rPr>
              <w:t xml:space="preserve">произвести </w:t>
            </w:r>
            <w:r w:rsidR="008E15E4">
              <w:rPr>
                <w:lang w:val="ru-RU"/>
              </w:rPr>
              <w:t>восстановление истории операций, осуществлённых с помощью компьютерной системы, что действительно огр</w:t>
            </w:r>
            <w:r w:rsidR="00332675">
              <w:rPr>
                <w:lang w:val="ru-RU"/>
              </w:rPr>
              <w:t>аничивает важность этого способа</w:t>
            </w:r>
            <w:r w:rsidR="008E15E4">
              <w:rPr>
                <w:lang w:val="ru-RU"/>
              </w:rPr>
              <w:t xml:space="preserve"> для следствия. Кроме того, надо особо позаботиться о</w:t>
            </w:r>
            <w:r w:rsidR="00332675">
              <w:rPr>
                <w:lang w:val="ru-RU"/>
              </w:rPr>
              <w:t>б обеспечении</w:t>
            </w:r>
            <w:r w:rsidR="008E15E4">
              <w:rPr>
                <w:lang w:val="ru-RU"/>
              </w:rPr>
              <w:t xml:space="preserve"> доказательной силы изъятой таким образом информации. </w:t>
            </w:r>
          </w:p>
          <w:p w:rsidR="00165291" w:rsidRPr="006E1D19" w:rsidRDefault="006E1D19" w:rsidP="00165291">
            <w:pPr>
              <w:tabs>
                <w:tab w:val="left" w:pos="426"/>
                <w:tab w:val="left" w:pos="851"/>
                <w:tab w:val="left" w:pos="1026"/>
                <w:tab w:val="left" w:pos="1701"/>
                <w:tab w:val="left" w:pos="2127"/>
                <w:tab w:val="left" w:pos="2552"/>
              </w:tabs>
              <w:ind w:left="34"/>
              <w:rPr>
                <w:color w:val="FF0000"/>
                <w:szCs w:val="20"/>
                <w:lang w:val="ru-RU" w:eastAsia="x-none"/>
              </w:rPr>
            </w:pPr>
            <w:r>
              <w:rPr>
                <w:color w:val="FF0000"/>
                <w:szCs w:val="20"/>
                <w:lang w:val="ru-RU" w:eastAsia="x-none"/>
              </w:rPr>
              <w:t xml:space="preserve"> </w:t>
            </w:r>
          </w:p>
          <w:p w:rsidR="0013526A" w:rsidRPr="00F83236" w:rsidRDefault="00FE6699" w:rsidP="00165291">
            <w:pPr>
              <w:pStyle w:val="List"/>
              <w:spacing w:before="0" w:after="0"/>
              <w:rPr>
                <w:b/>
              </w:rPr>
            </w:pPr>
            <w:r>
              <w:rPr>
                <w:b/>
                <w:lang w:val="ru-RU"/>
              </w:rPr>
              <w:t>Собирание доказательств в интернете</w:t>
            </w:r>
          </w:p>
          <w:p w:rsidR="00165291" w:rsidRDefault="00165291" w:rsidP="00165291">
            <w:pPr>
              <w:tabs>
                <w:tab w:val="left" w:pos="426"/>
                <w:tab w:val="left" w:pos="851"/>
                <w:tab w:val="left" w:pos="1026"/>
                <w:tab w:val="left" w:pos="1701"/>
                <w:tab w:val="left" w:pos="2127"/>
                <w:tab w:val="left" w:pos="2552"/>
              </w:tabs>
              <w:ind w:left="34"/>
              <w:rPr>
                <w:szCs w:val="20"/>
                <w:lang w:eastAsia="x-none"/>
              </w:rPr>
            </w:pPr>
          </w:p>
          <w:p w:rsidR="00B10DF0" w:rsidRPr="00332675" w:rsidRDefault="00EB04C4" w:rsidP="00603362">
            <w:pPr>
              <w:tabs>
                <w:tab w:val="left" w:pos="426"/>
                <w:tab w:val="left" w:pos="851"/>
                <w:tab w:val="left" w:pos="1026"/>
                <w:tab w:val="left" w:pos="1701"/>
                <w:tab w:val="left" w:pos="2127"/>
                <w:tab w:val="left" w:pos="2552"/>
              </w:tabs>
              <w:ind w:left="34"/>
              <w:rPr>
                <w:szCs w:val="20"/>
                <w:lang w:val="ru-RU" w:eastAsia="x-none"/>
              </w:rPr>
            </w:pPr>
            <w:r>
              <w:rPr>
                <w:szCs w:val="20"/>
                <w:lang w:val="ru-RU" w:eastAsia="x-none"/>
              </w:rPr>
              <w:t>Собирание доказательств в интернете является важной составляющей расследования и требует особы</w:t>
            </w:r>
            <w:r w:rsidR="00332675">
              <w:rPr>
                <w:szCs w:val="20"/>
                <w:lang w:val="ru-RU" w:eastAsia="x-none"/>
              </w:rPr>
              <w:t>х знаний, навыков и технических средств</w:t>
            </w:r>
            <w:r>
              <w:rPr>
                <w:szCs w:val="20"/>
                <w:lang w:val="ru-RU" w:eastAsia="x-none"/>
              </w:rPr>
              <w:t>. В</w:t>
            </w:r>
            <w:r w:rsidRPr="00F06DFB">
              <w:rPr>
                <w:szCs w:val="20"/>
                <w:lang w:val="ru-RU" w:eastAsia="x-none"/>
              </w:rPr>
              <w:t xml:space="preserve"> </w:t>
            </w:r>
            <w:r>
              <w:rPr>
                <w:szCs w:val="20"/>
                <w:lang w:val="ru-RU" w:eastAsia="x-none"/>
              </w:rPr>
              <w:t>этом</w:t>
            </w:r>
            <w:r w:rsidRPr="00F06DFB">
              <w:rPr>
                <w:szCs w:val="20"/>
                <w:lang w:val="ru-RU" w:eastAsia="x-none"/>
              </w:rPr>
              <w:t xml:space="preserve"> </w:t>
            </w:r>
            <w:r>
              <w:rPr>
                <w:szCs w:val="20"/>
                <w:lang w:val="ru-RU" w:eastAsia="x-none"/>
              </w:rPr>
              <w:t>курсе</w:t>
            </w:r>
            <w:r w:rsidRPr="00F06DFB">
              <w:rPr>
                <w:szCs w:val="20"/>
                <w:lang w:val="ru-RU" w:eastAsia="x-none"/>
              </w:rPr>
              <w:t xml:space="preserve"> </w:t>
            </w:r>
            <w:r>
              <w:rPr>
                <w:szCs w:val="20"/>
                <w:lang w:val="ru-RU" w:eastAsia="x-none"/>
              </w:rPr>
              <w:t>не</w:t>
            </w:r>
            <w:r w:rsidRPr="00F06DFB">
              <w:rPr>
                <w:szCs w:val="20"/>
                <w:lang w:val="ru-RU" w:eastAsia="x-none"/>
              </w:rPr>
              <w:t xml:space="preserve"> </w:t>
            </w:r>
            <w:r>
              <w:rPr>
                <w:szCs w:val="20"/>
                <w:lang w:val="ru-RU" w:eastAsia="x-none"/>
              </w:rPr>
              <w:t>затрагиваются</w:t>
            </w:r>
            <w:r w:rsidRPr="00F06DFB">
              <w:rPr>
                <w:szCs w:val="20"/>
                <w:lang w:val="ru-RU" w:eastAsia="x-none"/>
              </w:rPr>
              <w:t xml:space="preserve"> </w:t>
            </w:r>
            <w:r>
              <w:rPr>
                <w:szCs w:val="20"/>
                <w:lang w:val="ru-RU" w:eastAsia="x-none"/>
              </w:rPr>
              <w:t>специфические</w:t>
            </w:r>
            <w:r w:rsidRPr="00F06DFB">
              <w:rPr>
                <w:szCs w:val="20"/>
                <w:lang w:val="ru-RU" w:eastAsia="x-none"/>
              </w:rPr>
              <w:t xml:space="preserve"> </w:t>
            </w:r>
            <w:r>
              <w:rPr>
                <w:szCs w:val="20"/>
                <w:lang w:val="ru-RU" w:eastAsia="x-none"/>
              </w:rPr>
              <w:t>вопросы</w:t>
            </w:r>
            <w:r w:rsidRPr="00F06DFB">
              <w:rPr>
                <w:szCs w:val="20"/>
                <w:lang w:val="ru-RU" w:eastAsia="x-none"/>
              </w:rPr>
              <w:t xml:space="preserve">, </w:t>
            </w:r>
            <w:r>
              <w:rPr>
                <w:szCs w:val="20"/>
                <w:lang w:val="ru-RU" w:eastAsia="x-none"/>
              </w:rPr>
              <w:t>касающиеся</w:t>
            </w:r>
            <w:r w:rsidRPr="00F06DFB">
              <w:rPr>
                <w:szCs w:val="20"/>
                <w:lang w:val="ru-RU" w:eastAsia="x-none"/>
              </w:rPr>
              <w:t xml:space="preserve"> </w:t>
            </w:r>
            <w:r>
              <w:rPr>
                <w:szCs w:val="20"/>
                <w:lang w:val="ru-RU" w:eastAsia="x-none"/>
              </w:rPr>
              <w:t>сбора</w:t>
            </w:r>
            <w:r w:rsidRPr="00F06DFB">
              <w:rPr>
                <w:szCs w:val="20"/>
                <w:lang w:val="ru-RU" w:eastAsia="x-none"/>
              </w:rPr>
              <w:t xml:space="preserve"> </w:t>
            </w:r>
            <w:r>
              <w:rPr>
                <w:szCs w:val="20"/>
                <w:lang w:val="ru-RU" w:eastAsia="x-none"/>
              </w:rPr>
              <w:t>такого</w:t>
            </w:r>
            <w:r w:rsidRPr="00F06DFB">
              <w:rPr>
                <w:szCs w:val="20"/>
                <w:lang w:val="ru-RU" w:eastAsia="x-none"/>
              </w:rPr>
              <w:t xml:space="preserve"> </w:t>
            </w:r>
            <w:r>
              <w:rPr>
                <w:szCs w:val="20"/>
                <w:lang w:val="ru-RU" w:eastAsia="x-none"/>
              </w:rPr>
              <w:t>рода</w:t>
            </w:r>
            <w:r w:rsidRPr="00F06DFB">
              <w:rPr>
                <w:szCs w:val="20"/>
                <w:lang w:val="ru-RU" w:eastAsia="x-none"/>
              </w:rPr>
              <w:t xml:space="preserve"> </w:t>
            </w:r>
            <w:r>
              <w:rPr>
                <w:szCs w:val="20"/>
                <w:lang w:val="ru-RU" w:eastAsia="x-none"/>
              </w:rPr>
              <w:t>данных</w:t>
            </w:r>
            <w:r w:rsidR="00F06DFB">
              <w:rPr>
                <w:szCs w:val="20"/>
                <w:lang w:val="ru-RU" w:eastAsia="x-none"/>
              </w:rPr>
              <w:t>. Можно лишь подтвердить, что все перечисленные в нём основные принципы в равной степени относятся и к этой теме. Существуют</w:t>
            </w:r>
            <w:r w:rsidR="00F06DFB" w:rsidRPr="00F06DFB">
              <w:rPr>
                <w:szCs w:val="20"/>
                <w:lang w:val="ru-RU" w:eastAsia="x-none"/>
              </w:rPr>
              <w:t xml:space="preserve"> </w:t>
            </w:r>
            <w:r w:rsidR="00F06DFB">
              <w:rPr>
                <w:szCs w:val="20"/>
                <w:lang w:val="ru-RU" w:eastAsia="x-none"/>
              </w:rPr>
              <w:t>различные</w:t>
            </w:r>
            <w:r w:rsidR="00F06DFB" w:rsidRPr="00F06DFB">
              <w:rPr>
                <w:szCs w:val="20"/>
                <w:lang w:val="ru-RU" w:eastAsia="x-none"/>
              </w:rPr>
              <w:t xml:space="preserve"> </w:t>
            </w:r>
            <w:r w:rsidR="00F06DFB">
              <w:rPr>
                <w:szCs w:val="20"/>
                <w:lang w:val="ru-RU" w:eastAsia="x-none"/>
              </w:rPr>
              <w:t>способы</w:t>
            </w:r>
            <w:r w:rsidR="00F06DFB" w:rsidRPr="00F06DFB">
              <w:rPr>
                <w:szCs w:val="20"/>
                <w:lang w:val="ru-RU" w:eastAsia="x-none"/>
              </w:rPr>
              <w:t xml:space="preserve"> </w:t>
            </w:r>
            <w:r w:rsidR="00F06DFB">
              <w:rPr>
                <w:szCs w:val="20"/>
                <w:lang w:val="ru-RU" w:eastAsia="x-none"/>
              </w:rPr>
              <w:t>собирания</w:t>
            </w:r>
            <w:r w:rsidR="00F06DFB" w:rsidRPr="00F06DFB">
              <w:rPr>
                <w:szCs w:val="20"/>
                <w:lang w:val="ru-RU" w:eastAsia="x-none"/>
              </w:rPr>
              <w:t xml:space="preserve"> </w:t>
            </w:r>
            <w:r w:rsidR="00F06DFB">
              <w:rPr>
                <w:szCs w:val="20"/>
                <w:lang w:val="ru-RU" w:eastAsia="x-none"/>
              </w:rPr>
              <w:t>доказательств</w:t>
            </w:r>
            <w:r w:rsidR="00F06DFB" w:rsidRPr="00F06DFB">
              <w:rPr>
                <w:szCs w:val="20"/>
                <w:lang w:val="ru-RU" w:eastAsia="x-none"/>
              </w:rPr>
              <w:t xml:space="preserve"> </w:t>
            </w:r>
            <w:r w:rsidR="00F06DFB">
              <w:rPr>
                <w:szCs w:val="20"/>
                <w:lang w:val="ru-RU" w:eastAsia="x-none"/>
              </w:rPr>
              <w:t>в</w:t>
            </w:r>
            <w:r w:rsidR="00F06DFB" w:rsidRPr="00F06DFB">
              <w:rPr>
                <w:szCs w:val="20"/>
                <w:lang w:val="ru-RU" w:eastAsia="x-none"/>
              </w:rPr>
              <w:t xml:space="preserve"> </w:t>
            </w:r>
            <w:r w:rsidR="00F06DFB">
              <w:rPr>
                <w:szCs w:val="20"/>
                <w:lang w:val="ru-RU" w:eastAsia="x-none"/>
              </w:rPr>
              <w:t>Интернете</w:t>
            </w:r>
            <w:r w:rsidR="00F06DFB" w:rsidRPr="00F06DFB">
              <w:rPr>
                <w:szCs w:val="20"/>
                <w:lang w:val="ru-RU" w:eastAsia="x-none"/>
              </w:rPr>
              <w:t xml:space="preserve">, </w:t>
            </w:r>
            <w:r w:rsidR="00F06DFB">
              <w:rPr>
                <w:szCs w:val="20"/>
                <w:lang w:val="ru-RU" w:eastAsia="x-none"/>
              </w:rPr>
              <w:t>которые</w:t>
            </w:r>
            <w:r w:rsidR="00F06DFB" w:rsidRPr="00F06DFB">
              <w:rPr>
                <w:szCs w:val="20"/>
                <w:lang w:val="ru-RU" w:eastAsia="x-none"/>
              </w:rPr>
              <w:t xml:space="preserve"> </w:t>
            </w:r>
            <w:r w:rsidR="00F06DFB">
              <w:rPr>
                <w:szCs w:val="20"/>
                <w:lang w:val="ru-RU" w:eastAsia="x-none"/>
              </w:rPr>
              <w:t>можно</w:t>
            </w:r>
            <w:r w:rsidR="00F06DFB" w:rsidRPr="00F06DFB">
              <w:rPr>
                <w:szCs w:val="20"/>
                <w:lang w:val="ru-RU" w:eastAsia="x-none"/>
              </w:rPr>
              <w:t xml:space="preserve"> </w:t>
            </w:r>
            <w:r w:rsidR="00F06DFB">
              <w:rPr>
                <w:szCs w:val="20"/>
                <w:lang w:val="ru-RU" w:eastAsia="x-none"/>
              </w:rPr>
              <w:t>приблизительно</w:t>
            </w:r>
            <w:r w:rsidR="00F06DFB" w:rsidRPr="00F06DFB">
              <w:rPr>
                <w:szCs w:val="20"/>
                <w:lang w:val="ru-RU" w:eastAsia="x-none"/>
              </w:rPr>
              <w:t xml:space="preserve"> </w:t>
            </w:r>
            <w:r w:rsidR="00F06DFB">
              <w:rPr>
                <w:szCs w:val="20"/>
                <w:lang w:val="ru-RU" w:eastAsia="x-none"/>
              </w:rPr>
              <w:t>разбить</w:t>
            </w:r>
            <w:r w:rsidR="00F06DFB" w:rsidRPr="00F06DFB">
              <w:rPr>
                <w:szCs w:val="20"/>
                <w:lang w:val="ru-RU" w:eastAsia="x-none"/>
              </w:rPr>
              <w:t xml:space="preserve"> </w:t>
            </w:r>
            <w:r w:rsidR="00F06DFB">
              <w:rPr>
                <w:szCs w:val="20"/>
                <w:lang w:val="ru-RU" w:eastAsia="x-none"/>
              </w:rPr>
              <w:t>на</w:t>
            </w:r>
            <w:r w:rsidR="00F06DFB" w:rsidRPr="00F06DFB">
              <w:rPr>
                <w:szCs w:val="20"/>
                <w:lang w:val="ru-RU" w:eastAsia="x-none"/>
              </w:rPr>
              <w:t xml:space="preserve"> </w:t>
            </w:r>
            <w:r w:rsidR="00F06DFB">
              <w:rPr>
                <w:szCs w:val="20"/>
                <w:lang w:val="ru-RU" w:eastAsia="x-none"/>
              </w:rPr>
              <w:t>две</w:t>
            </w:r>
            <w:r w:rsidR="00F06DFB" w:rsidRPr="00F06DFB">
              <w:rPr>
                <w:szCs w:val="20"/>
                <w:lang w:val="ru-RU" w:eastAsia="x-none"/>
              </w:rPr>
              <w:t xml:space="preserve"> </w:t>
            </w:r>
            <w:r w:rsidR="00F06DFB">
              <w:rPr>
                <w:szCs w:val="20"/>
                <w:lang w:val="ru-RU" w:eastAsia="x-none"/>
              </w:rPr>
              <w:t>группы</w:t>
            </w:r>
            <w:r w:rsidR="00F06DFB" w:rsidRPr="00F06DFB">
              <w:rPr>
                <w:szCs w:val="20"/>
                <w:lang w:val="ru-RU" w:eastAsia="x-none"/>
              </w:rPr>
              <w:t xml:space="preserve">: </w:t>
            </w:r>
            <w:r w:rsidR="0013526A" w:rsidRPr="00F06DFB">
              <w:rPr>
                <w:szCs w:val="20"/>
                <w:lang w:val="ru-RU" w:eastAsia="x-none"/>
              </w:rPr>
              <w:t xml:space="preserve">1) </w:t>
            </w:r>
            <w:r w:rsidR="00F06DFB">
              <w:rPr>
                <w:szCs w:val="20"/>
                <w:lang w:val="ru-RU" w:eastAsia="x-none"/>
              </w:rPr>
              <w:t>сбор</w:t>
            </w:r>
            <w:r w:rsidR="00603362">
              <w:rPr>
                <w:szCs w:val="20"/>
                <w:lang w:val="ru-RU" w:eastAsia="x-none"/>
              </w:rPr>
              <w:t xml:space="preserve"> данных</w:t>
            </w:r>
            <w:r w:rsidR="00F06DFB">
              <w:rPr>
                <w:szCs w:val="20"/>
                <w:lang w:val="ru-RU" w:eastAsia="x-none"/>
              </w:rPr>
              <w:t xml:space="preserve"> в открытых источниках и 2</w:t>
            </w:r>
            <w:r w:rsidR="0013526A" w:rsidRPr="00F06DFB">
              <w:rPr>
                <w:szCs w:val="20"/>
                <w:lang w:val="ru-RU" w:eastAsia="x-none"/>
              </w:rPr>
              <w:t xml:space="preserve">) </w:t>
            </w:r>
            <w:r w:rsidR="00F06DFB">
              <w:rPr>
                <w:szCs w:val="20"/>
                <w:lang w:val="ru-RU" w:eastAsia="x-none"/>
              </w:rPr>
              <w:t>сбор, осуществляемый скрытно. Эта тема имеет свои правовые и процессуальные аспекты, которые сознательно здесь не рассматриваются как преждевременные. Она</w:t>
            </w:r>
            <w:r w:rsidR="00F06DFB" w:rsidRPr="005E6687">
              <w:rPr>
                <w:szCs w:val="20"/>
                <w:lang w:val="ru-RU" w:eastAsia="x-none"/>
              </w:rPr>
              <w:t xml:space="preserve"> </w:t>
            </w:r>
            <w:r w:rsidR="00F06DFB">
              <w:rPr>
                <w:szCs w:val="20"/>
                <w:lang w:val="ru-RU" w:eastAsia="x-none"/>
              </w:rPr>
              <w:t>будет</w:t>
            </w:r>
            <w:r w:rsidR="00F06DFB" w:rsidRPr="005E6687">
              <w:rPr>
                <w:szCs w:val="20"/>
                <w:lang w:val="ru-RU" w:eastAsia="x-none"/>
              </w:rPr>
              <w:t xml:space="preserve"> </w:t>
            </w:r>
            <w:r w:rsidR="00F06DFB">
              <w:rPr>
                <w:szCs w:val="20"/>
                <w:lang w:val="ru-RU" w:eastAsia="x-none"/>
              </w:rPr>
              <w:t>освещена</w:t>
            </w:r>
            <w:r w:rsidR="00F06DFB" w:rsidRPr="005E6687">
              <w:rPr>
                <w:szCs w:val="20"/>
                <w:lang w:val="ru-RU" w:eastAsia="x-none"/>
              </w:rPr>
              <w:t xml:space="preserve"> </w:t>
            </w:r>
            <w:r w:rsidR="00F06DFB">
              <w:rPr>
                <w:szCs w:val="20"/>
                <w:lang w:val="ru-RU" w:eastAsia="x-none"/>
              </w:rPr>
              <w:t>в</w:t>
            </w:r>
            <w:r w:rsidR="00F06DFB" w:rsidRPr="005E6687">
              <w:rPr>
                <w:szCs w:val="20"/>
                <w:lang w:val="ru-RU" w:eastAsia="x-none"/>
              </w:rPr>
              <w:t xml:space="preserve"> </w:t>
            </w:r>
            <w:r w:rsidR="00F06DFB">
              <w:rPr>
                <w:szCs w:val="20"/>
                <w:lang w:val="ru-RU" w:eastAsia="x-none"/>
              </w:rPr>
              <w:t>рамках</w:t>
            </w:r>
            <w:r w:rsidR="00F06DFB" w:rsidRPr="005E6687">
              <w:rPr>
                <w:szCs w:val="20"/>
                <w:lang w:val="ru-RU" w:eastAsia="x-none"/>
              </w:rPr>
              <w:t xml:space="preserve"> </w:t>
            </w:r>
            <w:r w:rsidR="00F06DFB">
              <w:rPr>
                <w:szCs w:val="20"/>
                <w:lang w:val="ru-RU" w:eastAsia="x-none"/>
              </w:rPr>
              <w:t>расширенной</w:t>
            </w:r>
            <w:r w:rsidR="00F06DFB" w:rsidRPr="005E6687">
              <w:rPr>
                <w:szCs w:val="20"/>
                <w:lang w:val="ru-RU" w:eastAsia="x-none"/>
              </w:rPr>
              <w:t xml:space="preserve"> </w:t>
            </w:r>
            <w:r w:rsidR="00F06DFB">
              <w:rPr>
                <w:szCs w:val="20"/>
                <w:lang w:val="ru-RU" w:eastAsia="x-none"/>
              </w:rPr>
              <w:t>программы</w:t>
            </w:r>
            <w:r w:rsidR="00F06DFB" w:rsidRPr="005E6687">
              <w:rPr>
                <w:szCs w:val="20"/>
                <w:lang w:val="ru-RU" w:eastAsia="x-none"/>
              </w:rPr>
              <w:t xml:space="preserve"> </w:t>
            </w:r>
            <w:r w:rsidR="005E6687">
              <w:rPr>
                <w:szCs w:val="20"/>
                <w:lang w:val="ru-RU" w:eastAsia="x-none"/>
              </w:rPr>
              <w:t xml:space="preserve">практических занятий (тренинга). </w:t>
            </w:r>
          </w:p>
        </w:tc>
      </w:tr>
      <w:tr w:rsidR="00B10DF0" w:rsidRPr="00CC0792" w:rsidTr="00B10DF0">
        <w:tc>
          <w:tcPr>
            <w:tcW w:w="1384" w:type="dxa"/>
          </w:tcPr>
          <w:p w:rsidR="00714634" w:rsidRPr="00332675" w:rsidRDefault="00E426EE" w:rsidP="00165291">
            <w:pPr>
              <w:pStyle w:val="Subtitle"/>
              <w:spacing w:before="0" w:after="0"/>
              <w:jc w:val="left"/>
              <w:rPr>
                <w:rFonts w:ascii="Verdana" w:hAnsi="Verdana"/>
              </w:rPr>
            </w:pPr>
            <w:r w:rsidRPr="00332675">
              <w:rPr>
                <w:rFonts w:ascii="Verdana" w:hAnsi="Verdana"/>
              </w:rPr>
              <w:t>Слайд</w:t>
            </w:r>
            <w:r w:rsidR="00332675" w:rsidRPr="00332675">
              <w:rPr>
                <w:rFonts w:ascii="Verdana" w:hAnsi="Verdana"/>
                <w:lang w:val="ru-RU"/>
              </w:rPr>
              <w:t>ы</w:t>
            </w:r>
            <w:r w:rsidR="00332675" w:rsidRPr="00332675">
              <w:rPr>
                <w:rFonts w:ascii="Verdana" w:hAnsi="Verdana"/>
              </w:rPr>
              <w:t xml:space="preserve"> 30 </w:t>
            </w:r>
            <w:r w:rsidR="00332675" w:rsidRPr="00332675">
              <w:rPr>
                <w:rFonts w:ascii="Verdana" w:hAnsi="Verdana"/>
                <w:lang w:val="ru-RU"/>
              </w:rPr>
              <w:t>-</w:t>
            </w:r>
            <w:r w:rsidR="00714634" w:rsidRPr="00332675">
              <w:rPr>
                <w:rFonts w:ascii="Verdana" w:hAnsi="Verdana"/>
              </w:rPr>
              <w:t xml:space="preserve"> 40</w:t>
            </w:r>
          </w:p>
          <w:p w:rsidR="00B10DF0" w:rsidRPr="00EF40D0" w:rsidRDefault="00B10DF0" w:rsidP="00165291">
            <w:pPr>
              <w:tabs>
                <w:tab w:val="left" w:pos="426"/>
                <w:tab w:val="left" w:pos="851"/>
              </w:tabs>
              <w:jc w:val="left"/>
              <w:rPr>
                <w:rFonts w:eastAsia="Times New Roman"/>
              </w:rPr>
            </w:pPr>
          </w:p>
        </w:tc>
        <w:tc>
          <w:tcPr>
            <w:tcW w:w="7336" w:type="dxa"/>
            <w:gridSpan w:val="2"/>
          </w:tcPr>
          <w:p w:rsidR="00AD71D6" w:rsidRPr="0028015F" w:rsidRDefault="00AD71D6" w:rsidP="00AD71D6">
            <w:pPr>
              <w:rPr>
                <w:caps/>
                <w:szCs w:val="18"/>
                <w:lang w:val="ru-RU"/>
              </w:rPr>
            </w:pPr>
            <w:r w:rsidRPr="0028015F">
              <w:rPr>
                <w:caps/>
                <w:szCs w:val="18"/>
                <w:lang w:val="ru-RU"/>
              </w:rPr>
              <w:t>процессуальный порядок проведения выемки ДОКАЗАТЕЛЬСТВ В ЭЛЕКТРОННОЙ ФОРМЕ (электронных доказательств)</w:t>
            </w:r>
          </w:p>
          <w:p w:rsidR="00165291" w:rsidRPr="0028015F" w:rsidRDefault="00165291" w:rsidP="00165291">
            <w:pPr>
              <w:rPr>
                <w:szCs w:val="18"/>
                <w:lang w:val="ru-RU" w:eastAsia="x-none"/>
              </w:rPr>
            </w:pPr>
          </w:p>
          <w:p w:rsidR="0013526A" w:rsidRPr="0028015F" w:rsidRDefault="00AD71D6" w:rsidP="00165291">
            <w:pPr>
              <w:rPr>
                <w:szCs w:val="18"/>
                <w:lang w:val="ru-RU" w:eastAsia="x-none"/>
              </w:rPr>
            </w:pPr>
            <w:r w:rsidRPr="0028015F">
              <w:rPr>
                <w:szCs w:val="18"/>
                <w:lang w:val="ru-RU" w:eastAsia="x-none"/>
              </w:rPr>
              <w:t>Как было указано в</w:t>
            </w:r>
            <w:r w:rsidR="00ED0200" w:rsidRPr="0028015F">
              <w:rPr>
                <w:szCs w:val="18"/>
                <w:lang w:val="ru-RU" w:eastAsia="x-none"/>
              </w:rPr>
              <w:t>о</w:t>
            </w:r>
            <w:r w:rsidRPr="0028015F">
              <w:rPr>
                <w:szCs w:val="18"/>
                <w:lang w:val="ru-RU" w:eastAsia="x-none"/>
              </w:rPr>
              <w:t xml:space="preserve"> введении, документ, подготовленный при финансовом содействии программы ЕС «ОИСИН», главным образом посвящен вопросам процессуального порядка проведения выемки </w:t>
            </w:r>
            <w:r w:rsidR="00AF473D" w:rsidRPr="0028015F">
              <w:rPr>
                <w:szCs w:val="18"/>
                <w:lang w:val="ru-RU" w:eastAsia="x-none"/>
              </w:rPr>
              <w:t>электронных</w:t>
            </w:r>
            <w:r w:rsidRPr="0028015F">
              <w:rPr>
                <w:szCs w:val="18"/>
                <w:lang w:val="ru-RU" w:eastAsia="x-none"/>
              </w:rPr>
              <w:t xml:space="preserve"> доказательств</w:t>
            </w:r>
            <w:r w:rsidR="00ED0200" w:rsidRPr="0028015F">
              <w:rPr>
                <w:szCs w:val="18"/>
                <w:lang w:val="ru-RU" w:eastAsia="x-none"/>
              </w:rPr>
              <w:t xml:space="preserve">. </w:t>
            </w:r>
            <w:r w:rsidR="00DF411D" w:rsidRPr="0028015F">
              <w:rPr>
                <w:szCs w:val="18"/>
                <w:lang w:val="ru-RU" w:eastAsia="x-none"/>
              </w:rPr>
              <w:t>После поиска и обнаружения э</w:t>
            </w:r>
            <w:r w:rsidR="00ED0200" w:rsidRPr="0028015F">
              <w:rPr>
                <w:szCs w:val="18"/>
                <w:lang w:val="ru-RU" w:eastAsia="x-none"/>
              </w:rPr>
              <w:t xml:space="preserve">то следственное действие предполагает </w:t>
            </w:r>
            <w:r w:rsidR="00DF411D" w:rsidRPr="0028015F">
              <w:rPr>
                <w:szCs w:val="18"/>
                <w:lang w:val="ru-RU" w:eastAsia="x-none"/>
              </w:rPr>
              <w:t xml:space="preserve">изъятие </w:t>
            </w:r>
            <w:r w:rsidR="00ED0200" w:rsidRPr="0028015F">
              <w:rPr>
                <w:szCs w:val="18"/>
                <w:lang w:val="ru-RU" w:eastAsia="x-none"/>
              </w:rPr>
              <w:t xml:space="preserve">и </w:t>
            </w:r>
            <w:r w:rsidR="00AA6B08" w:rsidRPr="0028015F">
              <w:rPr>
                <w:szCs w:val="18"/>
                <w:lang w:val="ru-RU" w:eastAsia="x-none"/>
              </w:rPr>
              <w:t>фиксацию</w:t>
            </w:r>
            <w:r w:rsidR="0081099C" w:rsidRPr="0028015F">
              <w:rPr>
                <w:szCs w:val="18"/>
                <w:lang w:val="ru-RU" w:eastAsia="x-none"/>
              </w:rPr>
              <w:t xml:space="preserve"> </w:t>
            </w:r>
            <w:r w:rsidR="00ED0200" w:rsidRPr="0028015F">
              <w:rPr>
                <w:szCs w:val="18"/>
                <w:lang w:val="ru-RU" w:eastAsia="x-none"/>
              </w:rPr>
              <w:t>электронных доказательств</w:t>
            </w:r>
            <w:r w:rsidR="00AF473D" w:rsidRPr="0028015F">
              <w:rPr>
                <w:szCs w:val="18"/>
                <w:lang w:val="ru-RU" w:eastAsia="x-none"/>
              </w:rPr>
              <w:t xml:space="preserve">. </w:t>
            </w:r>
            <w:r w:rsidR="0081099C" w:rsidRPr="0028015F">
              <w:rPr>
                <w:szCs w:val="18"/>
                <w:lang w:val="ru-RU" w:eastAsia="x-none"/>
              </w:rPr>
              <w:t xml:space="preserve">Оно состоит из следующих этапов, описанных в приведённых ниже разделах: </w:t>
            </w:r>
            <w:r w:rsidR="0013526A" w:rsidRPr="0028015F">
              <w:rPr>
                <w:szCs w:val="18"/>
                <w:lang w:val="ru-RU" w:eastAsia="x-none"/>
              </w:rPr>
              <w:t xml:space="preserve"> </w:t>
            </w:r>
          </w:p>
          <w:p w:rsidR="00165291" w:rsidRPr="0028015F" w:rsidRDefault="00165291" w:rsidP="00165291">
            <w:pPr>
              <w:rPr>
                <w:szCs w:val="18"/>
                <w:lang w:val="ru-RU" w:eastAsia="x-none"/>
              </w:rPr>
            </w:pPr>
          </w:p>
          <w:p w:rsidR="0013526A" w:rsidRPr="0028015F" w:rsidRDefault="00024A23" w:rsidP="002605EB">
            <w:pPr>
              <w:pStyle w:val="List"/>
              <w:numPr>
                <w:ilvl w:val="0"/>
                <w:numId w:val="41"/>
              </w:numPr>
              <w:spacing w:before="0" w:after="0"/>
              <w:ind w:left="851" w:hanging="851"/>
              <w:rPr>
                <w:szCs w:val="18"/>
                <w:lang w:val="ru-RU"/>
              </w:rPr>
            </w:pPr>
            <w:r w:rsidRPr="0028015F">
              <w:rPr>
                <w:szCs w:val="18"/>
                <w:lang w:val="ru-RU"/>
              </w:rPr>
              <w:t>п</w:t>
            </w:r>
            <w:r w:rsidR="0081099C" w:rsidRPr="0028015F">
              <w:rPr>
                <w:szCs w:val="18"/>
                <w:lang w:val="ru-RU"/>
              </w:rPr>
              <w:t>одготовка к проведению выемки (</w:t>
            </w:r>
            <w:r w:rsidR="007525F3" w:rsidRPr="0028015F">
              <w:rPr>
                <w:szCs w:val="18"/>
                <w:lang w:val="ru-RU"/>
              </w:rPr>
              <w:t>р</w:t>
            </w:r>
            <w:r w:rsidR="0081099C" w:rsidRPr="0028015F">
              <w:rPr>
                <w:szCs w:val="18"/>
                <w:lang w:val="ru-RU"/>
              </w:rPr>
              <w:t>аздел</w:t>
            </w:r>
            <w:r w:rsidR="0013526A" w:rsidRPr="0028015F">
              <w:rPr>
                <w:szCs w:val="18"/>
                <w:lang w:val="ru-RU"/>
              </w:rPr>
              <w:t xml:space="preserve"> </w:t>
            </w:r>
            <w:hyperlink w:anchor="_Lesson_No:_1.3.2" w:history="1">
              <w:r w:rsidR="008A502C" w:rsidRPr="0028015F">
                <w:rPr>
                  <w:rStyle w:val="Hyperlink"/>
                  <w:szCs w:val="18"/>
                </w:rPr>
                <w:fldChar w:fldCharType="begin"/>
              </w:r>
              <w:r w:rsidR="00CF19A4" w:rsidRPr="0028015F">
                <w:rPr>
                  <w:rStyle w:val="Hyperlink"/>
                  <w:szCs w:val="18"/>
                  <w:lang w:val="ru-RU"/>
                </w:rPr>
                <w:instrText xml:space="preserve"> </w:instrText>
              </w:r>
              <w:r w:rsidR="00CF19A4" w:rsidRPr="0028015F">
                <w:rPr>
                  <w:rStyle w:val="Hyperlink"/>
                  <w:szCs w:val="18"/>
                </w:rPr>
                <w:instrText>REF</w:instrText>
              </w:r>
              <w:r w:rsidR="00CF19A4" w:rsidRPr="0028015F">
                <w:rPr>
                  <w:rStyle w:val="Hyperlink"/>
                  <w:szCs w:val="18"/>
                  <w:lang w:val="ru-RU"/>
                </w:rPr>
                <w:instrText xml:space="preserve"> _</w:instrText>
              </w:r>
              <w:r w:rsidR="00CF19A4" w:rsidRPr="0028015F">
                <w:rPr>
                  <w:rStyle w:val="Hyperlink"/>
                  <w:szCs w:val="18"/>
                </w:rPr>
                <w:instrText>Ref</w:instrText>
              </w:r>
              <w:r w:rsidR="00CF19A4" w:rsidRPr="0028015F">
                <w:rPr>
                  <w:rStyle w:val="Hyperlink"/>
                  <w:szCs w:val="18"/>
                  <w:lang w:val="ru-RU"/>
                </w:rPr>
                <w:instrText>46294075 \</w:instrText>
              </w:r>
              <w:r w:rsidR="00CF19A4" w:rsidRPr="0028015F">
                <w:rPr>
                  <w:rStyle w:val="Hyperlink"/>
                  <w:szCs w:val="18"/>
                </w:rPr>
                <w:instrText>r</w:instrText>
              </w:r>
              <w:r w:rsidR="00CF19A4" w:rsidRPr="0028015F">
                <w:rPr>
                  <w:rStyle w:val="Hyperlink"/>
                  <w:szCs w:val="18"/>
                  <w:lang w:val="ru-RU"/>
                </w:rPr>
                <w:instrText xml:space="preserve"> \</w:instrText>
              </w:r>
              <w:r w:rsidR="00CF19A4" w:rsidRPr="0028015F">
                <w:rPr>
                  <w:rStyle w:val="Hyperlink"/>
                  <w:szCs w:val="18"/>
                </w:rPr>
                <w:instrText>h</w:instrText>
              </w:r>
              <w:r w:rsidR="00CF19A4" w:rsidRPr="0028015F">
                <w:rPr>
                  <w:rStyle w:val="Hyperlink"/>
                  <w:szCs w:val="18"/>
                  <w:lang w:val="ru-RU"/>
                </w:rPr>
                <w:instrText xml:space="preserve"> </w:instrText>
              </w:r>
              <w:r w:rsidR="0028015F" w:rsidRPr="0028015F">
                <w:rPr>
                  <w:rStyle w:val="Hyperlink"/>
                  <w:szCs w:val="18"/>
                  <w:lang w:val="ru-RU"/>
                </w:rPr>
                <w:instrText xml:space="preserve"> \* </w:instrText>
              </w:r>
              <w:r w:rsidR="0028015F" w:rsidRPr="0028015F">
                <w:rPr>
                  <w:rStyle w:val="Hyperlink"/>
                  <w:szCs w:val="18"/>
                </w:rPr>
                <w:instrText>MERGEFORMAT</w:instrText>
              </w:r>
              <w:r w:rsidR="0028015F" w:rsidRPr="0028015F">
                <w:rPr>
                  <w:rStyle w:val="Hyperlink"/>
                  <w:szCs w:val="18"/>
                  <w:lang w:val="ru-RU"/>
                </w:rPr>
                <w:instrText xml:space="preserve"> </w:instrText>
              </w:r>
              <w:r w:rsidR="008A502C" w:rsidRPr="0028015F">
                <w:rPr>
                  <w:rStyle w:val="Hyperlink"/>
                  <w:szCs w:val="18"/>
                </w:rPr>
              </w:r>
              <w:r w:rsidR="008A502C" w:rsidRPr="0028015F">
                <w:rPr>
                  <w:rStyle w:val="Hyperlink"/>
                  <w:szCs w:val="18"/>
                </w:rPr>
                <w:fldChar w:fldCharType="separate"/>
              </w:r>
              <w:r w:rsidR="008034C8" w:rsidRPr="0028015F">
                <w:rPr>
                  <w:rStyle w:val="Hyperlink"/>
                  <w:szCs w:val="18"/>
                  <w:lang w:val="ru-RU"/>
                </w:rPr>
                <w:t>1</w:t>
              </w:r>
              <w:r w:rsidR="008A502C" w:rsidRPr="0028015F">
                <w:rPr>
                  <w:rStyle w:val="Hyperlink"/>
                  <w:szCs w:val="18"/>
                </w:rPr>
                <w:fldChar w:fldCharType="end"/>
              </w:r>
            </w:hyperlink>
            <w:r w:rsidR="0013526A" w:rsidRPr="0028015F">
              <w:rPr>
                <w:szCs w:val="18"/>
                <w:lang w:val="ru-RU"/>
              </w:rPr>
              <w:t>),</w:t>
            </w:r>
          </w:p>
          <w:p w:rsidR="0013526A" w:rsidRPr="0028015F" w:rsidRDefault="00024A23" w:rsidP="008F7892">
            <w:pPr>
              <w:pStyle w:val="List"/>
              <w:spacing w:before="0" w:after="0"/>
              <w:ind w:left="743" w:hanging="743"/>
              <w:rPr>
                <w:szCs w:val="18"/>
                <w:lang w:val="ru-RU"/>
              </w:rPr>
            </w:pPr>
            <w:r w:rsidRPr="0028015F">
              <w:rPr>
                <w:szCs w:val="18"/>
                <w:lang w:val="ru-RU"/>
              </w:rPr>
              <w:t>о</w:t>
            </w:r>
            <w:r w:rsidR="008F7892" w:rsidRPr="0028015F">
              <w:rPr>
                <w:szCs w:val="18"/>
                <w:lang w:val="ru-RU"/>
              </w:rPr>
              <w:t>беспечение безопасности на месте проведения обыска/выемки</w:t>
            </w:r>
            <w:r w:rsidR="0013526A" w:rsidRPr="0028015F">
              <w:rPr>
                <w:szCs w:val="18"/>
                <w:lang w:val="ru-RU"/>
              </w:rPr>
              <w:t xml:space="preserve"> (</w:t>
            </w:r>
            <w:r w:rsidR="008F7892" w:rsidRPr="0028015F">
              <w:rPr>
                <w:szCs w:val="18"/>
                <w:lang w:val="ru-RU"/>
              </w:rPr>
              <w:t>раздел</w:t>
            </w:r>
            <w:r w:rsidR="0013526A" w:rsidRPr="0028015F">
              <w:rPr>
                <w:szCs w:val="18"/>
                <w:lang w:val="ru-RU"/>
              </w:rPr>
              <w:t xml:space="preserve"> </w:t>
            </w:r>
            <w:r w:rsidR="008A502C" w:rsidRPr="0028015F">
              <w:rPr>
                <w:szCs w:val="18"/>
              </w:rPr>
              <w:fldChar w:fldCharType="begin"/>
            </w:r>
            <w:r w:rsidR="00CF19A4" w:rsidRPr="0028015F">
              <w:rPr>
                <w:szCs w:val="18"/>
                <w:lang w:val="ru-RU"/>
              </w:rPr>
              <w:instrText xml:space="preserve"> </w:instrText>
            </w:r>
            <w:r w:rsidR="00CF19A4" w:rsidRPr="0028015F">
              <w:rPr>
                <w:szCs w:val="18"/>
              </w:rPr>
              <w:instrText>REF</w:instrText>
            </w:r>
            <w:r w:rsidR="00CF19A4" w:rsidRPr="0028015F">
              <w:rPr>
                <w:szCs w:val="18"/>
                <w:lang w:val="ru-RU"/>
              </w:rPr>
              <w:instrText xml:space="preserve"> _</w:instrText>
            </w:r>
            <w:r w:rsidR="00CF19A4" w:rsidRPr="0028015F">
              <w:rPr>
                <w:szCs w:val="18"/>
              </w:rPr>
              <w:instrText>Ref</w:instrText>
            </w:r>
            <w:r w:rsidR="00CF19A4" w:rsidRPr="0028015F">
              <w:rPr>
                <w:szCs w:val="18"/>
                <w:lang w:val="ru-RU"/>
              </w:rPr>
              <w:instrText>46294086 \</w:instrText>
            </w:r>
            <w:r w:rsidR="00CF19A4" w:rsidRPr="0028015F">
              <w:rPr>
                <w:szCs w:val="18"/>
              </w:rPr>
              <w:instrText>r</w:instrText>
            </w:r>
            <w:r w:rsidR="00CF19A4" w:rsidRPr="0028015F">
              <w:rPr>
                <w:szCs w:val="18"/>
                <w:lang w:val="ru-RU"/>
              </w:rPr>
              <w:instrText xml:space="preserve"> \</w:instrText>
            </w:r>
            <w:r w:rsidR="00CF19A4" w:rsidRPr="0028015F">
              <w:rPr>
                <w:szCs w:val="18"/>
              </w:rPr>
              <w:instrText>h</w:instrText>
            </w:r>
            <w:r w:rsidR="00CF19A4" w:rsidRPr="0028015F">
              <w:rPr>
                <w:szCs w:val="18"/>
                <w:lang w:val="ru-RU"/>
              </w:rPr>
              <w:instrText xml:space="preserve"> </w:instrText>
            </w:r>
            <w:r w:rsidR="00D46B37" w:rsidRPr="0028015F">
              <w:rPr>
                <w:szCs w:val="18"/>
                <w:lang w:val="ru-RU"/>
              </w:rPr>
              <w:instrText xml:space="preserve"> \* </w:instrText>
            </w:r>
            <w:r w:rsidR="00D46B37" w:rsidRPr="0028015F">
              <w:rPr>
                <w:szCs w:val="18"/>
              </w:rPr>
              <w:instrText>MERGEFORMAT</w:instrText>
            </w:r>
            <w:r w:rsidR="00D46B37" w:rsidRPr="0028015F">
              <w:rPr>
                <w:szCs w:val="18"/>
                <w:lang w:val="ru-RU"/>
              </w:rPr>
              <w:instrText xml:space="preserve"> </w:instrText>
            </w:r>
            <w:r w:rsidR="008A502C" w:rsidRPr="0028015F">
              <w:rPr>
                <w:szCs w:val="18"/>
              </w:rPr>
            </w:r>
            <w:r w:rsidR="008A502C" w:rsidRPr="0028015F">
              <w:rPr>
                <w:szCs w:val="18"/>
              </w:rPr>
              <w:fldChar w:fldCharType="separate"/>
            </w:r>
            <w:r w:rsidR="008034C8" w:rsidRPr="0028015F">
              <w:rPr>
                <w:szCs w:val="18"/>
                <w:lang w:val="ru-RU"/>
              </w:rPr>
              <w:t>2</w:t>
            </w:r>
            <w:r w:rsidR="008A502C" w:rsidRPr="0028015F">
              <w:rPr>
                <w:szCs w:val="18"/>
              </w:rPr>
              <w:fldChar w:fldCharType="end"/>
            </w:r>
            <w:r w:rsidR="0013526A" w:rsidRPr="0028015F">
              <w:rPr>
                <w:szCs w:val="18"/>
                <w:lang w:val="ru-RU"/>
              </w:rPr>
              <w:t>),</w:t>
            </w:r>
          </w:p>
          <w:p w:rsidR="0013526A" w:rsidRPr="0028015F" w:rsidRDefault="00024A23" w:rsidP="008F7892">
            <w:pPr>
              <w:pStyle w:val="List"/>
              <w:spacing w:before="0" w:after="0"/>
              <w:ind w:left="743" w:hanging="743"/>
              <w:rPr>
                <w:szCs w:val="18"/>
                <w:lang w:val="ru-RU"/>
              </w:rPr>
            </w:pPr>
            <w:r w:rsidRPr="0028015F">
              <w:rPr>
                <w:rStyle w:val="Emphasis"/>
                <w:i w:val="0"/>
                <w:szCs w:val="18"/>
                <w:lang w:val="ru-RU"/>
              </w:rPr>
              <w:t>ф</w:t>
            </w:r>
            <w:r w:rsidR="008F7892" w:rsidRPr="0028015F">
              <w:rPr>
                <w:rStyle w:val="Emphasis"/>
                <w:i w:val="0"/>
                <w:szCs w:val="18"/>
                <w:lang w:val="ru-RU"/>
              </w:rPr>
              <w:t>иксация</w:t>
            </w:r>
            <w:r w:rsidR="008F7892" w:rsidRPr="0028015F">
              <w:rPr>
                <w:rStyle w:val="st"/>
                <w:szCs w:val="18"/>
                <w:lang w:val="ru-RU"/>
              </w:rPr>
              <w:t xml:space="preserve"> хода </w:t>
            </w:r>
            <w:r w:rsidR="008F7892" w:rsidRPr="0028015F">
              <w:rPr>
                <w:rStyle w:val="Emphasis"/>
                <w:i w:val="0"/>
                <w:szCs w:val="18"/>
                <w:lang w:val="ru-RU"/>
              </w:rPr>
              <w:t>выемки на месте её проведения</w:t>
            </w:r>
            <w:r w:rsidR="0013526A" w:rsidRPr="0028015F">
              <w:rPr>
                <w:szCs w:val="18"/>
                <w:lang w:val="ru-RU"/>
              </w:rPr>
              <w:t xml:space="preserve"> (</w:t>
            </w:r>
            <w:r w:rsidR="007525F3" w:rsidRPr="0028015F">
              <w:rPr>
                <w:szCs w:val="18"/>
                <w:lang w:val="ru-RU"/>
              </w:rPr>
              <w:t>раздел</w:t>
            </w:r>
            <w:r w:rsidR="0013526A" w:rsidRPr="0028015F">
              <w:rPr>
                <w:szCs w:val="18"/>
                <w:lang w:val="ru-RU"/>
              </w:rPr>
              <w:t xml:space="preserve"> </w:t>
            </w:r>
            <w:r w:rsidR="008A502C" w:rsidRPr="0028015F">
              <w:rPr>
                <w:szCs w:val="18"/>
              </w:rPr>
              <w:fldChar w:fldCharType="begin"/>
            </w:r>
            <w:r w:rsidR="0013526A" w:rsidRPr="0028015F">
              <w:rPr>
                <w:szCs w:val="18"/>
                <w:lang w:val="ru-RU"/>
              </w:rPr>
              <w:instrText xml:space="preserve"> </w:instrText>
            </w:r>
            <w:r w:rsidR="0013526A" w:rsidRPr="0028015F">
              <w:rPr>
                <w:szCs w:val="18"/>
              </w:rPr>
              <w:instrText>REF</w:instrText>
            </w:r>
            <w:r w:rsidR="0013526A" w:rsidRPr="0028015F">
              <w:rPr>
                <w:szCs w:val="18"/>
                <w:lang w:val="ru-RU"/>
              </w:rPr>
              <w:instrText xml:space="preserve"> _</w:instrText>
            </w:r>
            <w:r w:rsidR="0013526A" w:rsidRPr="0028015F">
              <w:rPr>
                <w:szCs w:val="18"/>
              </w:rPr>
              <w:instrText>Ref</w:instrText>
            </w:r>
            <w:r w:rsidR="0013526A" w:rsidRPr="0028015F">
              <w:rPr>
                <w:szCs w:val="18"/>
                <w:lang w:val="ru-RU"/>
              </w:rPr>
              <w:instrText>46294095 \</w:instrText>
            </w:r>
            <w:r w:rsidR="0013526A" w:rsidRPr="0028015F">
              <w:rPr>
                <w:szCs w:val="18"/>
              </w:rPr>
              <w:instrText>w</w:instrText>
            </w:r>
            <w:r w:rsidR="0013526A" w:rsidRPr="0028015F">
              <w:rPr>
                <w:szCs w:val="18"/>
                <w:lang w:val="ru-RU"/>
              </w:rPr>
              <w:instrText xml:space="preserve"> \</w:instrText>
            </w:r>
            <w:r w:rsidR="0013526A" w:rsidRPr="0028015F">
              <w:rPr>
                <w:szCs w:val="18"/>
              </w:rPr>
              <w:instrText>h</w:instrText>
            </w:r>
            <w:r w:rsidR="0013526A" w:rsidRPr="0028015F">
              <w:rPr>
                <w:szCs w:val="18"/>
                <w:lang w:val="ru-RU"/>
              </w:rPr>
              <w:instrText xml:space="preserve">  \* </w:instrText>
            </w:r>
            <w:r w:rsidR="0013526A" w:rsidRPr="0028015F">
              <w:rPr>
                <w:szCs w:val="18"/>
              </w:rPr>
              <w:instrText>MERGEFORMAT</w:instrText>
            </w:r>
            <w:r w:rsidR="0013526A" w:rsidRPr="0028015F">
              <w:rPr>
                <w:szCs w:val="18"/>
                <w:lang w:val="ru-RU"/>
              </w:rPr>
              <w:instrText xml:space="preserve"> </w:instrText>
            </w:r>
            <w:r w:rsidR="008A502C" w:rsidRPr="0028015F">
              <w:rPr>
                <w:szCs w:val="18"/>
              </w:rPr>
            </w:r>
            <w:r w:rsidR="008A502C" w:rsidRPr="0028015F">
              <w:rPr>
                <w:szCs w:val="18"/>
              </w:rPr>
              <w:fldChar w:fldCharType="separate"/>
            </w:r>
            <w:r w:rsidR="008034C8" w:rsidRPr="0028015F">
              <w:rPr>
                <w:szCs w:val="18"/>
                <w:lang w:val="ru-RU"/>
              </w:rPr>
              <w:t>3</w:t>
            </w:r>
            <w:r w:rsidR="008A502C" w:rsidRPr="0028015F">
              <w:rPr>
                <w:szCs w:val="18"/>
              </w:rPr>
              <w:fldChar w:fldCharType="end"/>
            </w:r>
            <w:r w:rsidR="0013526A" w:rsidRPr="0028015F">
              <w:rPr>
                <w:szCs w:val="18"/>
                <w:lang w:val="ru-RU"/>
              </w:rPr>
              <w:t>),</w:t>
            </w:r>
          </w:p>
          <w:p w:rsidR="0013526A" w:rsidRPr="0028015F" w:rsidRDefault="00024A23" w:rsidP="00165291">
            <w:pPr>
              <w:pStyle w:val="List"/>
              <w:spacing w:before="0" w:after="0"/>
              <w:rPr>
                <w:szCs w:val="18"/>
                <w:lang w:val="ru-RU"/>
              </w:rPr>
            </w:pPr>
            <w:r w:rsidRPr="0028015F">
              <w:rPr>
                <w:szCs w:val="18"/>
                <w:lang w:val="ru-RU"/>
              </w:rPr>
              <w:t>и</w:t>
            </w:r>
            <w:r w:rsidR="008F7892" w:rsidRPr="0028015F">
              <w:rPr>
                <w:szCs w:val="18"/>
                <w:lang w:val="ru-RU"/>
              </w:rPr>
              <w:t xml:space="preserve">зъятие </w:t>
            </w:r>
            <w:r w:rsidRPr="0028015F">
              <w:rPr>
                <w:szCs w:val="18"/>
                <w:lang w:val="ru-RU"/>
              </w:rPr>
              <w:t xml:space="preserve">электронных </w:t>
            </w:r>
            <w:r w:rsidR="008F7892" w:rsidRPr="0028015F">
              <w:rPr>
                <w:szCs w:val="18"/>
                <w:lang w:val="ru-RU"/>
              </w:rPr>
              <w:t>доказательств (раздел</w:t>
            </w:r>
            <w:r w:rsidR="0013526A" w:rsidRPr="0028015F">
              <w:rPr>
                <w:szCs w:val="18"/>
                <w:lang w:val="ru-RU"/>
              </w:rPr>
              <w:t xml:space="preserve"> </w:t>
            </w:r>
            <w:r w:rsidR="008A502C" w:rsidRPr="0028015F">
              <w:rPr>
                <w:szCs w:val="18"/>
              </w:rPr>
              <w:fldChar w:fldCharType="begin"/>
            </w:r>
            <w:r w:rsidR="00CF19A4" w:rsidRPr="0028015F">
              <w:rPr>
                <w:szCs w:val="18"/>
                <w:lang w:val="ru-RU"/>
              </w:rPr>
              <w:instrText xml:space="preserve"> </w:instrText>
            </w:r>
            <w:r w:rsidR="00CF19A4" w:rsidRPr="0028015F">
              <w:rPr>
                <w:szCs w:val="18"/>
              </w:rPr>
              <w:instrText>REF</w:instrText>
            </w:r>
            <w:r w:rsidR="00CF19A4" w:rsidRPr="0028015F">
              <w:rPr>
                <w:szCs w:val="18"/>
                <w:lang w:val="ru-RU"/>
              </w:rPr>
              <w:instrText xml:space="preserve"> _</w:instrText>
            </w:r>
            <w:r w:rsidR="00CF19A4" w:rsidRPr="0028015F">
              <w:rPr>
                <w:szCs w:val="18"/>
              </w:rPr>
              <w:instrText>Ref</w:instrText>
            </w:r>
            <w:r w:rsidR="00CF19A4" w:rsidRPr="0028015F">
              <w:rPr>
                <w:szCs w:val="18"/>
                <w:lang w:val="ru-RU"/>
              </w:rPr>
              <w:instrText>352859700 \</w:instrText>
            </w:r>
            <w:r w:rsidR="00CF19A4" w:rsidRPr="0028015F">
              <w:rPr>
                <w:szCs w:val="18"/>
              </w:rPr>
              <w:instrText>r</w:instrText>
            </w:r>
            <w:r w:rsidR="00CF19A4" w:rsidRPr="0028015F">
              <w:rPr>
                <w:szCs w:val="18"/>
                <w:lang w:val="ru-RU"/>
              </w:rPr>
              <w:instrText xml:space="preserve"> \</w:instrText>
            </w:r>
            <w:r w:rsidR="00CF19A4" w:rsidRPr="0028015F">
              <w:rPr>
                <w:szCs w:val="18"/>
              </w:rPr>
              <w:instrText>h</w:instrText>
            </w:r>
            <w:r w:rsidR="00CF19A4" w:rsidRPr="0028015F">
              <w:rPr>
                <w:szCs w:val="18"/>
                <w:lang w:val="ru-RU"/>
              </w:rPr>
              <w:instrText xml:space="preserve"> </w:instrText>
            </w:r>
            <w:r w:rsidR="00D46B37" w:rsidRPr="0028015F">
              <w:rPr>
                <w:szCs w:val="18"/>
                <w:lang w:val="ru-RU"/>
              </w:rPr>
              <w:instrText xml:space="preserve"> \* </w:instrText>
            </w:r>
            <w:r w:rsidR="00D46B37" w:rsidRPr="0028015F">
              <w:rPr>
                <w:szCs w:val="18"/>
              </w:rPr>
              <w:instrText>MERGEFORMAT</w:instrText>
            </w:r>
            <w:r w:rsidR="00D46B37" w:rsidRPr="0028015F">
              <w:rPr>
                <w:szCs w:val="18"/>
                <w:lang w:val="ru-RU"/>
              </w:rPr>
              <w:instrText xml:space="preserve"> </w:instrText>
            </w:r>
            <w:r w:rsidR="008A502C" w:rsidRPr="0028015F">
              <w:rPr>
                <w:szCs w:val="18"/>
              </w:rPr>
            </w:r>
            <w:r w:rsidR="008A502C" w:rsidRPr="0028015F">
              <w:rPr>
                <w:szCs w:val="18"/>
              </w:rPr>
              <w:fldChar w:fldCharType="separate"/>
            </w:r>
            <w:r w:rsidR="008034C8" w:rsidRPr="0028015F">
              <w:rPr>
                <w:szCs w:val="18"/>
                <w:lang w:val="ru-RU"/>
              </w:rPr>
              <w:t>4</w:t>
            </w:r>
            <w:r w:rsidR="008A502C" w:rsidRPr="0028015F">
              <w:rPr>
                <w:szCs w:val="18"/>
              </w:rPr>
              <w:fldChar w:fldCharType="end"/>
            </w:r>
            <w:r w:rsidR="008F7892" w:rsidRPr="0028015F">
              <w:rPr>
                <w:szCs w:val="18"/>
                <w:lang w:val="ru-RU"/>
              </w:rPr>
              <w:t>)</w:t>
            </w:r>
            <w:r w:rsidRPr="0028015F">
              <w:rPr>
                <w:szCs w:val="18"/>
                <w:lang w:val="ru-RU"/>
              </w:rPr>
              <w:t>,</w:t>
            </w:r>
          </w:p>
          <w:p w:rsidR="0013526A" w:rsidRPr="0028015F" w:rsidRDefault="00024A23" w:rsidP="008F7892">
            <w:pPr>
              <w:pStyle w:val="List"/>
              <w:spacing w:before="0" w:after="0"/>
              <w:ind w:left="743" w:hanging="743"/>
              <w:rPr>
                <w:szCs w:val="18"/>
                <w:lang w:val="ru-RU"/>
              </w:rPr>
            </w:pPr>
            <w:r w:rsidRPr="0028015F">
              <w:rPr>
                <w:szCs w:val="18"/>
                <w:lang w:val="ru-RU"/>
              </w:rPr>
              <w:t>у</w:t>
            </w:r>
            <w:r w:rsidR="008F7892" w:rsidRPr="0028015F">
              <w:rPr>
                <w:szCs w:val="18"/>
                <w:lang w:val="ru-RU"/>
              </w:rPr>
              <w:t xml:space="preserve">паковка, транспортировка и хранение электронных доказательств </w:t>
            </w:r>
            <w:r w:rsidR="0013526A" w:rsidRPr="0028015F">
              <w:rPr>
                <w:szCs w:val="18"/>
                <w:lang w:val="ru-RU"/>
              </w:rPr>
              <w:t>(</w:t>
            </w:r>
            <w:r w:rsidRPr="0028015F">
              <w:rPr>
                <w:szCs w:val="18"/>
                <w:lang w:val="ru-RU"/>
              </w:rPr>
              <w:t>раздел</w:t>
            </w:r>
            <w:r w:rsidR="0013526A" w:rsidRPr="0028015F">
              <w:rPr>
                <w:szCs w:val="18"/>
                <w:lang w:val="ru-RU"/>
              </w:rPr>
              <w:t xml:space="preserve"> </w:t>
            </w:r>
            <w:r w:rsidR="008A502C" w:rsidRPr="0028015F">
              <w:rPr>
                <w:szCs w:val="18"/>
              </w:rPr>
              <w:fldChar w:fldCharType="begin"/>
            </w:r>
            <w:r w:rsidR="0013526A" w:rsidRPr="0028015F">
              <w:rPr>
                <w:szCs w:val="18"/>
                <w:lang w:val="ru-RU"/>
              </w:rPr>
              <w:instrText xml:space="preserve"> </w:instrText>
            </w:r>
            <w:r w:rsidR="0013526A" w:rsidRPr="0028015F">
              <w:rPr>
                <w:szCs w:val="18"/>
              </w:rPr>
              <w:instrText>REF</w:instrText>
            </w:r>
            <w:r w:rsidR="0013526A" w:rsidRPr="0028015F">
              <w:rPr>
                <w:szCs w:val="18"/>
                <w:lang w:val="ru-RU"/>
              </w:rPr>
              <w:instrText xml:space="preserve"> _</w:instrText>
            </w:r>
            <w:r w:rsidR="0013526A" w:rsidRPr="0028015F">
              <w:rPr>
                <w:szCs w:val="18"/>
              </w:rPr>
              <w:instrText>Ref</w:instrText>
            </w:r>
            <w:r w:rsidR="0013526A" w:rsidRPr="0028015F">
              <w:rPr>
                <w:szCs w:val="18"/>
                <w:lang w:val="ru-RU"/>
              </w:rPr>
              <w:instrText>46294121 \</w:instrText>
            </w:r>
            <w:r w:rsidR="0013526A" w:rsidRPr="0028015F">
              <w:rPr>
                <w:szCs w:val="18"/>
              </w:rPr>
              <w:instrText>w</w:instrText>
            </w:r>
            <w:r w:rsidR="0013526A" w:rsidRPr="0028015F">
              <w:rPr>
                <w:szCs w:val="18"/>
                <w:lang w:val="ru-RU"/>
              </w:rPr>
              <w:instrText xml:space="preserve"> \</w:instrText>
            </w:r>
            <w:r w:rsidR="0013526A" w:rsidRPr="0028015F">
              <w:rPr>
                <w:szCs w:val="18"/>
              </w:rPr>
              <w:instrText>h</w:instrText>
            </w:r>
            <w:r w:rsidR="0013526A" w:rsidRPr="0028015F">
              <w:rPr>
                <w:szCs w:val="18"/>
                <w:lang w:val="ru-RU"/>
              </w:rPr>
              <w:instrText xml:space="preserve">  \* </w:instrText>
            </w:r>
            <w:r w:rsidR="0013526A" w:rsidRPr="0028015F">
              <w:rPr>
                <w:szCs w:val="18"/>
              </w:rPr>
              <w:instrText>MERGEFORMAT</w:instrText>
            </w:r>
            <w:r w:rsidR="0013526A" w:rsidRPr="0028015F">
              <w:rPr>
                <w:szCs w:val="18"/>
                <w:lang w:val="ru-RU"/>
              </w:rPr>
              <w:instrText xml:space="preserve"> </w:instrText>
            </w:r>
            <w:r w:rsidR="008A502C" w:rsidRPr="0028015F">
              <w:rPr>
                <w:szCs w:val="18"/>
              </w:rPr>
            </w:r>
            <w:r w:rsidR="008A502C" w:rsidRPr="0028015F">
              <w:rPr>
                <w:szCs w:val="18"/>
              </w:rPr>
              <w:fldChar w:fldCharType="separate"/>
            </w:r>
            <w:r w:rsidR="008034C8" w:rsidRPr="0028015F">
              <w:rPr>
                <w:szCs w:val="18"/>
                <w:lang w:val="ru-RU"/>
              </w:rPr>
              <w:t>5</w:t>
            </w:r>
            <w:r w:rsidR="008A502C" w:rsidRPr="0028015F">
              <w:rPr>
                <w:szCs w:val="18"/>
              </w:rPr>
              <w:fldChar w:fldCharType="end"/>
            </w:r>
            <w:r w:rsidR="0013526A" w:rsidRPr="0028015F">
              <w:rPr>
                <w:szCs w:val="18"/>
                <w:lang w:val="ru-RU"/>
              </w:rPr>
              <w:t>).</w:t>
            </w:r>
          </w:p>
          <w:p w:rsidR="00714634" w:rsidRPr="0028015F" w:rsidRDefault="00714634" w:rsidP="00165291">
            <w:pPr>
              <w:pStyle w:val="bul1"/>
              <w:numPr>
                <w:ilvl w:val="0"/>
                <w:numId w:val="0"/>
              </w:numPr>
              <w:ind w:left="851"/>
              <w:rPr>
                <w:szCs w:val="18"/>
                <w:lang w:val="ru-RU"/>
              </w:rPr>
            </w:pPr>
          </w:p>
          <w:p w:rsidR="0013526A" w:rsidRPr="0028015F" w:rsidRDefault="0081099C" w:rsidP="00165291">
            <w:pPr>
              <w:rPr>
                <w:rFonts w:eastAsia="Times New Roman"/>
                <w:szCs w:val="18"/>
                <w:lang w:val="ru-RU"/>
              </w:rPr>
            </w:pPr>
            <w:bookmarkStart w:id="21" w:name="_Toc434809676"/>
            <w:bookmarkStart w:id="22" w:name="_Toc434826025"/>
            <w:bookmarkStart w:id="23" w:name="_Toc477268753"/>
            <w:bookmarkStart w:id="24" w:name="_Toc477330396"/>
            <w:bookmarkStart w:id="25" w:name="_Toc482520022"/>
            <w:bookmarkStart w:id="26" w:name="_Toc491056269"/>
            <w:bookmarkStart w:id="27" w:name="_Toc491056778"/>
            <w:r w:rsidRPr="0028015F">
              <w:rPr>
                <w:rFonts w:eastAsia="Times New Roman"/>
                <w:szCs w:val="18"/>
                <w:lang w:val="ru-RU"/>
              </w:rPr>
              <w:t>При разработке процессуального порядка, описанного в приведённых ниже разделах, были учтены основополагающие принципы</w:t>
            </w:r>
            <w:r w:rsidR="00D46B37" w:rsidRPr="0028015F">
              <w:rPr>
                <w:rFonts w:eastAsia="Times New Roman"/>
                <w:szCs w:val="18"/>
                <w:lang w:val="ru-RU"/>
              </w:rPr>
              <w:t xml:space="preserve"> изучения информационного пространства, содержащиеся в </w:t>
            </w:r>
            <w:r w:rsidR="00AF473D" w:rsidRPr="0028015F">
              <w:rPr>
                <w:rFonts w:eastAsia="Times New Roman"/>
                <w:szCs w:val="18"/>
                <w:lang w:val="ru-RU"/>
              </w:rPr>
              <w:t>рекомендациях</w:t>
            </w:r>
            <w:r w:rsidR="00D46B37" w:rsidRPr="0028015F">
              <w:rPr>
                <w:rFonts w:eastAsia="Times New Roman"/>
                <w:szCs w:val="18"/>
                <w:lang w:val="ru-RU"/>
              </w:rPr>
              <w:t xml:space="preserve"> Совета Европейского союза. </w:t>
            </w:r>
            <w:bookmarkEnd w:id="21"/>
            <w:bookmarkEnd w:id="22"/>
            <w:bookmarkEnd w:id="23"/>
            <w:bookmarkEnd w:id="24"/>
            <w:bookmarkEnd w:id="25"/>
            <w:bookmarkEnd w:id="26"/>
            <w:bookmarkEnd w:id="27"/>
          </w:p>
          <w:p w:rsidR="00A507A9" w:rsidRPr="0028015F" w:rsidRDefault="00A507A9" w:rsidP="00165291">
            <w:pPr>
              <w:rPr>
                <w:rFonts w:eastAsia="Times New Roman"/>
                <w:szCs w:val="18"/>
                <w:lang w:val="ru-RU"/>
              </w:rPr>
            </w:pPr>
          </w:p>
          <w:p w:rsidR="0013526A" w:rsidRPr="0028015F" w:rsidRDefault="00D46B37" w:rsidP="002605EB">
            <w:pPr>
              <w:pStyle w:val="List"/>
              <w:numPr>
                <w:ilvl w:val="0"/>
                <w:numId w:val="35"/>
              </w:numPr>
              <w:spacing w:before="0" w:after="0"/>
              <w:ind w:left="884" w:hanging="850"/>
              <w:rPr>
                <w:rFonts w:eastAsia="Times New Roman"/>
                <w:b/>
                <w:szCs w:val="18"/>
                <w:lang w:val="ru-RU"/>
              </w:rPr>
            </w:pPr>
            <w:r w:rsidRPr="0028015F">
              <w:rPr>
                <w:b/>
                <w:szCs w:val="18"/>
                <w:lang w:val="ru-RU"/>
              </w:rPr>
              <w:t>Подготовка к проведению выемки</w:t>
            </w:r>
          </w:p>
          <w:p w:rsidR="00165291" w:rsidRPr="0028015F" w:rsidRDefault="00165291" w:rsidP="00165291">
            <w:pPr>
              <w:tabs>
                <w:tab w:val="left" w:pos="426"/>
                <w:tab w:val="left" w:pos="851"/>
                <w:tab w:val="left" w:pos="1026"/>
                <w:tab w:val="left" w:pos="1701"/>
                <w:tab w:val="left" w:pos="2127"/>
                <w:tab w:val="left" w:pos="2552"/>
              </w:tabs>
              <w:rPr>
                <w:szCs w:val="18"/>
                <w:lang w:val="ru-RU" w:eastAsia="x-none"/>
              </w:rPr>
            </w:pPr>
          </w:p>
          <w:p w:rsidR="0013526A" w:rsidRPr="0028015F" w:rsidRDefault="00A95D6C" w:rsidP="00FA08F7">
            <w:pPr>
              <w:pStyle w:val="Subtitle"/>
              <w:spacing w:before="0" w:after="0"/>
              <w:rPr>
                <w:rFonts w:ascii="Verdana" w:hAnsi="Verdana"/>
                <w:szCs w:val="18"/>
                <w:lang w:val="ru-RU" w:eastAsia="x-none"/>
              </w:rPr>
            </w:pPr>
            <w:r w:rsidRPr="0028015F">
              <w:rPr>
                <w:rFonts w:ascii="Verdana" w:hAnsi="Verdana"/>
                <w:szCs w:val="18"/>
                <w:lang w:val="ru-RU" w:eastAsia="x-none"/>
              </w:rPr>
              <w:t>На этапе предварительного расследования, при получении ордера на обыск, необходимо установить могут ли при его проведении быть обнаружены какие-либо доказательстве в электронной форме (электронные доказательства)</w:t>
            </w:r>
            <w:r w:rsidR="00AF473D" w:rsidRPr="0028015F">
              <w:rPr>
                <w:rFonts w:ascii="Verdana" w:hAnsi="Verdana"/>
                <w:szCs w:val="18"/>
                <w:lang w:val="ru-RU" w:eastAsia="x-none"/>
              </w:rPr>
              <w:t>, имеющие</w:t>
            </w:r>
            <w:r w:rsidR="00C45BC9" w:rsidRPr="0028015F">
              <w:rPr>
                <w:rFonts w:ascii="Verdana" w:hAnsi="Verdana"/>
                <w:szCs w:val="18"/>
                <w:lang w:val="ru-RU" w:eastAsia="x-none"/>
              </w:rPr>
              <w:t xml:space="preserve"> отношение к расследуемому делу</w:t>
            </w:r>
            <w:r w:rsidRPr="0028015F">
              <w:rPr>
                <w:rFonts w:ascii="Verdana" w:hAnsi="Verdana"/>
                <w:szCs w:val="18"/>
                <w:lang w:val="ru-RU" w:eastAsia="x-none"/>
              </w:rPr>
              <w:t xml:space="preserve">. </w:t>
            </w:r>
            <w:r w:rsidR="00FA08F7" w:rsidRPr="0028015F">
              <w:rPr>
                <w:rFonts w:ascii="Verdana" w:hAnsi="Verdana"/>
                <w:szCs w:val="18"/>
                <w:lang w:val="ru-RU" w:eastAsia="x-none"/>
              </w:rPr>
              <w:t xml:space="preserve">Если да, то руководитель </w:t>
            </w:r>
            <w:r w:rsidR="00FA08F7" w:rsidRPr="0028015F">
              <w:rPr>
                <w:rFonts w:ascii="Verdana" w:hAnsi="Verdana"/>
                <w:szCs w:val="18"/>
                <w:lang w:val="ru-RU"/>
              </w:rPr>
              <w:t>оперативно-следственной группы</w:t>
            </w:r>
            <w:r w:rsidR="00FA08F7" w:rsidRPr="0028015F">
              <w:rPr>
                <w:rFonts w:ascii="Verdana" w:hAnsi="Verdana"/>
                <w:szCs w:val="18"/>
                <w:lang w:val="ru-RU" w:eastAsia="x-none"/>
              </w:rPr>
              <w:t xml:space="preserve"> должен без промедления оповестить об этом местное подразделение </w:t>
            </w:r>
            <w:r w:rsidR="00C45BC9" w:rsidRPr="0028015F">
              <w:rPr>
                <w:rFonts w:ascii="Verdana" w:hAnsi="Verdana"/>
                <w:szCs w:val="18"/>
                <w:lang w:val="ru-RU" w:eastAsia="x-none"/>
              </w:rPr>
              <w:t>восстановления</w:t>
            </w:r>
            <w:r w:rsidR="00F04774" w:rsidRPr="0028015F">
              <w:rPr>
                <w:rFonts w:ascii="Verdana" w:hAnsi="Verdana"/>
                <w:szCs w:val="18"/>
                <w:lang w:val="ru-RU" w:eastAsia="x-none"/>
              </w:rPr>
              <w:t xml:space="preserve"> данных</w:t>
            </w:r>
            <w:r w:rsidR="00AF473D" w:rsidRPr="0028015F">
              <w:rPr>
                <w:rFonts w:ascii="Verdana" w:hAnsi="Verdana"/>
                <w:szCs w:val="18"/>
                <w:lang w:val="ru-RU" w:eastAsia="x-none"/>
              </w:rPr>
              <w:t xml:space="preserve"> </w:t>
            </w:r>
            <w:r w:rsidR="00FA08F7" w:rsidRPr="0028015F">
              <w:rPr>
                <w:rFonts w:ascii="Verdana" w:hAnsi="Verdana" w:cs="Arial"/>
                <w:szCs w:val="18"/>
                <w:lang w:val="ru-RU"/>
              </w:rPr>
              <w:t>и/или</w:t>
            </w:r>
            <w:r w:rsidR="006B3236" w:rsidRPr="0028015F">
              <w:rPr>
                <w:rFonts w:ascii="Verdana" w:hAnsi="Verdana"/>
                <w:szCs w:val="18"/>
                <w:lang w:val="ru-RU"/>
              </w:rPr>
              <w:t xml:space="preserve"> </w:t>
            </w:r>
            <w:r w:rsidR="00FA08F7" w:rsidRPr="0028015F">
              <w:rPr>
                <w:rFonts w:ascii="Verdana" w:hAnsi="Verdana"/>
                <w:szCs w:val="18"/>
                <w:lang w:val="ru-RU"/>
              </w:rPr>
              <w:t>вневедомственных экспертов. Прежде всего</w:t>
            </w:r>
            <w:r w:rsidR="0052235D" w:rsidRPr="0028015F">
              <w:rPr>
                <w:rFonts w:ascii="Verdana" w:hAnsi="Verdana"/>
                <w:szCs w:val="18"/>
                <w:lang w:val="ru-RU"/>
              </w:rPr>
              <w:t>,</w:t>
            </w:r>
            <w:r w:rsidR="00FA08F7" w:rsidRPr="0028015F">
              <w:rPr>
                <w:rFonts w:ascii="Verdana" w:hAnsi="Verdana"/>
                <w:szCs w:val="18"/>
                <w:lang w:val="ru-RU"/>
              </w:rPr>
              <w:t xml:space="preserve"> необходимо решить, </w:t>
            </w:r>
            <w:r w:rsidR="00FA08F7" w:rsidRPr="0028015F">
              <w:rPr>
                <w:rFonts w:ascii="Verdana" w:hAnsi="Verdana"/>
                <w:szCs w:val="18"/>
                <w:lang w:val="ru-RU" w:eastAsia="x-none"/>
              </w:rPr>
              <w:t>какой с</w:t>
            </w:r>
            <w:r w:rsidR="0052235D" w:rsidRPr="0028015F">
              <w:rPr>
                <w:rFonts w:ascii="Verdana" w:hAnsi="Verdana"/>
                <w:szCs w:val="18"/>
                <w:lang w:val="ru-RU"/>
              </w:rPr>
              <w:t>пособ</w:t>
            </w:r>
            <w:r w:rsidR="00FA08F7" w:rsidRPr="0028015F">
              <w:rPr>
                <w:rFonts w:ascii="Verdana" w:hAnsi="Verdana"/>
                <w:szCs w:val="18"/>
                <w:lang w:val="ru-RU"/>
              </w:rPr>
              <w:t xml:space="preserve"> производства выемки </w:t>
            </w:r>
            <w:r w:rsidR="0052235D" w:rsidRPr="0028015F">
              <w:rPr>
                <w:rFonts w:ascii="Verdana" w:hAnsi="Verdana"/>
                <w:szCs w:val="18"/>
                <w:lang w:val="ru-RU"/>
              </w:rPr>
              <w:t xml:space="preserve">выбрать </w:t>
            </w:r>
            <w:r w:rsidR="0013526A" w:rsidRPr="0028015F">
              <w:rPr>
                <w:rFonts w:ascii="Verdana" w:hAnsi="Verdana"/>
                <w:szCs w:val="18"/>
                <w:lang w:val="ru-RU" w:eastAsia="x-none"/>
              </w:rPr>
              <w:t>(</w:t>
            </w:r>
            <w:r w:rsidR="0052235D" w:rsidRPr="0028015F">
              <w:rPr>
                <w:rFonts w:ascii="Verdana" w:hAnsi="Verdana"/>
                <w:szCs w:val="18"/>
                <w:lang w:val="ru-RU" w:eastAsia="x-none"/>
              </w:rPr>
              <w:t>см. описание способ</w:t>
            </w:r>
            <w:r w:rsidR="00AF473D" w:rsidRPr="0028015F">
              <w:rPr>
                <w:rFonts w:ascii="Verdana" w:hAnsi="Verdana"/>
                <w:szCs w:val="18"/>
                <w:lang w:val="ru-RU" w:eastAsia="x-none"/>
              </w:rPr>
              <w:t>ов производства выемки</w:t>
            </w:r>
            <w:r w:rsidR="0052235D" w:rsidRPr="0028015F">
              <w:rPr>
                <w:rFonts w:ascii="Verdana" w:hAnsi="Verdana"/>
                <w:szCs w:val="18"/>
                <w:lang w:val="ru-RU" w:eastAsia="x-none"/>
              </w:rPr>
              <w:t xml:space="preserve"> на слайде </w:t>
            </w:r>
            <w:r w:rsidR="00141852" w:rsidRPr="0028015F">
              <w:rPr>
                <w:rFonts w:ascii="Verdana" w:hAnsi="Verdana"/>
                <w:szCs w:val="18"/>
                <w:lang w:val="ru-RU" w:eastAsia="x-none"/>
              </w:rPr>
              <w:t>28</w:t>
            </w:r>
            <w:r w:rsidR="0013526A" w:rsidRPr="0028015F">
              <w:rPr>
                <w:rFonts w:ascii="Verdana" w:hAnsi="Verdana"/>
                <w:szCs w:val="18"/>
                <w:lang w:val="ru-RU" w:eastAsia="x-none"/>
              </w:rPr>
              <w:t xml:space="preserve">). </w:t>
            </w:r>
            <w:r w:rsidR="0052235D" w:rsidRPr="0028015F">
              <w:rPr>
                <w:rFonts w:ascii="Verdana" w:hAnsi="Verdana"/>
                <w:szCs w:val="18"/>
                <w:lang w:val="ru-RU" w:eastAsia="x-none"/>
              </w:rPr>
              <w:t>Следует заблаговременно с помощь</w:t>
            </w:r>
            <w:r w:rsidR="00C45BC9" w:rsidRPr="0028015F">
              <w:rPr>
                <w:rFonts w:ascii="Verdana" w:hAnsi="Verdana"/>
                <w:szCs w:val="18"/>
                <w:lang w:val="ru-RU" w:eastAsia="x-none"/>
              </w:rPr>
              <w:t>ю специалистов</w:t>
            </w:r>
            <w:r w:rsidR="0052235D" w:rsidRPr="0028015F">
              <w:rPr>
                <w:rFonts w:ascii="Verdana" w:hAnsi="Verdana"/>
                <w:szCs w:val="18"/>
                <w:lang w:val="ru-RU" w:eastAsia="x-none"/>
              </w:rPr>
              <w:t xml:space="preserve"> собрать как можно больше сведений</w:t>
            </w:r>
            <w:r w:rsidR="00C45BC9" w:rsidRPr="0028015F">
              <w:rPr>
                <w:rFonts w:ascii="Verdana" w:hAnsi="Verdana"/>
                <w:szCs w:val="18"/>
                <w:lang w:val="ru-RU" w:eastAsia="x-none"/>
              </w:rPr>
              <w:t xml:space="preserve"> следующего характера:</w:t>
            </w:r>
            <w:r w:rsidR="0052235D" w:rsidRPr="0028015F">
              <w:rPr>
                <w:rFonts w:ascii="Verdana" w:hAnsi="Verdana"/>
                <w:szCs w:val="18"/>
                <w:lang w:val="ru-RU" w:eastAsia="x-none"/>
              </w:rPr>
              <w:t xml:space="preserve"> </w:t>
            </w:r>
          </w:p>
          <w:p w:rsidR="00165291" w:rsidRPr="0028015F" w:rsidRDefault="00165291" w:rsidP="00165291">
            <w:pPr>
              <w:tabs>
                <w:tab w:val="left" w:pos="426"/>
                <w:tab w:val="left" w:pos="851"/>
                <w:tab w:val="left" w:pos="1026"/>
                <w:tab w:val="left" w:pos="1701"/>
                <w:tab w:val="left" w:pos="2127"/>
                <w:tab w:val="left" w:pos="2552"/>
              </w:tabs>
              <w:rPr>
                <w:color w:val="FF0000"/>
                <w:szCs w:val="18"/>
                <w:lang w:val="ru-RU" w:eastAsia="x-none"/>
              </w:rPr>
            </w:pPr>
          </w:p>
          <w:p w:rsidR="0013526A" w:rsidRPr="0028015F" w:rsidRDefault="00C45BC9" w:rsidP="00C45BC9">
            <w:pPr>
              <w:pStyle w:val="bul1"/>
              <w:ind w:left="743" w:hanging="743"/>
              <w:rPr>
                <w:szCs w:val="18"/>
                <w:lang w:val="ru-RU"/>
              </w:rPr>
            </w:pPr>
            <w:r w:rsidRPr="0028015F">
              <w:rPr>
                <w:szCs w:val="18"/>
                <w:lang w:val="ru-RU"/>
              </w:rPr>
              <w:t xml:space="preserve">данные об используемых аппаратных средствах, операционной системе, программном обеспечении, приложениях и электронных носителях информации, </w:t>
            </w:r>
          </w:p>
          <w:p w:rsidR="0013526A" w:rsidRPr="0028015F" w:rsidRDefault="00C45BC9" w:rsidP="00FF14B4">
            <w:pPr>
              <w:pStyle w:val="bul1"/>
              <w:ind w:left="743" w:hanging="743"/>
              <w:rPr>
                <w:szCs w:val="18"/>
                <w:lang w:val="ru-RU"/>
              </w:rPr>
            </w:pPr>
            <w:r w:rsidRPr="0028015F">
              <w:rPr>
                <w:szCs w:val="18"/>
                <w:lang w:val="ru-RU"/>
              </w:rPr>
              <w:t>информация об используемых сетях</w:t>
            </w:r>
            <w:r w:rsidR="00FF14B4" w:rsidRPr="0028015F">
              <w:rPr>
                <w:szCs w:val="18"/>
                <w:lang w:val="ru-RU"/>
              </w:rPr>
              <w:t xml:space="preserve"> и средствах</w:t>
            </w:r>
            <w:r w:rsidRPr="0028015F">
              <w:rPr>
                <w:szCs w:val="18"/>
                <w:lang w:val="ru-RU"/>
              </w:rPr>
              <w:t xml:space="preserve"> связи</w:t>
            </w:r>
            <w:r w:rsidR="00FF14B4" w:rsidRPr="0028015F">
              <w:rPr>
                <w:szCs w:val="18"/>
                <w:lang w:val="ru-RU"/>
              </w:rPr>
              <w:t xml:space="preserve"> </w:t>
            </w:r>
            <w:r w:rsidR="0013526A" w:rsidRPr="0028015F">
              <w:rPr>
                <w:szCs w:val="18"/>
                <w:lang w:val="ru-RU"/>
              </w:rPr>
              <w:t>(</w:t>
            </w:r>
            <w:r w:rsidR="00FF14B4" w:rsidRPr="0028015F">
              <w:rPr>
                <w:szCs w:val="18"/>
                <w:lang w:val="ru-RU"/>
              </w:rPr>
              <w:t xml:space="preserve">наименование </w:t>
            </w:r>
            <w:r w:rsidR="00AF473D" w:rsidRPr="0028015F">
              <w:rPr>
                <w:szCs w:val="18"/>
                <w:lang w:val="ru-RU"/>
              </w:rPr>
              <w:t>провайдера</w:t>
            </w:r>
            <w:r w:rsidR="0013526A" w:rsidRPr="0028015F">
              <w:rPr>
                <w:szCs w:val="18"/>
                <w:vertAlign w:val="superscript"/>
              </w:rPr>
              <w:footnoteReference w:id="5"/>
            </w:r>
            <w:r w:rsidR="0013526A" w:rsidRPr="0028015F">
              <w:rPr>
                <w:szCs w:val="18"/>
                <w:lang w:val="ru-RU"/>
              </w:rPr>
              <w:t xml:space="preserve">, </w:t>
            </w:r>
            <w:r w:rsidR="00AF473D" w:rsidRPr="0028015F">
              <w:rPr>
                <w:szCs w:val="18"/>
                <w:lang w:val="ru-RU"/>
              </w:rPr>
              <w:t xml:space="preserve">характеристики </w:t>
            </w:r>
            <w:r w:rsidR="00FF14B4" w:rsidRPr="0028015F">
              <w:rPr>
                <w:szCs w:val="18"/>
                <w:lang w:val="ru-RU"/>
              </w:rPr>
              <w:t>линии телефонной/факсимильной связи, тип модема, наличие локальной сети</w:t>
            </w:r>
            <w:r w:rsidR="0013526A" w:rsidRPr="0028015F">
              <w:rPr>
                <w:szCs w:val="18"/>
                <w:vertAlign w:val="superscript"/>
              </w:rPr>
              <w:footnoteReference w:id="6"/>
            </w:r>
            <w:r w:rsidR="0013526A" w:rsidRPr="0028015F">
              <w:rPr>
                <w:szCs w:val="18"/>
                <w:lang w:val="ru-RU"/>
              </w:rPr>
              <w:t xml:space="preserve">, </w:t>
            </w:r>
            <w:r w:rsidR="00FF14B4" w:rsidRPr="0028015F">
              <w:rPr>
                <w:szCs w:val="18"/>
                <w:lang w:val="ru-RU"/>
              </w:rPr>
              <w:t>характеристики сетевого оборудования и т. д.),</w:t>
            </w:r>
          </w:p>
          <w:p w:rsidR="0013526A" w:rsidRPr="0028015F" w:rsidRDefault="00FF14B4" w:rsidP="009B5272">
            <w:pPr>
              <w:pStyle w:val="bul1"/>
              <w:ind w:left="743" w:hanging="743"/>
              <w:rPr>
                <w:szCs w:val="18"/>
                <w:lang w:val="ru-RU"/>
              </w:rPr>
            </w:pPr>
            <w:r w:rsidRPr="0028015F">
              <w:rPr>
                <w:szCs w:val="18"/>
                <w:lang w:val="ru-RU"/>
              </w:rPr>
              <w:t xml:space="preserve">лицо, ответственное за работу компьютерной системы и/или сети (например, </w:t>
            </w:r>
            <w:r w:rsidR="009B5272" w:rsidRPr="0028015F">
              <w:rPr>
                <w:szCs w:val="18"/>
                <w:lang w:val="ru-RU"/>
              </w:rPr>
              <w:t xml:space="preserve">есть ли свой системный администратор или же его функции </w:t>
            </w:r>
            <w:r w:rsidR="00AF473D" w:rsidRPr="0028015F">
              <w:rPr>
                <w:szCs w:val="18"/>
                <w:lang w:val="ru-RU"/>
              </w:rPr>
              <w:t>выполняет</w:t>
            </w:r>
            <w:r w:rsidR="009B5272" w:rsidRPr="0028015F">
              <w:rPr>
                <w:szCs w:val="18"/>
                <w:lang w:val="ru-RU"/>
              </w:rPr>
              <w:t xml:space="preserve"> посторонняя компания), </w:t>
            </w:r>
          </w:p>
          <w:p w:rsidR="0013526A" w:rsidRPr="0028015F" w:rsidRDefault="009B5272" w:rsidP="009B5272">
            <w:pPr>
              <w:pStyle w:val="bul1"/>
              <w:ind w:left="743" w:hanging="743"/>
              <w:rPr>
                <w:szCs w:val="18"/>
                <w:lang w:val="ru-RU"/>
              </w:rPr>
            </w:pPr>
            <w:r w:rsidRPr="0028015F">
              <w:rPr>
                <w:szCs w:val="18"/>
                <w:lang w:val="ru-RU"/>
              </w:rPr>
              <w:t xml:space="preserve">каковы предположительно объёмы оборудования, подлежащего изъятию при выемке </w:t>
            </w:r>
            <w:r w:rsidR="0013526A" w:rsidRPr="0028015F">
              <w:rPr>
                <w:szCs w:val="18"/>
                <w:lang w:val="ru-RU"/>
              </w:rPr>
              <w:t>(</w:t>
            </w:r>
            <w:r w:rsidRPr="0028015F">
              <w:rPr>
                <w:szCs w:val="18"/>
                <w:lang w:val="ru-RU"/>
              </w:rPr>
              <w:t>соответствующий</w:t>
            </w:r>
            <w:r w:rsidRPr="0028015F">
              <w:rPr>
                <w:szCs w:val="18"/>
                <w:lang w:val="ru-RU" w:eastAsia="x-none"/>
              </w:rPr>
              <w:t xml:space="preserve"> способ производства выемки приведён в </w:t>
            </w:r>
            <w:r w:rsidRPr="0028015F">
              <w:rPr>
                <w:szCs w:val="18"/>
                <w:lang w:val="ru-RU"/>
              </w:rPr>
              <w:t>разделе 1)</w:t>
            </w:r>
            <w:r w:rsidR="0013526A" w:rsidRPr="0028015F">
              <w:rPr>
                <w:szCs w:val="18"/>
                <w:lang w:val="ru-RU"/>
              </w:rPr>
              <w:t>,</w:t>
            </w:r>
          </w:p>
          <w:p w:rsidR="0066067F" w:rsidRPr="0028015F" w:rsidRDefault="009B5272" w:rsidP="0066067F">
            <w:pPr>
              <w:pStyle w:val="bul1"/>
              <w:ind w:left="743" w:hanging="743"/>
              <w:rPr>
                <w:szCs w:val="18"/>
                <w:lang w:val="ru-RU"/>
              </w:rPr>
            </w:pPr>
            <w:r w:rsidRPr="0028015F">
              <w:rPr>
                <w:szCs w:val="18"/>
                <w:lang w:val="ru-RU"/>
              </w:rPr>
              <w:t>каков объем данных, подлежащих копированию (соответствующий</w:t>
            </w:r>
            <w:r w:rsidRPr="0028015F">
              <w:rPr>
                <w:szCs w:val="18"/>
                <w:lang w:val="ru-RU" w:eastAsia="x-none"/>
              </w:rPr>
              <w:t xml:space="preserve"> способ производства выемки приведён в </w:t>
            </w:r>
            <w:r w:rsidRPr="0028015F">
              <w:rPr>
                <w:szCs w:val="18"/>
                <w:lang w:val="ru-RU"/>
              </w:rPr>
              <w:t>разделах 2 и 4),</w:t>
            </w:r>
          </w:p>
          <w:p w:rsidR="0066067F" w:rsidRPr="0028015F" w:rsidRDefault="0066067F" w:rsidP="0066067F">
            <w:pPr>
              <w:pStyle w:val="bul1"/>
              <w:ind w:left="743" w:hanging="743"/>
              <w:rPr>
                <w:szCs w:val="18"/>
                <w:lang w:val="ru-RU"/>
              </w:rPr>
            </w:pPr>
            <w:r w:rsidRPr="0028015F">
              <w:rPr>
                <w:szCs w:val="18"/>
                <w:lang w:val="ru-RU"/>
              </w:rPr>
              <w:t>есть ли в компьютерной системе электронные носители резервных копий данных (соответствующий</w:t>
            </w:r>
            <w:r w:rsidRPr="0028015F">
              <w:rPr>
                <w:szCs w:val="18"/>
                <w:lang w:val="ru-RU" w:eastAsia="x-none"/>
              </w:rPr>
              <w:t xml:space="preserve"> способ производства выемки приведён в </w:t>
            </w:r>
            <w:r w:rsidRPr="0028015F">
              <w:rPr>
                <w:szCs w:val="18"/>
                <w:lang w:val="ru-RU"/>
              </w:rPr>
              <w:t>разделе 3).</w:t>
            </w:r>
          </w:p>
          <w:p w:rsidR="0013526A" w:rsidRPr="0028015F" w:rsidRDefault="0013526A" w:rsidP="0066067F">
            <w:pPr>
              <w:pStyle w:val="bul1"/>
              <w:numPr>
                <w:ilvl w:val="0"/>
                <w:numId w:val="0"/>
              </w:numPr>
              <w:ind w:left="851"/>
              <w:rPr>
                <w:szCs w:val="18"/>
                <w:lang w:val="ru-RU"/>
              </w:rPr>
            </w:pPr>
          </w:p>
          <w:p w:rsidR="0013526A" w:rsidRPr="0028015F" w:rsidRDefault="0066067F" w:rsidP="00165291">
            <w:pPr>
              <w:tabs>
                <w:tab w:val="left" w:pos="426"/>
                <w:tab w:val="left" w:pos="851"/>
                <w:tab w:val="left" w:pos="1276"/>
                <w:tab w:val="left" w:pos="1701"/>
                <w:tab w:val="left" w:pos="2127"/>
                <w:tab w:val="left" w:pos="2552"/>
              </w:tabs>
              <w:ind w:left="1276" w:hanging="1276"/>
              <w:rPr>
                <w:szCs w:val="18"/>
                <w:lang w:eastAsia="x-none"/>
              </w:rPr>
            </w:pPr>
            <w:r w:rsidRPr="0028015F">
              <w:rPr>
                <w:szCs w:val="18"/>
                <w:lang w:val="ru-RU" w:eastAsia="x-none"/>
              </w:rPr>
              <w:t>На</w:t>
            </w:r>
            <w:r w:rsidRPr="0028015F">
              <w:rPr>
                <w:szCs w:val="18"/>
                <w:lang w:val="en-US" w:eastAsia="x-none"/>
              </w:rPr>
              <w:t xml:space="preserve"> </w:t>
            </w:r>
            <w:r w:rsidRPr="0028015F">
              <w:rPr>
                <w:szCs w:val="18"/>
                <w:lang w:val="ru-RU" w:eastAsia="x-none"/>
              </w:rPr>
              <w:t>подготовительном</w:t>
            </w:r>
            <w:r w:rsidRPr="0028015F">
              <w:rPr>
                <w:szCs w:val="18"/>
                <w:lang w:val="en-US" w:eastAsia="x-none"/>
              </w:rPr>
              <w:t xml:space="preserve"> </w:t>
            </w:r>
            <w:r w:rsidRPr="0028015F">
              <w:rPr>
                <w:szCs w:val="18"/>
                <w:lang w:val="ru-RU" w:eastAsia="x-none"/>
              </w:rPr>
              <w:t>этапе</w:t>
            </w:r>
            <w:r w:rsidRPr="0028015F">
              <w:rPr>
                <w:szCs w:val="18"/>
                <w:lang w:val="en-US" w:eastAsia="x-none"/>
              </w:rPr>
              <w:t xml:space="preserve"> </w:t>
            </w:r>
            <w:r w:rsidRPr="0028015F">
              <w:rPr>
                <w:szCs w:val="18"/>
                <w:lang w:val="ru-RU" w:eastAsia="x-none"/>
              </w:rPr>
              <w:t>необходимо</w:t>
            </w:r>
            <w:r w:rsidRPr="0028015F">
              <w:rPr>
                <w:szCs w:val="18"/>
                <w:lang w:val="en-US" w:eastAsia="x-none"/>
              </w:rPr>
              <w:t xml:space="preserve">: </w:t>
            </w:r>
          </w:p>
          <w:p w:rsidR="00165291" w:rsidRPr="0028015F" w:rsidRDefault="00165291" w:rsidP="00165291">
            <w:pPr>
              <w:tabs>
                <w:tab w:val="left" w:pos="426"/>
                <w:tab w:val="left" w:pos="851"/>
                <w:tab w:val="left" w:pos="1276"/>
                <w:tab w:val="left" w:pos="1701"/>
                <w:tab w:val="left" w:pos="2127"/>
                <w:tab w:val="left" w:pos="2552"/>
              </w:tabs>
              <w:ind w:left="1276" w:hanging="1276"/>
              <w:rPr>
                <w:szCs w:val="18"/>
                <w:lang w:eastAsia="x-none"/>
              </w:rPr>
            </w:pPr>
          </w:p>
          <w:p w:rsidR="0013526A" w:rsidRPr="0028015F" w:rsidRDefault="0066067F" w:rsidP="0066067F">
            <w:pPr>
              <w:pStyle w:val="bul1"/>
              <w:ind w:left="743" w:hanging="743"/>
              <w:rPr>
                <w:szCs w:val="18"/>
                <w:lang w:val="ru-RU"/>
              </w:rPr>
            </w:pPr>
            <w:r w:rsidRPr="0028015F">
              <w:rPr>
                <w:szCs w:val="18"/>
                <w:lang w:val="ru-RU"/>
              </w:rPr>
              <w:t xml:space="preserve">убедиться в получении всех необходимых разрешений на проведение выемки электронных доказательств </w:t>
            </w:r>
            <w:r w:rsidR="0013526A" w:rsidRPr="0028015F">
              <w:rPr>
                <w:szCs w:val="18"/>
                <w:lang w:val="ru-RU"/>
              </w:rPr>
              <w:t>(</w:t>
            </w:r>
            <w:r w:rsidRPr="0028015F">
              <w:rPr>
                <w:szCs w:val="18"/>
                <w:lang w:val="ru-RU"/>
              </w:rPr>
              <w:t xml:space="preserve">например, получить ордер на обыск в соответствии со всеми требованиями действующего законодательства); </w:t>
            </w:r>
          </w:p>
          <w:p w:rsidR="0013526A" w:rsidRPr="0028015F" w:rsidRDefault="00C87838" w:rsidP="00C87838">
            <w:pPr>
              <w:pStyle w:val="bul1"/>
              <w:ind w:left="743" w:hanging="743"/>
              <w:rPr>
                <w:szCs w:val="18"/>
                <w:lang w:val="en-US"/>
              </w:rPr>
            </w:pPr>
            <w:r w:rsidRPr="0028015F">
              <w:rPr>
                <w:szCs w:val="18"/>
                <w:lang w:val="ru-RU"/>
              </w:rPr>
              <w:t xml:space="preserve">собрать максимум информации об информационно-вычислительной системе, подлежащей изъятию  </w:t>
            </w:r>
            <w:r w:rsidR="0013526A" w:rsidRPr="0028015F">
              <w:rPr>
                <w:szCs w:val="18"/>
                <w:lang w:val="en-US"/>
              </w:rPr>
              <w:t>(</w:t>
            </w:r>
            <w:r w:rsidRPr="0028015F">
              <w:rPr>
                <w:szCs w:val="18"/>
                <w:lang w:val="ru-RU"/>
              </w:rPr>
              <w:t>см. выше</w:t>
            </w:r>
            <w:r w:rsidR="0013526A" w:rsidRPr="0028015F">
              <w:rPr>
                <w:szCs w:val="18"/>
                <w:lang w:val="en-US"/>
              </w:rPr>
              <w:t>);</w:t>
            </w:r>
          </w:p>
          <w:p w:rsidR="0013526A" w:rsidRPr="0028015F" w:rsidRDefault="00DF411D" w:rsidP="00C87838">
            <w:pPr>
              <w:pStyle w:val="bul1"/>
              <w:ind w:left="743" w:hanging="743"/>
              <w:rPr>
                <w:szCs w:val="18"/>
                <w:lang w:val="ru-RU"/>
              </w:rPr>
            </w:pPr>
            <w:r w:rsidRPr="0028015F">
              <w:rPr>
                <w:szCs w:val="18"/>
                <w:lang w:val="ru-RU"/>
              </w:rPr>
              <w:t>сформировать</w:t>
            </w:r>
            <w:r w:rsidR="00C87838" w:rsidRPr="0028015F">
              <w:rPr>
                <w:szCs w:val="18"/>
                <w:lang w:val="ru-RU"/>
              </w:rPr>
              <w:t xml:space="preserve"> </w:t>
            </w:r>
            <w:r w:rsidRPr="0028015F">
              <w:rPr>
                <w:szCs w:val="18"/>
                <w:lang w:val="ru-RU"/>
              </w:rPr>
              <w:t xml:space="preserve">оперативную </w:t>
            </w:r>
            <w:r w:rsidR="00137C9B" w:rsidRPr="0028015F">
              <w:rPr>
                <w:szCs w:val="18"/>
                <w:lang w:val="ru-RU"/>
              </w:rPr>
              <w:t>группу</w:t>
            </w:r>
            <w:r w:rsidR="00C87838" w:rsidRPr="0028015F">
              <w:rPr>
                <w:szCs w:val="18"/>
                <w:lang w:val="ru-RU" w:eastAsia="x-none"/>
              </w:rPr>
              <w:t xml:space="preserve"> </w:t>
            </w:r>
            <w:r w:rsidR="0013526A" w:rsidRPr="0028015F">
              <w:rPr>
                <w:szCs w:val="18"/>
                <w:lang w:val="ru-RU"/>
              </w:rPr>
              <w:t>(</w:t>
            </w:r>
            <w:r w:rsidR="00137C9B" w:rsidRPr="0028015F">
              <w:rPr>
                <w:szCs w:val="18"/>
                <w:lang w:val="ru-RU"/>
              </w:rPr>
              <w:t>при включении в её состав,</w:t>
            </w:r>
            <w:r w:rsidR="00C87838" w:rsidRPr="0028015F">
              <w:rPr>
                <w:szCs w:val="18"/>
                <w:lang w:val="ru-RU"/>
              </w:rPr>
              <w:t xml:space="preserve"> при необходимости</w:t>
            </w:r>
            <w:r w:rsidR="00137C9B" w:rsidRPr="0028015F">
              <w:rPr>
                <w:szCs w:val="18"/>
                <w:lang w:val="ru-RU"/>
              </w:rPr>
              <w:t>,</w:t>
            </w:r>
            <w:r w:rsidR="00C87838" w:rsidRPr="0028015F">
              <w:rPr>
                <w:szCs w:val="18"/>
                <w:lang w:val="ru-RU"/>
              </w:rPr>
              <w:t xml:space="preserve"> и специалистов со стороны); </w:t>
            </w:r>
          </w:p>
          <w:p w:rsidR="0013526A" w:rsidRPr="0028015F" w:rsidRDefault="00C87838" w:rsidP="00165291">
            <w:pPr>
              <w:pStyle w:val="bul1"/>
              <w:rPr>
                <w:szCs w:val="18"/>
                <w:lang w:val="en-US"/>
              </w:rPr>
            </w:pPr>
            <w:r w:rsidRPr="0028015F">
              <w:rPr>
                <w:szCs w:val="18"/>
                <w:lang w:val="ru-RU"/>
              </w:rPr>
              <w:t xml:space="preserve">поставить перед каждым её членом конкретную задачу; </w:t>
            </w:r>
          </w:p>
          <w:p w:rsidR="0013526A" w:rsidRPr="0028015F" w:rsidRDefault="00C87838" w:rsidP="00C87838">
            <w:pPr>
              <w:pStyle w:val="bul1"/>
              <w:ind w:left="743" w:hanging="743"/>
              <w:rPr>
                <w:szCs w:val="18"/>
                <w:lang w:val="ru-RU"/>
              </w:rPr>
            </w:pPr>
            <w:r w:rsidRPr="0028015F">
              <w:rPr>
                <w:szCs w:val="18"/>
                <w:lang w:val="ru-RU"/>
              </w:rPr>
              <w:t xml:space="preserve">разъяснить членам группы, как выполнять поставленные перед ними задачи (предварительно все они должны пройти специальную базовую подготовку); </w:t>
            </w:r>
          </w:p>
          <w:p w:rsidR="0013526A" w:rsidRPr="0028015F" w:rsidRDefault="00C87838" w:rsidP="00C87838">
            <w:pPr>
              <w:pStyle w:val="bul1"/>
              <w:ind w:left="743" w:hanging="743"/>
              <w:rPr>
                <w:szCs w:val="18"/>
                <w:lang w:val="ru-RU"/>
              </w:rPr>
            </w:pPr>
            <w:r w:rsidRPr="0028015F">
              <w:rPr>
                <w:szCs w:val="18"/>
                <w:lang w:val="ru-RU"/>
              </w:rPr>
              <w:t xml:space="preserve">обеспечить наличие </w:t>
            </w:r>
            <w:r w:rsidR="003010B8" w:rsidRPr="0028015F">
              <w:rPr>
                <w:szCs w:val="18"/>
                <w:lang w:val="ru-RU"/>
              </w:rPr>
              <w:t>технических средств</w:t>
            </w:r>
            <w:r w:rsidRPr="0028015F">
              <w:rPr>
                <w:szCs w:val="18"/>
                <w:lang w:val="ru-RU"/>
              </w:rPr>
              <w:t xml:space="preserve">, необходимых для производства выемки (логистическое обеспечение).  </w:t>
            </w:r>
          </w:p>
          <w:p w:rsidR="00165291" w:rsidRPr="0028015F" w:rsidRDefault="00165291" w:rsidP="00165291">
            <w:pPr>
              <w:tabs>
                <w:tab w:val="left" w:pos="317"/>
                <w:tab w:val="left" w:pos="426"/>
                <w:tab w:val="left" w:pos="851"/>
                <w:tab w:val="left" w:pos="1701"/>
                <w:tab w:val="left" w:pos="2127"/>
                <w:tab w:val="left" w:pos="2552"/>
              </w:tabs>
              <w:ind w:left="34"/>
              <w:rPr>
                <w:rFonts w:eastAsia="MS Mincho"/>
                <w:szCs w:val="18"/>
                <w:lang w:val="ru-RU" w:eastAsia="x-none"/>
              </w:rPr>
            </w:pPr>
          </w:p>
          <w:p w:rsidR="0013526A" w:rsidRPr="0028015F" w:rsidRDefault="00325B37" w:rsidP="00165291">
            <w:pPr>
              <w:tabs>
                <w:tab w:val="left" w:pos="317"/>
                <w:tab w:val="left" w:pos="426"/>
                <w:tab w:val="left" w:pos="851"/>
                <w:tab w:val="left" w:pos="1701"/>
                <w:tab w:val="left" w:pos="2127"/>
                <w:tab w:val="left" w:pos="2552"/>
              </w:tabs>
              <w:ind w:left="34"/>
              <w:rPr>
                <w:rFonts w:eastAsia="MS Mincho"/>
                <w:szCs w:val="18"/>
                <w:lang w:val="ru-RU" w:eastAsia="x-none"/>
              </w:rPr>
            </w:pPr>
            <w:r w:rsidRPr="0028015F">
              <w:rPr>
                <w:rFonts w:eastAsia="MS Mincho"/>
                <w:szCs w:val="18"/>
                <w:lang w:val="ru-RU" w:eastAsia="x-none"/>
              </w:rPr>
              <w:t xml:space="preserve">Как указывалось выше, все совершаемые </w:t>
            </w:r>
            <w:r w:rsidR="00FA0CA7" w:rsidRPr="0028015F">
              <w:rPr>
                <w:rFonts w:eastAsia="MS Mincho"/>
                <w:szCs w:val="18"/>
                <w:lang w:val="ru-RU" w:eastAsia="x-none"/>
              </w:rPr>
              <w:t xml:space="preserve">следственные </w:t>
            </w:r>
            <w:r w:rsidRPr="0028015F">
              <w:rPr>
                <w:rFonts w:eastAsia="MS Mincho"/>
                <w:szCs w:val="18"/>
                <w:lang w:val="ru-RU" w:eastAsia="x-none"/>
              </w:rPr>
              <w:t xml:space="preserve">действия должны соответствовать </w:t>
            </w:r>
            <w:r w:rsidR="009A3ACC" w:rsidRPr="0028015F">
              <w:rPr>
                <w:rFonts w:cs="Arial CYR"/>
                <w:szCs w:val="18"/>
                <w:lang w:val="ru-RU"/>
              </w:rPr>
              <w:t xml:space="preserve">требованиям внутриведомственных нормативных документов, </w:t>
            </w:r>
            <w:r w:rsidRPr="0028015F">
              <w:rPr>
                <w:rFonts w:eastAsia="MS Mincho"/>
                <w:szCs w:val="18"/>
                <w:lang w:val="ru-RU" w:eastAsia="x-none"/>
              </w:rPr>
              <w:t xml:space="preserve">а также </w:t>
            </w:r>
            <w:r w:rsidR="009A3ACC" w:rsidRPr="0028015F">
              <w:rPr>
                <w:rFonts w:eastAsia="MS Mincho"/>
                <w:szCs w:val="18"/>
                <w:lang w:val="ru-RU" w:eastAsia="x-none"/>
              </w:rPr>
              <w:t>положениям</w:t>
            </w:r>
            <w:r w:rsidRPr="0028015F">
              <w:rPr>
                <w:rFonts w:eastAsia="MS Mincho"/>
                <w:szCs w:val="18"/>
                <w:lang w:val="ru-RU" w:eastAsia="x-none"/>
              </w:rPr>
              <w:t xml:space="preserve"> законов Европейского союза, конкретного г</w:t>
            </w:r>
            <w:r w:rsidR="003010B8" w:rsidRPr="0028015F">
              <w:rPr>
                <w:rFonts w:eastAsia="MS Mincho"/>
                <w:szCs w:val="18"/>
                <w:lang w:val="ru-RU" w:eastAsia="x-none"/>
              </w:rPr>
              <w:t>осударства, под юрисдикцией которого находится место</w:t>
            </w:r>
            <w:r w:rsidRPr="0028015F">
              <w:rPr>
                <w:rFonts w:eastAsia="MS Mincho"/>
                <w:szCs w:val="18"/>
                <w:lang w:val="ru-RU" w:eastAsia="x-none"/>
              </w:rPr>
              <w:t xml:space="preserve"> проведен</w:t>
            </w:r>
            <w:r w:rsidR="00D21A6B" w:rsidRPr="0028015F">
              <w:rPr>
                <w:rFonts w:eastAsia="MS Mincho"/>
                <w:szCs w:val="18"/>
                <w:lang w:val="ru-RU" w:eastAsia="x-none"/>
              </w:rPr>
              <w:t>ия выемки</w:t>
            </w:r>
            <w:r w:rsidR="003010B8" w:rsidRPr="0028015F">
              <w:rPr>
                <w:rFonts w:eastAsia="MS Mincho"/>
                <w:szCs w:val="18"/>
                <w:lang w:val="ru-RU" w:eastAsia="x-none"/>
              </w:rPr>
              <w:t>,</w:t>
            </w:r>
            <w:r w:rsidR="009A3ACC" w:rsidRPr="0028015F">
              <w:rPr>
                <w:rFonts w:eastAsia="MS Mincho"/>
                <w:szCs w:val="18"/>
                <w:lang w:val="ru-RU" w:eastAsia="x-none"/>
              </w:rPr>
              <w:t xml:space="preserve"> и местного законодательства.</w:t>
            </w:r>
            <w:r w:rsidRPr="0028015F">
              <w:rPr>
                <w:rFonts w:eastAsia="MS Mincho"/>
                <w:szCs w:val="18"/>
                <w:lang w:val="ru-RU" w:eastAsia="x-none"/>
              </w:rPr>
              <w:t xml:space="preserve"> </w:t>
            </w:r>
          </w:p>
          <w:p w:rsidR="00165291" w:rsidRPr="0028015F" w:rsidRDefault="00165291" w:rsidP="00165291">
            <w:pPr>
              <w:tabs>
                <w:tab w:val="left" w:pos="317"/>
                <w:tab w:val="left" w:pos="426"/>
                <w:tab w:val="left" w:pos="851"/>
                <w:tab w:val="left" w:pos="1701"/>
                <w:tab w:val="left" w:pos="2127"/>
                <w:tab w:val="left" w:pos="2552"/>
              </w:tabs>
              <w:ind w:left="34"/>
              <w:rPr>
                <w:szCs w:val="18"/>
                <w:lang w:val="ru-RU" w:eastAsia="x-none"/>
              </w:rPr>
            </w:pPr>
          </w:p>
          <w:p w:rsidR="0013526A" w:rsidRPr="0028015F" w:rsidRDefault="00325B37" w:rsidP="00165291">
            <w:pPr>
              <w:pStyle w:val="Subtitle"/>
              <w:spacing w:before="0" w:after="0"/>
              <w:rPr>
                <w:rFonts w:ascii="Verdana" w:hAnsi="Verdana"/>
                <w:szCs w:val="18"/>
                <w:lang w:val="ru-RU"/>
              </w:rPr>
            </w:pPr>
            <w:r w:rsidRPr="0028015F">
              <w:rPr>
                <w:rFonts w:ascii="Verdana" w:hAnsi="Verdana"/>
                <w:szCs w:val="18"/>
                <w:lang w:val="ru-RU"/>
              </w:rPr>
              <w:t xml:space="preserve">Личный состав </w:t>
            </w:r>
            <w:r w:rsidR="009A3ACC" w:rsidRPr="0028015F">
              <w:rPr>
                <w:rFonts w:ascii="Verdana" w:hAnsi="Verdana"/>
                <w:szCs w:val="18"/>
                <w:lang w:val="ru-RU"/>
              </w:rPr>
              <w:t>оперативной</w:t>
            </w:r>
            <w:r w:rsidRPr="0028015F">
              <w:rPr>
                <w:rFonts w:ascii="Verdana" w:hAnsi="Verdana"/>
                <w:szCs w:val="18"/>
                <w:lang w:val="ru-RU"/>
              </w:rPr>
              <w:t xml:space="preserve"> группы, </w:t>
            </w:r>
            <w:r w:rsidR="00D21A6B" w:rsidRPr="0028015F">
              <w:rPr>
                <w:rFonts w:ascii="Verdana" w:hAnsi="Verdana"/>
                <w:szCs w:val="18"/>
                <w:lang w:val="ru-RU"/>
              </w:rPr>
              <w:t>производящей выемку</w:t>
            </w:r>
          </w:p>
          <w:p w:rsidR="00165291" w:rsidRPr="0028015F" w:rsidRDefault="00165291" w:rsidP="00165291">
            <w:pPr>
              <w:rPr>
                <w:szCs w:val="18"/>
                <w:lang w:val="ru-RU"/>
              </w:rPr>
            </w:pPr>
          </w:p>
          <w:p w:rsidR="0013526A" w:rsidRPr="0028015F" w:rsidRDefault="00D21A6B" w:rsidP="00165291">
            <w:pPr>
              <w:tabs>
                <w:tab w:val="left" w:pos="426"/>
                <w:tab w:val="left" w:pos="851"/>
                <w:tab w:val="left" w:pos="1701"/>
                <w:tab w:val="left" w:pos="2127"/>
                <w:tab w:val="left" w:pos="2552"/>
              </w:tabs>
              <w:ind w:left="34"/>
              <w:rPr>
                <w:szCs w:val="18"/>
                <w:lang w:val="ru-RU" w:eastAsia="x-none"/>
              </w:rPr>
            </w:pPr>
            <w:r w:rsidRPr="0028015F">
              <w:rPr>
                <w:szCs w:val="18"/>
                <w:lang w:val="ru-RU" w:eastAsia="x-none"/>
              </w:rPr>
              <w:t xml:space="preserve">Если заранее известно, что на месте проведения обыска могут быть обнаружены доказательства в электронной форме (электронные доказательства), следует включить в состав </w:t>
            </w:r>
            <w:r w:rsidR="009A3ACC" w:rsidRPr="0028015F">
              <w:rPr>
                <w:szCs w:val="18"/>
                <w:lang w:val="ru-RU"/>
              </w:rPr>
              <w:t>оперативной</w:t>
            </w:r>
            <w:r w:rsidRPr="0028015F">
              <w:rPr>
                <w:szCs w:val="18"/>
                <w:lang w:val="ru-RU"/>
              </w:rPr>
              <w:t xml:space="preserve"> группы</w:t>
            </w:r>
            <w:r w:rsidRPr="0028015F">
              <w:rPr>
                <w:szCs w:val="18"/>
                <w:lang w:val="ru-RU" w:eastAsia="x-none"/>
              </w:rPr>
              <w:t xml:space="preserve"> сотрудников, прошедших специальную подготовку и имеющих навыки поиска и изъятия </w:t>
            </w:r>
            <w:r w:rsidRPr="0028015F">
              <w:rPr>
                <w:rFonts w:cs="Arial CYR"/>
                <w:szCs w:val="18"/>
                <w:lang w:val="ru-RU"/>
              </w:rPr>
              <w:t xml:space="preserve">вычислительной техники и электронных доказательств. </w:t>
            </w:r>
            <w:r w:rsidR="00F41670" w:rsidRPr="0028015F">
              <w:rPr>
                <w:rFonts w:cs="Arial CYR"/>
                <w:szCs w:val="18"/>
                <w:lang w:val="ru-RU"/>
              </w:rPr>
              <w:t xml:space="preserve">В некоторых случаях, может быть необходимо проконсультироваться с </w:t>
            </w:r>
            <w:r w:rsidR="004323CB" w:rsidRPr="0028015F">
              <w:rPr>
                <w:rFonts w:cs="Arial CYR"/>
                <w:szCs w:val="18"/>
                <w:lang w:val="ru-RU"/>
              </w:rPr>
              <w:t>вневедомственным</w:t>
            </w:r>
            <w:r w:rsidR="00F41670" w:rsidRPr="0028015F">
              <w:rPr>
                <w:rFonts w:cs="Arial CYR"/>
                <w:szCs w:val="18"/>
                <w:lang w:val="ru-RU"/>
              </w:rPr>
              <w:t xml:space="preserve"> экспертом (см. также раздел </w:t>
            </w:r>
            <w:r w:rsidR="008A502C" w:rsidRPr="0028015F">
              <w:rPr>
                <w:szCs w:val="18"/>
                <w:lang w:eastAsia="x-none"/>
              </w:rPr>
              <w:fldChar w:fldCharType="begin"/>
            </w:r>
            <w:r w:rsidR="0013526A" w:rsidRPr="0028015F">
              <w:rPr>
                <w:szCs w:val="18"/>
                <w:lang w:val="ru-RU" w:eastAsia="x-none"/>
              </w:rPr>
              <w:instrText xml:space="preserve"> </w:instrText>
            </w:r>
            <w:r w:rsidR="0013526A" w:rsidRPr="0028015F">
              <w:rPr>
                <w:szCs w:val="18"/>
                <w:lang w:eastAsia="x-none"/>
              </w:rPr>
              <w:instrText>REF</w:instrText>
            </w:r>
            <w:r w:rsidR="0013526A" w:rsidRPr="0028015F">
              <w:rPr>
                <w:szCs w:val="18"/>
                <w:lang w:val="ru-RU" w:eastAsia="x-none"/>
              </w:rPr>
              <w:instrText xml:space="preserve"> _</w:instrText>
            </w:r>
            <w:r w:rsidR="0013526A" w:rsidRPr="0028015F">
              <w:rPr>
                <w:szCs w:val="18"/>
                <w:lang w:eastAsia="x-none"/>
              </w:rPr>
              <w:instrText>Ref</w:instrText>
            </w:r>
            <w:r w:rsidR="0013526A" w:rsidRPr="0028015F">
              <w:rPr>
                <w:szCs w:val="18"/>
                <w:lang w:val="ru-RU" w:eastAsia="x-none"/>
              </w:rPr>
              <w:instrText>46210996 \</w:instrText>
            </w:r>
            <w:r w:rsidR="0013526A" w:rsidRPr="0028015F">
              <w:rPr>
                <w:szCs w:val="18"/>
                <w:lang w:eastAsia="x-none"/>
              </w:rPr>
              <w:instrText>w</w:instrText>
            </w:r>
            <w:r w:rsidR="0013526A" w:rsidRPr="0028015F">
              <w:rPr>
                <w:szCs w:val="18"/>
                <w:lang w:val="ru-RU" w:eastAsia="x-none"/>
              </w:rPr>
              <w:instrText xml:space="preserve"> \</w:instrText>
            </w:r>
            <w:r w:rsidR="0013526A" w:rsidRPr="0028015F">
              <w:rPr>
                <w:szCs w:val="18"/>
                <w:lang w:eastAsia="x-none"/>
              </w:rPr>
              <w:instrText>h</w:instrText>
            </w:r>
            <w:r w:rsidR="0013526A" w:rsidRPr="0028015F">
              <w:rPr>
                <w:szCs w:val="18"/>
                <w:lang w:val="ru-RU" w:eastAsia="x-none"/>
              </w:rPr>
              <w:instrText xml:space="preserve">  \* </w:instrText>
            </w:r>
            <w:r w:rsidR="0013526A" w:rsidRPr="0028015F">
              <w:rPr>
                <w:szCs w:val="18"/>
                <w:lang w:eastAsia="x-none"/>
              </w:rPr>
              <w:instrText>MERGEFORMAT</w:instrText>
            </w:r>
            <w:r w:rsidR="0013526A" w:rsidRPr="0028015F">
              <w:rPr>
                <w:szCs w:val="18"/>
                <w:lang w:val="ru-RU" w:eastAsia="x-none"/>
              </w:rPr>
              <w:instrText xml:space="preserve"> </w:instrText>
            </w:r>
            <w:r w:rsidR="008A502C" w:rsidRPr="0028015F">
              <w:rPr>
                <w:szCs w:val="18"/>
                <w:lang w:eastAsia="x-none"/>
              </w:rPr>
            </w:r>
            <w:r w:rsidR="008A502C" w:rsidRPr="0028015F">
              <w:rPr>
                <w:szCs w:val="18"/>
                <w:lang w:eastAsia="x-none"/>
              </w:rPr>
              <w:fldChar w:fldCharType="separate"/>
            </w:r>
            <w:r w:rsidR="008034C8" w:rsidRPr="0028015F">
              <w:rPr>
                <w:szCs w:val="18"/>
                <w:lang w:val="ru-RU" w:eastAsia="x-none"/>
              </w:rPr>
              <w:t>4</w:t>
            </w:r>
            <w:r w:rsidR="008A502C" w:rsidRPr="0028015F">
              <w:rPr>
                <w:szCs w:val="18"/>
                <w:lang w:eastAsia="x-none"/>
              </w:rPr>
              <w:fldChar w:fldCharType="end"/>
            </w:r>
            <w:r w:rsidR="0013526A" w:rsidRPr="0028015F">
              <w:rPr>
                <w:szCs w:val="18"/>
                <w:lang w:val="ru-RU" w:eastAsia="x-none"/>
              </w:rPr>
              <w:t xml:space="preserve">). </w:t>
            </w:r>
            <w:r w:rsidR="00F41670" w:rsidRPr="0028015F">
              <w:rPr>
                <w:szCs w:val="18"/>
                <w:lang w:val="ru-RU" w:eastAsia="x-none"/>
              </w:rPr>
              <w:t xml:space="preserve">Например, если компьютерная система обслуживается внешним системным администратором или компанией, </w:t>
            </w:r>
            <w:r w:rsidR="00303FB4" w:rsidRPr="0028015F">
              <w:rPr>
                <w:szCs w:val="18"/>
                <w:lang w:val="ru-RU" w:eastAsia="x-none"/>
              </w:rPr>
              <w:t xml:space="preserve">можно рассмотреть возможность </w:t>
            </w:r>
            <w:r w:rsidR="004323CB" w:rsidRPr="0028015F">
              <w:rPr>
                <w:szCs w:val="18"/>
                <w:lang w:val="ru-RU" w:eastAsia="x-none"/>
              </w:rPr>
              <w:t>привлечения</w:t>
            </w:r>
            <w:r w:rsidR="00F41670" w:rsidRPr="0028015F">
              <w:rPr>
                <w:szCs w:val="18"/>
                <w:lang w:val="ru-RU" w:eastAsia="x-none"/>
              </w:rPr>
              <w:t xml:space="preserve"> </w:t>
            </w:r>
            <w:r w:rsidR="009A3ACC" w:rsidRPr="0028015F">
              <w:rPr>
                <w:szCs w:val="18"/>
                <w:lang w:val="ru-RU" w:eastAsia="x-none"/>
              </w:rPr>
              <w:t xml:space="preserve">их </w:t>
            </w:r>
            <w:r w:rsidR="00F41670" w:rsidRPr="0028015F">
              <w:rPr>
                <w:szCs w:val="18"/>
                <w:lang w:val="ru-RU" w:eastAsia="x-none"/>
              </w:rPr>
              <w:t xml:space="preserve">в качестве  </w:t>
            </w:r>
            <w:r w:rsidR="00303FB4" w:rsidRPr="0028015F">
              <w:rPr>
                <w:rFonts w:cs="Arial"/>
                <w:szCs w:val="18"/>
                <w:lang w:val="en-US"/>
              </w:rPr>
              <w:t>c</w:t>
            </w:r>
            <w:r w:rsidR="00303FB4" w:rsidRPr="0028015F">
              <w:rPr>
                <w:rFonts w:cs="Arial CYR"/>
                <w:szCs w:val="18"/>
                <w:lang w:val="ru-RU"/>
              </w:rPr>
              <w:t xml:space="preserve">видетелей-экспертов </w:t>
            </w:r>
            <w:r w:rsidR="0013526A" w:rsidRPr="0028015F">
              <w:rPr>
                <w:szCs w:val="18"/>
                <w:lang w:val="ru-RU" w:eastAsia="x-none"/>
              </w:rPr>
              <w:t>(</w:t>
            </w:r>
            <w:r w:rsidR="00303FB4" w:rsidRPr="0028015F">
              <w:rPr>
                <w:szCs w:val="18"/>
                <w:lang w:val="ru-RU" w:eastAsia="x-none"/>
              </w:rPr>
              <w:t>при условии, что таковые не являются подозреваемыми лицами</w:t>
            </w:r>
            <w:r w:rsidR="004323CB" w:rsidRPr="0028015F">
              <w:rPr>
                <w:szCs w:val="18"/>
                <w:lang w:val="ru-RU" w:eastAsia="x-none"/>
              </w:rPr>
              <w:t xml:space="preserve"> по делу</w:t>
            </w:r>
            <w:r w:rsidR="00303FB4" w:rsidRPr="0028015F">
              <w:rPr>
                <w:szCs w:val="18"/>
                <w:lang w:val="ru-RU" w:eastAsia="x-none"/>
              </w:rPr>
              <w:t>). Минимальное требование к лично</w:t>
            </w:r>
            <w:r w:rsidR="004323CB" w:rsidRPr="0028015F">
              <w:rPr>
                <w:szCs w:val="18"/>
                <w:lang w:val="ru-RU" w:eastAsia="x-none"/>
              </w:rPr>
              <w:t>му составу состоит в том, чтобы</w:t>
            </w:r>
            <w:r w:rsidR="00303FB4" w:rsidRPr="0028015F">
              <w:rPr>
                <w:szCs w:val="18"/>
                <w:lang w:val="ru-RU" w:eastAsia="x-none"/>
              </w:rPr>
              <w:t xml:space="preserve"> оперативные работники, оказывающиеся</w:t>
            </w:r>
            <w:r w:rsidR="004323CB" w:rsidRPr="0028015F">
              <w:rPr>
                <w:szCs w:val="18"/>
                <w:lang w:val="ru-RU" w:eastAsia="x-none"/>
              </w:rPr>
              <w:t xml:space="preserve"> первыми</w:t>
            </w:r>
            <w:r w:rsidR="00303FB4" w:rsidRPr="0028015F">
              <w:rPr>
                <w:szCs w:val="18"/>
                <w:lang w:val="ru-RU" w:eastAsia="x-none"/>
              </w:rPr>
              <w:t xml:space="preserve"> на месте проведения обыска, прошли предварительную спецподготовку и обладали базовыми навыками изъятия электронных доказательств. </w:t>
            </w:r>
          </w:p>
          <w:p w:rsidR="00165291" w:rsidRPr="0028015F" w:rsidRDefault="00165291" w:rsidP="00165291">
            <w:pPr>
              <w:tabs>
                <w:tab w:val="left" w:pos="426"/>
                <w:tab w:val="left" w:pos="851"/>
                <w:tab w:val="left" w:pos="1701"/>
                <w:tab w:val="left" w:pos="2127"/>
                <w:tab w:val="left" w:pos="2552"/>
              </w:tabs>
              <w:ind w:left="34"/>
              <w:rPr>
                <w:szCs w:val="18"/>
                <w:lang w:val="ru-RU" w:eastAsia="x-none"/>
              </w:rPr>
            </w:pPr>
          </w:p>
          <w:p w:rsidR="0013526A" w:rsidRPr="0028015F" w:rsidRDefault="00303FB4" w:rsidP="00165291">
            <w:pPr>
              <w:tabs>
                <w:tab w:val="left" w:pos="426"/>
                <w:tab w:val="left" w:pos="851"/>
                <w:tab w:val="left" w:pos="1701"/>
                <w:tab w:val="left" w:pos="2127"/>
                <w:tab w:val="left" w:pos="2552"/>
              </w:tabs>
              <w:ind w:left="34"/>
              <w:rPr>
                <w:szCs w:val="18"/>
                <w:lang w:val="en-US" w:eastAsia="x-none"/>
              </w:rPr>
            </w:pPr>
            <w:r w:rsidRPr="0028015F">
              <w:rPr>
                <w:szCs w:val="18"/>
                <w:lang w:val="ru-RU" w:eastAsia="x-none"/>
              </w:rPr>
              <w:t xml:space="preserve">Подбор личного состава </w:t>
            </w:r>
            <w:r w:rsidR="009A3ACC" w:rsidRPr="0028015F">
              <w:rPr>
                <w:szCs w:val="18"/>
                <w:lang w:val="ru-RU"/>
              </w:rPr>
              <w:t>оперативной</w:t>
            </w:r>
            <w:r w:rsidRPr="0028015F">
              <w:rPr>
                <w:szCs w:val="18"/>
                <w:lang w:val="ru-RU"/>
              </w:rPr>
              <w:t xml:space="preserve"> группы</w:t>
            </w:r>
            <w:r w:rsidRPr="0028015F">
              <w:rPr>
                <w:szCs w:val="18"/>
                <w:lang w:val="ru-RU" w:eastAsia="x-none"/>
              </w:rPr>
              <w:t xml:space="preserve"> </w:t>
            </w:r>
            <w:r w:rsidR="009923D3" w:rsidRPr="0028015F">
              <w:rPr>
                <w:szCs w:val="18"/>
                <w:lang w:val="ru-RU" w:eastAsia="x-none"/>
              </w:rPr>
              <w:t xml:space="preserve">и постановка задач её членам должны осуществляться в зависимости от этапа </w:t>
            </w:r>
            <w:r w:rsidR="0013526A" w:rsidRPr="0028015F">
              <w:rPr>
                <w:szCs w:val="18"/>
                <w:lang w:val="ru-RU" w:eastAsia="x-none"/>
              </w:rPr>
              <w:t xml:space="preserve"> </w:t>
            </w:r>
            <w:r w:rsidRPr="0028015F">
              <w:rPr>
                <w:szCs w:val="18"/>
                <w:lang w:val="ru-RU" w:eastAsia="x-none"/>
              </w:rPr>
              <w:t xml:space="preserve">проведения выемки </w:t>
            </w:r>
            <w:r w:rsidR="0013526A" w:rsidRPr="0028015F">
              <w:rPr>
                <w:szCs w:val="18"/>
                <w:lang w:val="ru-RU" w:eastAsia="x-none"/>
              </w:rPr>
              <w:t>(</w:t>
            </w:r>
            <w:r w:rsidR="009923D3" w:rsidRPr="0028015F">
              <w:rPr>
                <w:szCs w:val="18"/>
                <w:lang w:val="ru-RU" w:eastAsia="x-none"/>
              </w:rPr>
              <w:t xml:space="preserve">см. также начало слайда </w:t>
            </w:r>
            <w:r w:rsidR="00F06F19" w:rsidRPr="0028015F">
              <w:rPr>
                <w:szCs w:val="18"/>
                <w:lang w:val="ru-RU" w:eastAsia="x-none"/>
              </w:rPr>
              <w:t>30</w:t>
            </w:r>
            <w:r w:rsidR="0013526A" w:rsidRPr="0028015F">
              <w:rPr>
                <w:szCs w:val="18"/>
                <w:lang w:val="ru-RU" w:eastAsia="x-none"/>
              </w:rPr>
              <w:t xml:space="preserve">). </w:t>
            </w:r>
            <w:r w:rsidR="009923D3" w:rsidRPr="0028015F">
              <w:rPr>
                <w:szCs w:val="18"/>
                <w:lang w:val="ru-RU" w:eastAsia="x-none"/>
              </w:rPr>
              <w:t xml:space="preserve">Этапы этого следственного действия и </w:t>
            </w:r>
            <w:r w:rsidR="004323CB" w:rsidRPr="0028015F">
              <w:rPr>
                <w:szCs w:val="18"/>
                <w:lang w:val="ru-RU" w:eastAsia="x-none"/>
              </w:rPr>
              <w:t>соответствующие</w:t>
            </w:r>
            <w:r w:rsidR="009923D3" w:rsidRPr="0028015F">
              <w:rPr>
                <w:szCs w:val="18"/>
                <w:lang w:val="ru-RU" w:eastAsia="x-none"/>
              </w:rPr>
              <w:t xml:space="preserve"> им задачи описаны в нижеследующих разделах </w:t>
            </w:r>
            <w:r w:rsidR="0013526A" w:rsidRPr="0028015F">
              <w:rPr>
                <w:szCs w:val="18"/>
                <w:lang w:val="ru-RU" w:eastAsia="x-none"/>
              </w:rPr>
              <w:t>(</w:t>
            </w:r>
            <w:r w:rsidR="008A502C" w:rsidRPr="0028015F">
              <w:rPr>
                <w:szCs w:val="18"/>
                <w:lang w:eastAsia="x-none"/>
              </w:rPr>
              <w:fldChar w:fldCharType="begin"/>
            </w:r>
            <w:r w:rsidR="0013526A" w:rsidRPr="0028015F">
              <w:rPr>
                <w:szCs w:val="18"/>
                <w:lang w:val="ru-RU" w:eastAsia="x-none"/>
              </w:rPr>
              <w:instrText xml:space="preserve"> </w:instrText>
            </w:r>
            <w:r w:rsidR="0013526A" w:rsidRPr="0028015F">
              <w:rPr>
                <w:szCs w:val="18"/>
                <w:lang w:eastAsia="x-none"/>
              </w:rPr>
              <w:instrText>REF</w:instrText>
            </w:r>
            <w:r w:rsidR="0013526A" w:rsidRPr="0028015F">
              <w:rPr>
                <w:szCs w:val="18"/>
                <w:lang w:val="ru-RU" w:eastAsia="x-none"/>
              </w:rPr>
              <w:instrText xml:space="preserve"> _</w:instrText>
            </w:r>
            <w:r w:rsidR="0013526A" w:rsidRPr="0028015F">
              <w:rPr>
                <w:szCs w:val="18"/>
                <w:lang w:eastAsia="x-none"/>
              </w:rPr>
              <w:instrText>Ref</w:instrText>
            </w:r>
            <w:r w:rsidR="0013526A" w:rsidRPr="0028015F">
              <w:rPr>
                <w:szCs w:val="18"/>
                <w:lang w:val="ru-RU" w:eastAsia="x-none"/>
              </w:rPr>
              <w:instrText>46294086 \</w:instrText>
            </w:r>
            <w:r w:rsidR="0013526A" w:rsidRPr="0028015F">
              <w:rPr>
                <w:szCs w:val="18"/>
                <w:lang w:eastAsia="x-none"/>
              </w:rPr>
              <w:instrText>w</w:instrText>
            </w:r>
            <w:r w:rsidR="0013526A" w:rsidRPr="0028015F">
              <w:rPr>
                <w:szCs w:val="18"/>
                <w:lang w:val="ru-RU" w:eastAsia="x-none"/>
              </w:rPr>
              <w:instrText xml:space="preserve"> \</w:instrText>
            </w:r>
            <w:r w:rsidR="0013526A" w:rsidRPr="0028015F">
              <w:rPr>
                <w:szCs w:val="18"/>
                <w:lang w:eastAsia="x-none"/>
              </w:rPr>
              <w:instrText>h</w:instrText>
            </w:r>
            <w:r w:rsidR="0013526A" w:rsidRPr="0028015F">
              <w:rPr>
                <w:szCs w:val="18"/>
                <w:lang w:val="ru-RU" w:eastAsia="x-none"/>
              </w:rPr>
              <w:instrText xml:space="preserve">  \* </w:instrText>
            </w:r>
            <w:r w:rsidR="0013526A" w:rsidRPr="0028015F">
              <w:rPr>
                <w:szCs w:val="18"/>
                <w:lang w:eastAsia="x-none"/>
              </w:rPr>
              <w:instrText>MERGEFORMAT</w:instrText>
            </w:r>
            <w:r w:rsidR="0013526A" w:rsidRPr="0028015F">
              <w:rPr>
                <w:szCs w:val="18"/>
                <w:lang w:val="ru-RU" w:eastAsia="x-none"/>
              </w:rPr>
              <w:instrText xml:space="preserve"> </w:instrText>
            </w:r>
            <w:r w:rsidR="008A502C" w:rsidRPr="0028015F">
              <w:rPr>
                <w:szCs w:val="18"/>
                <w:lang w:eastAsia="x-none"/>
              </w:rPr>
            </w:r>
            <w:r w:rsidR="008A502C" w:rsidRPr="0028015F">
              <w:rPr>
                <w:szCs w:val="18"/>
                <w:lang w:eastAsia="x-none"/>
              </w:rPr>
              <w:fldChar w:fldCharType="separate"/>
            </w:r>
            <w:r w:rsidR="008034C8" w:rsidRPr="0028015F">
              <w:rPr>
                <w:szCs w:val="18"/>
                <w:lang w:val="ru-RU" w:eastAsia="x-none"/>
              </w:rPr>
              <w:t>2</w:t>
            </w:r>
            <w:r w:rsidR="008A502C" w:rsidRPr="0028015F">
              <w:rPr>
                <w:szCs w:val="18"/>
                <w:lang w:eastAsia="x-none"/>
              </w:rPr>
              <w:fldChar w:fldCharType="end"/>
            </w:r>
            <w:r w:rsidR="0013526A" w:rsidRPr="0028015F">
              <w:rPr>
                <w:szCs w:val="18"/>
                <w:lang w:val="ru-RU" w:eastAsia="x-none"/>
              </w:rPr>
              <w:t>-</w:t>
            </w:r>
            <w:r w:rsidR="008A502C" w:rsidRPr="0028015F">
              <w:rPr>
                <w:szCs w:val="18"/>
                <w:lang w:eastAsia="x-none"/>
              </w:rPr>
              <w:fldChar w:fldCharType="begin"/>
            </w:r>
            <w:r w:rsidR="0013526A" w:rsidRPr="0028015F">
              <w:rPr>
                <w:szCs w:val="18"/>
                <w:lang w:val="ru-RU" w:eastAsia="x-none"/>
              </w:rPr>
              <w:instrText xml:space="preserve"> </w:instrText>
            </w:r>
            <w:r w:rsidR="0013526A" w:rsidRPr="0028015F">
              <w:rPr>
                <w:szCs w:val="18"/>
                <w:lang w:eastAsia="x-none"/>
              </w:rPr>
              <w:instrText>REF</w:instrText>
            </w:r>
            <w:r w:rsidR="0013526A" w:rsidRPr="0028015F">
              <w:rPr>
                <w:szCs w:val="18"/>
                <w:lang w:val="ru-RU" w:eastAsia="x-none"/>
              </w:rPr>
              <w:instrText xml:space="preserve"> _</w:instrText>
            </w:r>
            <w:r w:rsidR="0013526A" w:rsidRPr="0028015F">
              <w:rPr>
                <w:szCs w:val="18"/>
                <w:lang w:eastAsia="x-none"/>
              </w:rPr>
              <w:instrText>Ref</w:instrText>
            </w:r>
            <w:r w:rsidR="0013526A" w:rsidRPr="0028015F">
              <w:rPr>
                <w:szCs w:val="18"/>
                <w:lang w:val="ru-RU" w:eastAsia="x-none"/>
              </w:rPr>
              <w:instrText>46294121 \</w:instrText>
            </w:r>
            <w:r w:rsidR="0013526A" w:rsidRPr="0028015F">
              <w:rPr>
                <w:szCs w:val="18"/>
                <w:lang w:eastAsia="x-none"/>
              </w:rPr>
              <w:instrText>w</w:instrText>
            </w:r>
            <w:r w:rsidR="0013526A" w:rsidRPr="0028015F">
              <w:rPr>
                <w:szCs w:val="18"/>
                <w:lang w:val="ru-RU" w:eastAsia="x-none"/>
              </w:rPr>
              <w:instrText xml:space="preserve"> \</w:instrText>
            </w:r>
            <w:r w:rsidR="0013526A" w:rsidRPr="0028015F">
              <w:rPr>
                <w:szCs w:val="18"/>
                <w:lang w:eastAsia="x-none"/>
              </w:rPr>
              <w:instrText>h</w:instrText>
            </w:r>
            <w:r w:rsidR="0013526A" w:rsidRPr="0028015F">
              <w:rPr>
                <w:szCs w:val="18"/>
                <w:lang w:val="ru-RU" w:eastAsia="x-none"/>
              </w:rPr>
              <w:instrText xml:space="preserve">  \* </w:instrText>
            </w:r>
            <w:r w:rsidR="0013526A" w:rsidRPr="0028015F">
              <w:rPr>
                <w:szCs w:val="18"/>
                <w:lang w:eastAsia="x-none"/>
              </w:rPr>
              <w:instrText>MERGEFORMAT</w:instrText>
            </w:r>
            <w:r w:rsidR="0013526A" w:rsidRPr="0028015F">
              <w:rPr>
                <w:szCs w:val="18"/>
                <w:lang w:val="ru-RU" w:eastAsia="x-none"/>
              </w:rPr>
              <w:instrText xml:space="preserve"> </w:instrText>
            </w:r>
            <w:r w:rsidR="008A502C" w:rsidRPr="0028015F">
              <w:rPr>
                <w:szCs w:val="18"/>
                <w:lang w:eastAsia="x-none"/>
              </w:rPr>
            </w:r>
            <w:r w:rsidR="008A502C" w:rsidRPr="0028015F">
              <w:rPr>
                <w:szCs w:val="18"/>
                <w:lang w:eastAsia="x-none"/>
              </w:rPr>
              <w:fldChar w:fldCharType="separate"/>
            </w:r>
            <w:r w:rsidR="008034C8" w:rsidRPr="0028015F">
              <w:rPr>
                <w:szCs w:val="18"/>
                <w:lang w:val="ru-RU" w:eastAsia="x-none"/>
              </w:rPr>
              <w:t>5</w:t>
            </w:r>
            <w:r w:rsidR="008A502C" w:rsidRPr="0028015F">
              <w:rPr>
                <w:szCs w:val="18"/>
                <w:lang w:eastAsia="x-none"/>
              </w:rPr>
              <w:fldChar w:fldCharType="end"/>
            </w:r>
            <w:r w:rsidR="0013526A" w:rsidRPr="0028015F">
              <w:rPr>
                <w:szCs w:val="18"/>
                <w:lang w:val="ru-RU" w:eastAsia="x-none"/>
              </w:rPr>
              <w:t>).</w:t>
            </w:r>
            <w:r w:rsidR="00F1591B" w:rsidRPr="0028015F">
              <w:rPr>
                <w:szCs w:val="18"/>
                <w:lang w:val="ru-RU" w:eastAsia="x-none"/>
              </w:rPr>
              <w:t xml:space="preserve"> </w:t>
            </w:r>
          </w:p>
          <w:p w:rsidR="00165291" w:rsidRPr="0028015F" w:rsidRDefault="00165291" w:rsidP="00165291">
            <w:pPr>
              <w:tabs>
                <w:tab w:val="left" w:pos="426"/>
                <w:tab w:val="left" w:pos="851"/>
                <w:tab w:val="left" w:pos="1701"/>
                <w:tab w:val="left" w:pos="2127"/>
                <w:tab w:val="left" w:pos="2552"/>
              </w:tabs>
              <w:ind w:left="34"/>
              <w:rPr>
                <w:szCs w:val="18"/>
                <w:lang w:eastAsia="x-none"/>
              </w:rPr>
            </w:pPr>
          </w:p>
          <w:p w:rsidR="0013526A" w:rsidRPr="0028015F" w:rsidRDefault="007E7D7E" w:rsidP="00165291">
            <w:pPr>
              <w:tabs>
                <w:tab w:val="left" w:pos="426"/>
                <w:tab w:val="left" w:pos="851"/>
                <w:tab w:val="left" w:pos="1701"/>
                <w:tab w:val="left" w:pos="2127"/>
                <w:tab w:val="left" w:pos="2552"/>
              </w:tabs>
              <w:ind w:left="34"/>
              <w:rPr>
                <w:szCs w:val="18"/>
                <w:lang w:eastAsia="x-none"/>
              </w:rPr>
            </w:pPr>
            <w:r w:rsidRPr="0028015F">
              <w:rPr>
                <w:szCs w:val="18"/>
                <w:lang w:val="ru-RU" w:eastAsia="x-none"/>
              </w:rPr>
              <w:t>Все</w:t>
            </w:r>
            <w:r w:rsidR="00DF411D" w:rsidRPr="0028015F">
              <w:rPr>
                <w:szCs w:val="18"/>
                <w:lang w:val="ru-RU" w:eastAsia="x-none"/>
              </w:rPr>
              <w:t>х</w:t>
            </w:r>
            <w:r w:rsidRPr="0028015F">
              <w:rPr>
                <w:szCs w:val="18"/>
                <w:lang w:val="ru-RU" w:eastAsia="x-none"/>
              </w:rPr>
              <w:t xml:space="preserve"> </w:t>
            </w:r>
            <w:r w:rsidR="00DF411D" w:rsidRPr="0028015F">
              <w:rPr>
                <w:szCs w:val="18"/>
                <w:lang w:val="ru-RU" w:eastAsia="x-none"/>
              </w:rPr>
              <w:t>членов</w:t>
            </w:r>
            <w:r w:rsidRPr="0028015F">
              <w:rPr>
                <w:szCs w:val="18"/>
                <w:lang w:val="ru-RU" w:eastAsia="x-none"/>
              </w:rPr>
              <w:t xml:space="preserve"> группы </w:t>
            </w:r>
            <w:r w:rsidR="00DF411D" w:rsidRPr="0028015F">
              <w:rPr>
                <w:szCs w:val="18"/>
                <w:lang w:val="ru-RU" w:eastAsia="x-none"/>
              </w:rPr>
              <w:t>следует</w:t>
            </w:r>
            <w:r w:rsidRPr="0028015F">
              <w:rPr>
                <w:szCs w:val="18"/>
                <w:lang w:val="ru-RU" w:eastAsia="x-none"/>
              </w:rPr>
              <w:t xml:space="preserve"> должным образом </w:t>
            </w:r>
            <w:r w:rsidR="00DF411D" w:rsidRPr="0028015F">
              <w:rPr>
                <w:szCs w:val="18"/>
                <w:lang w:val="ru-RU" w:eastAsia="x-none"/>
              </w:rPr>
              <w:t>проинструктировать</w:t>
            </w:r>
            <w:r w:rsidRPr="0028015F">
              <w:rPr>
                <w:szCs w:val="18"/>
                <w:lang w:val="ru-RU" w:eastAsia="x-none"/>
              </w:rPr>
              <w:t xml:space="preserve"> по поводу того, как выполнять поставленные перед ними задачи. Например, они должны знать, при каких обстоятельствах можно обращаться с электронными доказательствами как с обычными вещественными, а когда необходимо использовать особые меры предосторожности при работе с </w:t>
            </w:r>
            <w:r w:rsidR="002C1805" w:rsidRPr="0028015F">
              <w:rPr>
                <w:szCs w:val="18"/>
                <w:lang w:val="ru-RU" w:eastAsia="x-none"/>
              </w:rPr>
              <w:t xml:space="preserve">ними </w:t>
            </w:r>
            <w:r w:rsidR="0013526A" w:rsidRPr="0028015F">
              <w:rPr>
                <w:szCs w:val="18"/>
                <w:lang w:val="ru-RU" w:eastAsia="x-none"/>
              </w:rPr>
              <w:t>(</w:t>
            </w:r>
            <w:r w:rsidRPr="0028015F">
              <w:rPr>
                <w:szCs w:val="18"/>
                <w:lang w:val="ru-RU" w:eastAsia="x-none"/>
              </w:rPr>
              <w:t xml:space="preserve">например, </w:t>
            </w:r>
            <w:r w:rsidR="00893E1F" w:rsidRPr="0028015F">
              <w:rPr>
                <w:szCs w:val="18"/>
                <w:lang w:val="ru-RU" w:eastAsia="x-none"/>
              </w:rPr>
              <w:t xml:space="preserve">им надо знать, что </w:t>
            </w:r>
            <w:r w:rsidRPr="0028015F">
              <w:rPr>
                <w:szCs w:val="18"/>
                <w:lang w:val="ru-RU" w:eastAsia="x-none"/>
              </w:rPr>
              <w:t>при снятии отпечатков пальц</w:t>
            </w:r>
            <w:r w:rsidR="002C1805" w:rsidRPr="0028015F">
              <w:rPr>
                <w:szCs w:val="18"/>
                <w:lang w:val="ru-RU" w:eastAsia="x-none"/>
              </w:rPr>
              <w:t>ев</w:t>
            </w:r>
            <w:r w:rsidRPr="0028015F">
              <w:rPr>
                <w:szCs w:val="18"/>
                <w:lang w:val="ru-RU" w:eastAsia="x-none"/>
              </w:rPr>
              <w:t xml:space="preserve"> с электронных устройств нельзя применять алюминиевую пудру). </w:t>
            </w:r>
            <w:r w:rsidR="002C1805" w:rsidRPr="0028015F">
              <w:rPr>
                <w:szCs w:val="18"/>
                <w:lang w:val="ru-RU" w:eastAsia="x-none"/>
              </w:rPr>
              <w:t xml:space="preserve">Кроме того, им должно быть известно, что в определённых ситуациях необходимо обратиться в экспертную группу, контактные данные которой должны быть им известны заранее.  </w:t>
            </w:r>
          </w:p>
          <w:p w:rsidR="00165291" w:rsidRPr="0028015F" w:rsidRDefault="00165291" w:rsidP="00165291">
            <w:pPr>
              <w:tabs>
                <w:tab w:val="left" w:pos="426"/>
                <w:tab w:val="left" w:pos="851"/>
                <w:tab w:val="left" w:pos="1701"/>
                <w:tab w:val="left" w:pos="2127"/>
                <w:tab w:val="left" w:pos="2552"/>
              </w:tabs>
              <w:ind w:left="34"/>
              <w:rPr>
                <w:szCs w:val="18"/>
                <w:lang w:eastAsia="x-none"/>
              </w:rPr>
            </w:pPr>
          </w:p>
          <w:p w:rsidR="0018439F" w:rsidRPr="0028015F" w:rsidRDefault="00893E1F" w:rsidP="00165291">
            <w:pPr>
              <w:pStyle w:val="Subtitle"/>
              <w:spacing w:before="0" w:after="0"/>
              <w:rPr>
                <w:rFonts w:ascii="Verdana" w:hAnsi="Verdana"/>
                <w:szCs w:val="18"/>
                <w:lang w:val="ru-RU"/>
              </w:rPr>
            </w:pPr>
            <w:r w:rsidRPr="0028015F">
              <w:rPr>
                <w:rFonts w:ascii="Verdana" w:hAnsi="Verdana"/>
                <w:szCs w:val="18"/>
                <w:lang w:val="ru-RU"/>
              </w:rPr>
              <w:t xml:space="preserve">Технические и инструментальные средства произведения выемки </w:t>
            </w:r>
          </w:p>
          <w:p w:rsidR="00165291" w:rsidRPr="0028015F" w:rsidRDefault="00165291" w:rsidP="00165291">
            <w:pPr>
              <w:rPr>
                <w:szCs w:val="18"/>
                <w:lang w:val="ru-RU"/>
              </w:rPr>
            </w:pPr>
          </w:p>
          <w:p w:rsidR="0013526A" w:rsidRPr="0028015F" w:rsidRDefault="0018439F" w:rsidP="00165291">
            <w:pPr>
              <w:tabs>
                <w:tab w:val="left" w:pos="426"/>
                <w:tab w:val="left" w:pos="851"/>
                <w:tab w:val="left" w:pos="1026"/>
                <w:tab w:val="left" w:pos="1701"/>
                <w:tab w:val="left" w:pos="2127"/>
                <w:tab w:val="left" w:pos="2552"/>
              </w:tabs>
              <w:rPr>
                <w:szCs w:val="18"/>
                <w:lang w:val="ru-RU" w:eastAsia="x-none"/>
              </w:rPr>
            </w:pPr>
            <w:r w:rsidRPr="0028015F">
              <w:rPr>
                <w:szCs w:val="18"/>
                <w:lang w:val="ru-RU" w:eastAsia="x-none"/>
              </w:rPr>
              <w:t xml:space="preserve">Для </w:t>
            </w:r>
            <w:r w:rsidR="009815AA" w:rsidRPr="0028015F">
              <w:rPr>
                <w:szCs w:val="18"/>
                <w:lang w:val="ru-RU" w:eastAsia="x-none"/>
              </w:rPr>
              <w:t>проведения</w:t>
            </w:r>
            <w:r w:rsidRPr="0028015F">
              <w:rPr>
                <w:szCs w:val="18"/>
                <w:lang w:val="ru-RU" w:eastAsia="x-none"/>
              </w:rPr>
              <w:t xml:space="preserve"> изъятия электронных доказательств могут потребоваться специальные инструменты и технические средства, перечень которых </w:t>
            </w:r>
            <w:r w:rsidR="009815AA" w:rsidRPr="0028015F">
              <w:rPr>
                <w:szCs w:val="18"/>
                <w:lang w:val="ru-RU" w:eastAsia="x-none"/>
              </w:rPr>
              <w:t>меняется</w:t>
            </w:r>
            <w:r w:rsidRPr="0028015F">
              <w:rPr>
                <w:szCs w:val="18"/>
                <w:lang w:val="ru-RU" w:eastAsia="x-none"/>
              </w:rPr>
              <w:t xml:space="preserve"> по мере развития науки и техники. Ниже прилагается базовый набор основных </w:t>
            </w:r>
            <w:r w:rsidRPr="0028015F">
              <w:rPr>
                <w:szCs w:val="18"/>
                <w:lang w:val="ru-RU"/>
              </w:rPr>
              <w:t>технических и инструментальных средств, которые могут понадобиться при проведении обыска и выемки</w:t>
            </w:r>
            <w:r w:rsidR="009815AA" w:rsidRPr="0028015F">
              <w:rPr>
                <w:szCs w:val="18"/>
                <w:lang w:val="ru-RU"/>
              </w:rPr>
              <w:t xml:space="preserve">. Их наличие у личного состава </w:t>
            </w:r>
            <w:r w:rsidR="0028015F" w:rsidRPr="0028015F">
              <w:rPr>
                <w:szCs w:val="18"/>
                <w:lang w:val="ru-RU"/>
              </w:rPr>
              <w:t>оперативной</w:t>
            </w:r>
            <w:r w:rsidR="009815AA" w:rsidRPr="0028015F">
              <w:rPr>
                <w:szCs w:val="18"/>
                <w:lang w:val="ru-RU"/>
              </w:rPr>
              <w:t xml:space="preserve"> группы должно быть гарантировано лицом, отвечающим за её материально-техническое обеспечение. </w:t>
            </w:r>
          </w:p>
          <w:p w:rsidR="00165291" w:rsidRPr="0028015F" w:rsidRDefault="00165291" w:rsidP="0028015F">
            <w:pPr>
              <w:tabs>
                <w:tab w:val="left" w:pos="426"/>
                <w:tab w:val="left" w:pos="851"/>
                <w:tab w:val="left" w:pos="1026"/>
                <w:tab w:val="left" w:pos="1701"/>
                <w:tab w:val="left" w:pos="2127"/>
                <w:tab w:val="left" w:pos="2552"/>
              </w:tabs>
              <w:rPr>
                <w:szCs w:val="18"/>
                <w:lang w:val="ru-RU" w:eastAsia="x-none"/>
              </w:rPr>
            </w:pPr>
          </w:p>
          <w:p w:rsidR="003F6C39" w:rsidRPr="0028015F" w:rsidRDefault="003F6C39" w:rsidP="0028015F">
            <w:pPr>
              <w:pStyle w:val="bul1"/>
              <w:rPr>
                <w:szCs w:val="18"/>
                <w:lang w:val="ru-RU"/>
              </w:rPr>
            </w:pPr>
            <w:r w:rsidRPr="0028015F">
              <w:rPr>
                <w:szCs w:val="18"/>
                <w:lang w:val="ru-RU"/>
              </w:rPr>
              <w:t>Инструменты для разборки и демонтажа:</w:t>
            </w:r>
          </w:p>
          <w:p w:rsidR="003F6C39" w:rsidRPr="0028015F" w:rsidRDefault="004B5C45" w:rsidP="0028015F">
            <w:pPr>
              <w:pStyle w:val="bul2"/>
              <w:spacing w:before="0" w:after="0"/>
              <w:ind w:left="1451" w:hanging="600"/>
              <w:rPr>
                <w:rFonts w:eastAsia="Calibri"/>
                <w:szCs w:val="18"/>
                <w:lang w:val="ru-RU"/>
              </w:rPr>
            </w:pPr>
            <w:r w:rsidRPr="0028015F">
              <w:rPr>
                <w:rFonts w:eastAsia="Calibri"/>
                <w:szCs w:val="18"/>
                <w:lang w:val="ru-RU"/>
              </w:rPr>
              <w:t>о</w:t>
            </w:r>
            <w:r w:rsidR="003F6C39" w:rsidRPr="0028015F">
              <w:rPr>
                <w:rFonts w:eastAsia="Calibri"/>
                <w:szCs w:val="18"/>
                <w:lang w:val="ru-RU"/>
              </w:rPr>
              <w:t>твертки (плоская, крестовая, а также специальные от производителя, например, Compaq, Macintosh);</w:t>
            </w:r>
          </w:p>
          <w:p w:rsidR="003F6C39" w:rsidRPr="0028015F" w:rsidRDefault="004B5C45" w:rsidP="0028015F">
            <w:pPr>
              <w:pStyle w:val="bul2"/>
              <w:spacing w:before="0" w:after="0"/>
              <w:ind w:left="1451" w:hanging="600"/>
              <w:rPr>
                <w:rFonts w:eastAsia="Calibri"/>
                <w:szCs w:val="18"/>
                <w:lang w:val="ru-RU"/>
              </w:rPr>
            </w:pPr>
            <w:r w:rsidRPr="0028015F">
              <w:rPr>
                <w:rFonts w:eastAsia="Calibri"/>
                <w:szCs w:val="18"/>
                <w:lang w:val="ru-RU"/>
              </w:rPr>
              <w:t>н</w:t>
            </w:r>
            <w:r w:rsidR="003F6C39" w:rsidRPr="0028015F">
              <w:rPr>
                <w:rFonts w:eastAsia="Calibri"/>
                <w:szCs w:val="18"/>
                <w:lang w:val="ru-RU"/>
              </w:rPr>
              <w:t>аконечники (шестигранные, типа Торкс и защищенного типа);</w:t>
            </w:r>
          </w:p>
          <w:p w:rsidR="003F6C39" w:rsidRPr="0028015F" w:rsidRDefault="004B5C45" w:rsidP="0028015F">
            <w:pPr>
              <w:pStyle w:val="bul2"/>
              <w:spacing w:before="0" w:after="0"/>
              <w:rPr>
                <w:rFonts w:eastAsia="Calibri"/>
                <w:szCs w:val="18"/>
                <w:lang w:val="ru-RU"/>
              </w:rPr>
            </w:pPr>
            <w:r w:rsidRPr="0028015F">
              <w:rPr>
                <w:rFonts w:eastAsia="Calibri"/>
                <w:szCs w:val="18"/>
                <w:lang w:val="ru-RU"/>
              </w:rPr>
              <w:t>п</w:t>
            </w:r>
            <w:r w:rsidR="003F6C39" w:rsidRPr="0028015F">
              <w:rPr>
                <w:rFonts w:eastAsia="Calibri"/>
                <w:szCs w:val="18"/>
                <w:lang w:val="ru-RU"/>
              </w:rPr>
              <w:t>лоскогубцы (стандартные и тонкогубцы);</w:t>
            </w:r>
          </w:p>
          <w:p w:rsidR="003F6C39" w:rsidRPr="0028015F" w:rsidRDefault="004B5C45" w:rsidP="0028015F">
            <w:pPr>
              <w:pStyle w:val="bul2"/>
              <w:spacing w:before="0" w:after="0"/>
              <w:rPr>
                <w:rFonts w:eastAsia="Calibri"/>
                <w:szCs w:val="18"/>
                <w:lang w:val="ru-RU"/>
              </w:rPr>
            </w:pPr>
            <w:r w:rsidRPr="0028015F">
              <w:rPr>
                <w:rFonts w:eastAsia="Calibri"/>
                <w:szCs w:val="18"/>
                <w:lang w:val="ru-RU"/>
              </w:rPr>
              <w:t>к</w:t>
            </w:r>
            <w:r w:rsidR="003F6C39" w:rsidRPr="0028015F">
              <w:rPr>
                <w:rFonts w:eastAsia="Calibri"/>
                <w:szCs w:val="18"/>
                <w:lang w:val="ru-RU"/>
              </w:rPr>
              <w:t>усачки (для удаления кабельных стяжек);</w:t>
            </w:r>
          </w:p>
          <w:p w:rsidR="003F6C39" w:rsidRPr="0028015F" w:rsidRDefault="004B5C45" w:rsidP="0028015F">
            <w:pPr>
              <w:pStyle w:val="bul2"/>
              <w:spacing w:before="0" w:after="0"/>
              <w:rPr>
                <w:rFonts w:eastAsia="Calibri"/>
                <w:szCs w:val="18"/>
                <w:lang w:val="ru-RU"/>
              </w:rPr>
            </w:pPr>
            <w:r w:rsidRPr="0028015F">
              <w:rPr>
                <w:rFonts w:eastAsia="Calibri"/>
                <w:szCs w:val="18"/>
                <w:lang w:val="ru-RU"/>
              </w:rPr>
              <w:t>маленькие щипчики.</w:t>
            </w:r>
          </w:p>
          <w:p w:rsidR="003F6C39" w:rsidRPr="0028015F" w:rsidRDefault="003F6C39" w:rsidP="0028015F">
            <w:pPr>
              <w:pStyle w:val="bul1"/>
              <w:rPr>
                <w:szCs w:val="18"/>
                <w:lang w:val="ru-RU"/>
              </w:rPr>
            </w:pPr>
            <w:r w:rsidRPr="0028015F">
              <w:rPr>
                <w:szCs w:val="18"/>
                <w:lang w:val="ru-RU"/>
              </w:rPr>
              <w:t>Средства фиксации хода следственного действия:</w:t>
            </w:r>
          </w:p>
          <w:p w:rsidR="003F6C39" w:rsidRPr="0028015F" w:rsidRDefault="004B5C45" w:rsidP="0028015F">
            <w:pPr>
              <w:pStyle w:val="bul2"/>
              <w:spacing w:before="0" w:after="0"/>
              <w:rPr>
                <w:rFonts w:eastAsia="Calibri"/>
                <w:szCs w:val="18"/>
                <w:lang w:val="ru-RU"/>
              </w:rPr>
            </w:pPr>
            <w:r w:rsidRPr="0028015F">
              <w:rPr>
                <w:rFonts w:eastAsia="Calibri"/>
                <w:szCs w:val="18"/>
                <w:lang w:val="ru-RU"/>
              </w:rPr>
              <w:t>п</w:t>
            </w:r>
            <w:r w:rsidR="003F6C39" w:rsidRPr="0028015F">
              <w:rPr>
                <w:rFonts w:eastAsia="Calibri"/>
                <w:szCs w:val="18"/>
                <w:lang w:val="ru-RU"/>
              </w:rPr>
              <w:t>ротокол обыска и выемки (опись имущества);</w:t>
            </w:r>
          </w:p>
          <w:p w:rsidR="003F6C39" w:rsidRPr="0028015F" w:rsidRDefault="004B5C45" w:rsidP="0028015F">
            <w:pPr>
              <w:pStyle w:val="bul2"/>
              <w:spacing w:before="0" w:after="0"/>
              <w:ind w:left="1451" w:hanging="600"/>
              <w:rPr>
                <w:rFonts w:eastAsia="Calibri"/>
                <w:szCs w:val="18"/>
                <w:lang w:val="ru-RU"/>
              </w:rPr>
            </w:pPr>
            <w:r w:rsidRPr="0028015F">
              <w:rPr>
                <w:rFonts w:eastAsia="Calibri"/>
                <w:szCs w:val="18"/>
                <w:lang w:val="ru-RU"/>
              </w:rPr>
              <w:t>э</w:t>
            </w:r>
            <w:r w:rsidR="003F6C39" w:rsidRPr="0028015F">
              <w:rPr>
                <w:rFonts w:eastAsia="Calibri"/>
                <w:szCs w:val="18"/>
                <w:lang w:val="ru-RU"/>
              </w:rPr>
              <w:t>тикетки и наклейки (для маркировки и идентификации составных частей системы, в том числе проводов и разъёмов);</w:t>
            </w:r>
          </w:p>
          <w:p w:rsidR="003F6C39" w:rsidRPr="0028015F" w:rsidRDefault="004B5C45" w:rsidP="0028015F">
            <w:pPr>
              <w:pStyle w:val="bul2"/>
              <w:spacing w:before="0" w:after="0"/>
              <w:rPr>
                <w:rFonts w:eastAsia="Calibri"/>
                <w:szCs w:val="18"/>
                <w:lang w:val="ru-RU"/>
              </w:rPr>
            </w:pPr>
            <w:r w:rsidRPr="0028015F">
              <w:rPr>
                <w:rFonts w:eastAsia="Calibri"/>
                <w:szCs w:val="18"/>
                <w:lang w:val="ru-RU"/>
              </w:rPr>
              <w:t>э</w:t>
            </w:r>
            <w:r w:rsidR="003F6C39" w:rsidRPr="0028015F">
              <w:rPr>
                <w:rFonts w:eastAsia="Calibri"/>
                <w:szCs w:val="18"/>
                <w:lang w:val="ru-RU"/>
              </w:rPr>
              <w:t>тикетки для кабелей;</w:t>
            </w:r>
          </w:p>
          <w:p w:rsidR="003F6C39" w:rsidRPr="0028015F" w:rsidRDefault="004B5C45" w:rsidP="0028015F">
            <w:pPr>
              <w:pStyle w:val="bul2"/>
              <w:spacing w:before="0" w:after="0"/>
              <w:ind w:left="1451" w:hanging="600"/>
              <w:rPr>
                <w:rFonts w:eastAsia="Calibri"/>
                <w:szCs w:val="18"/>
                <w:lang w:val="ru-RU"/>
              </w:rPr>
            </w:pPr>
            <w:r w:rsidRPr="0028015F">
              <w:rPr>
                <w:rFonts w:eastAsia="Calibri"/>
                <w:szCs w:val="18"/>
                <w:lang w:val="ru-RU"/>
              </w:rPr>
              <w:t>э</w:t>
            </w:r>
            <w:r w:rsidR="003F6C39" w:rsidRPr="0028015F">
              <w:rPr>
                <w:rFonts w:eastAsia="Calibri"/>
                <w:szCs w:val="18"/>
                <w:lang w:val="ru-RU"/>
              </w:rPr>
              <w:t>тикетки для вещественных доказательств (со шнуровкой и самоклеющиеся);</w:t>
            </w:r>
          </w:p>
          <w:p w:rsidR="003F6C39" w:rsidRPr="0028015F" w:rsidRDefault="004B5C45" w:rsidP="0028015F">
            <w:pPr>
              <w:pStyle w:val="bul2"/>
              <w:spacing w:before="0" w:after="0"/>
              <w:rPr>
                <w:rFonts w:eastAsia="Calibri"/>
                <w:szCs w:val="18"/>
                <w:lang w:val="ru-RU"/>
              </w:rPr>
            </w:pPr>
            <w:r w:rsidRPr="0028015F">
              <w:rPr>
                <w:rFonts w:eastAsia="Calibri"/>
                <w:szCs w:val="18"/>
                <w:lang w:val="ru-RU"/>
              </w:rPr>
              <w:t>д</w:t>
            </w:r>
            <w:r w:rsidR="003F6C39" w:rsidRPr="0028015F">
              <w:rPr>
                <w:rFonts w:eastAsia="Calibri"/>
                <w:szCs w:val="18"/>
                <w:lang w:val="ru-RU"/>
              </w:rPr>
              <w:t>ругие необходимые средства;</w:t>
            </w:r>
          </w:p>
          <w:p w:rsidR="003F6C39" w:rsidRPr="0028015F" w:rsidRDefault="004B5C45" w:rsidP="0028015F">
            <w:pPr>
              <w:pStyle w:val="bul2"/>
              <w:spacing w:before="0" w:after="0"/>
              <w:ind w:left="1451" w:hanging="600"/>
              <w:rPr>
                <w:rFonts w:eastAsia="Calibri"/>
                <w:szCs w:val="18"/>
                <w:lang w:val="ru-RU"/>
              </w:rPr>
            </w:pPr>
            <w:r w:rsidRPr="0028015F">
              <w:rPr>
                <w:rFonts w:eastAsia="Calibri"/>
                <w:szCs w:val="18"/>
                <w:lang w:val="ru-RU"/>
              </w:rPr>
              <w:t>н</w:t>
            </w:r>
            <w:r w:rsidR="003F6C39" w:rsidRPr="0028015F">
              <w:rPr>
                <w:rFonts w:eastAsia="Calibri"/>
                <w:szCs w:val="18"/>
                <w:lang w:val="ru-RU"/>
              </w:rPr>
              <w:t>есмываемые цветные маркеры (для кодировки и идентификации изъятых предметов);</w:t>
            </w:r>
          </w:p>
          <w:p w:rsidR="003F6C39" w:rsidRPr="0028015F" w:rsidRDefault="004B5C45" w:rsidP="0028015F">
            <w:pPr>
              <w:pStyle w:val="bul2"/>
              <w:spacing w:before="0" w:after="0"/>
              <w:ind w:left="1451" w:hanging="600"/>
              <w:rPr>
                <w:rFonts w:eastAsia="Calibri"/>
                <w:szCs w:val="18"/>
                <w:lang w:val="ru-RU"/>
              </w:rPr>
            </w:pPr>
            <w:r w:rsidRPr="0028015F">
              <w:rPr>
                <w:rFonts w:eastAsia="Calibri"/>
                <w:szCs w:val="18"/>
                <w:lang w:val="ru-RU"/>
              </w:rPr>
              <w:t>ф</w:t>
            </w:r>
            <w:r w:rsidR="003F6C39" w:rsidRPr="0028015F">
              <w:rPr>
                <w:rFonts w:eastAsia="Calibri"/>
                <w:szCs w:val="18"/>
                <w:lang w:val="ru-RU"/>
              </w:rPr>
              <w:t>отоаппарат и/или видеокамера (для фот</w:t>
            </w:r>
            <w:r w:rsidRPr="0028015F">
              <w:rPr>
                <w:rFonts w:eastAsia="Calibri"/>
                <w:szCs w:val="18"/>
                <w:lang w:val="ru-RU"/>
              </w:rPr>
              <w:t>ографирования предметов и изображений на экране).</w:t>
            </w:r>
          </w:p>
          <w:p w:rsidR="003F6C39" w:rsidRPr="0028015F" w:rsidRDefault="003F6C39" w:rsidP="0028015F">
            <w:pPr>
              <w:pStyle w:val="bul1"/>
              <w:rPr>
                <w:szCs w:val="18"/>
                <w:lang w:val="ru-RU"/>
              </w:rPr>
            </w:pPr>
            <w:r w:rsidRPr="0028015F">
              <w:rPr>
                <w:szCs w:val="18"/>
                <w:lang w:val="ru-RU"/>
              </w:rPr>
              <w:t>Упаковочные материалы и транспортная тара:</w:t>
            </w:r>
          </w:p>
          <w:p w:rsidR="003F6C39" w:rsidRPr="0028015F" w:rsidRDefault="004B5C45" w:rsidP="0028015F">
            <w:pPr>
              <w:pStyle w:val="bul2"/>
              <w:spacing w:before="0" w:after="0"/>
              <w:ind w:left="1451" w:hanging="600"/>
              <w:rPr>
                <w:rFonts w:eastAsia="Calibri"/>
                <w:szCs w:val="18"/>
                <w:lang w:val="ru-RU"/>
              </w:rPr>
            </w:pPr>
            <w:r w:rsidRPr="0028015F">
              <w:rPr>
                <w:rFonts w:eastAsia="Calibri"/>
                <w:szCs w:val="18"/>
                <w:lang w:val="ru-RU"/>
              </w:rPr>
              <w:t>а</w:t>
            </w:r>
            <w:r w:rsidR="003F6C39" w:rsidRPr="0028015F">
              <w:rPr>
                <w:rFonts w:eastAsia="Calibri"/>
                <w:szCs w:val="18"/>
                <w:lang w:val="ru-RU"/>
              </w:rPr>
              <w:t xml:space="preserve">нтистатические мешки (для защиты изымаемого оборудования, типа печатных плат; следует избегать материалов, </w:t>
            </w:r>
            <w:r w:rsidR="001B72AC" w:rsidRPr="0028015F">
              <w:rPr>
                <w:rFonts w:eastAsia="Calibri"/>
                <w:szCs w:val="18"/>
                <w:lang w:val="ru-RU"/>
              </w:rPr>
              <w:t xml:space="preserve">генерирующих / накапливающих статическое </w:t>
            </w:r>
            <w:r w:rsidR="003F6C39" w:rsidRPr="0028015F">
              <w:rPr>
                <w:rFonts w:eastAsia="Calibri"/>
                <w:szCs w:val="18"/>
                <w:lang w:val="ru-RU"/>
              </w:rPr>
              <w:t>электричество, таких как полиэтиленовые мешки);</w:t>
            </w:r>
          </w:p>
          <w:p w:rsidR="003F6C39" w:rsidRPr="0028015F" w:rsidRDefault="004B5C45" w:rsidP="0028015F">
            <w:pPr>
              <w:pStyle w:val="bul2"/>
              <w:spacing w:before="0" w:after="0"/>
              <w:rPr>
                <w:rFonts w:eastAsia="Calibri"/>
                <w:szCs w:val="18"/>
                <w:lang w:val="ru-RU"/>
              </w:rPr>
            </w:pPr>
            <w:r w:rsidRPr="0028015F">
              <w:rPr>
                <w:rFonts w:eastAsia="Calibri"/>
                <w:szCs w:val="18"/>
                <w:lang w:val="ru-RU"/>
              </w:rPr>
              <w:t>а</w:t>
            </w:r>
            <w:r w:rsidR="003F6C39" w:rsidRPr="0028015F">
              <w:rPr>
                <w:rFonts w:eastAsia="Calibri"/>
                <w:szCs w:val="18"/>
                <w:lang w:val="ru-RU"/>
              </w:rPr>
              <w:t>нтистатическая пузырчатая пленка;</w:t>
            </w:r>
          </w:p>
          <w:p w:rsidR="003F6C39" w:rsidRPr="0028015F" w:rsidRDefault="004B5C45" w:rsidP="0028015F">
            <w:pPr>
              <w:pStyle w:val="bul2"/>
              <w:spacing w:before="0" w:after="0"/>
              <w:rPr>
                <w:rFonts w:eastAsia="Calibri"/>
                <w:szCs w:val="18"/>
                <w:lang w:val="ru-RU"/>
              </w:rPr>
            </w:pPr>
            <w:r w:rsidRPr="0028015F">
              <w:rPr>
                <w:rFonts w:eastAsia="Calibri"/>
                <w:szCs w:val="18"/>
                <w:lang w:val="ru-RU"/>
              </w:rPr>
              <w:t>к</w:t>
            </w:r>
            <w:r w:rsidR="003F6C39" w:rsidRPr="0028015F">
              <w:rPr>
                <w:rFonts w:eastAsia="Calibri"/>
                <w:szCs w:val="18"/>
                <w:lang w:val="ru-RU"/>
              </w:rPr>
              <w:t>абельные стяжки (для крепления кабелей);</w:t>
            </w:r>
          </w:p>
          <w:p w:rsidR="003F6C39" w:rsidRPr="0028015F" w:rsidRDefault="004B5C45" w:rsidP="0028015F">
            <w:pPr>
              <w:pStyle w:val="bul2"/>
              <w:spacing w:before="0" w:after="0"/>
              <w:rPr>
                <w:rFonts w:eastAsia="Calibri"/>
                <w:szCs w:val="18"/>
                <w:lang w:val="ru-RU"/>
              </w:rPr>
            </w:pPr>
            <w:r w:rsidRPr="0028015F">
              <w:rPr>
                <w:rFonts w:eastAsia="Calibri"/>
                <w:szCs w:val="18"/>
                <w:lang w:val="ru-RU"/>
              </w:rPr>
              <w:t>п</w:t>
            </w:r>
            <w:r w:rsidR="003F6C39" w:rsidRPr="0028015F">
              <w:rPr>
                <w:rFonts w:eastAsia="Calibri"/>
                <w:szCs w:val="18"/>
                <w:lang w:val="ru-RU"/>
              </w:rPr>
              <w:t>акеты и упаковочная плёнка для доказательств;</w:t>
            </w:r>
          </w:p>
          <w:p w:rsidR="003F6C39" w:rsidRPr="0028015F" w:rsidRDefault="004B5C45" w:rsidP="0028015F">
            <w:pPr>
              <w:pStyle w:val="bul2"/>
              <w:spacing w:before="0" w:after="0"/>
              <w:ind w:left="1451" w:hanging="600"/>
              <w:rPr>
                <w:rFonts w:eastAsia="Calibri"/>
                <w:szCs w:val="18"/>
                <w:lang w:val="ru-RU"/>
              </w:rPr>
            </w:pPr>
            <w:r w:rsidRPr="0028015F">
              <w:rPr>
                <w:rFonts w:eastAsia="Calibri"/>
                <w:szCs w:val="18"/>
                <w:lang w:val="ru-RU"/>
              </w:rPr>
              <w:t>к</w:t>
            </w:r>
            <w:r w:rsidR="003F6C39" w:rsidRPr="0028015F">
              <w:rPr>
                <w:rFonts w:eastAsia="Calibri"/>
                <w:szCs w:val="18"/>
                <w:lang w:val="ru-RU"/>
              </w:rPr>
              <w:t>оробки для упаковки дискет, для JAZ/ZIP съёмных дисков, для DVD, или для компакт-дисков;</w:t>
            </w:r>
          </w:p>
          <w:p w:rsidR="003F6C39" w:rsidRPr="0028015F" w:rsidRDefault="004B5C45" w:rsidP="0028015F">
            <w:pPr>
              <w:pStyle w:val="bul2"/>
              <w:spacing w:before="0" w:after="0"/>
              <w:ind w:left="1451" w:hanging="600"/>
              <w:rPr>
                <w:rFonts w:eastAsia="Calibri"/>
                <w:szCs w:val="18"/>
                <w:lang w:val="ru-RU"/>
              </w:rPr>
            </w:pPr>
            <w:r w:rsidRPr="0028015F">
              <w:rPr>
                <w:rFonts w:eastAsia="Calibri"/>
                <w:szCs w:val="18"/>
                <w:lang w:val="ru-RU"/>
              </w:rPr>
              <w:t>у</w:t>
            </w:r>
            <w:r w:rsidR="003F6C39" w:rsidRPr="0028015F">
              <w:rPr>
                <w:rFonts w:eastAsia="Calibri"/>
                <w:szCs w:val="18"/>
                <w:lang w:val="ru-RU"/>
              </w:rPr>
              <w:t>паковочные материалы (следует избегать материалов, генерирующих</w:t>
            </w:r>
            <w:r w:rsidR="001B72AC" w:rsidRPr="0028015F">
              <w:rPr>
                <w:rFonts w:eastAsia="Calibri"/>
                <w:szCs w:val="18"/>
                <w:lang w:val="ru-RU"/>
              </w:rPr>
              <w:t xml:space="preserve"> / накапливающих</w:t>
            </w:r>
            <w:r w:rsidR="003F6C39" w:rsidRPr="0028015F">
              <w:rPr>
                <w:rFonts w:eastAsia="Calibri"/>
                <w:szCs w:val="18"/>
                <w:lang w:val="ru-RU"/>
              </w:rPr>
              <w:t xml:space="preserve"> статическое электричество, таких как пенополистирол или пенопласт);</w:t>
            </w:r>
          </w:p>
          <w:p w:rsidR="003F6C39" w:rsidRPr="0028015F" w:rsidRDefault="004B5C45" w:rsidP="0028015F">
            <w:pPr>
              <w:pStyle w:val="bul2"/>
              <w:spacing w:before="0" w:after="0"/>
              <w:ind w:left="1451" w:hanging="600"/>
              <w:rPr>
                <w:rFonts w:eastAsia="Calibri"/>
                <w:szCs w:val="18"/>
                <w:lang w:val="ru-RU"/>
              </w:rPr>
            </w:pPr>
            <w:r w:rsidRPr="0028015F">
              <w:rPr>
                <w:rFonts w:eastAsia="Calibri"/>
                <w:szCs w:val="18"/>
                <w:lang w:val="ru-RU"/>
              </w:rPr>
              <w:t>у</w:t>
            </w:r>
            <w:r w:rsidR="003F6C39" w:rsidRPr="0028015F">
              <w:rPr>
                <w:rFonts w:eastAsia="Calibri"/>
                <w:szCs w:val="18"/>
                <w:lang w:val="ru-RU"/>
              </w:rPr>
              <w:t>паковочные картонные коробки или прочны</w:t>
            </w:r>
            <w:r w:rsidR="0028015F">
              <w:rPr>
                <w:rFonts w:eastAsia="Calibri"/>
                <w:szCs w:val="18"/>
                <w:lang w:val="ru-RU"/>
              </w:rPr>
              <w:t>е ящики различных размеров (при наличии оригинальной упаковки</w:t>
            </w:r>
            <w:r w:rsidR="003F6C39" w:rsidRPr="0028015F">
              <w:rPr>
                <w:rFonts w:eastAsia="Calibri"/>
                <w:szCs w:val="18"/>
                <w:lang w:val="ru-RU"/>
              </w:rPr>
              <w:t xml:space="preserve"> </w:t>
            </w:r>
            <w:r w:rsidR="0028015F">
              <w:rPr>
                <w:rFonts w:eastAsia="Calibri"/>
                <w:szCs w:val="18"/>
                <w:lang w:val="ru-RU"/>
              </w:rPr>
              <w:t>использовать следует именно её</w:t>
            </w:r>
            <w:r w:rsidRPr="0028015F">
              <w:rPr>
                <w:rFonts w:eastAsia="Calibri"/>
                <w:szCs w:val="18"/>
                <w:lang w:val="ru-RU"/>
              </w:rPr>
              <w:t>).</w:t>
            </w:r>
          </w:p>
          <w:p w:rsidR="003F6C39" w:rsidRPr="0028015F" w:rsidRDefault="003F6C39" w:rsidP="0028015F">
            <w:pPr>
              <w:pStyle w:val="bul1"/>
              <w:rPr>
                <w:szCs w:val="18"/>
                <w:lang w:val="ru-RU"/>
              </w:rPr>
            </w:pPr>
            <w:r w:rsidRPr="0028015F">
              <w:rPr>
                <w:szCs w:val="18"/>
                <w:lang w:val="ru-RU"/>
              </w:rPr>
              <w:t>Средства связи:</w:t>
            </w:r>
          </w:p>
          <w:p w:rsidR="003F6C39" w:rsidRPr="0028015F" w:rsidRDefault="00C54CA1" w:rsidP="0028015F">
            <w:pPr>
              <w:pStyle w:val="bul2"/>
              <w:spacing w:before="0" w:after="0"/>
              <w:ind w:left="1451" w:hanging="600"/>
              <w:rPr>
                <w:rFonts w:eastAsia="Calibri"/>
                <w:szCs w:val="18"/>
                <w:lang w:val="ru-RU"/>
              </w:rPr>
            </w:pPr>
            <w:r w:rsidRPr="0028015F">
              <w:rPr>
                <w:rFonts w:eastAsia="Calibri"/>
                <w:szCs w:val="18"/>
                <w:lang w:val="ru-RU"/>
              </w:rPr>
              <w:t>м</w:t>
            </w:r>
            <w:r w:rsidR="003F6C39" w:rsidRPr="0028015F">
              <w:rPr>
                <w:rFonts w:eastAsia="Calibri"/>
                <w:szCs w:val="18"/>
                <w:lang w:val="ru-RU"/>
              </w:rPr>
              <w:t xml:space="preserve">обильный телефон или другие средства </w:t>
            </w:r>
            <w:r w:rsidR="004B5C45" w:rsidRPr="0028015F">
              <w:rPr>
                <w:rFonts w:eastAsia="Calibri"/>
                <w:szCs w:val="18"/>
                <w:lang w:val="ru-RU"/>
              </w:rPr>
              <w:t>связи для получения консультаций</w:t>
            </w:r>
            <w:r w:rsidR="003F6C39" w:rsidRPr="0028015F">
              <w:rPr>
                <w:rFonts w:eastAsia="Calibri"/>
                <w:szCs w:val="18"/>
                <w:lang w:val="ru-RU"/>
              </w:rPr>
              <w:t xml:space="preserve"> (не следует использовать их в непосредственной близости от компьютерного оборудования);</w:t>
            </w:r>
          </w:p>
          <w:p w:rsidR="003F6C39" w:rsidRPr="0028015F" w:rsidRDefault="004B5C45" w:rsidP="0028015F">
            <w:pPr>
              <w:pStyle w:val="bul2"/>
              <w:spacing w:before="0" w:after="0"/>
              <w:ind w:left="1451" w:hanging="600"/>
              <w:rPr>
                <w:rFonts w:eastAsia="Calibri"/>
                <w:szCs w:val="18"/>
                <w:lang w:val="ru-RU"/>
              </w:rPr>
            </w:pPr>
            <w:r w:rsidRPr="0028015F">
              <w:rPr>
                <w:rFonts w:eastAsia="Calibri"/>
                <w:szCs w:val="18"/>
                <w:lang w:val="ru-RU"/>
              </w:rPr>
              <w:t>к</w:t>
            </w:r>
            <w:r w:rsidR="003F6C39" w:rsidRPr="0028015F">
              <w:rPr>
                <w:rFonts w:eastAsia="Calibri"/>
                <w:szCs w:val="18"/>
                <w:lang w:val="ru-RU"/>
              </w:rPr>
              <w:t>онтактная информация для поддержки (например, номера телефонов экспертной лаборатории)</w:t>
            </w:r>
            <w:r w:rsidRPr="0028015F">
              <w:rPr>
                <w:rFonts w:eastAsia="Calibri"/>
                <w:szCs w:val="18"/>
                <w:lang w:val="ru-RU"/>
              </w:rPr>
              <w:t>.</w:t>
            </w:r>
          </w:p>
          <w:p w:rsidR="003F6C39" w:rsidRPr="0028015F" w:rsidRDefault="003F6C39" w:rsidP="0028015F">
            <w:pPr>
              <w:pStyle w:val="bul1"/>
              <w:rPr>
                <w:szCs w:val="18"/>
                <w:lang w:val="ru-RU"/>
              </w:rPr>
            </w:pPr>
            <w:r w:rsidRPr="0028015F">
              <w:rPr>
                <w:szCs w:val="18"/>
                <w:lang w:val="ru-RU"/>
              </w:rPr>
              <w:t xml:space="preserve">Другие принадлежности: </w:t>
            </w:r>
          </w:p>
          <w:p w:rsidR="003F6C39" w:rsidRPr="0028015F" w:rsidRDefault="004B5C45" w:rsidP="0028015F">
            <w:pPr>
              <w:pStyle w:val="bul2"/>
              <w:spacing w:before="0" w:after="0"/>
              <w:rPr>
                <w:rFonts w:eastAsia="Calibri"/>
                <w:szCs w:val="18"/>
                <w:lang w:val="ru-RU"/>
              </w:rPr>
            </w:pPr>
            <w:r w:rsidRPr="0028015F">
              <w:rPr>
                <w:rFonts w:eastAsia="Calibri"/>
                <w:szCs w:val="18"/>
                <w:lang w:val="ru-RU"/>
              </w:rPr>
              <w:t>м</w:t>
            </w:r>
            <w:r w:rsidR="003F6C39" w:rsidRPr="0028015F">
              <w:rPr>
                <w:rFonts w:eastAsia="Calibri"/>
                <w:szCs w:val="18"/>
                <w:lang w:val="ru-RU"/>
              </w:rPr>
              <w:t>аленький фонарик с кронштейном;</w:t>
            </w:r>
          </w:p>
          <w:p w:rsidR="003F6C39" w:rsidRPr="0028015F" w:rsidRDefault="004B5C45" w:rsidP="0028015F">
            <w:pPr>
              <w:pStyle w:val="bul2"/>
              <w:spacing w:before="0" w:after="0"/>
              <w:rPr>
                <w:rFonts w:eastAsia="Calibri"/>
                <w:szCs w:val="18"/>
                <w:lang w:val="ru-RU"/>
              </w:rPr>
            </w:pPr>
            <w:r w:rsidRPr="0028015F">
              <w:rPr>
                <w:rFonts w:eastAsia="Calibri"/>
                <w:szCs w:val="18"/>
                <w:lang w:val="ru-RU"/>
              </w:rPr>
              <w:t>п</w:t>
            </w:r>
            <w:r w:rsidR="003F6C39" w:rsidRPr="0028015F">
              <w:rPr>
                <w:rFonts w:eastAsia="Calibri"/>
                <w:szCs w:val="18"/>
                <w:lang w:val="ru-RU"/>
              </w:rPr>
              <w:t>ерчатки;</w:t>
            </w:r>
          </w:p>
          <w:p w:rsidR="003F6C39" w:rsidRPr="0028015F" w:rsidRDefault="004B5C45" w:rsidP="0028015F">
            <w:pPr>
              <w:pStyle w:val="bul2"/>
              <w:spacing w:before="0" w:after="0"/>
              <w:rPr>
                <w:rFonts w:eastAsia="Calibri"/>
                <w:szCs w:val="18"/>
                <w:lang w:val="ru-RU"/>
              </w:rPr>
            </w:pPr>
            <w:r w:rsidRPr="0028015F">
              <w:rPr>
                <w:rFonts w:eastAsia="Calibri"/>
                <w:szCs w:val="18"/>
                <w:lang w:val="ru-RU"/>
              </w:rPr>
              <w:t>р</w:t>
            </w:r>
            <w:r w:rsidR="003F6C39" w:rsidRPr="0028015F">
              <w:rPr>
                <w:rFonts w:eastAsia="Calibri"/>
                <w:szCs w:val="18"/>
                <w:lang w:val="ru-RU"/>
              </w:rPr>
              <w:t>учная тележка;</w:t>
            </w:r>
          </w:p>
          <w:p w:rsidR="003F6C39" w:rsidRPr="0028015F" w:rsidRDefault="004B5C45" w:rsidP="0028015F">
            <w:pPr>
              <w:pStyle w:val="bul2"/>
              <w:spacing w:before="0" w:after="0"/>
              <w:rPr>
                <w:rFonts w:eastAsia="Calibri"/>
                <w:szCs w:val="18"/>
                <w:lang w:val="ru-RU"/>
              </w:rPr>
            </w:pPr>
            <w:r w:rsidRPr="0028015F">
              <w:rPr>
                <w:rFonts w:eastAsia="Calibri"/>
                <w:szCs w:val="18"/>
                <w:lang w:val="ru-RU"/>
              </w:rPr>
              <w:t>ш</w:t>
            </w:r>
            <w:r w:rsidR="003F6C39" w:rsidRPr="0028015F">
              <w:rPr>
                <w:rFonts w:eastAsia="Calibri"/>
                <w:szCs w:val="18"/>
                <w:lang w:val="ru-RU"/>
              </w:rPr>
              <w:t>ирокие резиновые ленты;</w:t>
            </w:r>
          </w:p>
          <w:p w:rsidR="003F6C39" w:rsidRPr="0028015F" w:rsidRDefault="004B5C45" w:rsidP="0028015F">
            <w:pPr>
              <w:pStyle w:val="bul2"/>
              <w:spacing w:before="0" w:after="0"/>
              <w:rPr>
                <w:rFonts w:eastAsia="Calibri"/>
                <w:szCs w:val="18"/>
                <w:lang w:val="ru-RU"/>
              </w:rPr>
            </w:pPr>
            <w:r w:rsidRPr="0028015F">
              <w:rPr>
                <w:rFonts w:eastAsia="Calibri"/>
                <w:szCs w:val="18"/>
                <w:lang w:val="ru-RU"/>
              </w:rPr>
              <w:t>увеличительное стекло (лупа)</w:t>
            </w:r>
            <w:r w:rsidR="003F6C39" w:rsidRPr="0028015F">
              <w:rPr>
                <w:rFonts w:eastAsia="Calibri"/>
                <w:szCs w:val="18"/>
                <w:lang w:val="ru-RU"/>
              </w:rPr>
              <w:t>;</w:t>
            </w:r>
          </w:p>
          <w:p w:rsidR="003F6C39" w:rsidRPr="0028015F" w:rsidRDefault="004B5C45" w:rsidP="0028015F">
            <w:pPr>
              <w:pStyle w:val="bul2"/>
              <w:spacing w:before="0" w:after="0"/>
              <w:rPr>
                <w:rFonts w:eastAsia="Calibri"/>
                <w:szCs w:val="18"/>
                <w:lang w:val="ru-RU"/>
              </w:rPr>
            </w:pPr>
            <w:r w:rsidRPr="0028015F">
              <w:rPr>
                <w:rFonts w:eastAsia="Calibri"/>
                <w:szCs w:val="18"/>
                <w:lang w:val="ru-RU"/>
              </w:rPr>
              <w:t>б</w:t>
            </w:r>
            <w:r w:rsidR="003F6C39" w:rsidRPr="0028015F">
              <w:rPr>
                <w:rFonts w:eastAsia="Calibri"/>
                <w:szCs w:val="18"/>
                <w:lang w:val="ru-RU"/>
              </w:rPr>
              <w:t>умага для принтера;</w:t>
            </w:r>
          </w:p>
          <w:p w:rsidR="003F6C39" w:rsidRPr="0028015F" w:rsidRDefault="004B5C45" w:rsidP="0028015F">
            <w:pPr>
              <w:pStyle w:val="bul2"/>
              <w:spacing w:before="0" w:after="0"/>
              <w:ind w:left="1451" w:hanging="600"/>
              <w:rPr>
                <w:rFonts w:eastAsia="Calibri"/>
                <w:szCs w:val="18"/>
                <w:lang w:val="ru-RU"/>
              </w:rPr>
            </w:pPr>
            <w:r w:rsidRPr="0028015F">
              <w:rPr>
                <w:rFonts w:eastAsia="Calibri"/>
                <w:szCs w:val="18"/>
                <w:lang w:val="ru-RU"/>
              </w:rPr>
              <w:t>д</w:t>
            </w:r>
            <w:r w:rsidR="003F6C39" w:rsidRPr="0028015F">
              <w:rPr>
                <w:rFonts w:eastAsia="Calibri"/>
                <w:szCs w:val="18"/>
                <w:lang w:val="ru-RU"/>
              </w:rPr>
              <w:t xml:space="preserve">иск для </w:t>
            </w:r>
            <w:r w:rsidR="0028015F">
              <w:rPr>
                <w:rFonts w:eastAsia="Calibri"/>
                <w:szCs w:val="18"/>
                <w:lang w:val="ru-RU"/>
              </w:rPr>
              <w:t>копирования</w:t>
            </w:r>
            <w:r w:rsidR="003F6C39" w:rsidRPr="0028015F">
              <w:rPr>
                <w:rFonts w:eastAsia="Calibri"/>
                <w:szCs w:val="18"/>
                <w:lang w:val="ru-RU"/>
              </w:rPr>
              <w:t xml:space="preserve"> данных и/или компакт-диск (если проведено обучение по его использованию для целей компьютерной криминалистики);</w:t>
            </w:r>
          </w:p>
          <w:p w:rsidR="0013526A" w:rsidRPr="0028015F" w:rsidRDefault="004B5C45" w:rsidP="0028015F">
            <w:pPr>
              <w:pStyle w:val="bul2"/>
              <w:spacing w:before="0" w:after="0"/>
              <w:rPr>
                <w:rFonts w:eastAsia="Calibri"/>
                <w:color w:val="00B0F0"/>
                <w:szCs w:val="18"/>
                <w:lang w:val="ru-RU"/>
              </w:rPr>
            </w:pPr>
            <w:r w:rsidRPr="0028015F">
              <w:rPr>
                <w:rFonts w:eastAsia="Calibri"/>
                <w:szCs w:val="18"/>
                <w:lang w:val="ru-RU"/>
              </w:rPr>
              <w:t>н</w:t>
            </w:r>
            <w:r w:rsidR="003F6C39" w:rsidRPr="0028015F">
              <w:rPr>
                <w:rFonts w:eastAsia="Calibri"/>
                <w:szCs w:val="18"/>
                <w:lang w:val="ru-RU"/>
              </w:rPr>
              <w:t>еиспользуемые дискеты;</w:t>
            </w:r>
          </w:p>
          <w:p w:rsidR="0013526A" w:rsidRPr="0028015F" w:rsidRDefault="009815AA" w:rsidP="0028015F">
            <w:pPr>
              <w:pStyle w:val="bul1"/>
              <w:ind w:left="743" w:hanging="743"/>
              <w:rPr>
                <w:szCs w:val="18"/>
                <w:lang w:val="ru-RU"/>
              </w:rPr>
            </w:pPr>
            <w:r w:rsidRPr="0028015F">
              <w:rPr>
                <w:szCs w:val="18"/>
                <w:lang w:val="ru-RU"/>
              </w:rPr>
              <w:t>Транспортные средства (для доставки на мест</w:t>
            </w:r>
            <w:r w:rsidR="00F35C7F" w:rsidRPr="0028015F">
              <w:rPr>
                <w:szCs w:val="18"/>
                <w:lang w:val="ru-RU"/>
              </w:rPr>
              <w:t>о</w:t>
            </w:r>
            <w:r w:rsidRPr="0028015F">
              <w:rPr>
                <w:szCs w:val="18"/>
                <w:lang w:val="ru-RU"/>
              </w:rPr>
              <w:t xml:space="preserve"> проведения обыска/выемки и обратно </w:t>
            </w:r>
            <w:r w:rsidR="0028015F">
              <w:rPr>
                <w:szCs w:val="18"/>
                <w:lang w:val="ru-RU"/>
              </w:rPr>
              <w:t>оперативн</w:t>
            </w:r>
            <w:r w:rsidRPr="0028015F">
              <w:rPr>
                <w:szCs w:val="18"/>
                <w:lang w:val="ru-RU"/>
              </w:rPr>
              <w:t>ой группы</w:t>
            </w:r>
            <w:r w:rsidR="00F35C7F" w:rsidRPr="0028015F">
              <w:rPr>
                <w:szCs w:val="18"/>
                <w:lang w:val="ru-RU"/>
              </w:rPr>
              <w:t xml:space="preserve"> с</w:t>
            </w:r>
            <w:r w:rsidRPr="0028015F">
              <w:rPr>
                <w:szCs w:val="18"/>
                <w:lang w:val="ru-RU"/>
              </w:rPr>
              <w:t xml:space="preserve"> технически</w:t>
            </w:r>
            <w:r w:rsidR="00F35C7F" w:rsidRPr="0028015F">
              <w:rPr>
                <w:szCs w:val="18"/>
                <w:lang w:val="ru-RU"/>
              </w:rPr>
              <w:t>ми</w:t>
            </w:r>
            <w:r w:rsidRPr="0028015F">
              <w:rPr>
                <w:szCs w:val="18"/>
                <w:lang w:val="ru-RU"/>
              </w:rPr>
              <w:t xml:space="preserve"> и инструментальны</w:t>
            </w:r>
            <w:r w:rsidR="00F35C7F" w:rsidRPr="0028015F">
              <w:rPr>
                <w:szCs w:val="18"/>
                <w:lang w:val="ru-RU"/>
              </w:rPr>
              <w:t>ми</w:t>
            </w:r>
            <w:r w:rsidRPr="0028015F">
              <w:rPr>
                <w:szCs w:val="18"/>
                <w:lang w:val="ru-RU"/>
              </w:rPr>
              <w:t xml:space="preserve"> средств</w:t>
            </w:r>
            <w:r w:rsidR="00F35C7F" w:rsidRPr="0028015F">
              <w:rPr>
                <w:szCs w:val="18"/>
                <w:lang w:val="ru-RU"/>
              </w:rPr>
              <w:t xml:space="preserve">ами, а также изъятых доказательств).  </w:t>
            </w:r>
            <w:r w:rsidRPr="0028015F">
              <w:rPr>
                <w:szCs w:val="18"/>
                <w:lang w:val="ru-RU"/>
              </w:rPr>
              <w:t xml:space="preserve"> </w:t>
            </w:r>
          </w:p>
          <w:p w:rsidR="00607E73" w:rsidRPr="0028015F" w:rsidRDefault="00607E73" w:rsidP="0028015F">
            <w:pPr>
              <w:pStyle w:val="bul1"/>
              <w:numPr>
                <w:ilvl w:val="0"/>
                <w:numId w:val="0"/>
              </w:numPr>
              <w:ind w:left="851"/>
              <w:rPr>
                <w:szCs w:val="18"/>
                <w:lang w:val="ru-RU"/>
              </w:rPr>
            </w:pPr>
          </w:p>
          <w:p w:rsidR="0013526A" w:rsidRPr="0028015F" w:rsidRDefault="00A93EDB" w:rsidP="00A93EDB">
            <w:pPr>
              <w:pStyle w:val="List"/>
              <w:spacing w:before="0" w:after="0"/>
              <w:ind w:left="743" w:hanging="743"/>
              <w:rPr>
                <w:b/>
                <w:szCs w:val="18"/>
                <w:lang w:val="ru-RU"/>
              </w:rPr>
            </w:pPr>
            <w:r w:rsidRPr="0028015F">
              <w:rPr>
                <w:b/>
                <w:szCs w:val="18"/>
                <w:lang w:val="ru-RU"/>
              </w:rPr>
              <w:t>Обеспечение безопасности на месте проведения обыска/выемки</w:t>
            </w:r>
          </w:p>
          <w:p w:rsidR="00165291" w:rsidRPr="0028015F" w:rsidRDefault="00165291" w:rsidP="00165291">
            <w:pPr>
              <w:rPr>
                <w:szCs w:val="18"/>
                <w:lang w:val="ru-RU"/>
              </w:rPr>
            </w:pPr>
          </w:p>
          <w:p w:rsidR="0013526A" w:rsidRPr="0028015F" w:rsidRDefault="00A93EDB" w:rsidP="00165291">
            <w:pPr>
              <w:tabs>
                <w:tab w:val="left" w:pos="426"/>
                <w:tab w:val="left" w:pos="851"/>
                <w:tab w:val="left" w:pos="1026"/>
                <w:tab w:val="left" w:pos="1701"/>
                <w:tab w:val="left" w:pos="2127"/>
                <w:tab w:val="left" w:pos="2552"/>
              </w:tabs>
              <w:rPr>
                <w:rFonts w:eastAsia="MS Mincho"/>
                <w:szCs w:val="18"/>
                <w:lang w:val="ru-RU" w:eastAsia="x-none"/>
              </w:rPr>
            </w:pPr>
            <w:r w:rsidRPr="0028015F">
              <w:rPr>
                <w:rFonts w:eastAsia="MS Mincho"/>
                <w:szCs w:val="18"/>
                <w:lang w:val="ru-RU" w:eastAsia="x-none"/>
              </w:rPr>
              <w:t xml:space="preserve">Действуя в соответствии с юрисдикционными нормами, лица, </w:t>
            </w:r>
            <w:r w:rsidR="00257AE2" w:rsidRPr="0028015F">
              <w:rPr>
                <w:rFonts w:eastAsia="MS Mincho"/>
                <w:szCs w:val="18"/>
                <w:lang w:val="ru-RU" w:eastAsia="x-none"/>
              </w:rPr>
              <w:t xml:space="preserve"> оказывающиеся первыми на месте </w:t>
            </w:r>
            <w:r w:rsidR="00A52984" w:rsidRPr="0028015F">
              <w:rPr>
                <w:rFonts w:eastAsia="MS Mincho"/>
                <w:szCs w:val="18"/>
                <w:lang w:val="ru-RU" w:eastAsia="x-none"/>
              </w:rPr>
              <w:t>производства обыска/выемки, должны обеспечить безопасность всех присутствующих  при этом лиц и целостность всех находящихся там доказательственных материалов, то есть, как обычных вещественных доказательств, так и доказательств в электронной форме (электронных доказательств).</w:t>
            </w:r>
            <w:r w:rsidR="0013526A" w:rsidRPr="0028015F">
              <w:rPr>
                <w:rFonts w:eastAsia="MS Mincho"/>
                <w:szCs w:val="18"/>
                <w:lang w:val="ru-RU" w:eastAsia="x-none"/>
              </w:rPr>
              <w:t xml:space="preserve"> </w:t>
            </w:r>
          </w:p>
          <w:p w:rsidR="0013526A" w:rsidRPr="0028015F" w:rsidRDefault="00A52984" w:rsidP="00165291">
            <w:pPr>
              <w:tabs>
                <w:tab w:val="left" w:pos="426"/>
                <w:tab w:val="left" w:pos="851"/>
                <w:tab w:val="left" w:pos="1276"/>
                <w:tab w:val="left" w:pos="1701"/>
                <w:tab w:val="left" w:pos="2127"/>
                <w:tab w:val="left" w:pos="2552"/>
              </w:tabs>
              <w:ind w:left="1276" w:hanging="1276"/>
              <w:rPr>
                <w:rFonts w:eastAsia="MS Mincho"/>
                <w:szCs w:val="18"/>
                <w:lang w:val="ru-RU" w:eastAsia="x-none"/>
              </w:rPr>
            </w:pPr>
            <w:r w:rsidRPr="0028015F">
              <w:rPr>
                <w:rFonts w:eastAsia="MS Mincho"/>
                <w:szCs w:val="18"/>
                <w:lang w:val="ru-RU" w:eastAsia="x-none"/>
              </w:rPr>
              <w:t>Этот этап вк</w:t>
            </w:r>
            <w:r w:rsidR="003928BE">
              <w:rPr>
                <w:rFonts w:eastAsia="MS Mincho"/>
                <w:szCs w:val="18"/>
                <w:lang w:val="ru-RU" w:eastAsia="x-none"/>
              </w:rPr>
              <w:t>лючает в себя следующие действия</w:t>
            </w:r>
            <w:r w:rsidRPr="0028015F">
              <w:rPr>
                <w:rFonts w:eastAsia="MS Mincho"/>
                <w:szCs w:val="18"/>
                <w:lang w:val="ru-RU" w:eastAsia="x-none"/>
              </w:rPr>
              <w:t>:</w:t>
            </w:r>
          </w:p>
          <w:p w:rsidR="00165291" w:rsidRPr="0028015F" w:rsidRDefault="00165291" w:rsidP="00165291">
            <w:pPr>
              <w:tabs>
                <w:tab w:val="left" w:pos="426"/>
                <w:tab w:val="left" w:pos="851"/>
                <w:tab w:val="left" w:pos="1276"/>
                <w:tab w:val="left" w:pos="1701"/>
                <w:tab w:val="left" w:pos="2127"/>
                <w:tab w:val="left" w:pos="2552"/>
              </w:tabs>
              <w:ind w:left="1276" w:hanging="1276"/>
              <w:rPr>
                <w:rFonts w:eastAsia="MS Mincho"/>
                <w:szCs w:val="18"/>
                <w:lang w:val="ru-RU" w:eastAsia="x-none"/>
              </w:rPr>
            </w:pPr>
          </w:p>
          <w:p w:rsidR="0013526A" w:rsidRPr="0028015F" w:rsidRDefault="003928BE" w:rsidP="007C6318">
            <w:pPr>
              <w:pStyle w:val="bul1"/>
              <w:ind w:left="743" w:hanging="743"/>
              <w:rPr>
                <w:szCs w:val="18"/>
                <w:lang w:val="ru-RU"/>
              </w:rPr>
            </w:pPr>
            <w:r>
              <w:rPr>
                <w:szCs w:val="18"/>
                <w:lang w:val="ru-RU"/>
              </w:rPr>
              <w:t>соблюдая</w:t>
            </w:r>
            <w:r w:rsidR="005C0B34" w:rsidRPr="0028015F">
              <w:rPr>
                <w:szCs w:val="18"/>
                <w:lang w:val="ru-RU"/>
              </w:rPr>
              <w:t xml:space="preserve"> </w:t>
            </w:r>
            <w:r w:rsidR="005C0B34" w:rsidRPr="0028015F">
              <w:rPr>
                <w:rStyle w:val="Emphasis"/>
                <w:i w:val="0"/>
                <w:szCs w:val="18"/>
              </w:rPr>
              <w:t>юрисдикционн</w:t>
            </w:r>
            <w:r>
              <w:rPr>
                <w:rStyle w:val="Emphasis"/>
                <w:i w:val="0"/>
                <w:szCs w:val="18"/>
                <w:lang w:val="ru-RU"/>
              </w:rPr>
              <w:t>ые нормы</w:t>
            </w:r>
            <w:r w:rsidR="005C0B34" w:rsidRPr="0028015F">
              <w:rPr>
                <w:rStyle w:val="Emphasis"/>
                <w:i w:val="0"/>
                <w:szCs w:val="18"/>
                <w:lang w:val="ru-RU"/>
              </w:rPr>
              <w:t>, обеспечить безопасность работы оперативной группы на месте совершения преступления:</w:t>
            </w:r>
          </w:p>
          <w:p w:rsidR="0013526A" w:rsidRPr="0028015F" w:rsidRDefault="0007448A" w:rsidP="00A52984">
            <w:pPr>
              <w:pStyle w:val="bul2"/>
              <w:spacing w:before="0" w:after="0"/>
              <w:ind w:left="1451" w:hanging="600"/>
              <w:rPr>
                <w:rFonts w:eastAsia="MS Mincho"/>
                <w:szCs w:val="18"/>
                <w:lang w:val="ru-RU"/>
              </w:rPr>
            </w:pPr>
            <w:r w:rsidRPr="0028015F">
              <w:rPr>
                <w:rFonts w:eastAsia="MS Mincho"/>
                <w:szCs w:val="18"/>
                <w:lang w:val="ru-RU"/>
              </w:rPr>
              <w:t>у</w:t>
            </w:r>
            <w:r w:rsidR="00560D86" w:rsidRPr="0028015F">
              <w:rPr>
                <w:rFonts w:eastAsia="MS Mincho"/>
                <w:szCs w:val="18"/>
                <w:lang w:val="ru-RU"/>
              </w:rPr>
              <w:t xml:space="preserve">далить всех </w:t>
            </w:r>
            <w:r w:rsidRPr="0028015F">
              <w:rPr>
                <w:rFonts w:eastAsia="MS Mincho"/>
                <w:szCs w:val="18"/>
                <w:lang w:val="ru-RU"/>
              </w:rPr>
              <w:t>присутствующих</w:t>
            </w:r>
            <w:r w:rsidR="00560D86" w:rsidRPr="0028015F">
              <w:rPr>
                <w:rFonts w:eastAsia="MS Mincho"/>
                <w:szCs w:val="18"/>
                <w:lang w:val="ru-RU"/>
              </w:rPr>
              <w:t xml:space="preserve"> из зоны непосредственной близости </w:t>
            </w:r>
            <w:r w:rsidRPr="0028015F">
              <w:rPr>
                <w:rFonts w:eastAsia="MS Mincho"/>
                <w:szCs w:val="18"/>
                <w:lang w:val="ru-RU"/>
              </w:rPr>
              <w:t xml:space="preserve">к месту изъятия доказательств </w:t>
            </w:r>
            <w:r w:rsidR="0013526A" w:rsidRPr="0028015F">
              <w:rPr>
                <w:rFonts w:eastAsia="MS Mincho"/>
                <w:szCs w:val="18"/>
                <w:lang w:val="ru-RU"/>
              </w:rPr>
              <w:t>(</w:t>
            </w:r>
            <w:r w:rsidR="006018E7" w:rsidRPr="0028015F">
              <w:rPr>
                <w:rFonts w:eastAsia="MS Mincho"/>
                <w:szCs w:val="18"/>
                <w:lang w:val="ru-RU"/>
              </w:rPr>
              <w:t>включая оборудование и источники электропитания);</w:t>
            </w:r>
          </w:p>
          <w:p w:rsidR="0013526A" w:rsidRPr="0028015F" w:rsidRDefault="0028277B" w:rsidP="00165291">
            <w:pPr>
              <w:pStyle w:val="bul1"/>
              <w:rPr>
                <w:szCs w:val="18"/>
                <w:lang w:val="ru-RU"/>
              </w:rPr>
            </w:pPr>
            <w:r w:rsidRPr="0028015F">
              <w:rPr>
                <w:szCs w:val="18"/>
                <w:lang w:val="ru-RU"/>
              </w:rPr>
              <w:t xml:space="preserve">принять меры физической и электронной защиты данных: </w:t>
            </w:r>
          </w:p>
          <w:p w:rsidR="0013526A" w:rsidRPr="0028015F" w:rsidRDefault="003B5F8A" w:rsidP="003B5F8A">
            <w:pPr>
              <w:pStyle w:val="bul2"/>
              <w:spacing w:before="0" w:after="0"/>
              <w:ind w:left="1451" w:hanging="600"/>
              <w:rPr>
                <w:rFonts w:eastAsia="MS Mincho"/>
                <w:szCs w:val="18"/>
                <w:lang w:val="ru-RU"/>
              </w:rPr>
            </w:pPr>
            <w:r w:rsidRPr="0028015F">
              <w:rPr>
                <w:rFonts w:eastAsia="MS Mincho"/>
                <w:szCs w:val="18"/>
                <w:lang w:val="ru-RU"/>
              </w:rPr>
              <w:t>о</w:t>
            </w:r>
            <w:r w:rsidR="006018E7" w:rsidRPr="0028015F">
              <w:rPr>
                <w:rFonts w:eastAsia="MS Mincho"/>
                <w:szCs w:val="18"/>
                <w:lang w:val="ru-RU"/>
              </w:rPr>
              <w:t>бнаружить, обеспечить сохранность, внести в протокол и сфотографировать все устройства, содержащие</w:t>
            </w:r>
            <w:r w:rsidRPr="0028015F">
              <w:rPr>
                <w:rFonts w:eastAsia="MS Mincho"/>
                <w:szCs w:val="18"/>
                <w:lang w:val="ru-RU"/>
              </w:rPr>
              <w:t xml:space="preserve"> недолговечные данные</w:t>
            </w:r>
            <w:r w:rsidR="0013526A" w:rsidRPr="0028015F">
              <w:rPr>
                <w:rFonts w:eastAsia="MS Mincho"/>
                <w:szCs w:val="18"/>
                <w:lang w:val="ru-RU"/>
              </w:rPr>
              <w:t>;</w:t>
            </w:r>
          </w:p>
          <w:p w:rsidR="0013526A" w:rsidRPr="0028015F" w:rsidRDefault="003B5F8A" w:rsidP="003B5F8A">
            <w:pPr>
              <w:pStyle w:val="bul2"/>
              <w:spacing w:before="0" w:after="0"/>
              <w:ind w:left="1451" w:hanging="600"/>
              <w:rPr>
                <w:rFonts w:eastAsia="MS Mincho"/>
                <w:szCs w:val="18"/>
                <w:lang w:val="ru-RU"/>
              </w:rPr>
            </w:pPr>
            <w:r w:rsidRPr="0028015F">
              <w:rPr>
                <w:rFonts w:eastAsia="MS Mincho"/>
                <w:szCs w:val="18"/>
                <w:lang w:val="ru-RU"/>
              </w:rPr>
              <w:t xml:space="preserve">вести наблюдение за потенциально подозрительными и иными  лицами с целью предупреждения искажения или же уничтожения улик; </w:t>
            </w:r>
            <w:r w:rsidR="0013526A" w:rsidRPr="0028015F">
              <w:rPr>
                <w:rFonts w:eastAsia="MS Mincho"/>
                <w:szCs w:val="18"/>
                <w:lang w:val="ru-RU"/>
              </w:rPr>
              <w:t xml:space="preserve"> </w:t>
            </w:r>
          </w:p>
          <w:p w:rsidR="0013526A" w:rsidRPr="0028015F" w:rsidRDefault="003B5F8A" w:rsidP="0028277B">
            <w:pPr>
              <w:pStyle w:val="bul2"/>
              <w:spacing w:before="0" w:after="0"/>
              <w:ind w:left="1451" w:hanging="600"/>
              <w:rPr>
                <w:rFonts w:eastAsia="MS Mincho"/>
                <w:szCs w:val="18"/>
                <w:lang w:val="ru-RU"/>
              </w:rPr>
            </w:pPr>
            <w:r w:rsidRPr="0028015F">
              <w:rPr>
                <w:rFonts w:eastAsia="MS Mincho"/>
                <w:szCs w:val="18"/>
                <w:lang w:val="ru-RU"/>
              </w:rPr>
              <w:t xml:space="preserve">не выпускать из поля зрения </w:t>
            </w:r>
            <w:r w:rsidR="0028277B" w:rsidRPr="0028015F">
              <w:rPr>
                <w:rFonts w:eastAsia="MS Mincho"/>
                <w:szCs w:val="18"/>
                <w:lang w:val="ru-RU"/>
              </w:rPr>
              <w:t xml:space="preserve">компоненты ИТ-инфраструктуры с целью предупреждения искажения или же уничтожения улик;  </w:t>
            </w:r>
          </w:p>
          <w:p w:rsidR="0013526A" w:rsidRPr="0028015F" w:rsidRDefault="0028277B" w:rsidP="0028277B">
            <w:pPr>
              <w:pStyle w:val="bul1"/>
              <w:ind w:left="743" w:hanging="743"/>
              <w:rPr>
                <w:rFonts w:eastAsia="MS Mincho"/>
                <w:szCs w:val="18"/>
                <w:lang w:val="ru-RU"/>
              </w:rPr>
            </w:pPr>
            <w:r w:rsidRPr="0028015F">
              <w:rPr>
                <w:rFonts w:eastAsia="MS Mincho"/>
                <w:szCs w:val="18"/>
                <w:lang w:val="ru-RU"/>
              </w:rPr>
              <w:t xml:space="preserve">обнаружить и внести в протокол другие относящиеся к делу электронные компоненты, не подлежащие изъятию; </w:t>
            </w:r>
          </w:p>
          <w:p w:rsidR="0013526A" w:rsidRPr="0028015F" w:rsidRDefault="009E0B3A" w:rsidP="00F6571F">
            <w:pPr>
              <w:pStyle w:val="bul1"/>
              <w:ind w:left="743" w:hanging="743"/>
              <w:rPr>
                <w:rFonts w:eastAsia="MS Mincho"/>
                <w:szCs w:val="18"/>
                <w:lang w:val="ru-RU"/>
              </w:rPr>
            </w:pPr>
            <w:r w:rsidRPr="0028015F">
              <w:rPr>
                <w:szCs w:val="18"/>
                <w:lang w:val="ru-RU"/>
              </w:rPr>
              <w:t>обнаружить</w:t>
            </w:r>
            <w:r w:rsidR="007C6318" w:rsidRPr="0028015F">
              <w:rPr>
                <w:szCs w:val="18"/>
                <w:lang w:val="ru-RU"/>
              </w:rPr>
              <w:t>, пометить и внести в протокол</w:t>
            </w:r>
            <w:r w:rsidR="00F6571F" w:rsidRPr="0028015F">
              <w:rPr>
                <w:szCs w:val="18"/>
                <w:lang w:val="ru-RU"/>
              </w:rPr>
              <w:t xml:space="preserve"> телефонные и сетевые линии связи, к которым подключены изымаемые устройства; </w:t>
            </w:r>
          </w:p>
          <w:p w:rsidR="0013526A" w:rsidRPr="0028015F" w:rsidRDefault="00F6571F" w:rsidP="007C6318">
            <w:pPr>
              <w:pStyle w:val="bul1"/>
              <w:ind w:left="743" w:hanging="743"/>
              <w:rPr>
                <w:rFonts w:eastAsia="MS Mincho"/>
                <w:szCs w:val="18"/>
                <w:lang w:val="ru-RU"/>
              </w:rPr>
            </w:pPr>
            <w:r w:rsidRPr="0028015F">
              <w:rPr>
                <w:rFonts w:eastAsia="MS Mincho"/>
                <w:szCs w:val="18"/>
                <w:lang w:val="ru-RU"/>
              </w:rPr>
              <w:t>решить, какие дополнительные доказательные данные необходимо снять с изымаемых устройств (например, следы ДНК, наркотических или же легковоспламеняющихся веществ, отпечатки пальцев</w:t>
            </w:r>
            <w:r w:rsidR="007C6318" w:rsidRPr="0028015F">
              <w:rPr>
                <w:rFonts w:eastAsia="MS Mincho"/>
                <w:szCs w:val="18"/>
                <w:lang w:val="ru-RU"/>
              </w:rPr>
              <w:t xml:space="preserve"> и т. д.);</w:t>
            </w:r>
            <w:r w:rsidRPr="0028015F">
              <w:rPr>
                <w:rFonts w:eastAsia="MS Mincho"/>
                <w:szCs w:val="18"/>
                <w:lang w:val="ru-RU"/>
              </w:rPr>
              <w:t xml:space="preserve">  </w:t>
            </w:r>
          </w:p>
          <w:p w:rsidR="0013526A" w:rsidRPr="0028015F" w:rsidRDefault="00A279B6" w:rsidP="007C6318">
            <w:pPr>
              <w:pStyle w:val="bul2"/>
              <w:spacing w:before="0" w:after="0"/>
              <w:ind w:left="1451" w:hanging="600"/>
              <w:rPr>
                <w:rFonts w:eastAsia="MS Mincho"/>
                <w:szCs w:val="18"/>
                <w:lang w:val="ru-RU"/>
              </w:rPr>
            </w:pPr>
            <w:r w:rsidRPr="0028015F">
              <w:rPr>
                <w:rFonts w:eastAsia="MS Mincho"/>
                <w:szCs w:val="18"/>
                <w:lang w:val="ru-RU"/>
              </w:rPr>
              <w:t xml:space="preserve">при </w:t>
            </w:r>
            <w:r w:rsidR="007A56B9" w:rsidRPr="0028015F">
              <w:rPr>
                <w:rFonts w:eastAsia="MS Mincho"/>
                <w:szCs w:val="18"/>
                <w:lang w:val="ru-RU"/>
              </w:rPr>
              <w:t>обраще</w:t>
            </w:r>
            <w:r w:rsidR="003928BE">
              <w:rPr>
                <w:rFonts w:eastAsia="MS Mincho"/>
                <w:szCs w:val="18"/>
                <w:lang w:val="ru-RU"/>
              </w:rPr>
              <w:t>нии с такого рода доказательственными</w:t>
            </w:r>
            <w:r w:rsidR="007A56B9" w:rsidRPr="0028015F">
              <w:rPr>
                <w:rFonts w:eastAsia="MS Mincho"/>
                <w:szCs w:val="18"/>
                <w:lang w:val="ru-RU"/>
              </w:rPr>
              <w:t xml:space="preserve"> материалами,  следует</w:t>
            </w:r>
            <w:r w:rsidR="0013526A" w:rsidRPr="0028015F">
              <w:rPr>
                <w:rFonts w:eastAsia="MS Mincho"/>
                <w:szCs w:val="18"/>
                <w:lang w:val="ru-RU"/>
              </w:rPr>
              <w:t xml:space="preserve"> </w:t>
            </w:r>
            <w:r w:rsidR="007C6318" w:rsidRPr="0028015F">
              <w:rPr>
                <w:rFonts w:eastAsia="MS Mincho"/>
                <w:szCs w:val="18"/>
                <w:lang w:val="ru-RU"/>
              </w:rPr>
              <w:t>выполнять общие процессуальные правила</w:t>
            </w:r>
            <w:r w:rsidR="007A56B9" w:rsidRPr="0028015F">
              <w:rPr>
                <w:rFonts w:eastAsia="MS Mincho"/>
                <w:szCs w:val="18"/>
                <w:lang w:val="ru-RU"/>
              </w:rPr>
              <w:t xml:space="preserve">, </w:t>
            </w:r>
            <w:r w:rsidR="005C0B34" w:rsidRPr="0028015F">
              <w:rPr>
                <w:rFonts w:eastAsia="MS Mincho"/>
                <w:szCs w:val="18"/>
                <w:lang w:val="ru-RU"/>
              </w:rPr>
              <w:t>изложенные</w:t>
            </w:r>
            <w:r w:rsidRPr="0028015F">
              <w:rPr>
                <w:rFonts w:eastAsia="MS Mincho"/>
                <w:szCs w:val="18"/>
                <w:lang w:val="ru-RU"/>
              </w:rPr>
              <w:t xml:space="preserve"> в соответствующих справочных руководствах;</w:t>
            </w:r>
          </w:p>
          <w:p w:rsidR="00607E73" w:rsidRPr="0028015F" w:rsidRDefault="00A279B6" w:rsidP="00A279B6">
            <w:pPr>
              <w:pStyle w:val="bul2"/>
              <w:spacing w:before="0" w:after="0"/>
              <w:ind w:left="1451" w:hanging="567"/>
              <w:rPr>
                <w:rFonts w:eastAsia="MS Mincho"/>
                <w:szCs w:val="18"/>
                <w:lang w:val="ru-RU"/>
              </w:rPr>
            </w:pPr>
            <w:r w:rsidRPr="0028015F">
              <w:rPr>
                <w:rFonts w:eastAsia="MS Mincho"/>
                <w:szCs w:val="18"/>
                <w:lang w:val="ru-RU"/>
              </w:rPr>
              <w:t xml:space="preserve">кроме того, следует отложить использование в этих целях методов, которые могут привести к уничтожению содержащихся на изъятых носителях электронных данных, вплоть до </w:t>
            </w:r>
            <w:r w:rsidR="007A56B9" w:rsidRPr="0028015F">
              <w:rPr>
                <w:rFonts w:eastAsia="MS Mincho"/>
                <w:szCs w:val="18"/>
                <w:lang w:val="ru-RU"/>
              </w:rPr>
              <w:t>фиксации</w:t>
            </w:r>
            <w:r w:rsidRPr="0028015F">
              <w:rPr>
                <w:rFonts w:eastAsia="MS Mincho"/>
                <w:szCs w:val="18"/>
                <w:lang w:val="ru-RU"/>
              </w:rPr>
              <w:t xml:space="preserve"> таковых </w:t>
            </w:r>
            <w:r w:rsidR="007A56B9" w:rsidRPr="0028015F">
              <w:rPr>
                <w:rFonts w:eastAsia="MS Mincho"/>
                <w:szCs w:val="18"/>
                <w:lang w:val="ru-RU"/>
              </w:rPr>
              <w:t>в качестве доказательств</w:t>
            </w:r>
            <w:r w:rsidRPr="0028015F">
              <w:rPr>
                <w:rFonts w:eastAsia="MS Mincho"/>
                <w:szCs w:val="18"/>
                <w:lang w:val="ru-RU"/>
              </w:rPr>
              <w:t xml:space="preserve">; </w:t>
            </w:r>
          </w:p>
          <w:p w:rsidR="0013526A" w:rsidRPr="0028015F" w:rsidRDefault="00A25922" w:rsidP="00A279B6">
            <w:pPr>
              <w:pStyle w:val="bul1"/>
              <w:ind w:left="743" w:hanging="743"/>
              <w:rPr>
                <w:szCs w:val="18"/>
                <w:lang w:val="ru-RU"/>
              </w:rPr>
            </w:pPr>
            <w:r w:rsidRPr="0028015F">
              <w:rPr>
                <w:szCs w:val="18"/>
                <w:lang w:val="ru-RU"/>
              </w:rPr>
              <w:t xml:space="preserve">по окончании изъятия электронных доказательств снять латентные отпечатки пальцев с клавиатуры, компьютерной «мыши», дискет, </w:t>
            </w:r>
            <w:r w:rsidR="00F854EB" w:rsidRPr="0028015F">
              <w:rPr>
                <w:szCs w:val="18"/>
                <w:lang w:val="ru-RU"/>
              </w:rPr>
              <w:t>лазерных дисков</w:t>
            </w:r>
            <w:r w:rsidRPr="0028015F">
              <w:rPr>
                <w:szCs w:val="18"/>
                <w:lang w:val="ru-RU"/>
              </w:rPr>
              <w:t xml:space="preserve"> и других компьютерных компонентов, на которых могут оставаться скрытые отпечатки пальцев или же другие материальные доказательства, которые необходимо зафиксировать;</w:t>
            </w:r>
          </w:p>
          <w:p w:rsidR="0013526A" w:rsidRPr="0028015F" w:rsidRDefault="00A25922" w:rsidP="00B81DAB">
            <w:pPr>
              <w:pStyle w:val="bul1"/>
              <w:ind w:left="743" w:hanging="743"/>
              <w:rPr>
                <w:szCs w:val="18"/>
                <w:lang w:val="ru-RU"/>
              </w:rPr>
            </w:pPr>
            <w:r w:rsidRPr="0028015F">
              <w:rPr>
                <w:bCs/>
                <w:szCs w:val="18"/>
                <w:lang w:val="ru-RU"/>
              </w:rPr>
              <w:t xml:space="preserve">не </w:t>
            </w:r>
            <w:r w:rsidR="009E0B3A" w:rsidRPr="0028015F">
              <w:rPr>
                <w:bCs/>
                <w:szCs w:val="18"/>
                <w:lang w:val="ru-RU"/>
              </w:rPr>
              <w:t>следует использовать алюминиевую пудру</w:t>
            </w:r>
            <w:r w:rsidRPr="0028015F">
              <w:rPr>
                <w:bCs/>
                <w:szCs w:val="18"/>
                <w:lang w:val="ru-RU"/>
              </w:rPr>
              <w:t xml:space="preserve"> для снятия отпечатков пальцев с носителей электронной информации, так как </w:t>
            </w:r>
            <w:r w:rsidR="00B81DAB" w:rsidRPr="0028015F">
              <w:rPr>
                <w:bCs/>
                <w:szCs w:val="18"/>
                <w:lang w:val="ru-RU"/>
              </w:rPr>
              <w:t>при этом могут быть повреждены компоненты ком</w:t>
            </w:r>
            <w:r w:rsidR="003928BE">
              <w:rPr>
                <w:bCs/>
                <w:szCs w:val="18"/>
                <w:lang w:val="ru-RU"/>
              </w:rPr>
              <w:t>пьютерной системы и сами данные;</w:t>
            </w:r>
            <w:r w:rsidR="00B81DAB" w:rsidRPr="0028015F">
              <w:rPr>
                <w:bCs/>
                <w:szCs w:val="18"/>
                <w:lang w:val="ru-RU"/>
              </w:rPr>
              <w:t xml:space="preserve"> </w:t>
            </w:r>
          </w:p>
          <w:p w:rsidR="0013526A" w:rsidRPr="0028015F" w:rsidRDefault="00F854EB" w:rsidP="00B81DAB">
            <w:pPr>
              <w:pStyle w:val="bul1"/>
              <w:ind w:left="743" w:hanging="743"/>
              <w:rPr>
                <w:szCs w:val="18"/>
                <w:lang w:val="ru-RU"/>
              </w:rPr>
            </w:pPr>
            <w:r w:rsidRPr="0028015F">
              <w:rPr>
                <w:szCs w:val="18"/>
                <w:lang w:val="ru-RU"/>
              </w:rPr>
              <w:t>о</w:t>
            </w:r>
            <w:r w:rsidR="00B81DAB" w:rsidRPr="0028015F">
              <w:rPr>
                <w:szCs w:val="18"/>
                <w:lang w:val="ru-RU"/>
              </w:rPr>
              <w:t xml:space="preserve">смотреть место проведения обыска с целью обнаружения не электронных доказательств, которые могут быть связаны с расследуемым делом, а именно: </w:t>
            </w:r>
          </w:p>
          <w:p w:rsidR="0013526A" w:rsidRPr="0028015F" w:rsidRDefault="00B81DAB" w:rsidP="00B81DAB">
            <w:pPr>
              <w:pStyle w:val="bul2"/>
              <w:spacing w:before="0" w:after="0"/>
              <w:ind w:left="1451" w:hanging="600"/>
              <w:rPr>
                <w:rFonts w:eastAsia="MS Mincho"/>
                <w:szCs w:val="18"/>
                <w:lang w:val="ru-RU"/>
              </w:rPr>
            </w:pPr>
            <w:r w:rsidRPr="0028015F">
              <w:rPr>
                <w:rFonts w:eastAsia="MS Mincho"/>
                <w:szCs w:val="18"/>
                <w:lang w:val="ru-RU"/>
              </w:rPr>
              <w:t>блокнотов с паролями доступа и другими рукописными записями</w:t>
            </w:r>
            <w:r w:rsidR="0013526A" w:rsidRPr="0028015F">
              <w:rPr>
                <w:rFonts w:eastAsia="MS Mincho"/>
                <w:szCs w:val="18"/>
                <w:lang w:val="ru-RU"/>
              </w:rPr>
              <w:t>,</w:t>
            </w:r>
          </w:p>
          <w:p w:rsidR="0013526A" w:rsidRPr="0028015F" w:rsidRDefault="00F854EB" w:rsidP="00C50B8E">
            <w:pPr>
              <w:pStyle w:val="bul2"/>
              <w:spacing w:before="0" w:after="0"/>
              <w:ind w:left="1451" w:hanging="600"/>
              <w:rPr>
                <w:rFonts w:eastAsia="MS Mincho"/>
                <w:szCs w:val="18"/>
                <w:lang w:val="ru-RU"/>
              </w:rPr>
            </w:pPr>
            <w:r w:rsidRPr="0028015F">
              <w:rPr>
                <w:rFonts w:eastAsia="MS Mincho"/>
                <w:szCs w:val="18"/>
                <w:lang w:val="ru-RU"/>
              </w:rPr>
              <w:t xml:space="preserve">листов бумаги </w:t>
            </w:r>
            <w:r w:rsidR="00C50B8E" w:rsidRPr="0028015F">
              <w:rPr>
                <w:rFonts w:eastAsia="MS Mincho"/>
                <w:szCs w:val="18"/>
                <w:lang w:val="ru-RU"/>
              </w:rPr>
              <w:t xml:space="preserve">со следами вдавленности в местах рукописного текста; </w:t>
            </w:r>
          </w:p>
          <w:p w:rsidR="0013526A" w:rsidRPr="0028015F" w:rsidRDefault="00C50B8E" w:rsidP="00C50B8E">
            <w:pPr>
              <w:pStyle w:val="bul2"/>
              <w:spacing w:before="0" w:after="0"/>
              <w:ind w:left="1451" w:hanging="600"/>
              <w:rPr>
                <w:rFonts w:eastAsia="MS Mincho"/>
                <w:szCs w:val="18"/>
                <w:lang w:val="ru-RU"/>
              </w:rPr>
            </w:pPr>
            <w:r w:rsidRPr="0028015F">
              <w:rPr>
                <w:rFonts w:eastAsia="MS Mincho"/>
                <w:szCs w:val="18"/>
                <w:lang w:val="ru-RU"/>
              </w:rPr>
              <w:t>инструкций по работе с аппаратным оборудованием и программным обеспечением;</w:t>
            </w:r>
          </w:p>
          <w:p w:rsidR="0013526A" w:rsidRPr="0028015F" w:rsidRDefault="00C50B8E" w:rsidP="00165291">
            <w:pPr>
              <w:pStyle w:val="bul2"/>
              <w:spacing w:before="0" w:after="0"/>
              <w:rPr>
                <w:rFonts w:eastAsia="MS Mincho"/>
                <w:szCs w:val="18"/>
              </w:rPr>
            </w:pPr>
            <w:r w:rsidRPr="0028015F">
              <w:rPr>
                <w:rFonts w:eastAsia="MS Mincho"/>
                <w:szCs w:val="18"/>
                <w:lang w:val="ru-RU"/>
              </w:rPr>
              <w:t xml:space="preserve">календарей и ежедневников; </w:t>
            </w:r>
          </w:p>
          <w:p w:rsidR="0013526A" w:rsidRPr="0028015F" w:rsidRDefault="00C50B8E" w:rsidP="00165291">
            <w:pPr>
              <w:pStyle w:val="bul2"/>
              <w:spacing w:before="0" w:after="0"/>
              <w:rPr>
                <w:rFonts w:eastAsia="MS Mincho"/>
                <w:szCs w:val="18"/>
                <w:lang w:val="ru-RU"/>
              </w:rPr>
            </w:pPr>
            <w:r w:rsidRPr="0028015F">
              <w:rPr>
                <w:rFonts w:eastAsia="MS Mincho"/>
                <w:szCs w:val="18"/>
                <w:lang w:val="ru-RU"/>
              </w:rPr>
              <w:t xml:space="preserve">текстов или графических компьютерных распечаток; </w:t>
            </w:r>
          </w:p>
          <w:p w:rsidR="0013526A" w:rsidRPr="0028015F" w:rsidRDefault="009E0B3A" w:rsidP="00165291">
            <w:pPr>
              <w:pStyle w:val="bul2"/>
              <w:spacing w:before="0" w:after="0"/>
              <w:rPr>
                <w:rFonts w:eastAsia="MS Mincho"/>
                <w:szCs w:val="18"/>
              </w:rPr>
            </w:pPr>
            <w:r w:rsidRPr="0028015F">
              <w:rPr>
                <w:rFonts w:eastAsia="MS Mincho"/>
                <w:szCs w:val="18"/>
                <w:lang w:val="ru-RU"/>
              </w:rPr>
              <w:t>фотографий</w:t>
            </w:r>
            <w:r w:rsidR="00C50B8E" w:rsidRPr="0028015F">
              <w:rPr>
                <w:rFonts w:eastAsia="MS Mincho"/>
                <w:szCs w:val="18"/>
                <w:lang w:val="ru-RU"/>
              </w:rPr>
              <w:t xml:space="preserve"> или </w:t>
            </w:r>
          </w:p>
          <w:p w:rsidR="0013526A" w:rsidRPr="0028015F" w:rsidRDefault="00C50B8E" w:rsidP="00C50B8E">
            <w:pPr>
              <w:pStyle w:val="bul2"/>
              <w:spacing w:before="0" w:after="0"/>
              <w:ind w:left="1451" w:hanging="600"/>
              <w:rPr>
                <w:rFonts w:eastAsia="MS Mincho"/>
                <w:szCs w:val="18"/>
                <w:lang w:val="ru-RU"/>
              </w:rPr>
            </w:pPr>
            <w:r w:rsidRPr="0028015F">
              <w:rPr>
                <w:rFonts w:eastAsia="MS Mincho"/>
                <w:szCs w:val="18"/>
                <w:lang w:val="ru-RU"/>
              </w:rPr>
              <w:t xml:space="preserve">документов, содержащих информацию личного характера, которая в дальнейшем может быть </w:t>
            </w:r>
            <w:r w:rsidR="009E0B3A" w:rsidRPr="0028015F">
              <w:rPr>
                <w:rFonts w:eastAsia="MS Mincho"/>
                <w:szCs w:val="18"/>
                <w:lang w:val="ru-RU"/>
              </w:rPr>
              <w:t>полезна</w:t>
            </w:r>
            <w:r w:rsidRPr="0028015F">
              <w:rPr>
                <w:rFonts w:eastAsia="MS Mincho"/>
                <w:szCs w:val="18"/>
                <w:lang w:val="ru-RU"/>
              </w:rPr>
              <w:t xml:space="preserve"> для взлома паролей доступа </w:t>
            </w:r>
            <w:r w:rsidR="0013526A" w:rsidRPr="0028015F">
              <w:rPr>
                <w:rFonts w:eastAsia="MS Mincho"/>
                <w:szCs w:val="18"/>
                <w:lang w:val="ru-RU"/>
              </w:rPr>
              <w:t>(</w:t>
            </w:r>
            <w:r w:rsidR="00C31A31" w:rsidRPr="0028015F">
              <w:rPr>
                <w:rFonts w:eastAsia="MS Mincho"/>
                <w:szCs w:val="18"/>
                <w:lang w:val="ru-RU"/>
              </w:rPr>
              <w:t>таковая</w:t>
            </w:r>
            <w:r w:rsidR="009E0B3A" w:rsidRPr="0028015F">
              <w:rPr>
                <w:rFonts w:eastAsia="MS Mincho"/>
                <w:szCs w:val="18"/>
                <w:lang w:val="ru-RU"/>
              </w:rPr>
              <w:t>,</w:t>
            </w:r>
            <w:r w:rsidRPr="0028015F">
              <w:rPr>
                <w:rFonts w:eastAsia="MS Mincho"/>
                <w:szCs w:val="18"/>
                <w:lang w:val="ru-RU"/>
              </w:rPr>
              <w:t xml:space="preserve"> в большинстве случаев</w:t>
            </w:r>
            <w:r w:rsidR="009E0B3A" w:rsidRPr="0028015F">
              <w:rPr>
                <w:rFonts w:eastAsia="MS Mincho"/>
                <w:szCs w:val="18"/>
                <w:lang w:val="ru-RU"/>
              </w:rPr>
              <w:t>,</w:t>
            </w:r>
            <w:r w:rsidRPr="0028015F">
              <w:rPr>
                <w:rFonts w:eastAsia="MS Mincho"/>
                <w:szCs w:val="18"/>
                <w:lang w:val="ru-RU"/>
              </w:rPr>
              <w:t xml:space="preserve"> напрямую </w:t>
            </w:r>
            <w:r w:rsidR="00C31A31" w:rsidRPr="0028015F">
              <w:rPr>
                <w:rFonts w:eastAsia="MS Mincho"/>
                <w:szCs w:val="18"/>
                <w:lang w:val="ru-RU"/>
              </w:rPr>
              <w:t>связана</w:t>
            </w:r>
            <w:r w:rsidRPr="0028015F">
              <w:rPr>
                <w:rFonts w:eastAsia="MS Mincho"/>
                <w:szCs w:val="18"/>
                <w:lang w:val="ru-RU"/>
              </w:rPr>
              <w:t xml:space="preserve"> с личной жизнью и </w:t>
            </w:r>
            <w:r w:rsidR="009E0B3A" w:rsidRPr="0028015F">
              <w:rPr>
                <w:rFonts w:eastAsia="MS Mincho"/>
                <w:szCs w:val="18"/>
                <w:lang w:val="ru-RU"/>
              </w:rPr>
              <w:t xml:space="preserve">близким </w:t>
            </w:r>
            <w:r w:rsidRPr="0028015F">
              <w:rPr>
                <w:rFonts w:eastAsia="MS Mincho"/>
                <w:szCs w:val="18"/>
                <w:lang w:val="ru-RU"/>
              </w:rPr>
              <w:t>окружением пользователей</w:t>
            </w:r>
            <w:r w:rsidR="00F854EB" w:rsidRPr="0028015F">
              <w:rPr>
                <w:rFonts w:eastAsia="MS Mincho"/>
                <w:szCs w:val="18"/>
                <w:lang w:val="ru-RU"/>
              </w:rPr>
              <w:t xml:space="preserve">; например, это может быть номерной знак автомобиля, даты рождения </w:t>
            </w:r>
            <w:r w:rsidR="009E0B3A" w:rsidRPr="0028015F">
              <w:rPr>
                <w:rFonts w:eastAsia="MS Mincho"/>
                <w:szCs w:val="18"/>
                <w:lang w:val="ru-RU"/>
              </w:rPr>
              <w:t>близкого</w:t>
            </w:r>
            <w:r w:rsidR="00F854EB" w:rsidRPr="0028015F">
              <w:rPr>
                <w:rFonts w:eastAsia="MS Mincho"/>
                <w:szCs w:val="18"/>
                <w:lang w:val="ru-RU"/>
              </w:rPr>
              <w:t xml:space="preserve"> человека или д</w:t>
            </w:r>
            <w:r w:rsidR="009E0B3A" w:rsidRPr="0028015F">
              <w:rPr>
                <w:rFonts w:eastAsia="MS Mincho"/>
                <w:szCs w:val="18"/>
                <w:lang w:val="ru-RU"/>
              </w:rPr>
              <w:t>етей, их телефонные номера, любимые</w:t>
            </w:r>
            <w:r w:rsidR="00F854EB" w:rsidRPr="0028015F">
              <w:rPr>
                <w:rFonts w:eastAsia="MS Mincho"/>
                <w:szCs w:val="18"/>
                <w:lang w:val="ru-RU"/>
              </w:rPr>
              <w:t xml:space="preserve"> занятия и т. д.); </w:t>
            </w:r>
          </w:p>
          <w:p w:rsidR="00E80D1A" w:rsidRPr="0028015F" w:rsidRDefault="003928BE" w:rsidP="00165291">
            <w:pPr>
              <w:pStyle w:val="bul1"/>
              <w:rPr>
                <w:szCs w:val="18"/>
              </w:rPr>
            </w:pPr>
            <w:r>
              <w:rPr>
                <w:szCs w:val="18"/>
                <w:lang w:val="ru-RU"/>
              </w:rPr>
              <w:t>п</w:t>
            </w:r>
            <w:r w:rsidR="00743C12" w:rsidRPr="0028015F">
              <w:rPr>
                <w:szCs w:val="18"/>
                <w:lang w:val="ru-RU"/>
              </w:rPr>
              <w:t>ровести предварительный опрос:</w:t>
            </w:r>
          </w:p>
          <w:p w:rsidR="0013526A" w:rsidRPr="0028015F" w:rsidRDefault="003928BE" w:rsidP="00F07626">
            <w:pPr>
              <w:pStyle w:val="bul2"/>
              <w:spacing w:before="0" w:after="0"/>
              <w:ind w:left="1451" w:hanging="600"/>
              <w:rPr>
                <w:szCs w:val="18"/>
                <w:lang w:val="ru-RU"/>
              </w:rPr>
            </w:pPr>
            <w:r>
              <w:rPr>
                <w:szCs w:val="18"/>
                <w:lang w:val="ru-RU"/>
              </w:rPr>
              <w:t>в</w:t>
            </w:r>
            <w:r w:rsidR="00E7526B" w:rsidRPr="0028015F">
              <w:rPr>
                <w:szCs w:val="18"/>
                <w:lang w:val="ru-RU"/>
              </w:rPr>
              <w:t xml:space="preserve">ыявить и установить личность всех лиц </w:t>
            </w:r>
            <w:r w:rsidR="0013526A" w:rsidRPr="0028015F">
              <w:rPr>
                <w:szCs w:val="18"/>
                <w:lang w:val="ru-RU"/>
              </w:rPr>
              <w:t>(</w:t>
            </w:r>
            <w:r w:rsidR="00E7526B" w:rsidRPr="0028015F">
              <w:rPr>
                <w:szCs w:val="18"/>
                <w:lang w:val="ru-RU"/>
              </w:rPr>
              <w:t>свидетелей, субъектов опроса и др</w:t>
            </w:r>
            <w:r w:rsidR="004D7BCC" w:rsidRPr="0028015F">
              <w:rPr>
                <w:szCs w:val="18"/>
                <w:lang w:val="ru-RU"/>
              </w:rPr>
              <w:t>.) на</w:t>
            </w:r>
            <w:r w:rsidR="00C31A31" w:rsidRPr="0028015F">
              <w:rPr>
                <w:szCs w:val="18"/>
                <w:lang w:val="ru-RU"/>
              </w:rPr>
              <w:t xml:space="preserve"> месте проведения обыска/выемки</w:t>
            </w:r>
            <w:r w:rsidR="004D7BCC" w:rsidRPr="0028015F">
              <w:rPr>
                <w:szCs w:val="18"/>
                <w:lang w:val="ru-RU"/>
              </w:rPr>
              <w:t xml:space="preserve"> в момент их входа в помещение</w:t>
            </w:r>
            <w:r w:rsidR="00C31A31" w:rsidRPr="0028015F">
              <w:rPr>
                <w:szCs w:val="18"/>
                <w:lang w:val="ru-RU"/>
              </w:rPr>
              <w:t>,</w:t>
            </w:r>
            <w:r w:rsidR="004D7BCC" w:rsidRPr="0028015F">
              <w:rPr>
                <w:szCs w:val="18"/>
                <w:lang w:val="ru-RU"/>
              </w:rPr>
              <w:t xml:space="preserve"> выяснить и зафиксировать их местонахождение</w:t>
            </w:r>
            <w:r>
              <w:rPr>
                <w:szCs w:val="18"/>
                <w:lang w:val="ru-RU"/>
              </w:rPr>
              <w:t xml:space="preserve"> в помещении</w:t>
            </w:r>
            <w:r w:rsidR="004D7BCC" w:rsidRPr="0028015F">
              <w:rPr>
                <w:szCs w:val="18"/>
                <w:lang w:val="ru-RU"/>
              </w:rPr>
              <w:t xml:space="preserve">; </w:t>
            </w:r>
          </w:p>
          <w:p w:rsidR="0013526A" w:rsidRPr="0028015F" w:rsidRDefault="004D7BCC" w:rsidP="009E0B3A">
            <w:pPr>
              <w:pStyle w:val="bul2"/>
              <w:spacing w:before="0" w:after="0"/>
              <w:ind w:left="1451" w:hanging="600"/>
              <w:rPr>
                <w:szCs w:val="18"/>
                <w:lang w:val="ru-RU"/>
              </w:rPr>
            </w:pPr>
            <w:r w:rsidRPr="0028015F">
              <w:rPr>
                <w:szCs w:val="18"/>
                <w:lang w:val="ru-RU"/>
              </w:rPr>
              <w:t xml:space="preserve">при проведении опроса необходимо </w:t>
            </w:r>
            <w:r w:rsidR="00C31A31" w:rsidRPr="0028015F">
              <w:rPr>
                <w:szCs w:val="18"/>
                <w:lang w:val="ru-RU"/>
              </w:rPr>
              <w:t>и</w:t>
            </w:r>
            <w:r w:rsidRPr="0028015F">
              <w:rPr>
                <w:szCs w:val="18"/>
                <w:lang w:val="ru-RU"/>
              </w:rPr>
              <w:t xml:space="preserve">спользовать специальные формуляры/вопросники для записи сведений, полученных от опрашиваемых лиц; </w:t>
            </w:r>
          </w:p>
          <w:p w:rsidR="0013526A" w:rsidRPr="0028015F" w:rsidRDefault="005123F6" w:rsidP="009E0B3A">
            <w:pPr>
              <w:pStyle w:val="bul2"/>
              <w:spacing w:before="0" w:after="0"/>
              <w:ind w:left="1451" w:hanging="600"/>
              <w:rPr>
                <w:szCs w:val="18"/>
                <w:lang w:val="ru-RU"/>
              </w:rPr>
            </w:pPr>
            <w:r w:rsidRPr="0028015F">
              <w:rPr>
                <w:rFonts w:cs="Arial CYR"/>
                <w:szCs w:val="18"/>
                <w:lang w:val="ru-RU"/>
              </w:rPr>
              <w:t>руководствуясь внутриведомственными нормативными документами и положениями действующего законодательства</w:t>
            </w:r>
            <w:r w:rsidR="004D7BCC" w:rsidRPr="0028015F">
              <w:rPr>
                <w:szCs w:val="18"/>
                <w:lang w:val="ru-RU"/>
              </w:rPr>
              <w:t xml:space="preserve">, получить от опрашиваемых лиц сведения следующего характера: </w:t>
            </w:r>
          </w:p>
          <w:p w:rsidR="0013526A" w:rsidRPr="0028015F" w:rsidRDefault="004D7BCC" w:rsidP="00161931">
            <w:pPr>
              <w:pStyle w:val="bul3"/>
              <w:spacing w:after="0"/>
              <w:ind w:left="2160" w:hanging="459"/>
              <w:rPr>
                <w:szCs w:val="18"/>
                <w:lang w:val="ru-RU"/>
              </w:rPr>
            </w:pPr>
            <w:r w:rsidRPr="0028015F">
              <w:rPr>
                <w:szCs w:val="18"/>
                <w:lang w:val="ru-RU"/>
              </w:rPr>
              <w:t xml:space="preserve">предназначение того или иного устройства/системы </w:t>
            </w:r>
            <w:r w:rsidR="0013526A" w:rsidRPr="0028015F">
              <w:rPr>
                <w:szCs w:val="18"/>
                <w:lang w:val="ru-RU"/>
              </w:rPr>
              <w:t xml:space="preserve"> (</w:t>
            </w:r>
            <w:r w:rsidRPr="0028015F">
              <w:rPr>
                <w:szCs w:val="18"/>
                <w:lang w:val="ru-RU"/>
              </w:rPr>
              <w:t xml:space="preserve">например, </w:t>
            </w:r>
            <w:r w:rsidR="00161931" w:rsidRPr="0028015F">
              <w:rPr>
                <w:szCs w:val="18"/>
                <w:lang w:val="ru-RU"/>
              </w:rPr>
              <w:t>учет использования системных ресурсов</w:t>
            </w:r>
            <w:r w:rsidR="0013526A" w:rsidRPr="0028015F">
              <w:rPr>
                <w:szCs w:val="18"/>
                <w:lang w:val="ru-RU"/>
              </w:rPr>
              <w:t>);</w:t>
            </w:r>
          </w:p>
          <w:p w:rsidR="0013526A" w:rsidRPr="0028015F" w:rsidRDefault="00161931" w:rsidP="009E0B3A">
            <w:pPr>
              <w:pStyle w:val="bul3"/>
              <w:spacing w:after="0"/>
              <w:ind w:left="2160" w:hanging="459"/>
              <w:rPr>
                <w:szCs w:val="18"/>
                <w:lang w:val="ru-RU"/>
              </w:rPr>
            </w:pPr>
            <w:r w:rsidRPr="0028015F">
              <w:rPr>
                <w:szCs w:val="18"/>
                <w:lang w:val="ru-RU"/>
              </w:rPr>
              <w:t>кто является владельцем/пользователем тех или иных устройств/систем, обнаруженных на месте проведения обыска/выемки, а также какие используются при их включении пароли доступа (см. ниже), имена пользователей/«логины», какая фирма обеспечивает выход в интернет (интернет-провайдер)</w:t>
            </w:r>
            <w:r w:rsidR="0013526A" w:rsidRPr="0028015F">
              <w:rPr>
                <w:szCs w:val="18"/>
                <w:lang w:val="ru-RU"/>
              </w:rPr>
              <w:t>;</w:t>
            </w:r>
          </w:p>
          <w:p w:rsidR="0013526A" w:rsidRPr="0028015F" w:rsidRDefault="00161931" w:rsidP="009E0B3A">
            <w:pPr>
              <w:pStyle w:val="bul3"/>
              <w:spacing w:after="0"/>
              <w:ind w:left="2160" w:hanging="459"/>
              <w:rPr>
                <w:szCs w:val="18"/>
                <w:lang w:val="ru-RU"/>
              </w:rPr>
            </w:pPr>
            <w:r w:rsidRPr="0028015F">
              <w:rPr>
                <w:szCs w:val="18"/>
                <w:lang w:val="ru-RU"/>
              </w:rPr>
              <w:t xml:space="preserve">любые иные пароли доступа к </w:t>
            </w:r>
            <w:r w:rsidR="005C0B34" w:rsidRPr="0028015F">
              <w:rPr>
                <w:szCs w:val="18"/>
                <w:lang w:val="ru-RU"/>
              </w:rPr>
              <w:t>компьютерной</w:t>
            </w:r>
            <w:r w:rsidRPr="0028015F">
              <w:rPr>
                <w:szCs w:val="18"/>
                <w:lang w:val="ru-RU"/>
              </w:rPr>
              <w:t xml:space="preserve"> сис</w:t>
            </w:r>
            <w:r w:rsidR="0016141D" w:rsidRPr="0028015F">
              <w:rPr>
                <w:szCs w:val="18"/>
                <w:lang w:val="ru-RU"/>
              </w:rPr>
              <w:t xml:space="preserve">теме, программам или же данным. Не следует забывать о том, что </w:t>
            </w:r>
            <w:r w:rsidRPr="0028015F">
              <w:rPr>
                <w:szCs w:val="18"/>
                <w:lang w:val="ru-RU"/>
              </w:rPr>
              <w:t xml:space="preserve">на </w:t>
            </w:r>
            <w:r w:rsidR="0016141D" w:rsidRPr="0028015F">
              <w:rPr>
                <w:szCs w:val="18"/>
                <w:lang w:val="ru-RU"/>
              </w:rPr>
              <w:t>одном</w:t>
            </w:r>
            <w:r w:rsidRPr="0028015F">
              <w:rPr>
                <w:szCs w:val="18"/>
                <w:lang w:val="ru-RU"/>
              </w:rPr>
              <w:t xml:space="preserve"> рабочем месте может использоваться множество паролей доступа</w:t>
            </w:r>
            <w:r w:rsidR="00F61974" w:rsidRPr="0028015F">
              <w:rPr>
                <w:szCs w:val="18"/>
                <w:lang w:val="ru-RU"/>
              </w:rPr>
              <w:t xml:space="preserve">, например, к </w:t>
            </w:r>
            <w:r w:rsidR="0013526A" w:rsidRPr="0028015F">
              <w:rPr>
                <w:szCs w:val="18"/>
              </w:rPr>
              <w:t>BIOS</w:t>
            </w:r>
            <w:r w:rsidR="0013526A" w:rsidRPr="0028015F">
              <w:rPr>
                <w:szCs w:val="18"/>
                <w:lang w:val="ru-RU"/>
              </w:rPr>
              <w:t xml:space="preserve">, </w:t>
            </w:r>
            <w:r w:rsidR="00412C74" w:rsidRPr="0028015F">
              <w:rPr>
                <w:szCs w:val="18"/>
                <w:lang w:val="ru-RU"/>
              </w:rPr>
              <w:t>к системе</w:t>
            </w:r>
            <w:r w:rsidR="00F61974" w:rsidRPr="0028015F">
              <w:rPr>
                <w:szCs w:val="18"/>
                <w:lang w:val="ru-RU"/>
              </w:rPr>
              <w:t xml:space="preserve">, </w:t>
            </w:r>
            <w:r w:rsidR="004F478D" w:rsidRPr="0028015F">
              <w:rPr>
                <w:szCs w:val="18"/>
                <w:lang w:val="ru-RU"/>
              </w:rPr>
              <w:t xml:space="preserve">к списку деловых партнёров, </w:t>
            </w:r>
            <w:r w:rsidR="00F61974" w:rsidRPr="0028015F">
              <w:rPr>
                <w:szCs w:val="18"/>
                <w:lang w:val="ru-RU"/>
              </w:rPr>
              <w:t>для выхода в локальную сеть или в интернет, для пользования приложениями</w:t>
            </w:r>
            <w:r w:rsidR="003928BE">
              <w:rPr>
                <w:szCs w:val="18"/>
                <w:lang w:val="ru-RU"/>
              </w:rPr>
              <w:t xml:space="preserve"> и электронной почтой (к</w:t>
            </w:r>
            <w:r w:rsidR="0016141D" w:rsidRPr="0028015F">
              <w:rPr>
                <w:szCs w:val="18"/>
                <w:lang w:val="ru-RU"/>
              </w:rPr>
              <w:t>роме того, пароли могут существовать в виде</w:t>
            </w:r>
            <w:r w:rsidR="00F61974" w:rsidRPr="0028015F">
              <w:rPr>
                <w:szCs w:val="18"/>
                <w:lang w:val="ru-RU"/>
              </w:rPr>
              <w:t xml:space="preserve"> </w:t>
            </w:r>
            <w:r w:rsidR="0016141D" w:rsidRPr="0028015F">
              <w:rPr>
                <w:szCs w:val="18"/>
                <w:lang w:val="ru-RU"/>
              </w:rPr>
              <w:t>кодовых фраз для шифрования в системе</w:t>
            </w:r>
            <w:r w:rsidR="00F61974" w:rsidRPr="0028015F">
              <w:rPr>
                <w:szCs w:val="18"/>
                <w:lang w:val="ru-RU"/>
              </w:rPr>
              <w:t xml:space="preserve"> </w:t>
            </w:r>
            <w:r w:rsidR="00F61974" w:rsidRPr="0028015F">
              <w:rPr>
                <w:szCs w:val="18"/>
              </w:rPr>
              <w:t>PGP</w:t>
            </w:r>
            <w:r w:rsidR="003928BE">
              <w:rPr>
                <w:szCs w:val="18"/>
                <w:lang w:val="ru-RU"/>
              </w:rPr>
              <w:t xml:space="preserve">, </w:t>
            </w:r>
            <w:r w:rsidR="0016141D" w:rsidRPr="0028015F">
              <w:rPr>
                <w:szCs w:val="18"/>
                <w:lang w:val="ru-RU"/>
              </w:rPr>
              <w:t>маркеров доступа</w:t>
            </w:r>
            <w:r w:rsidR="004644E2" w:rsidRPr="0028015F">
              <w:rPr>
                <w:szCs w:val="18"/>
                <w:lang w:val="ru-RU"/>
              </w:rPr>
              <w:t xml:space="preserve"> или же</w:t>
            </w:r>
            <w:r w:rsidR="0016141D" w:rsidRPr="0028015F">
              <w:rPr>
                <w:szCs w:val="18"/>
                <w:lang w:val="ru-RU"/>
              </w:rPr>
              <w:t xml:space="preserve"> </w:t>
            </w:r>
            <w:r w:rsidR="005C0B34" w:rsidRPr="0028015F">
              <w:rPr>
                <w:szCs w:val="18"/>
                <w:lang w:val="ru-RU"/>
              </w:rPr>
              <w:t>программ-планировщиков</w:t>
            </w:r>
            <w:r w:rsidR="003928BE">
              <w:rPr>
                <w:szCs w:val="18"/>
                <w:lang w:val="ru-RU"/>
              </w:rPr>
              <w:t>)</w:t>
            </w:r>
            <w:r w:rsidR="004644E2" w:rsidRPr="0028015F">
              <w:rPr>
                <w:szCs w:val="18"/>
                <w:lang w:val="ru-RU"/>
              </w:rPr>
              <w:t>;</w:t>
            </w:r>
          </w:p>
          <w:p w:rsidR="0013526A" w:rsidRPr="0028015F" w:rsidRDefault="004F478D" w:rsidP="004F478D">
            <w:pPr>
              <w:pStyle w:val="bul3"/>
              <w:spacing w:after="0"/>
              <w:ind w:left="2160" w:hanging="459"/>
              <w:rPr>
                <w:szCs w:val="18"/>
                <w:lang w:val="ru-RU"/>
              </w:rPr>
            </w:pPr>
            <w:r w:rsidRPr="0028015F">
              <w:rPr>
                <w:szCs w:val="18"/>
                <w:lang w:val="ru-RU"/>
              </w:rPr>
              <w:t xml:space="preserve">какие существуют иные способы обеспечения безопасности доступа к компьютерной системе или же схемы самоуничтожения данных;  </w:t>
            </w:r>
          </w:p>
          <w:p w:rsidR="0013526A" w:rsidRPr="0028015F" w:rsidRDefault="004F478D" w:rsidP="004F478D">
            <w:pPr>
              <w:pStyle w:val="bul3"/>
              <w:spacing w:after="0"/>
              <w:ind w:left="2160" w:hanging="459"/>
              <w:rPr>
                <w:szCs w:val="18"/>
                <w:lang w:val="ru-RU"/>
              </w:rPr>
            </w:pPr>
            <w:r w:rsidRPr="0028015F">
              <w:rPr>
                <w:szCs w:val="18"/>
                <w:lang w:val="ru-RU"/>
              </w:rPr>
              <w:t>другие места хранения данных, кроме жесткого диска компьютерной системы;</w:t>
            </w:r>
          </w:p>
          <w:p w:rsidR="0013526A" w:rsidRPr="0028015F" w:rsidRDefault="004F478D" w:rsidP="004F478D">
            <w:pPr>
              <w:pStyle w:val="bul3"/>
              <w:spacing w:after="0"/>
              <w:ind w:left="2160" w:hanging="459"/>
              <w:rPr>
                <w:szCs w:val="18"/>
                <w:lang w:val="ru-RU"/>
              </w:rPr>
            </w:pPr>
            <w:r w:rsidRPr="0028015F">
              <w:rPr>
                <w:szCs w:val="18"/>
                <w:lang w:val="ru-RU"/>
              </w:rPr>
              <w:t>любая эксплуатационная</w:t>
            </w:r>
            <w:r w:rsidR="00712278" w:rsidRPr="0028015F">
              <w:rPr>
                <w:szCs w:val="18"/>
                <w:lang w:val="ru-RU"/>
              </w:rPr>
              <w:t xml:space="preserve"> и техническая</w:t>
            </w:r>
            <w:r w:rsidRPr="0028015F">
              <w:rPr>
                <w:szCs w:val="18"/>
                <w:lang w:val="ru-RU"/>
              </w:rPr>
              <w:t xml:space="preserve"> документация к аппаратным средствам и программному обеспечению, установленному на компьютерной системе. </w:t>
            </w:r>
          </w:p>
          <w:p w:rsidR="00E80D1A" w:rsidRPr="0028015F" w:rsidRDefault="00E80D1A" w:rsidP="00165291">
            <w:pPr>
              <w:pStyle w:val="bul1"/>
              <w:numPr>
                <w:ilvl w:val="0"/>
                <w:numId w:val="0"/>
              </w:numPr>
              <w:ind w:left="851"/>
              <w:rPr>
                <w:szCs w:val="18"/>
                <w:lang w:val="ru-RU"/>
              </w:rPr>
            </w:pPr>
          </w:p>
          <w:p w:rsidR="0013526A" w:rsidRPr="0028015F" w:rsidRDefault="00816DA9" w:rsidP="00684013">
            <w:pPr>
              <w:pStyle w:val="List"/>
              <w:spacing w:before="0" w:after="0"/>
              <w:ind w:left="743" w:hanging="743"/>
              <w:rPr>
                <w:b/>
                <w:szCs w:val="18"/>
                <w:lang w:val="ru-RU"/>
              </w:rPr>
            </w:pPr>
            <w:r w:rsidRPr="0028015F">
              <w:rPr>
                <w:rStyle w:val="Emphasis"/>
                <w:b/>
                <w:i w:val="0"/>
                <w:szCs w:val="18"/>
                <w:lang w:val="ru-RU"/>
              </w:rPr>
              <w:t>Фиксация</w:t>
            </w:r>
            <w:r w:rsidRPr="0028015F">
              <w:rPr>
                <w:rStyle w:val="st"/>
                <w:b/>
                <w:szCs w:val="18"/>
                <w:lang w:val="ru-RU"/>
              </w:rPr>
              <w:t xml:space="preserve"> хода и результатов </w:t>
            </w:r>
            <w:r w:rsidRPr="0028015F">
              <w:rPr>
                <w:rStyle w:val="Emphasis"/>
                <w:b/>
                <w:i w:val="0"/>
                <w:szCs w:val="18"/>
                <w:lang w:val="ru-RU"/>
              </w:rPr>
              <w:t>выемки</w:t>
            </w:r>
            <w:r w:rsidR="00BF35C0" w:rsidRPr="0028015F">
              <w:rPr>
                <w:rStyle w:val="Emphasis"/>
                <w:b/>
                <w:i w:val="0"/>
                <w:szCs w:val="18"/>
                <w:lang w:val="ru-RU"/>
              </w:rPr>
              <w:t xml:space="preserve"> на месте её проведения</w:t>
            </w:r>
          </w:p>
          <w:p w:rsidR="00165291" w:rsidRPr="0028015F" w:rsidRDefault="00165291" w:rsidP="00165291">
            <w:pPr>
              <w:tabs>
                <w:tab w:val="left" w:pos="426"/>
                <w:tab w:val="left" w:pos="851"/>
                <w:tab w:val="left" w:pos="1026"/>
                <w:tab w:val="left" w:pos="1701"/>
                <w:tab w:val="left" w:pos="2127"/>
                <w:tab w:val="left" w:pos="2552"/>
              </w:tabs>
              <w:ind w:left="34"/>
              <w:rPr>
                <w:rFonts w:eastAsia="MS Mincho"/>
                <w:szCs w:val="18"/>
                <w:lang w:val="ru-RU" w:eastAsia="x-none"/>
              </w:rPr>
            </w:pPr>
          </w:p>
          <w:p w:rsidR="0013526A" w:rsidRPr="0028015F" w:rsidRDefault="00816DA9" w:rsidP="00165291">
            <w:pPr>
              <w:tabs>
                <w:tab w:val="left" w:pos="426"/>
                <w:tab w:val="left" w:pos="851"/>
                <w:tab w:val="left" w:pos="1026"/>
                <w:tab w:val="left" w:pos="1701"/>
                <w:tab w:val="left" w:pos="2127"/>
                <w:tab w:val="left" w:pos="2552"/>
              </w:tabs>
              <w:rPr>
                <w:rFonts w:eastAsia="MS Mincho"/>
                <w:szCs w:val="18"/>
                <w:lang w:eastAsia="x-none"/>
              </w:rPr>
            </w:pPr>
            <w:r w:rsidRPr="0028015F">
              <w:rPr>
                <w:rFonts w:eastAsia="MS Mincho"/>
                <w:szCs w:val="18"/>
                <w:lang w:val="ru-RU" w:eastAsia="x-none"/>
              </w:rPr>
              <w:t xml:space="preserve">Фиксация </w:t>
            </w:r>
            <w:r w:rsidR="00BF35C0" w:rsidRPr="0028015F">
              <w:rPr>
                <w:rFonts w:eastAsia="MS Mincho"/>
                <w:szCs w:val="18"/>
                <w:lang w:val="ru-RU" w:eastAsia="x-none"/>
              </w:rPr>
              <w:t>ведётся</w:t>
            </w:r>
            <w:r w:rsidRPr="0028015F">
              <w:rPr>
                <w:rFonts w:eastAsia="MS Mincho"/>
                <w:szCs w:val="18"/>
                <w:lang w:val="ru-RU" w:eastAsia="x-none"/>
              </w:rPr>
              <w:t xml:space="preserve"> </w:t>
            </w:r>
            <w:r w:rsidR="00146A48" w:rsidRPr="0028015F">
              <w:rPr>
                <w:rFonts w:eastAsia="MS Mincho"/>
                <w:szCs w:val="18"/>
                <w:lang w:val="ru-RU" w:eastAsia="x-none"/>
              </w:rPr>
              <w:t>постоянно в течение всего производства следственного действия выемки</w:t>
            </w:r>
            <w:r w:rsidR="00BF35C0" w:rsidRPr="0028015F">
              <w:rPr>
                <w:rFonts w:eastAsia="MS Mincho"/>
                <w:szCs w:val="18"/>
                <w:lang w:val="ru-RU" w:eastAsia="x-none"/>
              </w:rPr>
              <w:t xml:space="preserve"> на месте его проведения</w:t>
            </w:r>
            <w:r w:rsidR="00146A48" w:rsidRPr="0028015F">
              <w:rPr>
                <w:rFonts w:eastAsia="MS Mincho"/>
                <w:szCs w:val="18"/>
                <w:lang w:val="ru-RU" w:eastAsia="x-none"/>
              </w:rPr>
              <w:t>. Чрезвычайно важно точно зафиксировать местонахождение и состояние  компьютеров, электронны</w:t>
            </w:r>
            <w:r w:rsidR="00BF35C0" w:rsidRPr="0028015F">
              <w:rPr>
                <w:rFonts w:eastAsia="MS Mincho"/>
                <w:szCs w:val="18"/>
                <w:lang w:val="ru-RU" w:eastAsia="x-none"/>
              </w:rPr>
              <w:t>х</w:t>
            </w:r>
            <w:r w:rsidR="00146A48" w:rsidRPr="0028015F">
              <w:rPr>
                <w:rFonts w:eastAsia="MS Mincho"/>
                <w:szCs w:val="18"/>
                <w:lang w:val="ru-RU" w:eastAsia="x-none"/>
              </w:rPr>
              <w:t xml:space="preserve"> носителей информации, других электронных устройств</w:t>
            </w:r>
            <w:r w:rsidR="0013526A" w:rsidRPr="0028015F">
              <w:rPr>
                <w:rFonts w:eastAsia="MS Mincho"/>
                <w:szCs w:val="18"/>
                <w:lang w:val="ru-RU" w:eastAsia="x-none"/>
              </w:rPr>
              <w:t xml:space="preserve"> </w:t>
            </w:r>
            <w:r w:rsidR="00146A48" w:rsidRPr="0028015F">
              <w:rPr>
                <w:rFonts w:eastAsia="MS Mincho"/>
                <w:szCs w:val="18"/>
                <w:lang w:val="ru-RU" w:eastAsia="x-none"/>
              </w:rPr>
              <w:t xml:space="preserve">и обычных вещественных доказательств. </w:t>
            </w:r>
            <w:r w:rsidR="00BF35C0" w:rsidRPr="0028015F">
              <w:rPr>
                <w:rFonts w:eastAsia="MS Mincho"/>
                <w:szCs w:val="18"/>
                <w:lang w:val="ru-RU" w:eastAsia="x-none"/>
              </w:rPr>
              <w:t>В предыдущих и следующих разделах главы даются более подробные указания касательно того, что конкретно должно быть зафиксировано. В</w:t>
            </w:r>
            <w:r w:rsidR="00BF35C0" w:rsidRPr="0028015F">
              <w:rPr>
                <w:rFonts w:eastAsia="MS Mincho"/>
                <w:szCs w:val="18"/>
                <w:lang w:val="en-US" w:eastAsia="x-none"/>
              </w:rPr>
              <w:t xml:space="preserve"> </w:t>
            </w:r>
            <w:r w:rsidR="00BF35C0" w:rsidRPr="0028015F">
              <w:rPr>
                <w:rFonts w:eastAsia="MS Mincho"/>
                <w:szCs w:val="18"/>
                <w:lang w:val="ru-RU" w:eastAsia="x-none"/>
              </w:rPr>
              <w:t>этом</w:t>
            </w:r>
            <w:r w:rsidR="00BF35C0" w:rsidRPr="0028015F">
              <w:rPr>
                <w:rFonts w:eastAsia="MS Mincho"/>
                <w:szCs w:val="18"/>
                <w:lang w:val="en-US" w:eastAsia="x-none"/>
              </w:rPr>
              <w:t xml:space="preserve"> </w:t>
            </w:r>
            <w:r w:rsidR="00BF35C0" w:rsidRPr="0028015F">
              <w:rPr>
                <w:rFonts w:eastAsia="MS Mincho"/>
                <w:szCs w:val="18"/>
                <w:lang w:val="ru-RU" w:eastAsia="x-none"/>
              </w:rPr>
              <w:t>разделе</w:t>
            </w:r>
            <w:r w:rsidR="00BF35C0" w:rsidRPr="0028015F">
              <w:rPr>
                <w:rFonts w:eastAsia="MS Mincho"/>
                <w:szCs w:val="18"/>
                <w:lang w:val="en-US" w:eastAsia="x-none"/>
              </w:rPr>
              <w:t xml:space="preserve"> </w:t>
            </w:r>
            <w:r w:rsidR="00BF35C0" w:rsidRPr="0028015F">
              <w:rPr>
                <w:rFonts w:eastAsia="MS Mincho"/>
                <w:szCs w:val="18"/>
                <w:lang w:val="ru-RU" w:eastAsia="x-none"/>
              </w:rPr>
              <w:t>приводится</w:t>
            </w:r>
            <w:r w:rsidR="00BF35C0" w:rsidRPr="0028015F">
              <w:rPr>
                <w:rFonts w:eastAsia="MS Mincho"/>
                <w:szCs w:val="18"/>
                <w:lang w:val="en-US" w:eastAsia="x-none"/>
              </w:rPr>
              <w:t xml:space="preserve"> </w:t>
            </w:r>
            <w:r w:rsidR="00BF35C0" w:rsidRPr="0028015F">
              <w:rPr>
                <w:rFonts w:eastAsia="MS Mincho"/>
                <w:szCs w:val="18"/>
                <w:lang w:val="ru-RU" w:eastAsia="x-none"/>
              </w:rPr>
              <w:t>лишь</w:t>
            </w:r>
            <w:r w:rsidR="00BF35C0" w:rsidRPr="0028015F">
              <w:rPr>
                <w:rFonts w:eastAsia="MS Mincho"/>
                <w:szCs w:val="18"/>
                <w:lang w:val="en-US" w:eastAsia="x-none"/>
              </w:rPr>
              <w:t xml:space="preserve"> </w:t>
            </w:r>
            <w:r w:rsidR="00BF35C0" w:rsidRPr="0028015F">
              <w:rPr>
                <w:rFonts w:eastAsia="MS Mincho"/>
                <w:szCs w:val="18"/>
                <w:lang w:val="ru-RU" w:eastAsia="x-none"/>
              </w:rPr>
              <w:t>общий</w:t>
            </w:r>
            <w:r w:rsidR="00BF35C0" w:rsidRPr="0028015F">
              <w:rPr>
                <w:rFonts w:eastAsia="MS Mincho"/>
                <w:szCs w:val="18"/>
                <w:lang w:val="en-US" w:eastAsia="x-none"/>
              </w:rPr>
              <w:t xml:space="preserve"> </w:t>
            </w:r>
            <w:r w:rsidR="00BF35C0" w:rsidRPr="0028015F">
              <w:rPr>
                <w:rFonts w:eastAsia="MS Mincho"/>
                <w:szCs w:val="18"/>
                <w:lang w:val="ru-RU" w:eastAsia="x-none"/>
              </w:rPr>
              <w:t>обзор</w:t>
            </w:r>
            <w:r w:rsidR="00BF35C0" w:rsidRPr="0028015F">
              <w:rPr>
                <w:rFonts w:eastAsia="MS Mincho"/>
                <w:szCs w:val="18"/>
                <w:lang w:val="en-US" w:eastAsia="x-none"/>
              </w:rPr>
              <w:t xml:space="preserve"> </w:t>
            </w:r>
            <w:r w:rsidR="00BF35C0" w:rsidRPr="0028015F">
              <w:rPr>
                <w:rFonts w:eastAsia="MS Mincho"/>
                <w:szCs w:val="18"/>
                <w:lang w:val="ru-RU" w:eastAsia="x-none"/>
              </w:rPr>
              <w:t>этих</w:t>
            </w:r>
            <w:r w:rsidR="00BF35C0" w:rsidRPr="0028015F">
              <w:rPr>
                <w:rFonts w:eastAsia="MS Mincho"/>
                <w:szCs w:val="18"/>
                <w:lang w:val="en-US" w:eastAsia="x-none"/>
              </w:rPr>
              <w:t xml:space="preserve"> </w:t>
            </w:r>
            <w:r w:rsidR="00BF35C0" w:rsidRPr="0028015F">
              <w:rPr>
                <w:rFonts w:eastAsia="MS Mincho"/>
                <w:szCs w:val="18"/>
                <w:lang w:val="ru-RU" w:eastAsia="x-none"/>
              </w:rPr>
              <w:t>инструкций</w:t>
            </w:r>
            <w:r w:rsidR="00BF35C0" w:rsidRPr="0028015F">
              <w:rPr>
                <w:rFonts w:eastAsia="MS Mincho"/>
                <w:szCs w:val="18"/>
                <w:lang w:val="en-US" w:eastAsia="x-none"/>
              </w:rPr>
              <w:t xml:space="preserve">. </w:t>
            </w:r>
          </w:p>
          <w:p w:rsidR="00165291" w:rsidRPr="0028015F" w:rsidRDefault="00165291" w:rsidP="00165291">
            <w:pPr>
              <w:tabs>
                <w:tab w:val="left" w:pos="426"/>
                <w:tab w:val="left" w:pos="851"/>
                <w:tab w:val="left" w:pos="1026"/>
                <w:tab w:val="left" w:pos="1701"/>
                <w:tab w:val="left" w:pos="2127"/>
                <w:tab w:val="left" w:pos="2552"/>
              </w:tabs>
              <w:rPr>
                <w:rFonts w:eastAsia="MS Mincho"/>
                <w:szCs w:val="18"/>
                <w:lang w:eastAsia="x-none"/>
              </w:rPr>
            </w:pPr>
          </w:p>
          <w:p w:rsidR="0013526A" w:rsidRPr="0028015F" w:rsidRDefault="00BF35C0" w:rsidP="00165291">
            <w:pPr>
              <w:tabs>
                <w:tab w:val="left" w:pos="426"/>
                <w:tab w:val="left" w:pos="1276"/>
                <w:tab w:val="left" w:pos="1701"/>
                <w:tab w:val="left" w:pos="2127"/>
                <w:tab w:val="left" w:pos="2552"/>
              </w:tabs>
              <w:rPr>
                <w:rFonts w:eastAsia="MS Mincho"/>
                <w:szCs w:val="18"/>
                <w:lang w:val="ru-RU" w:eastAsia="x-none"/>
              </w:rPr>
            </w:pPr>
            <w:r w:rsidRPr="0028015F">
              <w:rPr>
                <w:rFonts w:eastAsia="MS Mincho"/>
                <w:szCs w:val="18"/>
                <w:lang w:val="ru-RU" w:eastAsia="x-none"/>
              </w:rPr>
              <w:t xml:space="preserve">В </w:t>
            </w:r>
            <w:r w:rsidR="00306502" w:rsidRPr="0028015F">
              <w:rPr>
                <w:rFonts w:eastAsia="MS Mincho"/>
                <w:szCs w:val="18"/>
                <w:lang w:val="ru-RU" w:eastAsia="x-none"/>
              </w:rPr>
              <w:t>об</w:t>
            </w:r>
            <w:r w:rsidRPr="0028015F">
              <w:rPr>
                <w:rFonts w:eastAsia="MS Mincho"/>
                <w:szCs w:val="18"/>
                <w:lang w:val="ru-RU" w:eastAsia="x-none"/>
              </w:rPr>
              <w:t>щем и целом, подлежат фиксации следующие моменты (</w:t>
            </w:r>
            <w:r w:rsidR="00306502" w:rsidRPr="0028015F">
              <w:rPr>
                <w:rFonts w:eastAsia="MS Mincho"/>
                <w:szCs w:val="18"/>
                <w:lang w:val="ru-RU" w:eastAsia="x-none"/>
              </w:rPr>
              <w:t xml:space="preserve">в процессе изъятия </w:t>
            </w:r>
            <w:r w:rsidRPr="0028015F">
              <w:rPr>
                <w:rFonts w:eastAsia="MS Mincho"/>
                <w:szCs w:val="18"/>
                <w:lang w:val="ru-RU" w:eastAsia="x-none"/>
              </w:rPr>
              <w:t>этот список может быть расширен</w:t>
            </w:r>
            <w:r w:rsidR="00306502" w:rsidRPr="0028015F">
              <w:rPr>
                <w:rFonts w:eastAsia="MS Mincho"/>
                <w:szCs w:val="18"/>
                <w:lang w:val="ru-RU" w:eastAsia="x-none"/>
              </w:rPr>
              <w:t>)</w:t>
            </w:r>
            <w:r w:rsidR="0013526A" w:rsidRPr="0028015F">
              <w:rPr>
                <w:rFonts w:eastAsia="MS Mincho"/>
                <w:szCs w:val="18"/>
                <w:lang w:val="ru-RU" w:eastAsia="x-none"/>
              </w:rPr>
              <w:t>:</w:t>
            </w:r>
          </w:p>
          <w:p w:rsidR="001F6690" w:rsidRPr="0028015F" w:rsidRDefault="001F6690" w:rsidP="00165291">
            <w:pPr>
              <w:tabs>
                <w:tab w:val="left" w:pos="426"/>
                <w:tab w:val="left" w:pos="1276"/>
                <w:tab w:val="left" w:pos="1701"/>
                <w:tab w:val="left" w:pos="2127"/>
                <w:tab w:val="left" w:pos="2552"/>
              </w:tabs>
              <w:rPr>
                <w:rFonts w:eastAsia="MS Mincho"/>
                <w:szCs w:val="18"/>
                <w:lang w:val="ru-RU" w:eastAsia="x-none"/>
              </w:rPr>
            </w:pPr>
          </w:p>
          <w:p w:rsidR="0013526A" w:rsidRPr="0028015F" w:rsidRDefault="00306502" w:rsidP="00165291">
            <w:pPr>
              <w:pStyle w:val="bul1"/>
              <w:rPr>
                <w:szCs w:val="18"/>
              </w:rPr>
            </w:pPr>
            <w:r w:rsidRPr="0028015F">
              <w:rPr>
                <w:szCs w:val="18"/>
                <w:lang w:val="ru-RU"/>
              </w:rPr>
              <w:t>место проведения выемки:</w:t>
            </w:r>
          </w:p>
          <w:p w:rsidR="0013526A" w:rsidRPr="0028015F" w:rsidRDefault="00306502" w:rsidP="00306502">
            <w:pPr>
              <w:pStyle w:val="bul2"/>
              <w:spacing w:before="0" w:after="0"/>
              <w:ind w:left="1451" w:hanging="600"/>
              <w:rPr>
                <w:rFonts w:eastAsia="Calibri"/>
                <w:szCs w:val="18"/>
                <w:lang w:val="de-DE"/>
              </w:rPr>
            </w:pPr>
            <w:r w:rsidRPr="0028015F">
              <w:rPr>
                <w:rFonts w:eastAsia="Calibri"/>
                <w:szCs w:val="18"/>
                <w:lang w:val="ru-RU"/>
              </w:rPr>
              <w:t>составить</w:t>
            </w:r>
            <w:r w:rsidRPr="0028015F">
              <w:rPr>
                <w:rFonts w:eastAsia="Calibri"/>
                <w:szCs w:val="18"/>
                <w:lang w:val="de-DE"/>
              </w:rPr>
              <w:t xml:space="preserve"> </w:t>
            </w:r>
            <w:r w:rsidRPr="0028015F">
              <w:rPr>
                <w:rFonts w:eastAsia="Calibri"/>
                <w:szCs w:val="18"/>
                <w:lang w:val="ru-RU"/>
              </w:rPr>
              <w:t>эскизный</w:t>
            </w:r>
            <w:r w:rsidRPr="0028015F">
              <w:rPr>
                <w:rFonts w:eastAsia="Calibri"/>
                <w:szCs w:val="18"/>
                <w:lang w:val="de-DE"/>
              </w:rPr>
              <w:t xml:space="preserve"> </w:t>
            </w:r>
            <w:r w:rsidRPr="0028015F">
              <w:rPr>
                <w:rFonts w:eastAsia="Calibri"/>
                <w:szCs w:val="18"/>
                <w:lang w:val="ru-RU"/>
              </w:rPr>
              <w:t>план</w:t>
            </w:r>
            <w:r w:rsidRPr="0028015F">
              <w:rPr>
                <w:rFonts w:eastAsia="Calibri"/>
                <w:szCs w:val="18"/>
                <w:lang w:val="de-DE"/>
              </w:rPr>
              <w:t xml:space="preserve"> </w:t>
            </w:r>
            <w:r w:rsidRPr="0028015F">
              <w:rPr>
                <w:rFonts w:eastAsia="Calibri"/>
                <w:szCs w:val="18"/>
                <w:lang w:val="ru-RU"/>
              </w:rPr>
              <w:t>компьютерной</w:t>
            </w:r>
            <w:r w:rsidRPr="0028015F">
              <w:rPr>
                <w:rFonts w:eastAsia="Calibri"/>
                <w:szCs w:val="18"/>
                <w:lang w:val="de-DE"/>
              </w:rPr>
              <w:t xml:space="preserve"> </w:t>
            </w:r>
            <w:r w:rsidRPr="0028015F">
              <w:rPr>
                <w:rFonts w:eastAsia="Calibri"/>
                <w:szCs w:val="18"/>
                <w:lang w:val="ru-RU"/>
              </w:rPr>
              <w:t>системы</w:t>
            </w:r>
            <w:r w:rsidRPr="0028015F">
              <w:rPr>
                <w:rFonts w:eastAsia="Calibri"/>
                <w:szCs w:val="18"/>
                <w:lang w:val="de-DE"/>
              </w:rPr>
              <w:t xml:space="preserve">, </w:t>
            </w:r>
            <w:r w:rsidR="005C0B34" w:rsidRPr="0028015F">
              <w:rPr>
                <w:rFonts w:eastAsia="Calibri"/>
                <w:szCs w:val="18"/>
                <w:lang w:val="ru-RU"/>
              </w:rPr>
              <w:t>вк</w:t>
            </w:r>
            <w:r w:rsidRPr="0028015F">
              <w:rPr>
                <w:rFonts w:eastAsia="Calibri"/>
                <w:szCs w:val="18"/>
                <w:lang w:val="ru-RU"/>
              </w:rPr>
              <w:t>лючая</w:t>
            </w:r>
            <w:r w:rsidRPr="0028015F">
              <w:rPr>
                <w:rFonts w:eastAsia="Calibri"/>
                <w:szCs w:val="18"/>
                <w:lang w:val="de-DE"/>
              </w:rPr>
              <w:t xml:space="preserve"> </w:t>
            </w:r>
            <w:r w:rsidRPr="0028015F">
              <w:rPr>
                <w:rFonts w:eastAsia="Calibri"/>
                <w:szCs w:val="18"/>
                <w:lang w:val="ru-RU"/>
              </w:rPr>
              <w:t>положение</w:t>
            </w:r>
            <w:r w:rsidRPr="0028015F">
              <w:rPr>
                <w:rFonts w:eastAsia="Calibri"/>
                <w:szCs w:val="18"/>
                <w:lang w:val="de-DE"/>
              </w:rPr>
              <w:t xml:space="preserve"> «</w:t>
            </w:r>
            <w:r w:rsidRPr="0028015F">
              <w:rPr>
                <w:rFonts w:eastAsia="Calibri"/>
                <w:szCs w:val="18"/>
                <w:lang w:val="ru-RU"/>
              </w:rPr>
              <w:t>мышки</w:t>
            </w:r>
            <w:r w:rsidRPr="0028015F">
              <w:rPr>
                <w:rFonts w:eastAsia="Calibri"/>
                <w:szCs w:val="18"/>
                <w:lang w:val="de-DE"/>
              </w:rPr>
              <w:t xml:space="preserve">» </w:t>
            </w:r>
            <w:r w:rsidRPr="0028015F">
              <w:rPr>
                <w:rFonts w:eastAsia="Calibri"/>
                <w:szCs w:val="18"/>
                <w:lang w:val="ru-RU"/>
              </w:rPr>
              <w:t>и</w:t>
            </w:r>
            <w:r w:rsidRPr="0028015F">
              <w:rPr>
                <w:rFonts w:eastAsia="Calibri"/>
                <w:szCs w:val="18"/>
                <w:lang w:val="de-DE"/>
              </w:rPr>
              <w:t xml:space="preserve"> </w:t>
            </w:r>
            <w:r w:rsidRPr="0028015F">
              <w:rPr>
                <w:rFonts w:eastAsia="Calibri"/>
                <w:szCs w:val="18"/>
                <w:lang w:val="ru-RU"/>
              </w:rPr>
              <w:t>месторасположение</w:t>
            </w:r>
            <w:r w:rsidRPr="0028015F">
              <w:rPr>
                <w:rFonts w:eastAsia="Calibri"/>
                <w:szCs w:val="18"/>
                <w:lang w:val="de-DE"/>
              </w:rPr>
              <w:t xml:space="preserve"> </w:t>
            </w:r>
            <w:r w:rsidRPr="0028015F">
              <w:rPr>
                <w:rFonts w:eastAsia="Calibri"/>
                <w:szCs w:val="18"/>
                <w:lang w:val="ru-RU"/>
              </w:rPr>
              <w:t>её</w:t>
            </w:r>
            <w:r w:rsidRPr="0028015F">
              <w:rPr>
                <w:rFonts w:eastAsia="Calibri"/>
                <w:szCs w:val="18"/>
                <w:lang w:val="de-DE"/>
              </w:rPr>
              <w:t xml:space="preserve"> </w:t>
            </w:r>
            <w:r w:rsidRPr="0028015F">
              <w:rPr>
                <w:rFonts w:eastAsia="Calibri"/>
                <w:szCs w:val="18"/>
                <w:lang w:val="ru-RU"/>
              </w:rPr>
              <w:t>компонентов</w:t>
            </w:r>
            <w:r w:rsidRPr="0028015F">
              <w:rPr>
                <w:rFonts w:eastAsia="Calibri"/>
                <w:szCs w:val="18"/>
                <w:lang w:val="de-DE"/>
              </w:rPr>
              <w:t xml:space="preserve">, </w:t>
            </w:r>
            <w:r w:rsidRPr="0028015F">
              <w:rPr>
                <w:rFonts w:eastAsia="Calibri"/>
                <w:szCs w:val="18"/>
                <w:lang w:val="ru-RU"/>
              </w:rPr>
              <w:t>вплоть</w:t>
            </w:r>
            <w:r w:rsidRPr="0028015F">
              <w:rPr>
                <w:rFonts w:eastAsia="Calibri"/>
                <w:szCs w:val="18"/>
                <w:lang w:val="de-DE"/>
              </w:rPr>
              <w:t xml:space="preserve"> </w:t>
            </w:r>
            <w:r w:rsidRPr="0028015F">
              <w:rPr>
                <w:rFonts w:eastAsia="Calibri"/>
                <w:szCs w:val="18"/>
                <w:lang w:val="ru-RU"/>
              </w:rPr>
              <w:t>до</w:t>
            </w:r>
            <w:r w:rsidRPr="0028015F">
              <w:rPr>
                <w:rFonts w:eastAsia="Calibri"/>
                <w:szCs w:val="18"/>
                <w:lang w:val="de-DE"/>
              </w:rPr>
              <w:t xml:space="preserve"> «</w:t>
            </w:r>
            <w:r w:rsidRPr="0028015F">
              <w:rPr>
                <w:rFonts w:eastAsia="Calibri"/>
                <w:szCs w:val="18"/>
                <w:lang w:val="ru-RU"/>
              </w:rPr>
              <w:t>мышки</w:t>
            </w:r>
            <w:r w:rsidRPr="0028015F">
              <w:rPr>
                <w:rFonts w:eastAsia="Calibri"/>
                <w:szCs w:val="18"/>
                <w:lang w:val="de-DE"/>
              </w:rPr>
              <w:t>»;</w:t>
            </w:r>
          </w:p>
          <w:p w:rsidR="0013526A" w:rsidRPr="0028015F" w:rsidRDefault="00306502" w:rsidP="00306502">
            <w:pPr>
              <w:pStyle w:val="bul2"/>
              <w:spacing w:before="0" w:after="0"/>
              <w:ind w:left="1451" w:hanging="600"/>
              <w:rPr>
                <w:rFonts w:eastAsia="Calibri"/>
                <w:szCs w:val="18"/>
                <w:lang w:val="de-DE"/>
              </w:rPr>
            </w:pPr>
            <w:r w:rsidRPr="0028015F">
              <w:rPr>
                <w:rFonts w:eastAsia="Calibri"/>
                <w:szCs w:val="18"/>
                <w:lang w:val="ru-RU"/>
              </w:rPr>
              <w:t>сфотографировать</w:t>
            </w:r>
            <w:r w:rsidRPr="0028015F">
              <w:rPr>
                <w:rFonts w:eastAsia="Calibri"/>
                <w:szCs w:val="18"/>
                <w:lang w:val="de-DE"/>
              </w:rPr>
              <w:t xml:space="preserve"> / </w:t>
            </w:r>
            <w:r w:rsidRPr="0028015F">
              <w:rPr>
                <w:rFonts w:eastAsia="Calibri"/>
                <w:szCs w:val="18"/>
                <w:lang w:val="ru-RU"/>
              </w:rPr>
              <w:t>заснять</w:t>
            </w:r>
            <w:r w:rsidRPr="0028015F">
              <w:rPr>
                <w:rFonts w:eastAsia="Calibri"/>
                <w:szCs w:val="18"/>
                <w:lang w:val="de-DE"/>
              </w:rPr>
              <w:t xml:space="preserve"> </w:t>
            </w:r>
            <w:r w:rsidRPr="0028015F">
              <w:rPr>
                <w:rFonts w:eastAsia="Calibri"/>
                <w:szCs w:val="18"/>
                <w:lang w:val="ru-RU"/>
              </w:rPr>
              <w:t>на</w:t>
            </w:r>
            <w:r w:rsidRPr="0028015F">
              <w:rPr>
                <w:rFonts w:eastAsia="Calibri"/>
                <w:szCs w:val="18"/>
                <w:lang w:val="de-DE"/>
              </w:rPr>
              <w:t xml:space="preserve"> </w:t>
            </w:r>
            <w:r w:rsidRPr="0028015F">
              <w:rPr>
                <w:rFonts w:eastAsia="Calibri"/>
                <w:szCs w:val="18"/>
                <w:lang w:val="ru-RU"/>
              </w:rPr>
              <w:t>видео</w:t>
            </w:r>
            <w:r w:rsidRPr="0028015F">
              <w:rPr>
                <w:rFonts w:eastAsia="Calibri"/>
                <w:szCs w:val="18"/>
                <w:lang w:val="de-DE"/>
              </w:rPr>
              <w:t xml:space="preserve"> / </w:t>
            </w:r>
            <w:r w:rsidRPr="0028015F">
              <w:rPr>
                <w:rFonts w:eastAsia="Calibri"/>
                <w:szCs w:val="18"/>
                <w:lang w:val="ru-RU"/>
              </w:rPr>
              <w:t>зафиксировать</w:t>
            </w:r>
            <w:r w:rsidRPr="0028015F">
              <w:rPr>
                <w:rFonts w:eastAsia="Calibri"/>
                <w:szCs w:val="18"/>
                <w:lang w:val="de-DE"/>
              </w:rPr>
              <w:t xml:space="preserve"> </w:t>
            </w:r>
            <w:r w:rsidRPr="0028015F">
              <w:rPr>
                <w:rFonts w:eastAsia="Calibri"/>
                <w:szCs w:val="18"/>
                <w:lang w:val="ru-RU"/>
              </w:rPr>
              <w:t>всё</w:t>
            </w:r>
            <w:r w:rsidRPr="0028015F">
              <w:rPr>
                <w:rFonts w:eastAsia="Calibri"/>
                <w:szCs w:val="18"/>
                <w:lang w:val="de-DE"/>
              </w:rPr>
              <w:t xml:space="preserve"> </w:t>
            </w:r>
            <w:r w:rsidRPr="0028015F">
              <w:rPr>
                <w:szCs w:val="18"/>
                <w:lang w:val="ru-RU"/>
              </w:rPr>
              <w:t>место</w:t>
            </w:r>
            <w:r w:rsidRPr="0028015F">
              <w:rPr>
                <w:szCs w:val="18"/>
                <w:lang w:val="de-DE"/>
              </w:rPr>
              <w:t xml:space="preserve"> </w:t>
            </w:r>
            <w:r w:rsidRPr="0028015F">
              <w:rPr>
                <w:szCs w:val="18"/>
                <w:lang w:val="ru-RU"/>
              </w:rPr>
              <w:t>проведения</w:t>
            </w:r>
            <w:r w:rsidRPr="0028015F">
              <w:rPr>
                <w:szCs w:val="18"/>
                <w:lang w:val="de-DE"/>
              </w:rPr>
              <w:t xml:space="preserve"> </w:t>
            </w:r>
            <w:r w:rsidRPr="0028015F">
              <w:rPr>
                <w:szCs w:val="18"/>
                <w:lang w:val="ru-RU"/>
              </w:rPr>
              <w:t>выемки</w:t>
            </w:r>
            <w:r w:rsidR="0013526A" w:rsidRPr="0028015F">
              <w:rPr>
                <w:rFonts w:eastAsia="Calibri"/>
                <w:szCs w:val="18"/>
                <w:vertAlign w:val="superscript"/>
              </w:rPr>
              <w:footnoteReference w:id="7"/>
            </w:r>
            <w:r w:rsidR="0013526A" w:rsidRPr="0028015F">
              <w:rPr>
                <w:rFonts w:eastAsia="Calibri"/>
                <w:szCs w:val="18"/>
                <w:lang w:val="de-DE"/>
              </w:rPr>
              <w:t xml:space="preserve"> (</w:t>
            </w:r>
            <w:r w:rsidRPr="0028015F">
              <w:rPr>
                <w:rFonts w:eastAsia="Calibri"/>
                <w:szCs w:val="18"/>
                <w:lang w:val="ru-RU"/>
              </w:rPr>
              <w:t xml:space="preserve">если возможно, с охватом в </w:t>
            </w:r>
            <w:r w:rsidR="0013526A" w:rsidRPr="0028015F">
              <w:rPr>
                <w:rFonts w:eastAsia="Calibri"/>
                <w:szCs w:val="18"/>
                <w:lang w:val="de-DE"/>
              </w:rPr>
              <w:t xml:space="preserve">360 </w:t>
            </w:r>
            <w:r w:rsidRPr="0028015F">
              <w:rPr>
                <w:rFonts w:eastAsia="Calibri"/>
                <w:szCs w:val="18"/>
                <w:lang w:val="ru-RU"/>
              </w:rPr>
              <w:t>градусов);</w:t>
            </w:r>
          </w:p>
          <w:p w:rsidR="00E80D1A" w:rsidRPr="0028015F" w:rsidRDefault="00E80D1A" w:rsidP="00165291">
            <w:pPr>
              <w:pStyle w:val="bul2"/>
              <w:numPr>
                <w:ilvl w:val="0"/>
                <w:numId w:val="0"/>
              </w:numPr>
              <w:spacing w:before="0" w:after="0"/>
              <w:ind w:left="1418"/>
              <w:rPr>
                <w:rFonts w:eastAsia="Calibri"/>
                <w:szCs w:val="18"/>
                <w:lang w:val="de-DE"/>
              </w:rPr>
            </w:pPr>
          </w:p>
          <w:p w:rsidR="005C0B34" w:rsidRPr="0028015F" w:rsidRDefault="005341FD" w:rsidP="00165291">
            <w:pPr>
              <w:pStyle w:val="bul1"/>
              <w:ind w:left="743" w:hanging="743"/>
              <w:rPr>
                <w:rFonts w:eastAsia="MS Mincho"/>
                <w:szCs w:val="18"/>
              </w:rPr>
            </w:pPr>
            <w:r w:rsidRPr="0028015F">
              <w:rPr>
                <w:szCs w:val="18"/>
                <w:lang w:val="ru-RU"/>
              </w:rPr>
              <w:t>компьютерные</w:t>
            </w:r>
            <w:r w:rsidRPr="0028015F">
              <w:rPr>
                <w:szCs w:val="18"/>
              </w:rPr>
              <w:t xml:space="preserve"> </w:t>
            </w:r>
            <w:r w:rsidRPr="0028015F">
              <w:rPr>
                <w:szCs w:val="18"/>
                <w:lang w:val="ru-RU"/>
              </w:rPr>
              <w:t>системы</w:t>
            </w:r>
            <w:r w:rsidRPr="0028015F">
              <w:rPr>
                <w:szCs w:val="18"/>
              </w:rPr>
              <w:t xml:space="preserve"> </w:t>
            </w:r>
            <w:r w:rsidRPr="0028015F">
              <w:rPr>
                <w:szCs w:val="18"/>
                <w:lang w:val="ru-RU"/>
              </w:rPr>
              <w:t>и</w:t>
            </w:r>
            <w:r w:rsidRPr="0028015F">
              <w:rPr>
                <w:szCs w:val="18"/>
              </w:rPr>
              <w:t xml:space="preserve"> </w:t>
            </w:r>
            <w:r w:rsidRPr="0028015F">
              <w:rPr>
                <w:szCs w:val="18"/>
                <w:lang w:val="ru-RU"/>
              </w:rPr>
              <w:t>их</w:t>
            </w:r>
            <w:r w:rsidRPr="0028015F">
              <w:rPr>
                <w:szCs w:val="18"/>
              </w:rPr>
              <w:t xml:space="preserve"> </w:t>
            </w:r>
            <w:r w:rsidR="005C0B34" w:rsidRPr="0028015F">
              <w:rPr>
                <w:szCs w:val="18"/>
                <w:lang w:val="ru-RU"/>
              </w:rPr>
              <w:t>электронные</w:t>
            </w:r>
            <w:r w:rsidRPr="0028015F">
              <w:rPr>
                <w:szCs w:val="18"/>
              </w:rPr>
              <w:t xml:space="preserve"> </w:t>
            </w:r>
            <w:r w:rsidRPr="0028015F">
              <w:rPr>
                <w:szCs w:val="18"/>
                <w:lang w:val="ru-RU"/>
              </w:rPr>
              <w:t xml:space="preserve">компоненты </w:t>
            </w:r>
            <w:r w:rsidRPr="0028015F">
              <w:rPr>
                <w:szCs w:val="18"/>
              </w:rPr>
              <w:t>/</w:t>
            </w:r>
            <w:r w:rsidRPr="0028015F">
              <w:rPr>
                <w:szCs w:val="18"/>
                <w:lang w:val="ru-RU"/>
              </w:rPr>
              <w:t xml:space="preserve"> устройства </w:t>
            </w:r>
            <w:r w:rsidRPr="0028015F">
              <w:rPr>
                <w:szCs w:val="18"/>
              </w:rPr>
              <w:t>/</w:t>
            </w:r>
            <w:r w:rsidRPr="0028015F">
              <w:rPr>
                <w:szCs w:val="18"/>
                <w:lang w:val="ru-RU"/>
              </w:rPr>
              <w:t xml:space="preserve"> оборудование</w:t>
            </w:r>
            <w:r w:rsidR="005C0B34" w:rsidRPr="0028015F">
              <w:rPr>
                <w:szCs w:val="18"/>
                <w:lang w:val="ru-RU"/>
              </w:rPr>
              <w:t>:</w:t>
            </w:r>
            <w:r w:rsidRPr="0028015F">
              <w:rPr>
                <w:szCs w:val="18"/>
                <w:lang w:val="ru-RU"/>
              </w:rPr>
              <w:t xml:space="preserve"> </w:t>
            </w:r>
          </w:p>
          <w:p w:rsidR="0013526A" w:rsidRPr="0028015F" w:rsidRDefault="005341FD" w:rsidP="005C0B34">
            <w:pPr>
              <w:pStyle w:val="bul1"/>
              <w:numPr>
                <w:ilvl w:val="0"/>
                <w:numId w:val="0"/>
              </w:numPr>
              <w:ind w:left="743"/>
              <w:rPr>
                <w:rFonts w:eastAsia="MS Mincho"/>
                <w:szCs w:val="18"/>
              </w:rPr>
            </w:pPr>
            <w:r w:rsidRPr="0028015F">
              <w:rPr>
                <w:szCs w:val="18"/>
                <w:lang w:val="ru-RU"/>
              </w:rPr>
              <w:t>- фиксации подлежат:</w:t>
            </w:r>
          </w:p>
          <w:p w:rsidR="001F6690" w:rsidRPr="0028015F" w:rsidRDefault="005341FD" w:rsidP="005341FD">
            <w:pPr>
              <w:pStyle w:val="bul3"/>
              <w:spacing w:after="0"/>
              <w:ind w:left="2160" w:hanging="459"/>
              <w:rPr>
                <w:szCs w:val="18"/>
                <w:lang w:val="de-DE"/>
              </w:rPr>
            </w:pPr>
            <w:r w:rsidRPr="0028015F">
              <w:rPr>
                <w:szCs w:val="18"/>
                <w:lang w:val="ru-RU"/>
              </w:rPr>
              <w:t>подробные</w:t>
            </w:r>
            <w:r w:rsidRPr="0028015F">
              <w:rPr>
                <w:szCs w:val="18"/>
                <w:lang w:val="de-DE"/>
              </w:rPr>
              <w:t xml:space="preserve"> </w:t>
            </w:r>
            <w:r w:rsidRPr="0028015F">
              <w:rPr>
                <w:szCs w:val="18"/>
                <w:lang w:val="ru-RU"/>
              </w:rPr>
              <w:t>реквизиты</w:t>
            </w:r>
            <w:r w:rsidRPr="0028015F">
              <w:rPr>
                <w:szCs w:val="18"/>
                <w:lang w:val="de-DE"/>
              </w:rPr>
              <w:t xml:space="preserve"> </w:t>
            </w:r>
            <w:r w:rsidRPr="0028015F">
              <w:rPr>
                <w:szCs w:val="18"/>
                <w:lang w:val="ru-RU"/>
              </w:rPr>
              <w:t>всего</w:t>
            </w:r>
            <w:r w:rsidRPr="0028015F">
              <w:rPr>
                <w:szCs w:val="18"/>
                <w:lang w:val="de-DE"/>
              </w:rPr>
              <w:t xml:space="preserve"> </w:t>
            </w:r>
            <w:r w:rsidRPr="0028015F">
              <w:rPr>
                <w:szCs w:val="18"/>
                <w:lang w:val="ru-RU"/>
              </w:rPr>
              <w:t>обнаруженного</w:t>
            </w:r>
            <w:r w:rsidRPr="0028015F">
              <w:rPr>
                <w:szCs w:val="18"/>
                <w:lang w:val="de-DE"/>
              </w:rPr>
              <w:t xml:space="preserve"> </w:t>
            </w:r>
            <w:r w:rsidRPr="0028015F">
              <w:rPr>
                <w:szCs w:val="18"/>
                <w:lang w:val="ru-RU"/>
              </w:rPr>
              <w:t>оборудования</w:t>
            </w:r>
            <w:r w:rsidRPr="0028015F">
              <w:rPr>
                <w:szCs w:val="18"/>
                <w:lang w:val="de-DE"/>
              </w:rPr>
              <w:t xml:space="preserve">, </w:t>
            </w:r>
            <w:r w:rsidRPr="0028015F">
              <w:rPr>
                <w:szCs w:val="18"/>
                <w:lang w:val="ru-RU"/>
              </w:rPr>
              <w:t>относящегося</w:t>
            </w:r>
            <w:r w:rsidRPr="0028015F">
              <w:rPr>
                <w:szCs w:val="18"/>
                <w:lang w:val="de-DE"/>
              </w:rPr>
              <w:t xml:space="preserve"> </w:t>
            </w:r>
            <w:r w:rsidRPr="0028015F">
              <w:rPr>
                <w:szCs w:val="18"/>
                <w:lang w:val="ru-RU"/>
              </w:rPr>
              <w:t>к расследуемому</w:t>
            </w:r>
            <w:r w:rsidRPr="0028015F">
              <w:rPr>
                <w:szCs w:val="18"/>
                <w:lang w:val="de-DE"/>
              </w:rPr>
              <w:t xml:space="preserve"> </w:t>
            </w:r>
            <w:r w:rsidRPr="0028015F">
              <w:rPr>
                <w:szCs w:val="18"/>
                <w:lang w:val="ru-RU"/>
              </w:rPr>
              <w:t>делу</w:t>
            </w:r>
            <w:r w:rsidRPr="0028015F">
              <w:rPr>
                <w:szCs w:val="18"/>
                <w:lang w:val="de-DE"/>
              </w:rPr>
              <w:t xml:space="preserve"> (</w:t>
            </w:r>
            <w:r w:rsidRPr="0028015F">
              <w:rPr>
                <w:szCs w:val="18"/>
                <w:lang w:val="ru-RU"/>
              </w:rPr>
              <w:t>то</w:t>
            </w:r>
            <w:r w:rsidRPr="0028015F">
              <w:rPr>
                <w:szCs w:val="18"/>
                <w:lang w:val="de-DE"/>
              </w:rPr>
              <w:t xml:space="preserve"> </w:t>
            </w:r>
            <w:r w:rsidRPr="0028015F">
              <w:rPr>
                <w:szCs w:val="18"/>
                <w:lang w:val="ru-RU"/>
              </w:rPr>
              <w:t>есть</w:t>
            </w:r>
            <w:r w:rsidRPr="0028015F">
              <w:rPr>
                <w:szCs w:val="18"/>
                <w:lang w:val="de-DE"/>
              </w:rPr>
              <w:t xml:space="preserve">, </w:t>
            </w:r>
            <w:r w:rsidRPr="0028015F">
              <w:rPr>
                <w:szCs w:val="18"/>
                <w:lang w:val="ru-RU"/>
              </w:rPr>
              <w:t>производитель</w:t>
            </w:r>
            <w:r w:rsidRPr="0028015F">
              <w:rPr>
                <w:szCs w:val="18"/>
                <w:lang w:val="de-DE"/>
              </w:rPr>
              <w:t xml:space="preserve">, </w:t>
            </w:r>
            <w:r w:rsidRPr="0028015F">
              <w:rPr>
                <w:szCs w:val="18"/>
                <w:lang w:val="ru-RU"/>
              </w:rPr>
              <w:t>марка</w:t>
            </w:r>
            <w:r w:rsidRPr="0028015F">
              <w:rPr>
                <w:szCs w:val="18"/>
                <w:lang w:val="de-DE"/>
              </w:rPr>
              <w:t xml:space="preserve">, </w:t>
            </w:r>
            <w:r w:rsidRPr="0028015F">
              <w:rPr>
                <w:szCs w:val="18"/>
                <w:lang w:val="ru-RU"/>
              </w:rPr>
              <w:t>серийный</w:t>
            </w:r>
            <w:r w:rsidRPr="0028015F">
              <w:rPr>
                <w:szCs w:val="18"/>
                <w:lang w:val="de-DE"/>
              </w:rPr>
              <w:t xml:space="preserve"> </w:t>
            </w:r>
            <w:r w:rsidRPr="0028015F">
              <w:rPr>
                <w:szCs w:val="18"/>
                <w:lang w:val="ru-RU"/>
              </w:rPr>
              <w:t>номер</w:t>
            </w:r>
            <w:r w:rsidRPr="0028015F">
              <w:rPr>
                <w:szCs w:val="18"/>
                <w:lang w:val="de-DE"/>
              </w:rPr>
              <w:t>)</w:t>
            </w:r>
            <w:r w:rsidR="0013526A" w:rsidRPr="0028015F">
              <w:rPr>
                <w:szCs w:val="18"/>
                <w:lang w:val="de-DE"/>
              </w:rPr>
              <w:t>;</w:t>
            </w:r>
          </w:p>
          <w:p w:rsidR="00E80D1A" w:rsidRPr="0028015F" w:rsidRDefault="005341FD" w:rsidP="00684013">
            <w:pPr>
              <w:pStyle w:val="bul3"/>
              <w:spacing w:after="0"/>
              <w:ind w:left="2160" w:hanging="459"/>
              <w:rPr>
                <w:szCs w:val="18"/>
                <w:lang w:val="de-DE"/>
              </w:rPr>
            </w:pPr>
            <w:r w:rsidRPr="0028015F">
              <w:rPr>
                <w:szCs w:val="18"/>
                <w:lang w:val="ru-RU"/>
              </w:rPr>
              <w:t>техническое</w:t>
            </w:r>
            <w:r w:rsidRPr="0028015F">
              <w:rPr>
                <w:szCs w:val="18"/>
                <w:lang w:val="de-DE"/>
              </w:rPr>
              <w:t xml:space="preserve"> </w:t>
            </w:r>
            <w:r w:rsidRPr="0028015F">
              <w:rPr>
                <w:szCs w:val="18"/>
                <w:lang w:val="ru-RU"/>
              </w:rPr>
              <w:t>состояние</w:t>
            </w:r>
            <w:r w:rsidRPr="0028015F">
              <w:rPr>
                <w:szCs w:val="18"/>
                <w:lang w:val="de-DE"/>
              </w:rPr>
              <w:t xml:space="preserve"> </w:t>
            </w:r>
            <w:r w:rsidRPr="0028015F">
              <w:rPr>
                <w:szCs w:val="18"/>
                <w:lang w:val="ru-RU"/>
              </w:rPr>
              <w:t>и</w:t>
            </w:r>
            <w:r w:rsidRPr="0028015F">
              <w:rPr>
                <w:szCs w:val="18"/>
                <w:lang w:val="de-DE"/>
              </w:rPr>
              <w:t xml:space="preserve"> </w:t>
            </w:r>
            <w:r w:rsidRPr="0028015F">
              <w:rPr>
                <w:szCs w:val="18"/>
                <w:lang w:val="ru-RU"/>
              </w:rPr>
              <w:t>месторасположение</w:t>
            </w:r>
            <w:r w:rsidRPr="0028015F">
              <w:rPr>
                <w:szCs w:val="18"/>
                <w:lang w:val="de-DE"/>
              </w:rPr>
              <w:t xml:space="preserve"> </w:t>
            </w:r>
            <w:r w:rsidRPr="0028015F">
              <w:rPr>
                <w:szCs w:val="18"/>
                <w:lang w:val="ru-RU"/>
              </w:rPr>
              <w:t>каждой</w:t>
            </w:r>
            <w:r w:rsidRPr="0028015F">
              <w:rPr>
                <w:szCs w:val="18"/>
                <w:lang w:val="de-DE"/>
              </w:rPr>
              <w:t xml:space="preserve"> </w:t>
            </w:r>
            <w:r w:rsidRPr="0028015F">
              <w:rPr>
                <w:szCs w:val="18"/>
                <w:lang w:val="ru-RU"/>
              </w:rPr>
              <w:t>компьютерной</w:t>
            </w:r>
            <w:r w:rsidRPr="0028015F">
              <w:rPr>
                <w:szCs w:val="18"/>
                <w:lang w:val="de-DE"/>
              </w:rPr>
              <w:t xml:space="preserve"> </w:t>
            </w:r>
            <w:r w:rsidRPr="0028015F">
              <w:rPr>
                <w:szCs w:val="18"/>
                <w:lang w:val="ru-RU"/>
              </w:rPr>
              <w:t>системы</w:t>
            </w:r>
            <w:r w:rsidRPr="0028015F">
              <w:rPr>
                <w:szCs w:val="18"/>
                <w:lang w:val="de-DE"/>
              </w:rPr>
              <w:t xml:space="preserve">, </w:t>
            </w:r>
            <w:r w:rsidRPr="0028015F">
              <w:rPr>
                <w:szCs w:val="18"/>
                <w:lang w:val="ru-RU"/>
              </w:rPr>
              <w:t>содержащей</w:t>
            </w:r>
            <w:r w:rsidRPr="0028015F">
              <w:rPr>
                <w:szCs w:val="18"/>
                <w:lang w:val="de-DE"/>
              </w:rPr>
              <w:t xml:space="preserve"> </w:t>
            </w:r>
            <w:r w:rsidRPr="0028015F">
              <w:rPr>
                <w:szCs w:val="18"/>
                <w:lang w:val="ru-RU"/>
              </w:rPr>
              <w:t>или</w:t>
            </w:r>
            <w:r w:rsidRPr="0028015F">
              <w:rPr>
                <w:szCs w:val="18"/>
                <w:lang w:val="de-DE"/>
              </w:rPr>
              <w:t xml:space="preserve"> </w:t>
            </w:r>
            <w:r w:rsidRPr="0028015F">
              <w:rPr>
                <w:szCs w:val="18"/>
                <w:lang w:val="ru-RU"/>
              </w:rPr>
              <w:t>же</w:t>
            </w:r>
            <w:r w:rsidRPr="0028015F">
              <w:rPr>
                <w:szCs w:val="18"/>
                <w:lang w:val="de-DE"/>
              </w:rPr>
              <w:t xml:space="preserve"> </w:t>
            </w:r>
            <w:r w:rsidRPr="0028015F">
              <w:rPr>
                <w:szCs w:val="18"/>
                <w:lang w:val="ru-RU"/>
              </w:rPr>
              <w:t>включающей</w:t>
            </w:r>
            <w:r w:rsidRPr="0028015F">
              <w:rPr>
                <w:szCs w:val="18"/>
                <w:lang w:val="de-DE"/>
              </w:rPr>
              <w:t xml:space="preserve"> </w:t>
            </w:r>
            <w:r w:rsidRPr="0028015F">
              <w:rPr>
                <w:szCs w:val="18"/>
                <w:lang w:val="ru-RU"/>
              </w:rPr>
              <w:t>в</w:t>
            </w:r>
            <w:r w:rsidRPr="0028015F">
              <w:rPr>
                <w:szCs w:val="18"/>
                <w:lang w:val="de-DE"/>
              </w:rPr>
              <w:t xml:space="preserve"> </w:t>
            </w:r>
            <w:r w:rsidRPr="0028015F">
              <w:rPr>
                <w:szCs w:val="18"/>
                <w:lang w:val="ru-RU"/>
              </w:rPr>
              <w:t>себя</w:t>
            </w:r>
            <w:r w:rsidRPr="0028015F">
              <w:rPr>
                <w:szCs w:val="18"/>
                <w:lang w:val="de-DE"/>
              </w:rPr>
              <w:t xml:space="preserve"> </w:t>
            </w:r>
            <w:r w:rsidRPr="0028015F">
              <w:rPr>
                <w:szCs w:val="18"/>
                <w:lang w:val="ru-RU"/>
              </w:rPr>
              <w:t>электронные</w:t>
            </w:r>
            <w:r w:rsidRPr="0028015F">
              <w:rPr>
                <w:szCs w:val="18"/>
                <w:lang w:val="de-DE"/>
              </w:rPr>
              <w:t xml:space="preserve"> </w:t>
            </w:r>
            <w:r w:rsidRPr="0028015F">
              <w:rPr>
                <w:szCs w:val="18"/>
                <w:lang w:val="ru-RU"/>
              </w:rPr>
              <w:t>доказательства</w:t>
            </w:r>
            <w:r w:rsidR="005C0B34" w:rsidRPr="0028015F">
              <w:rPr>
                <w:szCs w:val="18"/>
                <w:lang w:val="ru-RU"/>
              </w:rPr>
              <w:t xml:space="preserve"> </w:t>
            </w:r>
            <w:r w:rsidRPr="0028015F">
              <w:rPr>
                <w:szCs w:val="18"/>
                <w:lang w:val="de-DE"/>
              </w:rPr>
              <w:t>(</w:t>
            </w:r>
            <w:r w:rsidR="005C0B34" w:rsidRPr="0028015F">
              <w:rPr>
                <w:szCs w:val="18"/>
                <w:lang w:val="ru-RU"/>
              </w:rPr>
              <w:t>указать, включено устройство, выключено или же  находится</w:t>
            </w:r>
            <w:r w:rsidR="00684013" w:rsidRPr="0028015F">
              <w:rPr>
                <w:szCs w:val="18"/>
                <w:lang w:val="de-DE"/>
              </w:rPr>
              <w:t xml:space="preserve"> </w:t>
            </w:r>
            <w:r w:rsidRPr="0028015F">
              <w:rPr>
                <w:szCs w:val="18"/>
                <w:lang w:val="de-DE"/>
              </w:rPr>
              <w:t xml:space="preserve"> </w:t>
            </w:r>
            <w:r w:rsidR="00684013" w:rsidRPr="0028015F">
              <w:rPr>
                <w:szCs w:val="18"/>
                <w:lang w:val="ru-RU"/>
              </w:rPr>
              <w:t>в</w:t>
            </w:r>
            <w:r w:rsidR="00684013" w:rsidRPr="0028015F">
              <w:rPr>
                <w:szCs w:val="18"/>
                <w:lang w:val="de-DE"/>
              </w:rPr>
              <w:t xml:space="preserve"> </w:t>
            </w:r>
            <w:r w:rsidR="00684013" w:rsidRPr="0028015F">
              <w:rPr>
                <w:szCs w:val="18"/>
                <w:lang w:val="ru-RU"/>
              </w:rPr>
              <w:t>режиме</w:t>
            </w:r>
            <w:r w:rsidR="00684013" w:rsidRPr="0028015F">
              <w:rPr>
                <w:szCs w:val="18"/>
                <w:lang w:val="de-DE"/>
              </w:rPr>
              <w:t xml:space="preserve"> </w:t>
            </w:r>
            <w:r w:rsidR="00684013" w:rsidRPr="0028015F">
              <w:rPr>
                <w:szCs w:val="18"/>
                <w:lang w:val="ru-RU"/>
              </w:rPr>
              <w:t>ожидания</w:t>
            </w:r>
            <w:r w:rsidR="00684013" w:rsidRPr="0028015F">
              <w:rPr>
                <w:szCs w:val="18"/>
                <w:lang w:val="de-DE"/>
              </w:rPr>
              <w:t xml:space="preserve">); </w:t>
            </w:r>
          </w:p>
          <w:p w:rsidR="0013526A" w:rsidRPr="0028015F" w:rsidRDefault="00684013" w:rsidP="00684013">
            <w:pPr>
              <w:pStyle w:val="bul2"/>
              <w:spacing w:before="0" w:after="0"/>
              <w:ind w:left="1451" w:hanging="600"/>
              <w:rPr>
                <w:szCs w:val="18"/>
                <w:lang w:val="de-DE"/>
              </w:rPr>
            </w:pPr>
            <w:r w:rsidRPr="0028015F">
              <w:rPr>
                <w:szCs w:val="18"/>
                <w:lang w:val="ru-RU"/>
              </w:rPr>
              <w:t>все</w:t>
            </w:r>
            <w:r w:rsidRPr="0028015F">
              <w:rPr>
                <w:szCs w:val="18"/>
                <w:lang w:val="de-DE"/>
              </w:rPr>
              <w:t xml:space="preserve"> </w:t>
            </w:r>
            <w:r w:rsidRPr="0028015F">
              <w:rPr>
                <w:szCs w:val="18"/>
                <w:lang w:val="ru-RU"/>
              </w:rPr>
              <w:t>входящие</w:t>
            </w:r>
            <w:r w:rsidRPr="0028015F">
              <w:rPr>
                <w:szCs w:val="18"/>
                <w:lang w:val="de-DE"/>
              </w:rPr>
              <w:t xml:space="preserve"> </w:t>
            </w:r>
            <w:r w:rsidRPr="0028015F">
              <w:rPr>
                <w:szCs w:val="18"/>
                <w:lang w:val="ru-RU"/>
              </w:rPr>
              <w:t>и</w:t>
            </w:r>
            <w:r w:rsidRPr="0028015F">
              <w:rPr>
                <w:szCs w:val="18"/>
                <w:lang w:val="de-DE"/>
              </w:rPr>
              <w:t xml:space="preserve"> </w:t>
            </w:r>
            <w:r w:rsidRPr="0028015F">
              <w:rPr>
                <w:szCs w:val="18"/>
                <w:lang w:val="ru-RU"/>
              </w:rPr>
              <w:t>исходящие</w:t>
            </w:r>
            <w:r w:rsidRPr="0028015F">
              <w:rPr>
                <w:szCs w:val="18"/>
                <w:lang w:val="de-DE"/>
              </w:rPr>
              <w:t xml:space="preserve"> </w:t>
            </w:r>
            <w:r w:rsidRPr="0028015F">
              <w:rPr>
                <w:szCs w:val="18"/>
                <w:lang w:val="ru-RU"/>
              </w:rPr>
              <w:t>соединения</w:t>
            </w:r>
            <w:r w:rsidRPr="0028015F">
              <w:rPr>
                <w:szCs w:val="18"/>
                <w:lang w:val="de-DE"/>
              </w:rPr>
              <w:t xml:space="preserve"> </w:t>
            </w:r>
            <w:r w:rsidR="0013526A" w:rsidRPr="0028015F">
              <w:rPr>
                <w:szCs w:val="18"/>
                <w:lang w:val="de-DE"/>
              </w:rPr>
              <w:t>(</w:t>
            </w:r>
            <w:r w:rsidRPr="0028015F">
              <w:rPr>
                <w:szCs w:val="18"/>
                <w:lang w:val="ru-RU"/>
              </w:rPr>
              <w:t>кабельные</w:t>
            </w:r>
            <w:r w:rsidRPr="0028015F">
              <w:rPr>
                <w:szCs w:val="18"/>
                <w:lang w:val="de-DE"/>
              </w:rPr>
              <w:t xml:space="preserve"> </w:t>
            </w:r>
            <w:r w:rsidRPr="0028015F">
              <w:rPr>
                <w:szCs w:val="18"/>
                <w:lang w:val="ru-RU"/>
              </w:rPr>
              <w:t>и</w:t>
            </w:r>
            <w:r w:rsidRPr="0028015F">
              <w:rPr>
                <w:szCs w:val="18"/>
                <w:lang w:val="de-DE"/>
              </w:rPr>
              <w:t xml:space="preserve"> </w:t>
            </w:r>
            <w:r w:rsidRPr="0028015F">
              <w:rPr>
                <w:szCs w:val="18"/>
                <w:lang w:val="ru-RU"/>
              </w:rPr>
              <w:t>беспроводные</w:t>
            </w:r>
            <w:r w:rsidRPr="0028015F">
              <w:rPr>
                <w:szCs w:val="18"/>
                <w:lang w:val="de-DE"/>
              </w:rPr>
              <w:t xml:space="preserve">) </w:t>
            </w:r>
            <w:r w:rsidRPr="0028015F">
              <w:rPr>
                <w:szCs w:val="18"/>
                <w:lang w:val="ru-RU"/>
              </w:rPr>
              <w:t>между компьютером и другими устройствами; для этого необходимо:</w:t>
            </w:r>
          </w:p>
          <w:p w:rsidR="001F6690" w:rsidRPr="0028015F" w:rsidRDefault="00C54CA1" w:rsidP="0017024D">
            <w:pPr>
              <w:pStyle w:val="bul3"/>
              <w:spacing w:after="0"/>
              <w:ind w:left="2160" w:hanging="459"/>
              <w:rPr>
                <w:szCs w:val="18"/>
                <w:lang w:val="de-DE"/>
              </w:rPr>
            </w:pPr>
            <w:r w:rsidRPr="0028015F">
              <w:rPr>
                <w:szCs w:val="18"/>
                <w:lang w:val="ru-RU"/>
              </w:rPr>
              <w:t>пометить</w:t>
            </w:r>
            <w:r w:rsidRPr="0028015F">
              <w:rPr>
                <w:szCs w:val="18"/>
                <w:lang w:val="de-DE"/>
              </w:rPr>
              <w:t xml:space="preserve"> </w:t>
            </w:r>
            <w:r w:rsidRPr="0028015F">
              <w:rPr>
                <w:szCs w:val="18"/>
                <w:lang w:val="ru-RU"/>
              </w:rPr>
              <w:t>этикетками</w:t>
            </w:r>
            <w:r w:rsidRPr="0028015F">
              <w:rPr>
                <w:szCs w:val="18"/>
                <w:lang w:val="de-DE"/>
              </w:rPr>
              <w:t xml:space="preserve"> </w:t>
            </w:r>
            <w:r w:rsidRPr="0028015F">
              <w:rPr>
                <w:szCs w:val="18"/>
                <w:lang w:val="ru-RU"/>
              </w:rPr>
              <w:t>все</w:t>
            </w:r>
            <w:r w:rsidRPr="0028015F">
              <w:rPr>
                <w:szCs w:val="18"/>
                <w:lang w:val="de-DE"/>
              </w:rPr>
              <w:t xml:space="preserve"> </w:t>
            </w:r>
            <w:r w:rsidRPr="0028015F">
              <w:rPr>
                <w:szCs w:val="18"/>
                <w:lang w:val="ru-RU"/>
              </w:rPr>
              <w:t>порты</w:t>
            </w:r>
            <w:r w:rsidRPr="0028015F">
              <w:rPr>
                <w:szCs w:val="18"/>
                <w:lang w:val="de-DE"/>
              </w:rPr>
              <w:t xml:space="preserve"> </w:t>
            </w:r>
            <w:r w:rsidRPr="0028015F">
              <w:rPr>
                <w:szCs w:val="18"/>
                <w:lang w:val="ru-RU"/>
              </w:rPr>
              <w:t>и</w:t>
            </w:r>
            <w:r w:rsidRPr="0028015F">
              <w:rPr>
                <w:szCs w:val="18"/>
                <w:lang w:val="de-DE"/>
              </w:rPr>
              <w:t xml:space="preserve"> </w:t>
            </w:r>
            <w:r w:rsidRPr="0028015F">
              <w:rPr>
                <w:szCs w:val="18"/>
                <w:lang w:val="ru-RU"/>
              </w:rPr>
              <w:t>кабельные</w:t>
            </w:r>
            <w:r w:rsidRPr="0028015F">
              <w:rPr>
                <w:szCs w:val="18"/>
                <w:lang w:val="de-DE"/>
              </w:rPr>
              <w:t xml:space="preserve"> </w:t>
            </w:r>
            <w:r w:rsidRPr="0028015F">
              <w:rPr>
                <w:szCs w:val="18"/>
                <w:lang w:val="ru-RU"/>
              </w:rPr>
              <w:t>соединения</w:t>
            </w:r>
            <w:r w:rsidRPr="0028015F">
              <w:rPr>
                <w:szCs w:val="18"/>
                <w:lang w:val="de-DE"/>
              </w:rPr>
              <w:t xml:space="preserve"> </w:t>
            </w:r>
            <w:r w:rsidR="0013526A" w:rsidRPr="0028015F">
              <w:rPr>
                <w:szCs w:val="18"/>
                <w:lang w:val="de-DE"/>
              </w:rPr>
              <w:t>(</w:t>
            </w:r>
            <w:r w:rsidR="0017024D" w:rsidRPr="0028015F">
              <w:rPr>
                <w:szCs w:val="18"/>
                <w:lang w:val="ru-RU"/>
              </w:rPr>
              <w:t>включая</w:t>
            </w:r>
            <w:r w:rsidR="0017024D" w:rsidRPr="0028015F">
              <w:rPr>
                <w:szCs w:val="18"/>
                <w:lang w:val="de-DE"/>
              </w:rPr>
              <w:t xml:space="preserve"> </w:t>
            </w:r>
            <w:r w:rsidR="0017024D" w:rsidRPr="0028015F">
              <w:rPr>
                <w:szCs w:val="18"/>
                <w:lang w:val="ru-RU"/>
              </w:rPr>
              <w:t>соединения</w:t>
            </w:r>
            <w:r w:rsidR="0017024D" w:rsidRPr="0028015F">
              <w:rPr>
                <w:szCs w:val="18"/>
                <w:lang w:val="de-DE"/>
              </w:rPr>
              <w:t xml:space="preserve"> </w:t>
            </w:r>
            <w:r w:rsidR="005C0B34" w:rsidRPr="0028015F">
              <w:rPr>
                <w:szCs w:val="18"/>
                <w:lang w:val="ru-RU"/>
              </w:rPr>
              <w:t>периферийных</w:t>
            </w:r>
            <w:r w:rsidR="0017024D" w:rsidRPr="0028015F">
              <w:rPr>
                <w:szCs w:val="18"/>
                <w:lang w:val="de-DE"/>
              </w:rPr>
              <w:t xml:space="preserve"> </w:t>
            </w:r>
            <w:r w:rsidR="0017024D" w:rsidRPr="0028015F">
              <w:rPr>
                <w:szCs w:val="18"/>
                <w:lang w:val="ru-RU"/>
              </w:rPr>
              <w:t>устройств</w:t>
            </w:r>
            <w:r w:rsidR="0017024D" w:rsidRPr="0028015F">
              <w:rPr>
                <w:szCs w:val="18"/>
                <w:lang w:val="de-DE"/>
              </w:rPr>
              <w:t xml:space="preserve">) </w:t>
            </w:r>
            <w:r w:rsidR="0017024D" w:rsidRPr="0028015F">
              <w:rPr>
                <w:szCs w:val="18"/>
                <w:lang w:val="ru-RU"/>
              </w:rPr>
              <w:t>таким</w:t>
            </w:r>
            <w:r w:rsidR="0017024D" w:rsidRPr="0028015F">
              <w:rPr>
                <w:szCs w:val="18"/>
                <w:lang w:val="de-DE"/>
              </w:rPr>
              <w:t xml:space="preserve"> </w:t>
            </w:r>
            <w:r w:rsidR="0017024D" w:rsidRPr="0028015F">
              <w:rPr>
                <w:szCs w:val="18"/>
                <w:lang w:val="ru-RU"/>
              </w:rPr>
              <w:t>образом</w:t>
            </w:r>
            <w:r w:rsidR="0017024D" w:rsidRPr="0028015F">
              <w:rPr>
                <w:szCs w:val="18"/>
                <w:lang w:val="de-DE"/>
              </w:rPr>
              <w:t xml:space="preserve">, </w:t>
            </w:r>
            <w:r w:rsidR="0017024D" w:rsidRPr="0028015F">
              <w:rPr>
                <w:szCs w:val="18"/>
                <w:lang w:val="ru-RU"/>
              </w:rPr>
              <w:t>чтобы</w:t>
            </w:r>
            <w:r w:rsidR="0017024D" w:rsidRPr="0028015F">
              <w:rPr>
                <w:szCs w:val="18"/>
                <w:lang w:val="de-DE"/>
              </w:rPr>
              <w:t xml:space="preserve"> </w:t>
            </w:r>
            <w:r w:rsidR="0017024D" w:rsidRPr="0028015F">
              <w:rPr>
                <w:szCs w:val="18"/>
                <w:lang w:val="ru-RU"/>
              </w:rPr>
              <w:t>впоследствии</w:t>
            </w:r>
            <w:r w:rsidR="0017024D" w:rsidRPr="0028015F">
              <w:rPr>
                <w:szCs w:val="18"/>
                <w:lang w:val="de-DE"/>
              </w:rPr>
              <w:t xml:space="preserve"> </w:t>
            </w:r>
            <w:r w:rsidR="0017024D" w:rsidRPr="0028015F">
              <w:rPr>
                <w:szCs w:val="18"/>
                <w:lang w:val="ru-RU"/>
              </w:rPr>
              <w:t>можно</w:t>
            </w:r>
            <w:r w:rsidR="0017024D" w:rsidRPr="0028015F">
              <w:rPr>
                <w:szCs w:val="18"/>
                <w:lang w:val="de-DE"/>
              </w:rPr>
              <w:t xml:space="preserve"> </w:t>
            </w:r>
            <w:r w:rsidR="0017024D" w:rsidRPr="0028015F">
              <w:rPr>
                <w:szCs w:val="18"/>
                <w:lang w:val="ru-RU"/>
              </w:rPr>
              <w:t>было</w:t>
            </w:r>
            <w:r w:rsidR="0017024D" w:rsidRPr="0028015F">
              <w:rPr>
                <w:szCs w:val="18"/>
                <w:lang w:val="de-DE"/>
              </w:rPr>
              <w:t xml:space="preserve"> </w:t>
            </w:r>
            <w:r w:rsidR="0017024D" w:rsidRPr="0028015F">
              <w:rPr>
                <w:szCs w:val="18"/>
                <w:lang w:val="ru-RU"/>
              </w:rPr>
              <w:t>точно</w:t>
            </w:r>
            <w:r w:rsidR="0017024D" w:rsidRPr="0028015F">
              <w:rPr>
                <w:szCs w:val="18"/>
                <w:lang w:val="de-DE"/>
              </w:rPr>
              <w:t xml:space="preserve"> </w:t>
            </w:r>
            <w:r w:rsidR="0017024D" w:rsidRPr="0028015F">
              <w:rPr>
                <w:szCs w:val="18"/>
                <w:lang w:val="ru-RU"/>
              </w:rPr>
              <w:t>собрать</w:t>
            </w:r>
            <w:r w:rsidR="0017024D" w:rsidRPr="0028015F">
              <w:rPr>
                <w:szCs w:val="18"/>
                <w:lang w:val="de-DE"/>
              </w:rPr>
              <w:t xml:space="preserve"> </w:t>
            </w:r>
            <w:r w:rsidR="0017024D" w:rsidRPr="0028015F">
              <w:rPr>
                <w:szCs w:val="18"/>
                <w:lang w:val="ru-RU"/>
              </w:rPr>
              <w:t>всю</w:t>
            </w:r>
            <w:r w:rsidR="0017024D" w:rsidRPr="0028015F">
              <w:rPr>
                <w:szCs w:val="18"/>
                <w:lang w:val="de-DE"/>
              </w:rPr>
              <w:t xml:space="preserve"> </w:t>
            </w:r>
            <w:r w:rsidR="0017024D" w:rsidRPr="0028015F">
              <w:rPr>
                <w:szCs w:val="18"/>
                <w:lang w:val="ru-RU"/>
              </w:rPr>
              <w:t>систему</w:t>
            </w:r>
            <w:r w:rsidR="0017024D" w:rsidRPr="0028015F">
              <w:rPr>
                <w:szCs w:val="18"/>
                <w:lang w:val="de-DE"/>
              </w:rPr>
              <w:t xml:space="preserve"> </w:t>
            </w:r>
            <w:r w:rsidR="0017024D" w:rsidRPr="0028015F">
              <w:rPr>
                <w:szCs w:val="18"/>
                <w:lang w:val="ru-RU"/>
              </w:rPr>
              <w:t>обратно</w:t>
            </w:r>
            <w:r w:rsidR="0017024D" w:rsidRPr="0028015F">
              <w:rPr>
                <w:szCs w:val="18"/>
                <w:lang w:val="de-DE"/>
              </w:rPr>
              <w:t xml:space="preserve">; </w:t>
            </w:r>
          </w:p>
          <w:p w:rsidR="00E80D1A" w:rsidRPr="0028015F" w:rsidRDefault="0017024D" w:rsidP="0017024D">
            <w:pPr>
              <w:pStyle w:val="bul3"/>
              <w:spacing w:after="0"/>
              <w:ind w:left="2160" w:hanging="459"/>
              <w:rPr>
                <w:szCs w:val="18"/>
                <w:lang w:val="de-DE"/>
              </w:rPr>
            </w:pPr>
            <w:r w:rsidRPr="0028015F">
              <w:rPr>
                <w:szCs w:val="18"/>
                <w:lang w:val="ru-RU"/>
              </w:rPr>
              <w:t>пометить</w:t>
            </w:r>
            <w:r w:rsidRPr="0028015F">
              <w:rPr>
                <w:szCs w:val="18"/>
                <w:lang w:val="de-DE"/>
              </w:rPr>
              <w:t xml:space="preserve"> </w:t>
            </w:r>
            <w:r w:rsidRPr="0028015F">
              <w:rPr>
                <w:szCs w:val="18"/>
                <w:lang w:val="ru-RU"/>
              </w:rPr>
              <w:t>отдельными</w:t>
            </w:r>
            <w:r w:rsidRPr="0028015F">
              <w:rPr>
                <w:szCs w:val="18"/>
                <w:lang w:val="de-DE"/>
              </w:rPr>
              <w:t xml:space="preserve"> </w:t>
            </w:r>
            <w:r w:rsidRPr="0028015F">
              <w:rPr>
                <w:szCs w:val="18"/>
                <w:lang w:val="ru-RU"/>
              </w:rPr>
              <w:t>этикетками</w:t>
            </w:r>
            <w:r w:rsidRPr="0028015F">
              <w:rPr>
                <w:szCs w:val="18"/>
                <w:lang w:val="de-DE"/>
              </w:rPr>
              <w:t xml:space="preserve"> </w:t>
            </w:r>
            <w:r w:rsidRPr="0028015F">
              <w:rPr>
                <w:szCs w:val="18"/>
                <w:lang w:val="ru-RU"/>
              </w:rPr>
              <w:t>неиспользованные</w:t>
            </w:r>
            <w:r w:rsidRPr="0028015F">
              <w:rPr>
                <w:szCs w:val="18"/>
                <w:lang w:val="de-DE"/>
              </w:rPr>
              <w:t xml:space="preserve"> </w:t>
            </w:r>
            <w:r w:rsidRPr="0028015F">
              <w:rPr>
                <w:szCs w:val="18"/>
                <w:lang w:val="ru-RU"/>
              </w:rPr>
              <w:t>порты</w:t>
            </w:r>
            <w:r w:rsidRPr="0028015F">
              <w:rPr>
                <w:szCs w:val="18"/>
                <w:lang w:val="de-DE"/>
              </w:rPr>
              <w:t xml:space="preserve"> </w:t>
            </w:r>
            <w:r w:rsidRPr="0028015F">
              <w:rPr>
                <w:szCs w:val="18"/>
                <w:lang w:val="ru-RU"/>
              </w:rPr>
              <w:t>соединения</w:t>
            </w:r>
            <w:r w:rsidRPr="0028015F">
              <w:rPr>
                <w:szCs w:val="18"/>
                <w:lang w:val="de-DE"/>
              </w:rPr>
              <w:t xml:space="preserve">; </w:t>
            </w:r>
            <w:r w:rsidRPr="0028015F">
              <w:rPr>
                <w:szCs w:val="18"/>
                <w:lang w:val="ru-RU"/>
              </w:rPr>
              <w:t>выявить</w:t>
            </w:r>
            <w:r w:rsidRPr="0028015F">
              <w:rPr>
                <w:szCs w:val="18"/>
                <w:lang w:val="de-DE"/>
              </w:rPr>
              <w:t xml:space="preserve"> </w:t>
            </w:r>
            <w:r w:rsidRPr="0028015F">
              <w:rPr>
                <w:szCs w:val="18"/>
                <w:lang w:val="ru-RU"/>
              </w:rPr>
              <w:t>наличие</w:t>
            </w:r>
            <w:r w:rsidRPr="0028015F">
              <w:rPr>
                <w:szCs w:val="18"/>
                <w:lang w:val="de-DE"/>
              </w:rPr>
              <w:t xml:space="preserve"> </w:t>
            </w:r>
            <w:r w:rsidRPr="0028015F">
              <w:rPr>
                <w:szCs w:val="18"/>
                <w:lang w:val="ru-RU"/>
              </w:rPr>
              <w:t>компоновочного</w:t>
            </w:r>
            <w:r w:rsidRPr="0028015F">
              <w:rPr>
                <w:szCs w:val="18"/>
                <w:lang w:val="de-DE"/>
              </w:rPr>
              <w:t xml:space="preserve"> </w:t>
            </w:r>
            <w:r w:rsidRPr="0028015F">
              <w:rPr>
                <w:szCs w:val="18"/>
                <w:lang w:val="ru-RU"/>
              </w:rPr>
              <w:t>блока</w:t>
            </w:r>
            <w:r w:rsidRPr="0028015F">
              <w:rPr>
                <w:szCs w:val="18"/>
                <w:lang w:val="de-DE"/>
              </w:rPr>
              <w:t xml:space="preserve"> </w:t>
            </w:r>
            <w:r w:rsidRPr="0028015F">
              <w:rPr>
                <w:szCs w:val="18"/>
                <w:lang w:val="ru-RU"/>
              </w:rPr>
              <w:t>портативного</w:t>
            </w:r>
            <w:r w:rsidRPr="0028015F">
              <w:rPr>
                <w:szCs w:val="18"/>
                <w:lang w:val="de-DE"/>
              </w:rPr>
              <w:t xml:space="preserve"> </w:t>
            </w:r>
            <w:r w:rsidRPr="0028015F">
              <w:rPr>
                <w:szCs w:val="18"/>
                <w:lang w:val="ru-RU"/>
              </w:rPr>
              <w:t>компьютера</w:t>
            </w:r>
            <w:r w:rsidRPr="0028015F">
              <w:rPr>
                <w:szCs w:val="18"/>
                <w:lang w:val="de-DE"/>
              </w:rPr>
              <w:t xml:space="preserve"> </w:t>
            </w:r>
            <w:r w:rsidRPr="0028015F">
              <w:rPr>
                <w:szCs w:val="18"/>
                <w:lang w:val="ru-RU"/>
              </w:rPr>
              <w:t>в</w:t>
            </w:r>
            <w:r w:rsidRPr="0028015F">
              <w:rPr>
                <w:szCs w:val="18"/>
                <w:lang w:val="de-DE"/>
              </w:rPr>
              <w:t xml:space="preserve"> </w:t>
            </w:r>
            <w:r w:rsidRPr="0028015F">
              <w:rPr>
                <w:szCs w:val="18"/>
                <w:lang w:val="ru-RU"/>
              </w:rPr>
              <w:t>поисках</w:t>
            </w:r>
            <w:r w:rsidRPr="0028015F">
              <w:rPr>
                <w:szCs w:val="18"/>
                <w:lang w:val="de-DE"/>
              </w:rPr>
              <w:t xml:space="preserve"> </w:t>
            </w:r>
            <w:r w:rsidRPr="0028015F">
              <w:rPr>
                <w:szCs w:val="18"/>
                <w:lang w:val="ru-RU"/>
              </w:rPr>
              <w:t>других электронных носителей информации;</w:t>
            </w:r>
            <w:r w:rsidR="0013526A" w:rsidRPr="0028015F">
              <w:rPr>
                <w:szCs w:val="18"/>
                <w:lang w:val="de-DE"/>
              </w:rPr>
              <w:t xml:space="preserve"> </w:t>
            </w:r>
          </w:p>
          <w:p w:rsidR="0013526A" w:rsidRPr="0028015F" w:rsidRDefault="00286C4C" w:rsidP="00286C4C">
            <w:pPr>
              <w:pStyle w:val="bul2"/>
              <w:spacing w:before="0" w:after="0"/>
              <w:ind w:left="1451" w:hanging="600"/>
              <w:rPr>
                <w:szCs w:val="18"/>
                <w:lang w:val="de-DE"/>
              </w:rPr>
            </w:pPr>
            <w:r w:rsidRPr="0028015F">
              <w:rPr>
                <w:szCs w:val="18"/>
                <w:lang w:val="ru-RU"/>
              </w:rPr>
              <w:t>подробно</w:t>
            </w:r>
            <w:r w:rsidRPr="0028015F">
              <w:rPr>
                <w:szCs w:val="18"/>
                <w:lang w:val="de-DE"/>
              </w:rPr>
              <w:t xml:space="preserve"> </w:t>
            </w:r>
            <w:r w:rsidRPr="0028015F">
              <w:rPr>
                <w:szCs w:val="18"/>
                <w:lang w:val="ru-RU"/>
              </w:rPr>
              <w:t>зафиксировать</w:t>
            </w:r>
            <w:r w:rsidRPr="0028015F">
              <w:rPr>
                <w:szCs w:val="18"/>
                <w:lang w:val="de-DE"/>
              </w:rPr>
              <w:t xml:space="preserve"> </w:t>
            </w:r>
            <w:r w:rsidR="005C0B34" w:rsidRPr="0028015F">
              <w:rPr>
                <w:szCs w:val="18"/>
                <w:lang w:val="ru-RU"/>
              </w:rPr>
              <w:t>состояние</w:t>
            </w:r>
            <w:r w:rsidRPr="0028015F">
              <w:rPr>
                <w:szCs w:val="18"/>
                <w:lang w:val="de-DE"/>
              </w:rPr>
              <w:t xml:space="preserve"> </w:t>
            </w:r>
            <w:r w:rsidRPr="0028015F">
              <w:rPr>
                <w:szCs w:val="18"/>
                <w:lang w:val="ru-RU"/>
              </w:rPr>
              <w:t>экрана</w:t>
            </w:r>
            <w:r w:rsidRPr="0028015F">
              <w:rPr>
                <w:szCs w:val="18"/>
                <w:lang w:val="de-DE"/>
              </w:rPr>
              <w:t xml:space="preserve"> </w:t>
            </w:r>
            <w:r w:rsidRPr="0028015F">
              <w:rPr>
                <w:szCs w:val="18"/>
                <w:lang w:val="ru-RU"/>
              </w:rPr>
              <w:t>на</w:t>
            </w:r>
            <w:r w:rsidRPr="0028015F">
              <w:rPr>
                <w:szCs w:val="18"/>
                <w:lang w:val="de-DE"/>
              </w:rPr>
              <w:t xml:space="preserve"> </w:t>
            </w:r>
            <w:r w:rsidRPr="0028015F">
              <w:rPr>
                <w:szCs w:val="18"/>
                <w:lang w:val="ru-RU"/>
              </w:rPr>
              <w:t>момент</w:t>
            </w:r>
            <w:r w:rsidRPr="0028015F">
              <w:rPr>
                <w:szCs w:val="18"/>
                <w:lang w:val="de-DE"/>
              </w:rPr>
              <w:t xml:space="preserve"> </w:t>
            </w:r>
            <w:r w:rsidRPr="0028015F">
              <w:rPr>
                <w:szCs w:val="18"/>
                <w:lang w:val="ru-RU"/>
              </w:rPr>
              <w:t>проведения</w:t>
            </w:r>
            <w:r w:rsidRPr="0028015F">
              <w:rPr>
                <w:szCs w:val="18"/>
                <w:lang w:val="de-DE"/>
              </w:rPr>
              <w:t xml:space="preserve"> </w:t>
            </w:r>
            <w:r w:rsidRPr="0028015F">
              <w:rPr>
                <w:szCs w:val="18"/>
                <w:lang w:val="ru-RU"/>
              </w:rPr>
              <w:t>следственного</w:t>
            </w:r>
            <w:r w:rsidRPr="0028015F">
              <w:rPr>
                <w:szCs w:val="18"/>
                <w:lang w:val="de-DE"/>
              </w:rPr>
              <w:t xml:space="preserve"> </w:t>
            </w:r>
            <w:r w:rsidRPr="0028015F">
              <w:rPr>
                <w:szCs w:val="18"/>
                <w:lang w:val="ru-RU"/>
              </w:rPr>
              <w:t>действия</w:t>
            </w:r>
            <w:r w:rsidRPr="0028015F">
              <w:rPr>
                <w:szCs w:val="18"/>
                <w:lang w:val="de-DE"/>
              </w:rPr>
              <w:t xml:space="preserve">: </w:t>
            </w:r>
          </w:p>
          <w:p w:rsidR="0013526A" w:rsidRPr="0028015F" w:rsidRDefault="00286C4C" w:rsidP="00286C4C">
            <w:pPr>
              <w:pStyle w:val="bul3"/>
              <w:spacing w:after="0"/>
              <w:ind w:left="2160" w:hanging="459"/>
              <w:rPr>
                <w:szCs w:val="18"/>
                <w:lang w:val="de-DE"/>
              </w:rPr>
            </w:pPr>
            <w:r w:rsidRPr="0028015F">
              <w:rPr>
                <w:szCs w:val="18"/>
                <w:lang w:val="ru-RU"/>
              </w:rPr>
              <w:t>сфотографировать</w:t>
            </w:r>
            <w:r w:rsidRPr="0028015F">
              <w:rPr>
                <w:szCs w:val="18"/>
                <w:lang w:val="de-DE"/>
              </w:rPr>
              <w:t xml:space="preserve"> </w:t>
            </w:r>
            <w:r w:rsidRPr="0028015F">
              <w:rPr>
                <w:szCs w:val="18"/>
                <w:lang w:val="ru-RU"/>
              </w:rPr>
              <w:t>переднюю</w:t>
            </w:r>
            <w:r w:rsidRPr="0028015F">
              <w:rPr>
                <w:szCs w:val="18"/>
                <w:lang w:val="de-DE"/>
              </w:rPr>
              <w:t xml:space="preserve"> </w:t>
            </w:r>
            <w:r w:rsidRPr="0028015F">
              <w:rPr>
                <w:szCs w:val="18"/>
                <w:lang w:val="ru-RU"/>
              </w:rPr>
              <w:t>часть</w:t>
            </w:r>
            <w:r w:rsidRPr="0028015F">
              <w:rPr>
                <w:szCs w:val="18"/>
                <w:lang w:val="de-DE"/>
              </w:rPr>
              <w:t xml:space="preserve"> </w:t>
            </w:r>
            <w:r w:rsidRPr="0028015F">
              <w:rPr>
                <w:szCs w:val="18"/>
                <w:lang w:val="ru-RU"/>
              </w:rPr>
              <w:t>компьютера</w:t>
            </w:r>
            <w:r w:rsidRPr="0028015F">
              <w:rPr>
                <w:szCs w:val="18"/>
                <w:lang w:val="de-DE"/>
              </w:rPr>
              <w:t xml:space="preserve"> </w:t>
            </w:r>
            <w:r w:rsidRPr="0028015F">
              <w:rPr>
                <w:szCs w:val="18"/>
                <w:lang w:val="ru-RU"/>
              </w:rPr>
              <w:t>с</w:t>
            </w:r>
            <w:r w:rsidRPr="0028015F">
              <w:rPr>
                <w:szCs w:val="18"/>
                <w:lang w:val="de-DE"/>
              </w:rPr>
              <w:t xml:space="preserve"> </w:t>
            </w:r>
            <w:r w:rsidRPr="0028015F">
              <w:rPr>
                <w:szCs w:val="18"/>
                <w:lang w:val="ru-RU"/>
              </w:rPr>
              <w:t>экраном</w:t>
            </w:r>
            <w:r w:rsidRPr="0028015F">
              <w:rPr>
                <w:szCs w:val="18"/>
                <w:lang w:val="de-DE"/>
              </w:rPr>
              <w:t xml:space="preserve"> </w:t>
            </w:r>
            <w:r w:rsidRPr="0028015F">
              <w:rPr>
                <w:szCs w:val="18"/>
                <w:lang w:val="ru-RU"/>
              </w:rPr>
              <w:t>и</w:t>
            </w:r>
            <w:r w:rsidRPr="0028015F">
              <w:rPr>
                <w:szCs w:val="18"/>
                <w:lang w:val="de-DE"/>
              </w:rPr>
              <w:t xml:space="preserve"> </w:t>
            </w:r>
            <w:r w:rsidRPr="0028015F">
              <w:rPr>
                <w:szCs w:val="18"/>
                <w:lang w:val="ru-RU"/>
              </w:rPr>
              <w:t>другими</w:t>
            </w:r>
            <w:r w:rsidRPr="0028015F">
              <w:rPr>
                <w:szCs w:val="18"/>
                <w:lang w:val="de-DE"/>
              </w:rPr>
              <w:t xml:space="preserve"> </w:t>
            </w:r>
            <w:r w:rsidRPr="0028015F">
              <w:rPr>
                <w:szCs w:val="18"/>
                <w:lang w:val="ru-RU"/>
              </w:rPr>
              <w:t>компонентами</w:t>
            </w:r>
            <w:r w:rsidRPr="0028015F">
              <w:rPr>
                <w:szCs w:val="18"/>
                <w:lang w:val="de-DE"/>
              </w:rPr>
              <w:t xml:space="preserve">; </w:t>
            </w:r>
          </w:p>
          <w:p w:rsidR="001F6690" w:rsidRPr="0028015F" w:rsidRDefault="00286C4C" w:rsidP="00286C4C">
            <w:pPr>
              <w:pStyle w:val="bul3"/>
              <w:spacing w:after="0"/>
              <w:ind w:left="2160" w:hanging="459"/>
              <w:rPr>
                <w:szCs w:val="18"/>
                <w:lang w:val="ru-RU"/>
              </w:rPr>
            </w:pPr>
            <w:r w:rsidRPr="0028015F">
              <w:rPr>
                <w:szCs w:val="18"/>
                <w:lang w:val="ru-RU"/>
              </w:rPr>
              <w:t xml:space="preserve">сделать записи касательно того, что изображено на экране; </w:t>
            </w:r>
          </w:p>
          <w:p w:rsidR="00E80D1A" w:rsidRPr="0028015F" w:rsidRDefault="00286C4C" w:rsidP="00286C4C">
            <w:pPr>
              <w:pStyle w:val="bul3"/>
              <w:spacing w:after="0"/>
              <w:ind w:left="2160" w:hanging="459"/>
              <w:rPr>
                <w:szCs w:val="18"/>
                <w:lang w:val="ru-RU"/>
              </w:rPr>
            </w:pPr>
            <w:r w:rsidRPr="0028015F">
              <w:rPr>
                <w:szCs w:val="18"/>
                <w:lang w:val="ru-RU"/>
              </w:rPr>
              <w:t xml:space="preserve">произвести видеосъемку экрана с действующими программами; максимально полно зафиксировать всеми имеющимися средствами то, что отображается на экране компьютера.  </w:t>
            </w:r>
          </w:p>
          <w:p w:rsidR="00E80D1A" w:rsidRPr="0028015F" w:rsidRDefault="002F5487" w:rsidP="00FC7AA0">
            <w:pPr>
              <w:pStyle w:val="bul2"/>
              <w:spacing w:before="0" w:after="0"/>
              <w:ind w:left="1451" w:hanging="600"/>
              <w:rPr>
                <w:szCs w:val="18"/>
                <w:lang w:val="ru-RU"/>
              </w:rPr>
            </w:pPr>
            <w:r>
              <w:rPr>
                <w:szCs w:val="18"/>
                <w:lang w:val="ru-RU"/>
              </w:rPr>
              <w:t>з</w:t>
            </w:r>
            <w:r w:rsidR="00286C4C" w:rsidRPr="0028015F">
              <w:rPr>
                <w:szCs w:val="18"/>
                <w:lang w:val="ru-RU"/>
              </w:rPr>
              <w:t xml:space="preserve">афиксировать </w:t>
            </w:r>
            <w:r w:rsidR="005C0B34" w:rsidRPr="0028015F">
              <w:rPr>
                <w:szCs w:val="18"/>
                <w:lang w:val="ru-RU"/>
              </w:rPr>
              <w:t>другие,</w:t>
            </w:r>
            <w:r w:rsidR="00286C4C" w:rsidRPr="0028015F">
              <w:rPr>
                <w:szCs w:val="18"/>
                <w:lang w:val="ru-RU"/>
              </w:rPr>
              <w:t xml:space="preserve"> не подлежащие изъятию электронные компоненты, которые могут относиться к расследуемому делу;</w:t>
            </w:r>
          </w:p>
          <w:p w:rsidR="00D80383" w:rsidRPr="0028015F" w:rsidRDefault="00D80383" w:rsidP="00165291">
            <w:pPr>
              <w:pStyle w:val="bul2"/>
              <w:numPr>
                <w:ilvl w:val="0"/>
                <w:numId w:val="0"/>
              </w:numPr>
              <w:spacing w:before="0" w:after="0"/>
              <w:ind w:left="1208"/>
              <w:rPr>
                <w:szCs w:val="18"/>
                <w:lang w:val="ru-RU"/>
              </w:rPr>
            </w:pPr>
          </w:p>
          <w:p w:rsidR="00E80D1A" w:rsidRPr="0028015F" w:rsidRDefault="002F5487" w:rsidP="00165291">
            <w:pPr>
              <w:pStyle w:val="bul1"/>
              <w:rPr>
                <w:szCs w:val="18"/>
                <w:lang w:val="ru-RU"/>
              </w:rPr>
            </w:pPr>
            <w:r>
              <w:rPr>
                <w:szCs w:val="18"/>
                <w:lang w:val="ru-RU"/>
              </w:rPr>
              <w:t>с</w:t>
            </w:r>
            <w:r w:rsidR="00E46466" w:rsidRPr="0028015F">
              <w:rPr>
                <w:szCs w:val="18"/>
                <w:lang w:val="ru-RU"/>
              </w:rPr>
              <w:t xml:space="preserve">ведения от лиц, находящихся на месте проведения выемки: </w:t>
            </w:r>
          </w:p>
          <w:p w:rsidR="0013526A" w:rsidRPr="0028015F" w:rsidRDefault="00E46466" w:rsidP="00E46466">
            <w:pPr>
              <w:pStyle w:val="bul2"/>
              <w:spacing w:before="0" w:after="0"/>
              <w:ind w:left="1451" w:hanging="600"/>
              <w:rPr>
                <w:szCs w:val="18"/>
                <w:lang w:val="ru-RU"/>
              </w:rPr>
            </w:pPr>
            <w:r w:rsidRPr="0028015F">
              <w:rPr>
                <w:szCs w:val="18"/>
                <w:lang w:val="ru-RU"/>
              </w:rPr>
              <w:t xml:space="preserve">опросить вышеуказанных лиц и вписать их ответы в заранее подготовленный формуляр вопросника; </w:t>
            </w:r>
          </w:p>
          <w:p w:rsidR="0013526A" w:rsidRPr="0028015F" w:rsidRDefault="00E46466" w:rsidP="00165291">
            <w:pPr>
              <w:pStyle w:val="bul2"/>
              <w:spacing w:before="0" w:after="0"/>
              <w:rPr>
                <w:szCs w:val="18"/>
              </w:rPr>
            </w:pPr>
            <w:r w:rsidRPr="0028015F">
              <w:rPr>
                <w:szCs w:val="18"/>
                <w:lang w:val="ru-RU"/>
              </w:rPr>
              <w:t xml:space="preserve">подлежат фиксации: </w:t>
            </w:r>
          </w:p>
          <w:p w:rsidR="0013526A" w:rsidRPr="0028015F" w:rsidRDefault="00E46466" w:rsidP="00A850C5">
            <w:pPr>
              <w:pStyle w:val="bul3"/>
              <w:spacing w:after="0"/>
              <w:ind w:left="2160" w:hanging="459"/>
              <w:rPr>
                <w:szCs w:val="18"/>
              </w:rPr>
            </w:pPr>
            <w:r w:rsidRPr="0028015F">
              <w:rPr>
                <w:szCs w:val="18"/>
                <w:lang w:val="ru-RU"/>
              </w:rPr>
              <w:t>личные</w:t>
            </w:r>
            <w:r w:rsidRPr="0028015F">
              <w:rPr>
                <w:szCs w:val="18"/>
                <w:lang w:val="en-US"/>
              </w:rPr>
              <w:t xml:space="preserve"> </w:t>
            </w:r>
            <w:r w:rsidRPr="0028015F">
              <w:rPr>
                <w:szCs w:val="18"/>
                <w:lang w:val="ru-RU"/>
              </w:rPr>
              <w:t>данные</w:t>
            </w:r>
            <w:r w:rsidRPr="0028015F">
              <w:rPr>
                <w:szCs w:val="18"/>
                <w:lang w:val="en-US"/>
              </w:rPr>
              <w:t xml:space="preserve"> </w:t>
            </w:r>
            <w:r w:rsidRPr="0028015F">
              <w:rPr>
                <w:szCs w:val="18"/>
                <w:lang w:val="ru-RU"/>
              </w:rPr>
              <w:t>всех</w:t>
            </w:r>
            <w:r w:rsidRPr="0028015F">
              <w:rPr>
                <w:szCs w:val="18"/>
                <w:lang w:val="en-US"/>
              </w:rPr>
              <w:t xml:space="preserve"> </w:t>
            </w:r>
            <w:r w:rsidRPr="0028015F">
              <w:rPr>
                <w:szCs w:val="18"/>
                <w:lang w:val="ru-RU"/>
              </w:rPr>
              <w:t>присутствующих</w:t>
            </w:r>
            <w:r w:rsidRPr="0028015F">
              <w:rPr>
                <w:szCs w:val="18"/>
                <w:lang w:val="en-US"/>
              </w:rPr>
              <w:t xml:space="preserve"> </w:t>
            </w:r>
            <w:r w:rsidRPr="0028015F">
              <w:rPr>
                <w:szCs w:val="18"/>
                <w:lang w:val="ru-RU"/>
              </w:rPr>
              <w:t>в</w:t>
            </w:r>
            <w:r w:rsidRPr="0028015F">
              <w:rPr>
                <w:szCs w:val="18"/>
                <w:lang w:val="en-US"/>
              </w:rPr>
              <w:t xml:space="preserve"> </w:t>
            </w:r>
            <w:r w:rsidRPr="0028015F">
              <w:rPr>
                <w:szCs w:val="18"/>
                <w:lang w:val="ru-RU"/>
              </w:rPr>
              <w:t>обыскиваемом</w:t>
            </w:r>
            <w:r w:rsidRPr="0028015F">
              <w:rPr>
                <w:szCs w:val="18"/>
                <w:lang w:val="en-US"/>
              </w:rPr>
              <w:t xml:space="preserve"> </w:t>
            </w:r>
            <w:r w:rsidRPr="0028015F">
              <w:rPr>
                <w:szCs w:val="18"/>
                <w:lang w:val="ru-RU"/>
              </w:rPr>
              <w:t>помещении</w:t>
            </w:r>
            <w:r w:rsidRPr="0028015F">
              <w:rPr>
                <w:szCs w:val="18"/>
                <w:lang w:val="en-US"/>
              </w:rPr>
              <w:t xml:space="preserve">; </w:t>
            </w:r>
          </w:p>
          <w:p w:rsidR="0013526A" w:rsidRPr="0028015F" w:rsidRDefault="00E46466" w:rsidP="00A850C5">
            <w:pPr>
              <w:pStyle w:val="bul3"/>
              <w:spacing w:after="0"/>
              <w:ind w:left="2160" w:hanging="459"/>
              <w:rPr>
                <w:szCs w:val="18"/>
                <w:lang w:val="ru-RU"/>
              </w:rPr>
            </w:pPr>
            <w:r w:rsidRPr="0028015F">
              <w:rPr>
                <w:szCs w:val="18"/>
                <w:lang w:val="ru-RU"/>
              </w:rPr>
              <w:t xml:space="preserve">личные данные всех пользователей </w:t>
            </w:r>
            <w:r w:rsidR="00A850C5" w:rsidRPr="0028015F">
              <w:rPr>
                <w:szCs w:val="18"/>
                <w:lang w:val="ru-RU"/>
              </w:rPr>
              <w:t xml:space="preserve">компьютерной </w:t>
            </w:r>
            <w:r w:rsidR="00636785" w:rsidRPr="0028015F">
              <w:rPr>
                <w:szCs w:val="18"/>
                <w:lang w:val="ru-RU"/>
              </w:rPr>
              <w:t>системой/оборудованием</w:t>
            </w:r>
            <w:r w:rsidR="00DE5E33" w:rsidRPr="0028015F">
              <w:rPr>
                <w:szCs w:val="18"/>
                <w:lang w:val="ru-RU"/>
              </w:rPr>
              <w:t>, относящих</w:t>
            </w:r>
            <w:r w:rsidR="00A850C5" w:rsidRPr="0028015F">
              <w:rPr>
                <w:szCs w:val="18"/>
                <w:lang w:val="ru-RU"/>
              </w:rPr>
              <w:t xml:space="preserve">ся к расследуемому делу; </w:t>
            </w:r>
            <w:r w:rsidR="0013526A" w:rsidRPr="0028015F">
              <w:rPr>
                <w:szCs w:val="18"/>
                <w:lang w:val="ru-RU"/>
              </w:rPr>
              <w:t xml:space="preserve"> </w:t>
            </w:r>
          </w:p>
          <w:p w:rsidR="0013526A" w:rsidRPr="0028015F" w:rsidRDefault="00A850C5" w:rsidP="00A850C5">
            <w:pPr>
              <w:pStyle w:val="bul3"/>
              <w:spacing w:after="0"/>
              <w:ind w:left="2160" w:hanging="459"/>
              <w:rPr>
                <w:szCs w:val="18"/>
                <w:lang w:val="ru-RU"/>
              </w:rPr>
            </w:pPr>
            <w:r w:rsidRPr="0028015F">
              <w:rPr>
                <w:szCs w:val="18"/>
                <w:lang w:val="ru-RU"/>
              </w:rPr>
              <w:t xml:space="preserve">замечания, комментарии, сведения, исходящие от пользователей/владельцев компьютера и свидетелей. </w:t>
            </w:r>
          </w:p>
          <w:p w:rsidR="0013526A" w:rsidRPr="0028015F" w:rsidRDefault="00A12544" w:rsidP="00165291">
            <w:pPr>
              <w:pStyle w:val="bul1"/>
              <w:rPr>
                <w:szCs w:val="18"/>
              </w:rPr>
            </w:pPr>
            <w:r w:rsidRPr="0028015F">
              <w:rPr>
                <w:szCs w:val="18"/>
                <w:lang w:val="ru-RU"/>
              </w:rPr>
              <w:t>д</w:t>
            </w:r>
            <w:r w:rsidR="00A850C5" w:rsidRPr="0028015F">
              <w:rPr>
                <w:szCs w:val="18"/>
                <w:lang w:val="ru-RU"/>
              </w:rPr>
              <w:t>ействия, предпринимаемые на месте проведения обыска/выемк</w:t>
            </w:r>
            <w:r w:rsidRPr="0028015F">
              <w:rPr>
                <w:szCs w:val="18"/>
                <w:lang w:val="ru-RU"/>
              </w:rPr>
              <w:t>и</w:t>
            </w:r>
            <w:r w:rsidR="00A850C5" w:rsidRPr="0028015F">
              <w:rPr>
                <w:szCs w:val="18"/>
                <w:lang w:val="ru-RU"/>
              </w:rPr>
              <w:t>:</w:t>
            </w:r>
          </w:p>
          <w:p w:rsidR="0013526A" w:rsidRPr="0028015F" w:rsidRDefault="00A12544" w:rsidP="00C25186">
            <w:pPr>
              <w:pStyle w:val="bul2"/>
              <w:spacing w:before="0" w:after="0"/>
              <w:ind w:left="1451" w:hanging="600"/>
              <w:rPr>
                <w:rFonts w:eastAsia="MS Mincho"/>
                <w:szCs w:val="18"/>
                <w:lang w:val="ru-RU"/>
              </w:rPr>
            </w:pPr>
            <w:r w:rsidRPr="0028015F">
              <w:rPr>
                <w:rFonts w:eastAsia="MS Mincho"/>
                <w:szCs w:val="18"/>
                <w:lang w:val="ru-RU"/>
              </w:rPr>
              <w:t>с</w:t>
            </w:r>
            <w:r w:rsidR="00A850C5" w:rsidRPr="0028015F">
              <w:rPr>
                <w:rFonts w:eastAsia="MS Mincho"/>
                <w:szCs w:val="18"/>
                <w:lang w:val="ru-RU"/>
              </w:rPr>
              <w:t>оставить</w:t>
            </w:r>
            <w:r w:rsidR="00A850C5" w:rsidRPr="0028015F">
              <w:rPr>
                <w:rFonts w:eastAsia="MS Mincho"/>
                <w:szCs w:val="18"/>
                <w:lang w:val="de-DE"/>
              </w:rPr>
              <w:t xml:space="preserve"> </w:t>
            </w:r>
            <w:r w:rsidR="00A850C5" w:rsidRPr="0028015F">
              <w:rPr>
                <w:rFonts w:eastAsia="MS Mincho"/>
                <w:szCs w:val="18"/>
                <w:lang w:val="ru-RU"/>
              </w:rPr>
              <w:t>протокол</w:t>
            </w:r>
            <w:r w:rsidR="00A850C5" w:rsidRPr="0028015F">
              <w:rPr>
                <w:rFonts w:eastAsia="MS Mincho"/>
                <w:szCs w:val="18"/>
                <w:lang w:val="de-DE"/>
              </w:rPr>
              <w:t xml:space="preserve"> </w:t>
            </w:r>
            <w:r w:rsidR="00A850C5" w:rsidRPr="0028015F">
              <w:rPr>
                <w:rFonts w:eastAsia="MS Mincho"/>
                <w:szCs w:val="18"/>
                <w:lang w:val="ru-RU"/>
              </w:rPr>
              <w:t>следственных</w:t>
            </w:r>
            <w:r w:rsidR="00A850C5" w:rsidRPr="0028015F">
              <w:rPr>
                <w:rFonts w:eastAsia="MS Mincho"/>
                <w:szCs w:val="18"/>
                <w:lang w:val="de-DE"/>
              </w:rPr>
              <w:t xml:space="preserve"> </w:t>
            </w:r>
            <w:r w:rsidR="00A850C5" w:rsidRPr="0028015F">
              <w:rPr>
                <w:rFonts w:eastAsia="MS Mincho"/>
                <w:szCs w:val="18"/>
                <w:lang w:val="ru-RU"/>
              </w:rPr>
              <w:t>действий</w:t>
            </w:r>
            <w:r w:rsidR="00A850C5" w:rsidRPr="0028015F">
              <w:rPr>
                <w:rFonts w:eastAsia="MS Mincho"/>
                <w:szCs w:val="18"/>
                <w:lang w:val="de-DE"/>
              </w:rPr>
              <w:t>/</w:t>
            </w:r>
            <w:r w:rsidR="00A850C5" w:rsidRPr="0028015F">
              <w:rPr>
                <w:rFonts w:eastAsia="MS Mincho"/>
                <w:szCs w:val="18"/>
                <w:lang w:val="ru-RU"/>
              </w:rPr>
              <w:t>выемки</w:t>
            </w:r>
            <w:r w:rsidR="00A850C5" w:rsidRPr="0028015F">
              <w:rPr>
                <w:rFonts w:eastAsia="MS Mincho"/>
                <w:szCs w:val="18"/>
                <w:lang w:val="de-DE"/>
              </w:rPr>
              <w:t xml:space="preserve">  </w:t>
            </w:r>
            <w:r w:rsidR="00A850C5" w:rsidRPr="0028015F">
              <w:rPr>
                <w:rFonts w:eastAsia="MS Mincho"/>
                <w:szCs w:val="18"/>
                <w:lang w:val="ru-RU"/>
              </w:rPr>
              <w:t>с</w:t>
            </w:r>
            <w:r w:rsidR="00A850C5" w:rsidRPr="0028015F">
              <w:rPr>
                <w:rFonts w:eastAsia="MS Mincho"/>
                <w:szCs w:val="18"/>
                <w:lang w:val="de-DE"/>
              </w:rPr>
              <w:t xml:space="preserve"> </w:t>
            </w:r>
            <w:r w:rsidR="00A850C5" w:rsidRPr="0028015F">
              <w:rPr>
                <w:rFonts w:eastAsia="MS Mincho"/>
                <w:szCs w:val="18"/>
                <w:lang w:val="ru-RU"/>
              </w:rPr>
              <w:t>описанием</w:t>
            </w:r>
            <w:r w:rsidR="00A850C5" w:rsidRPr="0028015F">
              <w:rPr>
                <w:rFonts w:eastAsia="MS Mincho"/>
                <w:szCs w:val="18"/>
                <w:lang w:val="de-DE"/>
              </w:rPr>
              <w:t xml:space="preserve"> </w:t>
            </w:r>
            <w:r w:rsidR="00A850C5" w:rsidRPr="0028015F">
              <w:rPr>
                <w:rFonts w:eastAsia="MS Mincho"/>
                <w:szCs w:val="18"/>
                <w:lang w:val="ru-RU"/>
              </w:rPr>
              <w:t>всех</w:t>
            </w:r>
            <w:r w:rsidR="00A850C5" w:rsidRPr="0028015F">
              <w:rPr>
                <w:rFonts w:eastAsia="MS Mincho"/>
                <w:szCs w:val="18"/>
                <w:lang w:val="de-DE"/>
              </w:rPr>
              <w:t xml:space="preserve"> </w:t>
            </w:r>
            <w:r w:rsidR="00A850C5" w:rsidRPr="0028015F">
              <w:rPr>
                <w:rFonts w:eastAsia="MS Mincho"/>
                <w:szCs w:val="18"/>
                <w:lang w:val="ru-RU"/>
              </w:rPr>
              <w:t>произведённых</w:t>
            </w:r>
            <w:r w:rsidR="00A850C5" w:rsidRPr="0028015F">
              <w:rPr>
                <w:rFonts w:eastAsia="MS Mincho"/>
                <w:szCs w:val="18"/>
                <w:lang w:val="de-DE"/>
              </w:rPr>
              <w:t xml:space="preserve"> </w:t>
            </w:r>
            <w:r w:rsidR="00A850C5" w:rsidRPr="0028015F">
              <w:rPr>
                <w:rFonts w:eastAsia="MS Mincho"/>
                <w:szCs w:val="18"/>
                <w:lang w:val="ru-RU"/>
              </w:rPr>
              <w:t>следственных</w:t>
            </w:r>
            <w:r w:rsidR="00A850C5" w:rsidRPr="0028015F">
              <w:rPr>
                <w:rFonts w:eastAsia="MS Mincho"/>
                <w:szCs w:val="18"/>
                <w:lang w:val="de-DE"/>
              </w:rPr>
              <w:t xml:space="preserve"> </w:t>
            </w:r>
            <w:r w:rsidR="00A850C5" w:rsidRPr="0028015F">
              <w:rPr>
                <w:rFonts w:eastAsia="MS Mincho"/>
                <w:szCs w:val="18"/>
                <w:lang w:val="ru-RU"/>
              </w:rPr>
              <w:t>действий</w:t>
            </w:r>
            <w:r w:rsidR="00DE5E33" w:rsidRPr="0028015F">
              <w:rPr>
                <w:rFonts w:eastAsia="MS Mincho"/>
                <w:szCs w:val="18"/>
                <w:lang w:val="de-DE"/>
              </w:rPr>
              <w:t>, а также с</w:t>
            </w:r>
            <w:r w:rsidR="00A850C5" w:rsidRPr="0028015F">
              <w:rPr>
                <w:rFonts w:eastAsia="MS Mincho"/>
                <w:szCs w:val="18"/>
                <w:lang w:val="de-DE"/>
              </w:rPr>
              <w:t xml:space="preserve"> </w:t>
            </w:r>
            <w:r w:rsidR="00A850C5" w:rsidRPr="0028015F">
              <w:rPr>
                <w:rFonts w:eastAsia="MS Mincho"/>
                <w:szCs w:val="18"/>
                <w:lang w:val="ru-RU"/>
              </w:rPr>
              <w:t>указанием</w:t>
            </w:r>
            <w:r w:rsidR="00A850C5" w:rsidRPr="0028015F">
              <w:rPr>
                <w:rFonts w:eastAsia="MS Mincho"/>
                <w:szCs w:val="18"/>
                <w:lang w:val="de-DE"/>
              </w:rPr>
              <w:t xml:space="preserve"> </w:t>
            </w:r>
            <w:r w:rsidR="00A850C5" w:rsidRPr="0028015F">
              <w:rPr>
                <w:rFonts w:eastAsia="MS Mincho"/>
                <w:szCs w:val="18"/>
                <w:lang w:val="ru-RU"/>
              </w:rPr>
              <w:t>даты</w:t>
            </w:r>
            <w:r w:rsidR="00A850C5" w:rsidRPr="0028015F">
              <w:rPr>
                <w:rFonts w:eastAsia="MS Mincho"/>
                <w:szCs w:val="18"/>
                <w:lang w:val="de-DE"/>
              </w:rPr>
              <w:t xml:space="preserve"> </w:t>
            </w:r>
            <w:r w:rsidR="00A850C5" w:rsidRPr="0028015F">
              <w:rPr>
                <w:rFonts w:eastAsia="MS Mincho"/>
                <w:szCs w:val="18"/>
                <w:lang w:val="ru-RU"/>
              </w:rPr>
              <w:t>и</w:t>
            </w:r>
            <w:r w:rsidR="00A850C5" w:rsidRPr="0028015F">
              <w:rPr>
                <w:rFonts w:eastAsia="MS Mincho"/>
                <w:szCs w:val="18"/>
                <w:lang w:val="de-DE"/>
              </w:rPr>
              <w:t xml:space="preserve"> </w:t>
            </w:r>
            <w:r w:rsidR="00A850C5" w:rsidRPr="0028015F">
              <w:rPr>
                <w:rFonts w:eastAsia="MS Mincho"/>
                <w:szCs w:val="18"/>
                <w:lang w:val="ru-RU"/>
              </w:rPr>
              <w:t>точного</w:t>
            </w:r>
            <w:r w:rsidR="00A850C5" w:rsidRPr="0028015F">
              <w:rPr>
                <w:rFonts w:eastAsia="MS Mincho"/>
                <w:szCs w:val="18"/>
                <w:lang w:val="de-DE"/>
              </w:rPr>
              <w:t xml:space="preserve"> </w:t>
            </w:r>
            <w:r w:rsidR="00A850C5" w:rsidRPr="0028015F">
              <w:rPr>
                <w:rFonts w:eastAsia="MS Mincho"/>
                <w:szCs w:val="18"/>
                <w:lang w:val="ru-RU"/>
              </w:rPr>
              <w:t>времени</w:t>
            </w:r>
            <w:r w:rsidRPr="0028015F">
              <w:rPr>
                <w:rFonts w:eastAsia="MS Mincho"/>
                <w:szCs w:val="18"/>
                <w:lang w:val="ru-RU"/>
              </w:rPr>
              <w:t xml:space="preserve"> их проведения. </w:t>
            </w:r>
          </w:p>
          <w:p w:rsidR="0013526A" w:rsidRPr="0028015F" w:rsidRDefault="0013526A" w:rsidP="00165291">
            <w:pPr>
              <w:rPr>
                <w:rFonts w:eastAsia="Times New Roman"/>
                <w:b/>
                <w:szCs w:val="18"/>
                <w:lang w:val="ru-RU"/>
              </w:rPr>
            </w:pPr>
            <w:bookmarkStart w:id="28" w:name="_Ref46294109"/>
            <w:bookmarkStart w:id="29" w:name="_Toc57176102"/>
            <w:bookmarkStart w:id="30" w:name="_Toc189021599"/>
          </w:p>
          <w:bookmarkEnd w:id="28"/>
          <w:bookmarkEnd w:id="29"/>
          <w:bookmarkEnd w:id="30"/>
          <w:p w:rsidR="0013526A" w:rsidRPr="0028015F" w:rsidRDefault="00636785" w:rsidP="00165291">
            <w:pPr>
              <w:tabs>
                <w:tab w:val="left" w:pos="317"/>
                <w:tab w:val="left" w:pos="426"/>
                <w:tab w:val="left" w:pos="851"/>
                <w:tab w:val="left" w:pos="1701"/>
                <w:tab w:val="left" w:pos="2127"/>
                <w:tab w:val="left" w:pos="2552"/>
              </w:tabs>
              <w:ind w:left="34"/>
              <w:rPr>
                <w:color w:val="FF0000"/>
                <w:szCs w:val="18"/>
                <w:lang w:val="ru-RU" w:eastAsia="x-none"/>
              </w:rPr>
            </w:pPr>
            <w:r w:rsidRPr="0028015F">
              <w:rPr>
                <w:szCs w:val="18"/>
                <w:lang w:val="ru-RU" w:eastAsia="x-none"/>
              </w:rPr>
              <w:t>В</w:t>
            </w:r>
            <w:r w:rsidR="00A1356D" w:rsidRPr="0028015F">
              <w:rPr>
                <w:szCs w:val="18"/>
                <w:lang w:val="ru-RU" w:eastAsia="x-none"/>
              </w:rPr>
              <w:t xml:space="preserve"> раскрытии преступлений, совершенных с использованием вычислительной и электронной техники, большую роль могут играть также и изъятые в ходе выемки обычные («не электронные») вещественные доказательства. </w:t>
            </w:r>
            <w:r w:rsidRPr="0028015F">
              <w:rPr>
                <w:szCs w:val="18"/>
                <w:lang w:val="ru-RU" w:eastAsia="x-none"/>
              </w:rPr>
              <w:t>Соответственно,</w:t>
            </w:r>
            <w:r w:rsidR="00A1356D" w:rsidRPr="0028015F">
              <w:rPr>
                <w:szCs w:val="18"/>
                <w:lang w:val="ru-RU" w:eastAsia="x-none"/>
              </w:rPr>
              <w:t xml:space="preserve"> необходимо позаботиться о своевременном обнаружении таких доказательств, изъятии и обеспечении их сохранности. </w:t>
            </w:r>
            <w:r w:rsidRPr="0028015F">
              <w:rPr>
                <w:szCs w:val="18"/>
                <w:lang w:val="ru-RU" w:eastAsia="x-none"/>
              </w:rPr>
              <w:t>Кроме того, в</w:t>
            </w:r>
            <w:r w:rsidR="000E7A68" w:rsidRPr="0028015F">
              <w:rPr>
                <w:szCs w:val="18"/>
                <w:lang w:val="ru-RU" w:eastAsia="x-none"/>
              </w:rPr>
              <w:t>спомогательные материалы, облегчающие изучение электронных доказательств, могут существовать в виде:</w:t>
            </w:r>
            <w:r w:rsidR="000E7A68" w:rsidRPr="0028015F">
              <w:rPr>
                <w:rFonts w:eastAsia="MS Mincho"/>
                <w:szCs w:val="18"/>
                <w:lang w:val="ru-RU"/>
              </w:rPr>
              <w:t xml:space="preserve"> блокнотов с паролями доступа и другими рукописными записями, листов бумаги со следами вдавленности в местах рукописного текста, инструкций по работе с аппаратным оборудова</w:t>
            </w:r>
            <w:r w:rsidRPr="0028015F">
              <w:rPr>
                <w:rFonts w:eastAsia="MS Mincho"/>
                <w:szCs w:val="18"/>
                <w:lang w:val="ru-RU"/>
              </w:rPr>
              <w:t>нием и программным обеспечением, календарей и ежедневников,</w:t>
            </w:r>
            <w:r w:rsidR="000E7A68" w:rsidRPr="0028015F">
              <w:rPr>
                <w:rFonts w:eastAsia="MS Mincho"/>
                <w:szCs w:val="18"/>
                <w:lang w:val="ru-RU"/>
              </w:rPr>
              <w:t xml:space="preserve"> текстов или графических компьютерных распечаток</w:t>
            </w:r>
            <w:r w:rsidRPr="0028015F">
              <w:rPr>
                <w:rFonts w:eastAsia="MS Mincho"/>
                <w:szCs w:val="18"/>
                <w:lang w:val="ru-RU"/>
              </w:rPr>
              <w:t>, фотографий</w:t>
            </w:r>
            <w:r w:rsidR="000E7A68" w:rsidRPr="0028015F">
              <w:rPr>
                <w:szCs w:val="18"/>
                <w:lang w:val="ru-RU" w:eastAsia="x-none"/>
              </w:rPr>
              <w:t>. С</w:t>
            </w:r>
            <w:r w:rsidR="00FC1730" w:rsidRPr="0028015F">
              <w:rPr>
                <w:szCs w:val="18"/>
                <w:lang w:val="ru-RU" w:eastAsia="x-none"/>
              </w:rPr>
              <w:t xml:space="preserve">ледует </w:t>
            </w:r>
            <w:r w:rsidRPr="0028015F">
              <w:rPr>
                <w:szCs w:val="18"/>
                <w:lang w:val="ru-RU" w:eastAsia="x-none"/>
              </w:rPr>
              <w:t>обеспечить</w:t>
            </w:r>
            <w:r w:rsidR="000E7A68" w:rsidRPr="0028015F">
              <w:rPr>
                <w:szCs w:val="18"/>
                <w:lang w:val="ru-RU" w:eastAsia="x-none"/>
              </w:rPr>
              <w:t xml:space="preserve"> их сохранность для дальнейшего анализа. </w:t>
            </w:r>
            <w:r w:rsidR="0013526A" w:rsidRPr="0028015F">
              <w:rPr>
                <w:szCs w:val="18"/>
                <w:lang w:val="ru-RU" w:eastAsia="x-none"/>
              </w:rPr>
              <w:t xml:space="preserve"> </w:t>
            </w:r>
            <w:r w:rsidR="000E7A68" w:rsidRPr="0028015F">
              <w:rPr>
                <w:szCs w:val="18"/>
                <w:lang w:val="ru-RU" w:eastAsia="x-none"/>
              </w:rPr>
              <w:t xml:space="preserve">По большей части, эти материалы находятся в непосредственной близости от компьютера или же связанных с ним аппаратных средств. </w:t>
            </w:r>
            <w:r w:rsidR="00061D39" w:rsidRPr="0028015F">
              <w:rPr>
                <w:szCs w:val="18"/>
                <w:lang w:val="ru-RU" w:eastAsia="x-none"/>
              </w:rPr>
              <w:t>Обнаружение, выемка, обеспечение сохранности и фиксация доказательств должны производит</w:t>
            </w:r>
            <w:r w:rsidR="004B0ADA" w:rsidRPr="0028015F">
              <w:rPr>
                <w:szCs w:val="18"/>
                <w:lang w:val="ru-RU" w:eastAsia="x-none"/>
              </w:rPr>
              <w:t>ь</w:t>
            </w:r>
            <w:r w:rsidR="00061D39" w:rsidRPr="0028015F">
              <w:rPr>
                <w:szCs w:val="18"/>
                <w:lang w:val="ru-RU" w:eastAsia="x-none"/>
              </w:rPr>
              <w:t xml:space="preserve">ся </w:t>
            </w:r>
            <w:r w:rsidRPr="0028015F">
              <w:rPr>
                <w:szCs w:val="18"/>
                <w:lang w:val="ru-RU" w:eastAsia="x-none"/>
              </w:rPr>
              <w:t xml:space="preserve">при строгом соблюдении положений внутриведомственных нормативных документов и действующего законодательства. </w:t>
            </w:r>
          </w:p>
          <w:p w:rsidR="0013526A" w:rsidRPr="0028015F" w:rsidRDefault="0013526A" w:rsidP="00165291">
            <w:pPr>
              <w:tabs>
                <w:tab w:val="left" w:pos="317"/>
                <w:tab w:val="left" w:pos="426"/>
                <w:tab w:val="left" w:pos="851"/>
                <w:tab w:val="left" w:pos="1701"/>
                <w:tab w:val="left" w:pos="2127"/>
                <w:tab w:val="left" w:pos="2552"/>
              </w:tabs>
              <w:ind w:left="34"/>
              <w:rPr>
                <w:szCs w:val="18"/>
                <w:lang w:val="ru-RU" w:eastAsia="x-none"/>
              </w:rPr>
            </w:pPr>
          </w:p>
          <w:p w:rsidR="0013526A" w:rsidRPr="0028015F" w:rsidRDefault="00061D39" w:rsidP="00061D39">
            <w:pPr>
              <w:pStyle w:val="List"/>
              <w:spacing w:before="0" w:after="0"/>
              <w:ind w:left="743" w:hanging="743"/>
              <w:rPr>
                <w:b/>
                <w:szCs w:val="18"/>
              </w:rPr>
            </w:pPr>
            <w:bookmarkStart w:id="31" w:name="_Ref46294121"/>
            <w:bookmarkStart w:id="32" w:name="_Toc57176103"/>
            <w:bookmarkStart w:id="33" w:name="_Toc189021600"/>
            <w:r w:rsidRPr="0028015F">
              <w:rPr>
                <w:b/>
                <w:szCs w:val="18"/>
                <w:lang w:val="ru-RU"/>
              </w:rPr>
              <w:t>Упаковка</w:t>
            </w:r>
            <w:r w:rsidRPr="0028015F">
              <w:rPr>
                <w:b/>
                <w:szCs w:val="18"/>
                <w:lang w:val="en-US"/>
              </w:rPr>
              <w:t xml:space="preserve">, </w:t>
            </w:r>
            <w:r w:rsidRPr="0028015F">
              <w:rPr>
                <w:b/>
                <w:szCs w:val="18"/>
                <w:lang w:val="ru-RU"/>
              </w:rPr>
              <w:t>транспортировка</w:t>
            </w:r>
            <w:r w:rsidRPr="0028015F">
              <w:rPr>
                <w:b/>
                <w:szCs w:val="18"/>
                <w:lang w:val="en-US"/>
              </w:rPr>
              <w:t xml:space="preserve"> </w:t>
            </w:r>
            <w:r w:rsidRPr="0028015F">
              <w:rPr>
                <w:b/>
                <w:szCs w:val="18"/>
                <w:lang w:val="ru-RU"/>
              </w:rPr>
              <w:t>и</w:t>
            </w:r>
            <w:r w:rsidRPr="0028015F">
              <w:rPr>
                <w:b/>
                <w:szCs w:val="18"/>
                <w:lang w:val="en-US"/>
              </w:rPr>
              <w:t xml:space="preserve"> </w:t>
            </w:r>
            <w:r w:rsidRPr="0028015F">
              <w:rPr>
                <w:b/>
                <w:szCs w:val="18"/>
                <w:lang w:val="ru-RU"/>
              </w:rPr>
              <w:t>хранение</w:t>
            </w:r>
            <w:r w:rsidRPr="0028015F">
              <w:rPr>
                <w:b/>
                <w:szCs w:val="18"/>
                <w:lang w:val="en-US"/>
              </w:rPr>
              <w:t xml:space="preserve"> </w:t>
            </w:r>
            <w:r w:rsidRPr="0028015F">
              <w:rPr>
                <w:b/>
                <w:szCs w:val="18"/>
                <w:lang w:val="ru-RU"/>
              </w:rPr>
              <w:t>электронных</w:t>
            </w:r>
            <w:r w:rsidRPr="0028015F">
              <w:rPr>
                <w:b/>
                <w:szCs w:val="18"/>
                <w:lang w:val="en-US"/>
              </w:rPr>
              <w:t xml:space="preserve"> </w:t>
            </w:r>
            <w:r w:rsidRPr="0028015F">
              <w:rPr>
                <w:b/>
                <w:szCs w:val="18"/>
                <w:lang w:val="ru-RU"/>
              </w:rPr>
              <w:t>доказательств</w:t>
            </w:r>
            <w:r w:rsidRPr="0028015F">
              <w:rPr>
                <w:b/>
                <w:szCs w:val="18"/>
                <w:lang w:val="en-US"/>
              </w:rPr>
              <w:t xml:space="preserve">. </w:t>
            </w:r>
            <w:bookmarkEnd w:id="31"/>
            <w:bookmarkEnd w:id="32"/>
            <w:bookmarkEnd w:id="33"/>
          </w:p>
          <w:p w:rsidR="00165291" w:rsidRPr="0028015F" w:rsidRDefault="00165291" w:rsidP="00165291">
            <w:pPr>
              <w:tabs>
                <w:tab w:val="left" w:pos="426"/>
                <w:tab w:val="left" w:pos="851"/>
                <w:tab w:val="left" w:pos="1701"/>
                <w:tab w:val="left" w:pos="2127"/>
                <w:tab w:val="left" w:pos="2552"/>
              </w:tabs>
              <w:rPr>
                <w:szCs w:val="18"/>
                <w:lang w:eastAsia="x-none"/>
              </w:rPr>
            </w:pPr>
          </w:p>
          <w:p w:rsidR="0013526A" w:rsidRPr="0028015F" w:rsidRDefault="00061D39" w:rsidP="00165291">
            <w:pPr>
              <w:tabs>
                <w:tab w:val="left" w:pos="426"/>
                <w:tab w:val="left" w:pos="851"/>
                <w:tab w:val="left" w:pos="1701"/>
                <w:tab w:val="left" w:pos="2127"/>
                <w:tab w:val="left" w:pos="2552"/>
              </w:tabs>
              <w:rPr>
                <w:szCs w:val="18"/>
                <w:lang w:val="ru-RU" w:eastAsia="x-none"/>
              </w:rPr>
            </w:pPr>
            <w:r w:rsidRPr="0028015F">
              <w:rPr>
                <w:szCs w:val="18"/>
                <w:lang w:val="ru-RU" w:eastAsia="x-none"/>
              </w:rPr>
              <w:t xml:space="preserve">Компьютер и связанные с ним электронные компоненты отличаются непрочностью и повышенной чувствительностью к </w:t>
            </w:r>
            <w:r w:rsidR="00347B9F" w:rsidRPr="0028015F">
              <w:rPr>
                <w:szCs w:val="18"/>
                <w:lang w:val="ru-RU" w:eastAsia="x-none"/>
              </w:rPr>
              <w:t>разного рода внешним воздействиям: температуре, уровню влажности, вибрации, ударам, присутствию статического электричества и источников электромагнитного излучения, а также к некоторым штатным операциям</w:t>
            </w:r>
            <w:r w:rsidR="0013526A" w:rsidRPr="0028015F">
              <w:rPr>
                <w:szCs w:val="18"/>
                <w:lang w:val="ru-RU" w:eastAsia="x-none"/>
              </w:rPr>
              <w:t xml:space="preserve"> (</w:t>
            </w:r>
            <w:r w:rsidR="00347B9F" w:rsidRPr="0028015F">
              <w:rPr>
                <w:szCs w:val="18"/>
                <w:lang w:val="ru-RU" w:eastAsia="x-none"/>
              </w:rPr>
              <w:t>скажем, включения и выключения). Поэтому при упаковке, транспортировке и хранении доказательств в электронной форме (элект</w:t>
            </w:r>
            <w:r w:rsidR="00636785" w:rsidRPr="0028015F">
              <w:rPr>
                <w:szCs w:val="18"/>
                <w:lang w:val="ru-RU" w:eastAsia="x-none"/>
              </w:rPr>
              <w:t>ронных доказательств) необходимо принимать</w:t>
            </w:r>
            <w:r w:rsidR="00347B9F" w:rsidRPr="0028015F">
              <w:rPr>
                <w:szCs w:val="18"/>
                <w:lang w:val="ru-RU" w:eastAsia="x-none"/>
              </w:rPr>
              <w:t xml:space="preserve"> особые меры предосторожности. </w:t>
            </w:r>
            <w:r w:rsidR="00AA52FB" w:rsidRPr="0028015F">
              <w:rPr>
                <w:szCs w:val="18"/>
                <w:lang w:val="ru-RU" w:eastAsia="x-none"/>
              </w:rPr>
              <w:t>Для сохранения  доказательной силы изъятых материалов вплоть до их предъявления в судебном заседании необходимо должным образом фиксировать все операции по упаковке, транспортировке и хранению электронных доказательств.</w:t>
            </w:r>
          </w:p>
          <w:p w:rsidR="00763057" w:rsidRPr="0028015F" w:rsidRDefault="00763057" w:rsidP="00165291">
            <w:pPr>
              <w:tabs>
                <w:tab w:val="left" w:pos="426"/>
                <w:tab w:val="left" w:pos="851"/>
                <w:tab w:val="left" w:pos="1701"/>
                <w:tab w:val="left" w:pos="2127"/>
                <w:tab w:val="left" w:pos="2552"/>
              </w:tabs>
              <w:rPr>
                <w:szCs w:val="18"/>
                <w:lang w:val="ru-RU" w:eastAsia="x-none"/>
              </w:rPr>
            </w:pPr>
          </w:p>
          <w:p w:rsidR="00763057" w:rsidRPr="0028015F" w:rsidRDefault="00AA52FB" w:rsidP="00165291">
            <w:pPr>
              <w:tabs>
                <w:tab w:val="left" w:pos="426"/>
                <w:tab w:val="left" w:pos="851"/>
                <w:tab w:val="left" w:pos="1701"/>
                <w:tab w:val="left" w:pos="2127"/>
                <w:tab w:val="left" w:pos="2552"/>
              </w:tabs>
              <w:rPr>
                <w:szCs w:val="18"/>
                <w:lang w:val="ru-RU" w:eastAsia="x-none"/>
              </w:rPr>
            </w:pPr>
            <w:r w:rsidRPr="0028015F">
              <w:rPr>
                <w:szCs w:val="18"/>
                <w:lang w:val="ru-RU" w:eastAsia="x-none"/>
              </w:rPr>
              <w:t>Как правило</w:t>
            </w:r>
            <w:r w:rsidR="0013526A" w:rsidRPr="0028015F">
              <w:rPr>
                <w:szCs w:val="18"/>
                <w:lang w:val="ru-RU" w:eastAsia="x-none"/>
              </w:rPr>
              <w:t xml:space="preserve">, </w:t>
            </w:r>
            <w:r w:rsidRPr="0028015F">
              <w:rPr>
                <w:szCs w:val="18"/>
                <w:lang w:val="ru-RU" w:eastAsia="x-none"/>
              </w:rPr>
              <w:t>со всеми компьютерными компонентами и электронными носителями информации следует обращаться как можно осторожнее, так как неумелое обращение с ними может привести к повреждению и уничтожению электронных доказательств.</w:t>
            </w:r>
          </w:p>
          <w:p w:rsidR="0013526A" w:rsidRPr="0028015F" w:rsidRDefault="0013526A" w:rsidP="00165291">
            <w:pPr>
              <w:tabs>
                <w:tab w:val="left" w:pos="426"/>
                <w:tab w:val="left" w:pos="851"/>
                <w:tab w:val="left" w:pos="1701"/>
                <w:tab w:val="left" w:pos="2127"/>
                <w:tab w:val="left" w:pos="2552"/>
              </w:tabs>
              <w:rPr>
                <w:szCs w:val="18"/>
                <w:lang w:val="ru-RU" w:eastAsia="x-none"/>
              </w:rPr>
            </w:pPr>
            <w:r w:rsidRPr="0028015F">
              <w:rPr>
                <w:szCs w:val="18"/>
                <w:lang w:val="ru-RU" w:eastAsia="x-none"/>
              </w:rPr>
              <w:t xml:space="preserve"> </w:t>
            </w:r>
          </w:p>
          <w:p w:rsidR="0013526A" w:rsidRPr="0028015F" w:rsidRDefault="00AA52FB" w:rsidP="00165291">
            <w:pPr>
              <w:pStyle w:val="bul1"/>
              <w:rPr>
                <w:szCs w:val="18"/>
              </w:rPr>
            </w:pPr>
            <w:r w:rsidRPr="0028015F">
              <w:rPr>
                <w:szCs w:val="18"/>
                <w:lang w:val="ru-RU"/>
              </w:rPr>
              <w:t>Упаковка:</w:t>
            </w:r>
          </w:p>
          <w:p w:rsidR="0013526A" w:rsidRPr="0028015F" w:rsidRDefault="002D7AF6" w:rsidP="00AA52FB">
            <w:pPr>
              <w:pStyle w:val="bul2"/>
              <w:spacing w:before="0" w:after="0"/>
              <w:ind w:left="1451" w:hanging="600"/>
              <w:rPr>
                <w:rFonts w:eastAsia="Calibri"/>
                <w:szCs w:val="18"/>
                <w:lang w:val="de-DE"/>
              </w:rPr>
            </w:pPr>
            <w:r w:rsidRPr="0028015F">
              <w:rPr>
                <w:rFonts w:eastAsia="Calibri"/>
                <w:szCs w:val="18"/>
                <w:lang w:val="ru-RU"/>
              </w:rPr>
              <w:t>п</w:t>
            </w:r>
            <w:r w:rsidR="00AA52FB" w:rsidRPr="0028015F">
              <w:rPr>
                <w:rFonts w:eastAsia="Calibri"/>
                <w:szCs w:val="18"/>
                <w:lang w:val="ru-RU"/>
              </w:rPr>
              <w:t>еред</w:t>
            </w:r>
            <w:r w:rsidR="00AA52FB" w:rsidRPr="0028015F">
              <w:rPr>
                <w:rFonts w:eastAsia="Calibri"/>
                <w:szCs w:val="18"/>
                <w:lang w:val="de-DE"/>
              </w:rPr>
              <w:t xml:space="preserve"> </w:t>
            </w:r>
            <w:r w:rsidR="00AA52FB" w:rsidRPr="0028015F">
              <w:rPr>
                <w:rFonts w:eastAsia="Calibri"/>
                <w:szCs w:val="18"/>
                <w:lang w:val="ru-RU"/>
              </w:rPr>
              <w:t>тем</w:t>
            </w:r>
            <w:r w:rsidR="00AA52FB" w:rsidRPr="0028015F">
              <w:rPr>
                <w:rFonts w:eastAsia="Calibri"/>
                <w:szCs w:val="18"/>
                <w:lang w:val="de-DE"/>
              </w:rPr>
              <w:t xml:space="preserve">, </w:t>
            </w:r>
            <w:r w:rsidR="00AA52FB" w:rsidRPr="0028015F">
              <w:rPr>
                <w:rFonts w:eastAsia="Calibri"/>
                <w:szCs w:val="18"/>
                <w:lang w:val="ru-RU"/>
              </w:rPr>
              <w:t>как</w:t>
            </w:r>
            <w:r w:rsidR="00AA52FB" w:rsidRPr="0028015F">
              <w:rPr>
                <w:rFonts w:eastAsia="Calibri"/>
                <w:szCs w:val="18"/>
                <w:lang w:val="de-DE"/>
              </w:rPr>
              <w:t xml:space="preserve"> </w:t>
            </w:r>
            <w:r w:rsidR="00AA52FB" w:rsidRPr="0028015F">
              <w:rPr>
                <w:rFonts w:eastAsia="Calibri"/>
                <w:szCs w:val="18"/>
                <w:lang w:val="ru-RU"/>
              </w:rPr>
              <w:t>приступить</w:t>
            </w:r>
            <w:r w:rsidR="00AA52FB" w:rsidRPr="0028015F">
              <w:rPr>
                <w:rFonts w:eastAsia="Calibri"/>
                <w:szCs w:val="18"/>
                <w:lang w:val="de-DE"/>
              </w:rPr>
              <w:t xml:space="preserve"> </w:t>
            </w:r>
            <w:r w:rsidR="00AA52FB" w:rsidRPr="0028015F">
              <w:rPr>
                <w:rFonts w:eastAsia="Calibri"/>
                <w:szCs w:val="18"/>
                <w:lang w:val="ru-RU"/>
              </w:rPr>
              <w:t>к</w:t>
            </w:r>
            <w:r w:rsidR="00AA52FB" w:rsidRPr="0028015F">
              <w:rPr>
                <w:rFonts w:eastAsia="Calibri"/>
                <w:szCs w:val="18"/>
                <w:lang w:val="de-DE"/>
              </w:rPr>
              <w:t xml:space="preserve"> </w:t>
            </w:r>
            <w:r w:rsidR="00AA52FB" w:rsidRPr="0028015F">
              <w:rPr>
                <w:rFonts w:eastAsia="Calibri"/>
                <w:szCs w:val="18"/>
                <w:lang w:val="ru-RU"/>
              </w:rPr>
              <w:t>упаковке</w:t>
            </w:r>
            <w:r w:rsidR="00AA52FB" w:rsidRPr="0028015F">
              <w:rPr>
                <w:rFonts w:eastAsia="Calibri"/>
                <w:szCs w:val="18"/>
                <w:lang w:val="de-DE"/>
              </w:rPr>
              <w:t xml:space="preserve">, </w:t>
            </w:r>
            <w:r w:rsidR="00AA52FB" w:rsidRPr="0028015F">
              <w:rPr>
                <w:rFonts w:eastAsia="Calibri"/>
                <w:szCs w:val="18"/>
                <w:lang w:val="ru-RU"/>
              </w:rPr>
              <w:t>необходимо</w:t>
            </w:r>
            <w:r w:rsidR="00AA52FB" w:rsidRPr="0028015F">
              <w:rPr>
                <w:rFonts w:eastAsia="Calibri"/>
                <w:szCs w:val="18"/>
                <w:lang w:val="de-DE"/>
              </w:rPr>
              <w:t xml:space="preserve"> </w:t>
            </w:r>
            <w:r w:rsidR="00AA52FB" w:rsidRPr="0028015F">
              <w:rPr>
                <w:rFonts w:eastAsia="Calibri"/>
                <w:szCs w:val="18"/>
                <w:lang w:val="ru-RU"/>
              </w:rPr>
              <w:t>убедиться</w:t>
            </w:r>
            <w:r w:rsidR="00AA52FB" w:rsidRPr="0028015F">
              <w:rPr>
                <w:rFonts w:eastAsia="Calibri"/>
                <w:szCs w:val="18"/>
                <w:lang w:val="de-DE"/>
              </w:rPr>
              <w:t xml:space="preserve"> </w:t>
            </w:r>
            <w:r w:rsidR="00AA52FB" w:rsidRPr="0028015F">
              <w:rPr>
                <w:rFonts w:eastAsia="Calibri"/>
                <w:szCs w:val="18"/>
                <w:lang w:val="ru-RU"/>
              </w:rPr>
              <w:t>в</w:t>
            </w:r>
            <w:r w:rsidR="00AA52FB" w:rsidRPr="0028015F">
              <w:rPr>
                <w:rFonts w:eastAsia="Calibri"/>
                <w:szCs w:val="18"/>
                <w:lang w:val="de-DE"/>
              </w:rPr>
              <w:t xml:space="preserve"> </w:t>
            </w:r>
            <w:r w:rsidR="00AA52FB" w:rsidRPr="0028015F">
              <w:rPr>
                <w:rFonts w:eastAsia="Calibri"/>
                <w:szCs w:val="18"/>
                <w:lang w:val="ru-RU"/>
              </w:rPr>
              <w:t>том</w:t>
            </w:r>
            <w:r w:rsidR="00AA52FB" w:rsidRPr="0028015F">
              <w:rPr>
                <w:rFonts w:eastAsia="Calibri"/>
                <w:szCs w:val="18"/>
                <w:lang w:val="de-DE"/>
              </w:rPr>
              <w:t xml:space="preserve">, </w:t>
            </w:r>
            <w:r w:rsidR="00AA52FB" w:rsidRPr="0028015F">
              <w:rPr>
                <w:rFonts w:eastAsia="Calibri"/>
                <w:szCs w:val="18"/>
                <w:lang w:val="ru-RU"/>
              </w:rPr>
              <w:t>что</w:t>
            </w:r>
            <w:r w:rsidR="00AA52FB" w:rsidRPr="0028015F">
              <w:rPr>
                <w:rFonts w:eastAsia="Calibri"/>
                <w:szCs w:val="18"/>
                <w:lang w:val="de-DE"/>
              </w:rPr>
              <w:t xml:space="preserve"> </w:t>
            </w:r>
            <w:r w:rsidRPr="0028015F">
              <w:rPr>
                <w:rFonts w:eastAsia="Calibri"/>
                <w:szCs w:val="18"/>
                <w:lang w:val="ru-RU"/>
              </w:rPr>
              <w:t>все</w:t>
            </w:r>
            <w:r w:rsidRPr="0028015F">
              <w:rPr>
                <w:rFonts w:eastAsia="Calibri"/>
                <w:szCs w:val="18"/>
                <w:lang w:val="de-DE"/>
              </w:rPr>
              <w:t xml:space="preserve"> </w:t>
            </w:r>
            <w:r w:rsidRPr="0028015F">
              <w:rPr>
                <w:rFonts w:eastAsia="Calibri"/>
                <w:szCs w:val="18"/>
                <w:lang w:val="ru-RU"/>
              </w:rPr>
              <w:t>изъятые</w:t>
            </w:r>
            <w:r w:rsidRPr="0028015F">
              <w:rPr>
                <w:rFonts w:eastAsia="Calibri"/>
                <w:szCs w:val="18"/>
                <w:lang w:val="de-DE"/>
              </w:rPr>
              <w:t xml:space="preserve"> </w:t>
            </w:r>
            <w:r w:rsidRPr="0028015F">
              <w:rPr>
                <w:rFonts w:eastAsia="Calibri"/>
                <w:szCs w:val="18"/>
                <w:lang w:val="ru-RU"/>
              </w:rPr>
              <w:t>электронные</w:t>
            </w:r>
            <w:r w:rsidRPr="0028015F">
              <w:rPr>
                <w:rFonts w:eastAsia="Calibri"/>
                <w:szCs w:val="18"/>
                <w:lang w:val="de-DE"/>
              </w:rPr>
              <w:t xml:space="preserve"> </w:t>
            </w:r>
            <w:r w:rsidRPr="0028015F">
              <w:rPr>
                <w:rFonts w:eastAsia="Calibri"/>
                <w:szCs w:val="18"/>
                <w:lang w:val="ru-RU"/>
              </w:rPr>
              <w:t>доказательства</w:t>
            </w:r>
            <w:r w:rsidRPr="0028015F">
              <w:rPr>
                <w:rFonts w:eastAsia="Calibri"/>
                <w:szCs w:val="18"/>
                <w:lang w:val="de-DE"/>
              </w:rPr>
              <w:t xml:space="preserve"> </w:t>
            </w:r>
            <w:r w:rsidRPr="0028015F">
              <w:rPr>
                <w:rFonts w:eastAsia="Calibri"/>
                <w:szCs w:val="18"/>
                <w:lang w:val="ru-RU"/>
              </w:rPr>
              <w:t>должным</w:t>
            </w:r>
            <w:r w:rsidRPr="0028015F">
              <w:rPr>
                <w:rFonts w:eastAsia="Calibri"/>
                <w:szCs w:val="18"/>
                <w:lang w:val="de-DE"/>
              </w:rPr>
              <w:t xml:space="preserve"> </w:t>
            </w:r>
            <w:r w:rsidRPr="0028015F">
              <w:rPr>
                <w:rFonts w:eastAsia="Calibri"/>
                <w:szCs w:val="18"/>
                <w:lang w:val="ru-RU"/>
              </w:rPr>
              <w:t>образом</w:t>
            </w:r>
            <w:r w:rsidRPr="0028015F">
              <w:rPr>
                <w:rFonts w:eastAsia="Calibri"/>
                <w:szCs w:val="18"/>
                <w:lang w:val="de-DE"/>
              </w:rPr>
              <w:t xml:space="preserve"> </w:t>
            </w:r>
            <w:r w:rsidRPr="0028015F">
              <w:rPr>
                <w:rFonts w:eastAsia="Calibri"/>
                <w:szCs w:val="18"/>
                <w:lang w:val="ru-RU"/>
              </w:rPr>
              <w:t>задокументированы</w:t>
            </w:r>
            <w:r w:rsidRPr="0028015F">
              <w:rPr>
                <w:rFonts w:eastAsia="Calibri"/>
                <w:szCs w:val="18"/>
                <w:lang w:val="de-DE"/>
              </w:rPr>
              <w:t xml:space="preserve"> </w:t>
            </w:r>
            <w:r w:rsidR="003D60F0" w:rsidRPr="0028015F">
              <w:rPr>
                <w:rFonts w:eastAsia="Calibri"/>
                <w:szCs w:val="18"/>
                <w:lang w:val="ru-RU"/>
              </w:rPr>
              <w:t xml:space="preserve">и </w:t>
            </w:r>
            <w:r w:rsidRPr="0028015F">
              <w:rPr>
                <w:rFonts w:eastAsia="Calibri"/>
                <w:szCs w:val="18"/>
                <w:lang w:val="ru-RU"/>
              </w:rPr>
              <w:t>помечены</w:t>
            </w:r>
            <w:r w:rsidRPr="0028015F">
              <w:rPr>
                <w:rFonts w:eastAsia="Calibri"/>
                <w:szCs w:val="18"/>
                <w:lang w:val="de-DE"/>
              </w:rPr>
              <w:t xml:space="preserve">; </w:t>
            </w:r>
          </w:p>
          <w:p w:rsidR="0013526A" w:rsidRPr="0028015F" w:rsidRDefault="002D7AF6" w:rsidP="00C25186">
            <w:pPr>
              <w:pStyle w:val="bul2"/>
              <w:spacing w:before="0" w:after="0"/>
              <w:ind w:left="1451" w:hanging="600"/>
              <w:rPr>
                <w:rFonts w:eastAsia="Calibri"/>
                <w:szCs w:val="18"/>
                <w:lang w:val="de-DE"/>
              </w:rPr>
            </w:pPr>
            <w:r w:rsidRPr="0028015F">
              <w:rPr>
                <w:rFonts w:eastAsia="Calibri"/>
                <w:szCs w:val="18"/>
                <w:lang w:val="ru-RU"/>
              </w:rPr>
              <w:t>по</w:t>
            </w:r>
            <w:r w:rsidRPr="0028015F">
              <w:rPr>
                <w:rFonts w:eastAsia="Calibri"/>
                <w:szCs w:val="18"/>
                <w:lang w:val="de-DE"/>
              </w:rPr>
              <w:t xml:space="preserve"> </w:t>
            </w:r>
            <w:r w:rsidRPr="0028015F">
              <w:rPr>
                <w:rFonts w:eastAsia="Calibri"/>
                <w:szCs w:val="18"/>
                <w:lang w:val="ru-RU"/>
              </w:rPr>
              <w:t>мере</w:t>
            </w:r>
            <w:r w:rsidRPr="0028015F">
              <w:rPr>
                <w:rFonts w:eastAsia="Calibri"/>
                <w:szCs w:val="18"/>
                <w:lang w:val="de-DE"/>
              </w:rPr>
              <w:t xml:space="preserve"> </w:t>
            </w:r>
            <w:r w:rsidRPr="0028015F">
              <w:rPr>
                <w:rFonts w:eastAsia="Calibri"/>
                <w:szCs w:val="18"/>
                <w:lang w:val="ru-RU"/>
              </w:rPr>
              <w:t>возможности</w:t>
            </w:r>
            <w:r w:rsidR="00C25186" w:rsidRPr="0028015F">
              <w:rPr>
                <w:rFonts w:eastAsia="Calibri"/>
                <w:szCs w:val="18"/>
                <w:lang w:val="ru-RU"/>
              </w:rPr>
              <w:t>,</w:t>
            </w:r>
            <w:r w:rsidRPr="0028015F">
              <w:rPr>
                <w:rFonts w:eastAsia="Calibri"/>
                <w:szCs w:val="18"/>
                <w:lang w:val="de-DE"/>
              </w:rPr>
              <w:t xml:space="preserve"> </w:t>
            </w:r>
            <w:r w:rsidRPr="0028015F">
              <w:rPr>
                <w:rFonts w:eastAsia="Calibri"/>
                <w:szCs w:val="18"/>
                <w:lang w:val="ru-RU"/>
              </w:rPr>
              <w:t>перевозить</w:t>
            </w:r>
            <w:r w:rsidRPr="0028015F">
              <w:rPr>
                <w:rFonts w:eastAsia="Calibri"/>
                <w:szCs w:val="18"/>
                <w:lang w:val="de-DE"/>
              </w:rPr>
              <w:t xml:space="preserve"> </w:t>
            </w:r>
            <w:r w:rsidRPr="0028015F">
              <w:rPr>
                <w:rFonts w:eastAsia="Calibri"/>
                <w:szCs w:val="18"/>
                <w:lang w:val="ru-RU"/>
              </w:rPr>
              <w:t>изъятые</w:t>
            </w:r>
            <w:r w:rsidRPr="0028015F">
              <w:rPr>
                <w:rFonts w:eastAsia="Calibri"/>
                <w:szCs w:val="18"/>
                <w:lang w:val="de-DE"/>
              </w:rPr>
              <w:t xml:space="preserve"> </w:t>
            </w:r>
            <w:r w:rsidRPr="0028015F">
              <w:rPr>
                <w:rFonts w:eastAsia="Calibri"/>
                <w:szCs w:val="18"/>
                <w:lang w:val="ru-RU"/>
              </w:rPr>
              <w:t>электронные</w:t>
            </w:r>
            <w:r w:rsidRPr="0028015F">
              <w:rPr>
                <w:rFonts w:eastAsia="Calibri"/>
                <w:szCs w:val="18"/>
                <w:lang w:val="de-DE"/>
              </w:rPr>
              <w:t xml:space="preserve"> </w:t>
            </w:r>
            <w:r w:rsidRPr="0028015F">
              <w:rPr>
                <w:rFonts w:eastAsia="Calibri"/>
                <w:szCs w:val="18"/>
                <w:lang w:val="ru-RU"/>
              </w:rPr>
              <w:t>доказательства</w:t>
            </w:r>
            <w:r w:rsidRPr="0028015F">
              <w:rPr>
                <w:rFonts w:eastAsia="Calibri"/>
                <w:szCs w:val="18"/>
                <w:lang w:val="de-DE"/>
              </w:rPr>
              <w:t xml:space="preserve"> </w:t>
            </w:r>
            <w:r w:rsidRPr="0028015F">
              <w:rPr>
                <w:rFonts w:eastAsia="Calibri"/>
                <w:szCs w:val="18"/>
                <w:lang w:val="ru-RU"/>
              </w:rPr>
              <w:t>надо</w:t>
            </w:r>
            <w:r w:rsidRPr="0028015F">
              <w:rPr>
                <w:rFonts w:eastAsia="Calibri"/>
                <w:szCs w:val="18"/>
                <w:lang w:val="de-DE"/>
              </w:rPr>
              <w:t xml:space="preserve"> </w:t>
            </w:r>
            <w:r w:rsidRPr="0028015F">
              <w:rPr>
                <w:rFonts w:eastAsia="Calibri"/>
                <w:szCs w:val="18"/>
                <w:lang w:val="ru-RU"/>
              </w:rPr>
              <w:t>в</w:t>
            </w:r>
            <w:r w:rsidRPr="0028015F">
              <w:rPr>
                <w:rFonts w:eastAsia="Calibri"/>
                <w:szCs w:val="18"/>
                <w:lang w:val="de-DE"/>
              </w:rPr>
              <w:t xml:space="preserve"> </w:t>
            </w:r>
            <w:r w:rsidRPr="0028015F">
              <w:rPr>
                <w:rFonts w:eastAsia="Calibri"/>
                <w:szCs w:val="18"/>
                <w:lang w:val="ru-RU"/>
              </w:rPr>
              <w:t>их</w:t>
            </w:r>
            <w:r w:rsidRPr="0028015F">
              <w:rPr>
                <w:rFonts w:eastAsia="Calibri"/>
                <w:szCs w:val="18"/>
                <w:lang w:val="de-DE"/>
              </w:rPr>
              <w:t xml:space="preserve"> </w:t>
            </w:r>
            <w:r w:rsidRPr="0028015F">
              <w:rPr>
                <w:rFonts w:eastAsia="Calibri"/>
                <w:szCs w:val="18"/>
                <w:lang w:val="ru-RU"/>
              </w:rPr>
              <w:t>оригинальной</w:t>
            </w:r>
            <w:r w:rsidRPr="0028015F">
              <w:rPr>
                <w:rFonts w:eastAsia="Calibri"/>
                <w:szCs w:val="18"/>
                <w:lang w:val="de-DE"/>
              </w:rPr>
              <w:t xml:space="preserve"> </w:t>
            </w:r>
            <w:r w:rsidRPr="0028015F">
              <w:rPr>
                <w:rFonts w:eastAsia="Calibri"/>
                <w:szCs w:val="18"/>
                <w:lang w:val="ru-RU"/>
              </w:rPr>
              <w:t>упаковке</w:t>
            </w:r>
            <w:r w:rsidRPr="0028015F">
              <w:rPr>
                <w:rFonts w:eastAsia="Calibri"/>
                <w:szCs w:val="18"/>
                <w:lang w:val="de-DE"/>
              </w:rPr>
              <w:t xml:space="preserve">; </w:t>
            </w:r>
          </w:p>
          <w:p w:rsidR="0013526A" w:rsidRPr="0028015F" w:rsidRDefault="002D7AF6" w:rsidP="00C25186">
            <w:pPr>
              <w:pStyle w:val="bul2"/>
              <w:spacing w:before="0" w:after="0"/>
              <w:ind w:left="1451" w:hanging="600"/>
              <w:rPr>
                <w:rFonts w:eastAsia="Calibri"/>
                <w:szCs w:val="18"/>
                <w:lang w:val="ru-RU"/>
              </w:rPr>
            </w:pPr>
            <w:r w:rsidRPr="0028015F">
              <w:rPr>
                <w:rFonts w:eastAsia="Calibri"/>
                <w:szCs w:val="18"/>
                <w:lang w:val="ru-RU"/>
              </w:rPr>
              <w:t>за</w:t>
            </w:r>
            <w:r w:rsidRPr="0028015F">
              <w:rPr>
                <w:rFonts w:eastAsia="Calibri"/>
                <w:szCs w:val="18"/>
                <w:lang w:val="de-DE"/>
              </w:rPr>
              <w:t xml:space="preserve"> </w:t>
            </w:r>
            <w:r w:rsidRPr="0028015F">
              <w:rPr>
                <w:rFonts w:eastAsia="Calibri"/>
                <w:szCs w:val="18"/>
                <w:lang w:val="ru-RU"/>
              </w:rPr>
              <w:t>отсутствием</w:t>
            </w:r>
            <w:r w:rsidRPr="0028015F">
              <w:rPr>
                <w:rFonts w:eastAsia="Calibri"/>
                <w:szCs w:val="18"/>
                <w:lang w:val="de-DE"/>
              </w:rPr>
              <w:t xml:space="preserve"> </w:t>
            </w:r>
            <w:r w:rsidRPr="0028015F">
              <w:rPr>
                <w:rFonts w:eastAsia="Calibri"/>
                <w:szCs w:val="18"/>
                <w:lang w:val="ru-RU"/>
              </w:rPr>
              <w:t>таковой</w:t>
            </w:r>
            <w:r w:rsidRPr="0028015F">
              <w:rPr>
                <w:rFonts w:eastAsia="Calibri"/>
                <w:szCs w:val="18"/>
                <w:lang w:val="de-DE"/>
              </w:rPr>
              <w:t xml:space="preserve"> </w:t>
            </w:r>
            <w:r w:rsidRPr="0028015F">
              <w:rPr>
                <w:rFonts w:eastAsia="Calibri"/>
                <w:szCs w:val="18"/>
                <w:lang w:val="ru-RU"/>
              </w:rPr>
              <w:t>необходимо</w:t>
            </w:r>
            <w:r w:rsidRPr="0028015F">
              <w:rPr>
                <w:rFonts w:eastAsia="Calibri"/>
                <w:szCs w:val="18"/>
                <w:lang w:val="de-DE"/>
              </w:rPr>
              <w:t xml:space="preserve"> </w:t>
            </w:r>
            <w:r w:rsidRPr="0028015F">
              <w:rPr>
                <w:rFonts w:eastAsia="Calibri"/>
                <w:szCs w:val="18"/>
                <w:lang w:val="ru-RU"/>
              </w:rPr>
              <w:t>использовать</w:t>
            </w:r>
            <w:r w:rsidRPr="0028015F">
              <w:rPr>
                <w:rFonts w:eastAsia="Calibri"/>
                <w:szCs w:val="18"/>
                <w:lang w:val="de-DE"/>
              </w:rPr>
              <w:t xml:space="preserve"> </w:t>
            </w:r>
            <w:r w:rsidRPr="0028015F">
              <w:rPr>
                <w:rFonts w:eastAsia="Calibri"/>
                <w:szCs w:val="18"/>
                <w:lang w:val="ru-RU"/>
              </w:rPr>
              <w:t>антистатическую</w:t>
            </w:r>
            <w:r w:rsidRPr="0028015F">
              <w:rPr>
                <w:rFonts w:eastAsia="Calibri"/>
                <w:szCs w:val="18"/>
                <w:lang w:val="de-DE"/>
              </w:rPr>
              <w:t xml:space="preserve"> </w:t>
            </w:r>
            <w:r w:rsidRPr="0028015F">
              <w:rPr>
                <w:rFonts w:eastAsia="Calibri"/>
                <w:szCs w:val="18"/>
                <w:lang w:val="ru-RU"/>
              </w:rPr>
              <w:t>упаковку</w:t>
            </w:r>
            <w:r w:rsidRPr="0028015F">
              <w:rPr>
                <w:rFonts w:eastAsia="Calibri"/>
                <w:szCs w:val="18"/>
                <w:lang w:val="de-DE"/>
              </w:rPr>
              <w:t xml:space="preserve"> (</w:t>
            </w:r>
            <w:r w:rsidRPr="0028015F">
              <w:rPr>
                <w:rFonts w:eastAsia="Calibri"/>
                <w:szCs w:val="18"/>
                <w:lang w:val="ru-RU"/>
              </w:rPr>
              <w:t>изготовленную</w:t>
            </w:r>
            <w:r w:rsidRPr="0028015F">
              <w:rPr>
                <w:rFonts w:eastAsia="Calibri"/>
                <w:szCs w:val="18"/>
                <w:lang w:val="de-DE"/>
              </w:rPr>
              <w:t xml:space="preserve"> </w:t>
            </w:r>
            <w:r w:rsidRPr="0028015F">
              <w:rPr>
                <w:rFonts w:eastAsia="Calibri"/>
                <w:szCs w:val="18"/>
                <w:lang w:val="ru-RU"/>
              </w:rPr>
              <w:t>из</w:t>
            </w:r>
            <w:r w:rsidRPr="0028015F">
              <w:rPr>
                <w:rFonts w:eastAsia="Calibri"/>
                <w:szCs w:val="18"/>
                <w:lang w:val="de-DE"/>
              </w:rPr>
              <w:t xml:space="preserve"> </w:t>
            </w:r>
            <w:r w:rsidRPr="0028015F">
              <w:rPr>
                <w:rFonts w:eastAsia="Calibri"/>
                <w:szCs w:val="18"/>
                <w:lang w:val="ru-RU"/>
              </w:rPr>
              <w:t>бумаги</w:t>
            </w:r>
            <w:r w:rsidRPr="0028015F">
              <w:rPr>
                <w:rFonts w:eastAsia="Calibri"/>
                <w:szCs w:val="18"/>
                <w:lang w:val="de-DE"/>
              </w:rPr>
              <w:t xml:space="preserve"> </w:t>
            </w:r>
            <w:r w:rsidRPr="0028015F">
              <w:rPr>
                <w:rFonts w:eastAsia="Calibri"/>
                <w:szCs w:val="18"/>
                <w:lang w:val="ru-RU"/>
              </w:rPr>
              <w:t>или</w:t>
            </w:r>
            <w:r w:rsidRPr="0028015F">
              <w:rPr>
                <w:rFonts w:eastAsia="Calibri"/>
                <w:szCs w:val="18"/>
                <w:lang w:val="de-DE"/>
              </w:rPr>
              <w:t xml:space="preserve"> </w:t>
            </w:r>
            <w:r w:rsidRPr="0028015F">
              <w:rPr>
                <w:rFonts w:eastAsia="Calibri"/>
                <w:szCs w:val="18"/>
                <w:lang w:val="ru-RU"/>
              </w:rPr>
              <w:t>же</w:t>
            </w:r>
            <w:r w:rsidRPr="0028015F">
              <w:rPr>
                <w:rFonts w:eastAsia="Calibri"/>
                <w:szCs w:val="18"/>
                <w:lang w:val="de-DE"/>
              </w:rPr>
              <w:t xml:space="preserve"> </w:t>
            </w:r>
            <w:r w:rsidRPr="0028015F">
              <w:rPr>
                <w:rFonts w:eastAsia="Calibri"/>
                <w:szCs w:val="18"/>
                <w:lang w:val="ru-RU"/>
              </w:rPr>
              <w:t>антистатической</w:t>
            </w:r>
            <w:r w:rsidRPr="0028015F">
              <w:rPr>
                <w:rFonts w:eastAsia="Calibri"/>
                <w:szCs w:val="18"/>
                <w:lang w:val="de-DE"/>
              </w:rPr>
              <w:t xml:space="preserve"> </w:t>
            </w:r>
            <w:r w:rsidRPr="0028015F">
              <w:rPr>
                <w:rFonts w:eastAsia="Calibri"/>
                <w:szCs w:val="18"/>
                <w:lang w:val="ru-RU"/>
              </w:rPr>
              <w:t>плёнки). Следует избегать</w:t>
            </w:r>
            <w:r w:rsidR="003D60F0" w:rsidRPr="0028015F">
              <w:rPr>
                <w:rFonts w:eastAsia="Calibri"/>
                <w:szCs w:val="18"/>
                <w:lang w:val="ru-RU"/>
              </w:rPr>
              <w:t xml:space="preserve"> упаковки из</w:t>
            </w:r>
            <w:r w:rsidRPr="0028015F">
              <w:rPr>
                <w:rFonts w:eastAsia="Calibri"/>
                <w:szCs w:val="18"/>
                <w:lang w:val="ru-RU"/>
              </w:rPr>
              <w:t xml:space="preserve"> материалов</w:t>
            </w:r>
            <w:r w:rsidR="003D60F0" w:rsidRPr="0028015F">
              <w:rPr>
                <w:rFonts w:eastAsia="Calibri"/>
                <w:szCs w:val="18"/>
                <w:lang w:val="ru-RU"/>
              </w:rPr>
              <w:t>,</w:t>
            </w:r>
            <w:r w:rsidRPr="0028015F">
              <w:rPr>
                <w:rFonts w:eastAsia="Calibri"/>
                <w:szCs w:val="18"/>
                <w:lang w:val="ru-RU"/>
              </w:rPr>
              <w:t xml:space="preserve"> генерирующих/накапливающих статическое электричество, таких как </w:t>
            </w:r>
            <w:r w:rsidR="003D60F0" w:rsidRPr="0028015F">
              <w:rPr>
                <w:rFonts w:eastAsia="Calibri"/>
                <w:szCs w:val="18"/>
                <w:lang w:val="ru-RU"/>
              </w:rPr>
              <w:t xml:space="preserve">стандартные пластиковые мешки; </w:t>
            </w:r>
          </w:p>
          <w:p w:rsidR="0013526A" w:rsidRPr="0028015F" w:rsidRDefault="003D60F0" w:rsidP="00C25186">
            <w:pPr>
              <w:pStyle w:val="bul2"/>
              <w:spacing w:before="0" w:after="0"/>
              <w:ind w:left="1451" w:hanging="600"/>
              <w:rPr>
                <w:rFonts w:eastAsia="Calibri"/>
                <w:szCs w:val="18"/>
                <w:lang w:val="ru-RU"/>
              </w:rPr>
            </w:pPr>
            <w:r w:rsidRPr="0028015F">
              <w:rPr>
                <w:rFonts w:eastAsia="MS Mincho"/>
                <w:bCs/>
                <w:szCs w:val="18"/>
                <w:lang w:val="ru-RU"/>
              </w:rPr>
              <w:t xml:space="preserve">нельзя </w:t>
            </w:r>
            <w:r w:rsidRPr="0028015F">
              <w:rPr>
                <w:rFonts w:eastAsia="MS Mincho"/>
                <w:szCs w:val="18"/>
                <w:lang w:val="ru-RU"/>
              </w:rPr>
              <w:t xml:space="preserve">свёртывать/сгибать такие </w:t>
            </w:r>
            <w:r w:rsidRPr="0028015F">
              <w:rPr>
                <w:szCs w:val="18"/>
                <w:lang w:val="ru-RU" w:eastAsia="x-none"/>
              </w:rPr>
              <w:t>электронные носители информации</w:t>
            </w:r>
            <w:r w:rsidRPr="0028015F">
              <w:rPr>
                <w:rFonts w:eastAsia="MS Mincho"/>
                <w:szCs w:val="18"/>
                <w:lang w:val="ru-RU"/>
              </w:rPr>
              <w:t xml:space="preserve"> как дискеты, лазерные диски (</w:t>
            </w:r>
            <w:r w:rsidRPr="0028015F">
              <w:rPr>
                <w:rFonts w:eastAsia="MS Mincho"/>
                <w:szCs w:val="18"/>
              </w:rPr>
              <w:t>CD</w:t>
            </w:r>
            <w:r w:rsidRPr="0028015F">
              <w:rPr>
                <w:rFonts w:eastAsia="MS Mincho"/>
                <w:szCs w:val="18"/>
                <w:lang w:val="ru-RU"/>
              </w:rPr>
              <w:t>-</w:t>
            </w:r>
            <w:r w:rsidR="00C25186" w:rsidRPr="0028015F">
              <w:rPr>
                <w:rFonts w:eastAsia="MS Mincho"/>
                <w:szCs w:val="18"/>
              </w:rPr>
              <w:t>ROM</w:t>
            </w:r>
            <w:r w:rsidR="00C25186" w:rsidRPr="0028015F">
              <w:rPr>
                <w:rFonts w:eastAsia="MS Mincho"/>
                <w:szCs w:val="18"/>
                <w:lang w:val="ru-RU"/>
              </w:rPr>
              <w:t>ы</w:t>
            </w:r>
            <w:r w:rsidRPr="0028015F">
              <w:rPr>
                <w:rFonts w:eastAsia="MS Mincho"/>
                <w:szCs w:val="18"/>
                <w:lang w:val="ru-RU"/>
              </w:rPr>
              <w:t>), магнитные ленты, а также наносить на них царапины;</w:t>
            </w:r>
            <w:r w:rsidR="0013526A" w:rsidRPr="0028015F">
              <w:rPr>
                <w:rFonts w:eastAsia="MS Mincho"/>
                <w:szCs w:val="18"/>
                <w:lang w:val="ru-RU"/>
              </w:rPr>
              <w:t xml:space="preserve"> </w:t>
            </w:r>
          </w:p>
          <w:p w:rsidR="0013526A" w:rsidRPr="002F5487" w:rsidRDefault="008C1235" w:rsidP="00C25186">
            <w:pPr>
              <w:pStyle w:val="bul2"/>
              <w:spacing w:before="0" w:after="0"/>
              <w:ind w:left="1451" w:hanging="600"/>
              <w:rPr>
                <w:rFonts w:eastAsia="Calibri"/>
                <w:szCs w:val="18"/>
                <w:lang w:val="ru-RU"/>
              </w:rPr>
            </w:pPr>
            <w:r w:rsidRPr="0028015F">
              <w:rPr>
                <w:rFonts w:eastAsia="Calibri"/>
                <w:bCs/>
                <w:szCs w:val="18"/>
                <w:lang w:val="ru-RU"/>
              </w:rPr>
              <w:t xml:space="preserve">нельзя прикреплять самоклеющиеся этикетки на </w:t>
            </w:r>
            <w:r w:rsidRPr="0028015F">
              <w:rPr>
                <w:rFonts w:eastAsia="Calibri"/>
                <w:szCs w:val="18"/>
                <w:lang w:val="ru-RU"/>
              </w:rPr>
              <w:t>поверхность</w:t>
            </w:r>
            <w:r w:rsidR="003D60F0" w:rsidRPr="0028015F">
              <w:rPr>
                <w:rFonts w:eastAsia="Calibri"/>
                <w:szCs w:val="18"/>
                <w:lang w:val="ru-RU"/>
              </w:rPr>
              <w:t xml:space="preserve"> </w:t>
            </w:r>
            <w:r w:rsidRPr="0028015F">
              <w:rPr>
                <w:szCs w:val="18"/>
                <w:lang w:val="ru-RU" w:eastAsia="x-none"/>
              </w:rPr>
              <w:t>электронных</w:t>
            </w:r>
            <w:r w:rsidR="003D60F0" w:rsidRPr="0028015F">
              <w:rPr>
                <w:szCs w:val="18"/>
                <w:lang w:val="ru-RU" w:eastAsia="x-none"/>
              </w:rPr>
              <w:t xml:space="preserve"> </w:t>
            </w:r>
            <w:r w:rsidRPr="0028015F">
              <w:rPr>
                <w:szCs w:val="18"/>
                <w:lang w:val="ru-RU" w:eastAsia="x-none"/>
              </w:rPr>
              <w:t xml:space="preserve">носителей. По мере возможности необходимо использовать для упаковки таковых коробки или же конверты; </w:t>
            </w:r>
            <w:r w:rsidR="003D60F0" w:rsidRPr="0028015F">
              <w:rPr>
                <w:szCs w:val="18"/>
                <w:lang w:val="ru-RU" w:eastAsia="x-none"/>
              </w:rPr>
              <w:t xml:space="preserve"> </w:t>
            </w:r>
          </w:p>
          <w:p w:rsidR="0013526A" w:rsidRPr="0028015F" w:rsidRDefault="008C1235" w:rsidP="00C25186">
            <w:pPr>
              <w:pStyle w:val="bul2"/>
              <w:spacing w:before="0" w:after="0"/>
              <w:ind w:left="1451" w:hanging="600"/>
              <w:rPr>
                <w:rFonts w:eastAsia="Calibri"/>
                <w:szCs w:val="18"/>
                <w:lang w:val="ru-RU"/>
              </w:rPr>
            </w:pPr>
            <w:r w:rsidRPr="0028015F">
              <w:rPr>
                <w:rFonts w:eastAsia="MS Mincho"/>
                <w:szCs w:val="18"/>
                <w:lang w:val="ru-RU"/>
              </w:rPr>
              <w:t xml:space="preserve">необходимо убедиться в том, что вся тара, используемая для упаковки электронных доказательств, должным образом промаркирована; </w:t>
            </w:r>
          </w:p>
          <w:p w:rsidR="0013526A" w:rsidRPr="0028015F" w:rsidRDefault="008C1235" w:rsidP="00C25186">
            <w:pPr>
              <w:pStyle w:val="bul2"/>
              <w:spacing w:before="0" w:after="0"/>
              <w:ind w:left="1451" w:hanging="600"/>
              <w:rPr>
                <w:rFonts w:eastAsia="MS Mincho"/>
                <w:szCs w:val="18"/>
                <w:lang w:val="ru-RU"/>
              </w:rPr>
            </w:pPr>
            <w:r w:rsidRPr="0028015F">
              <w:rPr>
                <w:rFonts w:eastAsia="MS Mincho"/>
                <w:szCs w:val="18"/>
                <w:lang w:val="ru-RU"/>
              </w:rPr>
              <w:t xml:space="preserve">при изъятии нескольких компьютерных систем необходимо избрать такую маркировку упаковочной тары, которая позволила бы их собрать снова в изначальном виде. </w:t>
            </w:r>
          </w:p>
          <w:p w:rsidR="00E80D1A" w:rsidRPr="0028015F" w:rsidRDefault="00E80D1A" w:rsidP="00165291">
            <w:pPr>
              <w:pStyle w:val="bul2"/>
              <w:numPr>
                <w:ilvl w:val="0"/>
                <w:numId w:val="0"/>
              </w:numPr>
              <w:spacing w:before="0" w:after="0"/>
              <w:ind w:left="1211"/>
              <w:rPr>
                <w:rFonts w:eastAsia="MS Mincho"/>
                <w:color w:val="FF0000"/>
                <w:szCs w:val="18"/>
                <w:lang w:val="ru-RU"/>
              </w:rPr>
            </w:pPr>
          </w:p>
          <w:p w:rsidR="0013526A" w:rsidRPr="0028015F" w:rsidRDefault="008C1235" w:rsidP="00165291">
            <w:pPr>
              <w:pStyle w:val="bul1"/>
              <w:rPr>
                <w:szCs w:val="18"/>
              </w:rPr>
            </w:pPr>
            <w:r w:rsidRPr="0028015F">
              <w:rPr>
                <w:szCs w:val="18"/>
                <w:lang w:val="ru-RU"/>
              </w:rPr>
              <w:t>транспортировка</w:t>
            </w:r>
          </w:p>
          <w:p w:rsidR="0013526A" w:rsidRPr="0028015F" w:rsidRDefault="008C1235" w:rsidP="00F62D4F">
            <w:pPr>
              <w:pStyle w:val="bul2"/>
              <w:spacing w:before="0" w:after="0"/>
              <w:ind w:left="1451" w:hanging="600"/>
              <w:rPr>
                <w:rFonts w:eastAsia="Calibri"/>
                <w:szCs w:val="18"/>
                <w:lang w:val="ru-RU"/>
              </w:rPr>
            </w:pPr>
            <w:r w:rsidRPr="0028015F">
              <w:rPr>
                <w:rFonts w:eastAsia="Calibri"/>
                <w:szCs w:val="18"/>
                <w:lang w:val="ru-RU"/>
              </w:rPr>
              <w:t xml:space="preserve">во время транспортировки необходимо держать электронные доказательства вне зоны действия источников </w:t>
            </w:r>
            <w:r w:rsidR="00C25186" w:rsidRPr="0028015F">
              <w:rPr>
                <w:rFonts w:eastAsia="Calibri"/>
                <w:szCs w:val="18"/>
                <w:lang w:val="ru-RU"/>
              </w:rPr>
              <w:t>электромагнитного</w:t>
            </w:r>
            <w:r w:rsidRPr="0028015F">
              <w:rPr>
                <w:rFonts w:eastAsia="Calibri"/>
                <w:szCs w:val="18"/>
                <w:lang w:val="ru-RU"/>
              </w:rPr>
              <w:t xml:space="preserve"> излучения.</w:t>
            </w:r>
            <w:r w:rsidR="0013526A" w:rsidRPr="0028015F">
              <w:rPr>
                <w:rFonts w:eastAsia="Calibri"/>
                <w:szCs w:val="18"/>
                <w:lang w:val="ru-RU"/>
              </w:rPr>
              <w:t xml:space="preserve"> </w:t>
            </w:r>
            <w:r w:rsidR="00F62D4F" w:rsidRPr="0028015F">
              <w:rPr>
                <w:rFonts w:eastAsia="Calibri"/>
                <w:szCs w:val="18"/>
                <w:lang w:val="ru-RU"/>
              </w:rPr>
              <w:t>Радиопередатчики, магнитные сердечники громкоговорителей, автомобильные сиденья с подогревом</w:t>
            </w:r>
            <w:r w:rsidR="0013526A" w:rsidRPr="0028015F">
              <w:rPr>
                <w:rFonts w:eastAsia="Calibri"/>
                <w:szCs w:val="18"/>
                <w:lang w:val="ru-RU"/>
              </w:rPr>
              <w:t xml:space="preserve"> </w:t>
            </w:r>
            <w:r w:rsidR="00F62D4F" w:rsidRPr="0028015F">
              <w:rPr>
                <w:rFonts w:eastAsia="Calibri"/>
                <w:szCs w:val="18"/>
                <w:lang w:val="ru-RU"/>
              </w:rPr>
              <w:t xml:space="preserve">– вот примеры тех объектов, которые могут </w:t>
            </w:r>
            <w:r w:rsidR="002F5487">
              <w:rPr>
                <w:rFonts w:eastAsia="Calibri"/>
                <w:szCs w:val="18"/>
                <w:lang w:val="ru-RU"/>
              </w:rPr>
              <w:t>вывести из строя электронные доказательства</w:t>
            </w:r>
            <w:r w:rsidR="00F62D4F" w:rsidRPr="0028015F">
              <w:rPr>
                <w:rFonts w:eastAsia="Calibri"/>
                <w:szCs w:val="18"/>
                <w:lang w:val="ru-RU"/>
              </w:rPr>
              <w:t xml:space="preserve">; </w:t>
            </w:r>
          </w:p>
          <w:p w:rsidR="0013526A" w:rsidRPr="0028015F" w:rsidRDefault="00F62D4F" w:rsidP="006E43CA">
            <w:pPr>
              <w:pStyle w:val="bul2"/>
              <w:spacing w:before="0" w:after="0"/>
              <w:ind w:left="1451" w:hanging="600"/>
              <w:rPr>
                <w:rFonts w:eastAsia="Calibri"/>
                <w:szCs w:val="18"/>
                <w:lang w:val="ru-RU"/>
              </w:rPr>
            </w:pPr>
            <w:r w:rsidRPr="0028015F">
              <w:rPr>
                <w:rFonts w:eastAsia="Calibri"/>
                <w:szCs w:val="18"/>
                <w:lang w:val="ru-RU"/>
              </w:rPr>
              <w:t>убедиться, что упакованное электронное оборудование защищено от внешнего механического воздействия:</w:t>
            </w:r>
            <w:r w:rsidR="006E43CA" w:rsidRPr="0028015F">
              <w:rPr>
                <w:rFonts w:eastAsia="Calibri"/>
                <w:szCs w:val="18"/>
                <w:lang w:val="ru-RU"/>
              </w:rPr>
              <w:t xml:space="preserve"> тряски, ударов, - а также от воздействия жары и влажности; </w:t>
            </w:r>
          </w:p>
          <w:p w:rsidR="0013526A" w:rsidRPr="0028015F" w:rsidRDefault="006E43CA" w:rsidP="006E43CA">
            <w:pPr>
              <w:pStyle w:val="bul2"/>
              <w:spacing w:before="0" w:after="0"/>
              <w:ind w:left="1451" w:hanging="600"/>
              <w:rPr>
                <w:rFonts w:eastAsia="Calibri"/>
                <w:szCs w:val="18"/>
                <w:lang w:val="ru-RU"/>
              </w:rPr>
            </w:pPr>
            <w:r w:rsidRPr="0028015F">
              <w:rPr>
                <w:rFonts w:eastAsia="Calibri"/>
                <w:szCs w:val="18"/>
                <w:lang w:val="ru-RU"/>
              </w:rPr>
              <w:t xml:space="preserve">обеспечить такую укладку внутри </w:t>
            </w:r>
            <w:r w:rsidR="002F5487">
              <w:rPr>
                <w:rFonts w:eastAsia="Calibri"/>
                <w:szCs w:val="18"/>
                <w:lang w:val="ru-RU"/>
              </w:rPr>
              <w:t>автотранспортного средства</w:t>
            </w:r>
            <w:r w:rsidRPr="0028015F">
              <w:rPr>
                <w:rFonts w:eastAsia="Calibri"/>
                <w:szCs w:val="18"/>
                <w:lang w:val="ru-RU"/>
              </w:rPr>
              <w:t xml:space="preserve"> неупакованных компьютеров и других электронных устройств, которая позволила бы свести к минимуму воздействие тряски и вибрации при транспортировке.  Например, сами компьютеры надо положить на пол, а мониторы на сиденья </w:t>
            </w:r>
            <w:r w:rsidR="002F5487">
              <w:rPr>
                <w:rFonts w:eastAsia="Calibri"/>
                <w:szCs w:val="18"/>
                <w:lang w:val="ru-RU"/>
              </w:rPr>
              <w:t>автотранспортного</w:t>
            </w:r>
            <w:r w:rsidR="002F5487" w:rsidRPr="0028015F">
              <w:rPr>
                <w:rFonts w:eastAsia="Calibri"/>
                <w:szCs w:val="18"/>
                <w:lang w:val="ru-RU"/>
              </w:rPr>
              <w:t xml:space="preserve"> </w:t>
            </w:r>
            <w:r w:rsidR="00C25186" w:rsidRPr="0028015F">
              <w:rPr>
                <w:rFonts w:eastAsia="Calibri"/>
                <w:szCs w:val="18"/>
                <w:lang w:val="ru-RU"/>
              </w:rPr>
              <w:t>средства</w:t>
            </w:r>
            <w:r w:rsidRPr="0028015F">
              <w:rPr>
                <w:rFonts w:eastAsia="Calibri"/>
                <w:szCs w:val="18"/>
                <w:lang w:val="ru-RU"/>
              </w:rPr>
              <w:t xml:space="preserve"> экраном вниз, закрепив их ремнём безопасности; </w:t>
            </w:r>
          </w:p>
          <w:p w:rsidR="0013526A" w:rsidRPr="0028015F" w:rsidRDefault="008C7A6C" w:rsidP="008C7A6C">
            <w:pPr>
              <w:pStyle w:val="bul2"/>
              <w:spacing w:before="0" w:after="0"/>
              <w:ind w:left="1451" w:hanging="600"/>
              <w:rPr>
                <w:rFonts w:eastAsia="Calibri"/>
                <w:szCs w:val="18"/>
                <w:lang w:val="ru-RU"/>
              </w:rPr>
            </w:pPr>
            <w:r w:rsidRPr="0028015F">
              <w:rPr>
                <w:rFonts w:eastAsia="Calibri"/>
                <w:bCs/>
                <w:szCs w:val="18"/>
                <w:lang w:val="ru-RU"/>
              </w:rPr>
              <w:t xml:space="preserve">тяжёлые предметы не следует ставить на меньшие по размерам компоненты электронного оборудования или носители информации; </w:t>
            </w:r>
          </w:p>
          <w:p w:rsidR="0013526A" w:rsidRPr="0028015F" w:rsidRDefault="008C7A6C" w:rsidP="008C7A6C">
            <w:pPr>
              <w:pStyle w:val="bul2"/>
              <w:spacing w:before="0" w:after="0"/>
              <w:ind w:left="1451" w:hanging="600"/>
              <w:rPr>
                <w:rFonts w:eastAsia="Calibri"/>
                <w:szCs w:val="18"/>
                <w:lang w:val="ru-RU"/>
              </w:rPr>
            </w:pPr>
            <w:r w:rsidRPr="0028015F">
              <w:rPr>
                <w:rFonts w:eastAsia="Calibri"/>
                <w:szCs w:val="18"/>
                <w:lang w:val="ru-RU"/>
              </w:rPr>
              <w:t xml:space="preserve">по мере возможности, не следует долгое время хранить в </w:t>
            </w:r>
            <w:r w:rsidR="00354CBE">
              <w:rPr>
                <w:rFonts w:eastAsia="Calibri"/>
                <w:szCs w:val="18"/>
                <w:lang w:val="ru-RU"/>
              </w:rPr>
              <w:t>автотранспортных</w:t>
            </w:r>
            <w:r w:rsidR="00354CBE" w:rsidRPr="0028015F">
              <w:rPr>
                <w:rFonts w:eastAsia="Calibri"/>
                <w:szCs w:val="18"/>
                <w:lang w:val="ru-RU"/>
              </w:rPr>
              <w:t xml:space="preserve"> </w:t>
            </w:r>
            <w:r w:rsidRPr="0028015F">
              <w:rPr>
                <w:rFonts w:eastAsia="Calibri"/>
                <w:szCs w:val="18"/>
                <w:lang w:val="ru-RU"/>
              </w:rPr>
              <w:t xml:space="preserve">средствах изъятые электронные доказательства; </w:t>
            </w:r>
          </w:p>
          <w:p w:rsidR="00C25186" w:rsidRPr="0028015F" w:rsidRDefault="00C25186" w:rsidP="00C25186">
            <w:pPr>
              <w:pStyle w:val="bul2"/>
              <w:numPr>
                <w:ilvl w:val="0"/>
                <w:numId w:val="0"/>
              </w:numPr>
              <w:spacing w:before="0" w:after="0"/>
              <w:ind w:left="1451"/>
              <w:rPr>
                <w:rFonts w:eastAsia="Calibri"/>
                <w:szCs w:val="18"/>
                <w:lang w:val="ru-RU"/>
              </w:rPr>
            </w:pPr>
          </w:p>
          <w:p w:rsidR="008C7A6C" w:rsidRPr="0028015F" w:rsidRDefault="008C7A6C" w:rsidP="008C7A6C">
            <w:pPr>
              <w:pStyle w:val="bul1"/>
              <w:rPr>
                <w:szCs w:val="18"/>
              </w:rPr>
            </w:pPr>
            <w:r w:rsidRPr="0028015F">
              <w:rPr>
                <w:szCs w:val="18"/>
                <w:lang w:val="ru-RU"/>
              </w:rPr>
              <w:t>хранение:</w:t>
            </w:r>
          </w:p>
          <w:p w:rsidR="0013526A" w:rsidRPr="0028015F" w:rsidRDefault="008C7A6C" w:rsidP="008C7A6C">
            <w:pPr>
              <w:pStyle w:val="bul2"/>
              <w:spacing w:before="0" w:after="0"/>
              <w:ind w:left="1451" w:hanging="600"/>
              <w:rPr>
                <w:rFonts w:eastAsia="Calibri"/>
                <w:szCs w:val="18"/>
                <w:lang w:val="ru-RU"/>
              </w:rPr>
            </w:pPr>
            <w:r w:rsidRPr="0028015F">
              <w:rPr>
                <w:rFonts w:eastAsia="MS Mincho"/>
                <w:szCs w:val="18"/>
                <w:lang w:val="ru-RU"/>
              </w:rPr>
              <w:t xml:space="preserve">необходимо обеспечить инвентаризацию электронных доказательств в </w:t>
            </w:r>
            <w:r w:rsidR="00C25186" w:rsidRPr="0028015F">
              <w:rPr>
                <w:rFonts w:eastAsia="MS Mincho"/>
                <w:szCs w:val="18"/>
                <w:lang w:val="ru-RU"/>
              </w:rPr>
              <w:t>соответствии</w:t>
            </w:r>
            <w:r w:rsidRPr="0028015F">
              <w:rPr>
                <w:rFonts w:eastAsia="MS Mincho"/>
                <w:szCs w:val="18"/>
                <w:lang w:val="ru-RU"/>
              </w:rPr>
              <w:t xml:space="preserve"> с требованиями соответствующих ведомственных инструкций;</w:t>
            </w:r>
          </w:p>
          <w:p w:rsidR="0013526A" w:rsidRPr="0028015F" w:rsidRDefault="004B0ADA" w:rsidP="00C25186">
            <w:pPr>
              <w:pStyle w:val="bul2"/>
              <w:spacing w:before="0" w:after="0"/>
              <w:ind w:left="1451" w:hanging="600"/>
              <w:rPr>
                <w:rFonts w:eastAsia="Calibri"/>
                <w:szCs w:val="18"/>
                <w:lang w:val="ru-RU"/>
              </w:rPr>
            </w:pPr>
            <w:r w:rsidRPr="0028015F">
              <w:rPr>
                <w:rFonts w:eastAsia="MS Mincho"/>
                <w:szCs w:val="18"/>
                <w:lang w:val="ru-RU"/>
              </w:rPr>
              <w:t xml:space="preserve">хранить электронные доказательства надо в </w:t>
            </w:r>
            <w:r w:rsidR="00DF4688" w:rsidRPr="0028015F">
              <w:rPr>
                <w:rFonts w:eastAsia="MS Mincho"/>
                <w:szCs w:val="18"/>
                <w:lang w:val="ru-RU"/>
              </w:rPr>
              <w:t>охраняемом помещении</w:t>
            </w:r>
            <w:r w:rsidRPr="0028015F">
              <w:rPr>
                <w:rFonts w:eastAsia="MS Mincho"/>
                <w:szCs w:val="18"/>
                <w:lang w:val="ru-RU"/>
              </w:rPr>
              <w:t xml:space="preserve"> пр</w:t>
            </w:r>
            <w:r w:rsidR="00C25186" w:rsidRPr="0028015F">
              <w:rPr>
                <w:rFonts w:eastAsia="MS Mincho"/>
                <w:szCs w:val="18"/>
                <w:lang w:val="ru-RU"/>
              </w:rPr>
              <w:t xml:space="preserve">и </w:t>
            </w:r>
            <w:r w:rsidR="00CC0792" w:rsidRPr="0028015F">
              <w:rPr>
                <w:rFonts w:eastAsia="MS Mincho"/>
                <w:szCs w:val="18"/>
                <w:lang w:val="ru-RU"/>
              </w:rPr>
              <w:t>умеренной</w:t>
            </w:r>
            <w:r w:rsidR="00C25186" w:rsidRPr="0028015F">
              <w:rPr>
                <w:rFonts w:eastAsia="MS Mincho"/>
                <w:szCs w:val="18"/>
                <w:lang w:val="ru-RU"/>
              </w:rPr>
              <w:t xml:space="preserve"> температуре</w:t>
            </w:r>
            <w:r w:rsidRPr="0028015F">
              <w:rPr>
                <w:rFonts w:eastAsia="MS Mincho"/>
                <w:szCs w:val="18"/>
                <w:lang w:val="ru-RU"/>
              </w:rPr>
              <w:t xml:space="preserve"> </w:t>
            </w:r>
            <w:r w:rsidR="00DF4688" w:rsidRPr="0028015F">
              <w:rPr>
                <w:rFonts w:eastAsia="MS Mincho"/>
                <w:szCs w:val="18"/>
                <w:lang w:val="ru-RU"/>
              </w:rPr>
              <w:t>и влажности;</w:t>
            </w:r>
            <w:r w:rsidRPr="0028015F">
              <w:rPr>
                <w:rFonts w:eastAsia="MS Mincho"/>
                <w:szCs w:val="18"/>
                <w:lang w:val="ru-RU"/>
              </w:rPr>
              <w:t xml:space="preserve"> </w:t>
            </w:r>
          </w:p>
          <w:p w:rsidR="0013526A" w:rsidRPr="0028015F" w:rsidRDefault="00DF4688" w:rsidP="00C25186">
            <w:pPr>
              <w:pStyle w:val="bul2"/>
              <w:spacing w:before="0" w:after="0"/>
              <w:ind w:left="1451" w:hanging="600"/>
              <w:rPr>
                <w:rFonts w:eastAsia="Calibri"/>
                <w:szCs w:val="18"/>
                <w:lang w:val="ru-RU"/>
              </w:rPr>
            </w:pPr>
            <w:r w:rsidRPr="0028015F">
              <w:rPr>
                <w:rFonts w:eastAsia="MS Mincho"/>
                <w:szCs w:val="18"/>
                <w:lang w:val="ru-RU"/>
              </w:rPr>
              <w:t>они должны быть ограждены</w:t>
            </w:r>
            <w:r w:rsidR="00C714C1" w:rsidRPr="0028015F">
              <w:rPr>
                <w:rFonts w:eastAsia="MS Mincho"/>
                <w:szCs w:val="18"/>
                <w:lang w:val="ru-RU"/>
              </w:rPr>
              <w:t xml:space="preserve"> </w:t>
            </w:r>
            <w:r w:rsidRPr="0028015F">
              <w:rPr>
                <w:rFonts w:eastAsia="MS Mincho"/>
                <w:szCs w:val="18"/>
                <w:lang w:val="ru-RU"/>
              </w:rPr>
              <w:t xml:space="preserve">от источников электромагнитного излучения, а также защищены от воздействия сырости, пыли и других вредных загрязняющих веществ; </w:t>
            </w:r>
          </w:p>
          <w:p w:rsidR="0013526A" w:rsidRPr="0028015F" w:rsidRDefault="00DF4688" w:rsidP="00C25186">
            <w:pPr>
              <w:pStyle w:val="bul2"/>
              <w:spacing w:before="0" w:after="0"/>
              <w:ind w:left="1451" w:hanging="600"/>
              <w:rPr>
                <w:rFonts w:eastAsia="Calibri"/>
                <w:szCs w:val="18"/>
                <w:lang w:val="ru-RU"/>
              </w:rPr>
            </w:pPr>
            <w:r w:rsidRPr="0028015F">
              <w:rPr>
                <w:rFonts w:eastAsia="Calibri"/>
                <w:szCs w:val="18"/>
                <w:lang w:val="ru-RU"/>
              </w:rPr>
              <w:t xml:space="preserve">в этих целях необходимо использовать </w:t>
            </w:r>
            <w:r w:rsidR="00C714C1" w:rsidRPr="0028015F">
              <w:rPr>
                <w:rFonts w:eastAsia="Calibri"/>
                <w:szCs w:val="18"/>
                <w:lang w:val="ru-RU"/>
              </w:rPr>
              <w:t xml:space="preserve">охраняемую камеру хранения, должным образом оборудованную: </w:t>
            </w:r>
          </w:p>
          <w:p w:rsidR="0013526A" w:rsidRPr="0028015F" w:rsidRDefault="00E82033" w:rsidP="00165291">
            <w:pPr>
              <w:pStyle w:val="bul3"/>
              <w:spacing w:after="0"/>
              <w:rPr>
                <w:szCs w:val="18"/>
              </w:rPr>
            </w:pPr>
            <w:r w:rsidRPr="0028015F">
              <w:rPr>
                <w:szCs w:val="18"/>
                <w:lang w:val="ru-RU"/>
              </w:rPr>
              <w:t>системой контроля допуска</w:t>
            </w:r>
            <w:r w:rsidR="0013526A" w:rsidRPr="0028015F">
              <w:rPr>
                <w:szCs w:val="18"/>
              </w:rPr>
              <w:t>,</w:t>
            </w:r>
          </w:p>
          <w:p w:rsidR="0013526A" w:rsidRPr="0028015F" w:rsidRDefault="00E82033" w:rsidP="00C25186">
            <w:pPr>
              <w:pStyle w:val="bul3"/>
              <w:spacing w:after="0"/>
              <w:ind w:left="2160" w:hanging="459"/>
              <w:rPr>
                <w:szCs w:val="18"/>
                <w:lang w:val="ru-RU"/>
              </w:rPr>
            </w:pPr>
            <w:r w:rsidRPr="0028015F">
              <w:rPr>
                <w:szCs w:val="18"/>
                <w:lang w:val="ru-RU"/>
              </w:rPr>
              <w:t>системой пожарной</w:t>
            </w:r>
            <w:r w:rsidR="00354CBE">
              <w:rPr>
                <w:szCs w:val="18"/>
                <w:lang w:val="ru-RU"/>
              </w:rPr>
              <w:t xml:space="preserve"> безопасности</w:t>
            </w:r>
            <w:r w:rsidRPr="0028015F">
              <w:rPr>
                <w:szCs w:val="18"/>
                <w:lang w:val="ru-RU"/>
              </w:rPr>
              <w:t xml:space="preserve">, предполагающей наличие пожарной сигнализации, огнетушителей, запрещение курить в </w:t>
            </w:r>
            <w:r w:rsidR="00C25186" w:rsidRPr="0028015F">
              <w:rPr>
                <w:szCs w:val="18"/>
                <w:lang w:val="ru-RU"/>
              </w:rPr>
              <w:t xml:space="preserve">её </w:t>
            </w:r>
            <w:r w:rsidRPr="0028015F">
              <w:rPr>
                <w:szCs w:val="18"/>
                <w:lang w:val="ru-RU"/>
              </w:rPr>
              <w:t>кладовой</w:t>
            </w:r>
            <w:r w:rsidR="00C25186" w:rsidRPr="0028015F">
              <w:rPr>
                <w:szCs w:val="18"/>
                <w:lang w:val="ru-RU"/>
              </w:rPr>
              <w:t xml:space="preserve"> части</w:t>
            </w:r>
            <w:r w:rsidRPr="0028015F">
              <w:rPr>
                <w:szCs w:val="18"/>
                <w:lang w:val="ru-RU"/>
              </w:rPr>
              <w:t xml:space="preserve"> и в прилегающих помещениях, </w:t>
            </w:r>
            <w:r w:rsidR="0013526A" w:rsidRPr="0028015F">
              <w:rPr>
                <w:szCs w:val="18"/>
                <w:lang w:val="ru-RU"/>
              </w:rPr>
              <w:t xml:space="preserve"> </w:t>
            </w:r>
          </w:p>
          <w:p w:rsidR="0013526A" w:rsidRPr="0028015F" w:rsidRDefault="00E82033" w:rsidP="00C25186">
            <w:pPr>
              <w:pStyle w:val="bul3"/>
              <w:spacing w:after="0"/>
              <w:ind w:left="2160" w:hanging="459"/>
              <w:rPr>
                <w:szCs w:val="18"/>
                <w:lang w:val="ru-RU"/>
              </w:rPr>
            </w:pPr>
            <w:r w:rsidRPr="0028015F">
              <w:rPr>
                <w:szCs w:val="18"/>
                <w:lang w:val="ru-RU"/>
              </w:rPr>
              <w:t xml:space="preserve">системой поддержания температурного режима и </w:t>
            </w:r>
            <w:r w:rsidR="00CC0792" w:rsidRPr="0028015F">
              <w:rPr>
                <w:szCs w:val="18"/>
                <w:lang w:val="ru-RU"/>
              </w:rPr>
              <w:t>влажности</w:t>
            </w:r>
            <w:r w:rsidRPr="0028015F">
              <w:rPr>
                <w:szCs w:val="18"/>
                <w:lang w:val="ru-RU"/>
              </w:rPr>
              <w:t xml:space="preserve">; </w:t>
            </w:r>
          </w:p>
          <w:p w:rsidR="0013526A" w:rsidRPr="0028015F" w:rsidRDefault="00E073FE" w:rsidP="00A359D4">
            <w:pPr>
              <w:pStyle w:val="bul3"/>
              <w:spacing w:after="0"/>
              <w:ind w:left="2160" w:hanging="459"/>
              <w:rPr>
                <w:szCs w:val="18"/>
                <w:lang w:val="ru-RU"/>
              </w:rPr>
            </w:pPr>
            <w:r w:rsidRPr="0028015F">
              <w:rPr>
                <w:szCs w:val="18"/>
                <w:lang w:val="ru-RU"/>
              </w:rPr>
              <w:t xml:space="preserve">системой защиты от электромагнитных излучений </w:t>
            </w:r>
            <w:r w:rsidR="0013526A" w:rsidRPr="0028015F">
              <w:rPr>
                <w:szCs w:val="18"/>
                <w:lang w:val="ru-RU"/>
              </w:rPr>
              <w:t>(</w:t>
            </w:r>
            <w:r w:rsidRPr="0028015F">
              <w:rPr>
                <w:szCs w:val="18"/>
                <w:lang w:val="ru-RU"/>
              </w:rPr>
              <w:t xml:space="preserve">одним из источников которых могут быть, например, направленные радиоизлучатели), </w:t>
            </w:r>
          </w:p>
          <w:p w:rsidR="0013526A" w:rsidRPr="0028015F" w:rsidRDefault="00E073FE" w:rsidP="00E073FE">
            <w:pPr>
              <w:pStyle w:val="bul2"/>
              <w:spacing w:before="0" w:after="0"/>
              <w:ind w:left="1451" w:hanging="600"/>
              <w:rPr>
                <w:rFonts w:eastAsia="Calibri"/>
                <w:szCs w:val="18"/>
                <w:lang w:val="ru-RU"/>
              </w:rPr>
            </w:pPr>
            <w:r w:rsidRPr="0028015F">
              <w:rPr>
                <w:rFonts w:eastAsia="Calibri"/>
                <w:bCs/>
                <w:szCs w:val="18"/>
                <w:lang w:val="ru-RU"/>
              </w:rPr>
              <w:t>запрещается хранить легковоспламеняющиеся материалы (например, моющие жидкости или бумагу) в одном месте с электронными доказательствами</w:t>
            </w:r>
            <w:r w:rsidR="00C25186" w:rsidRPr="0028015F">
              <w:rPr>
                <w:rFonts w:eastAsia="Calibri"/>
                <w:bCs/>
                <w:szCs w:val="18"/>
                <w:lang w:val="ru-RU"/>
              </w:rPr>
              <w:t xml:space="preserve"> или же поблизости от них</w:t>
            </w:r>
            <w:r w:rsidRPr="0028015F">
              <w:rPr>
                <w:rFonts w:eastAsia="Calibri"/>
                <w:bCs/>
                <w:szCs w:val="18"/>
                <w:lang w:val="ru-RU"/>
              </w:rPr>
              <w:t xml:space="preserve">; </w:t>
            </w:r>
          </w:p>
          <w:p w:rsidR="0013526A" w:rsidRPr="0028015F" w:rsidRDefault="00E073FE" w:rsidP="00A359D4">
            <w:pPr>
              <w:pStyle w:val="bul2"/>
              <w:spacing w:before="0" w:after="0"/>
              <w:ind w:left="1451" w:hanging="600"/>
              <w:rPr>
                <w:rFonts w:eastAsia="Calibri"/>
                <w:szCs w:val="18"/>
                <w:lang w:val="ru-RU"/>
              </w:rPr>
            </w:pPr>
            <w:r w:rsidRPr="0028015F">
              <w:rPr>
                <w:rFonts w:eastAsia="Calibri"/>
                <w:szCs w:val="18"/>
                <w:lang w:val="ru-RU"/>
              </w:rPr>
              <w:t xml:space="preserve">пол должен быть покрыт материалом, не генерирующим статического электричества;  </w:t>
            </w:r>
          </w:p>
          <w:p w:rsidR="0013526A" w:rsidRPr="0028015F" w:rsidRDefault="00A359D4" w:rsidP="00A359D4">
            <w:pPr>
              <w:pStyle w:val="bul2"/>
              <w:spacing w:before="0" w:after="0"/>
              <w:ind w:left="1451" w:hanging="600"/>
              <w:rPr>
                <w:rFonts w:eastAsia="Calibri"/>
                <w:szCs w:val="18"/>
                <w:lang w:val="ru-RU"/>
              </w:rPr>
            </w:pPr>
            <w:r w:rsidRPr="0028015F">
              <w:rPr>
                <w:rFonts w:eastAsia="Calibri"/>
                <w:bCs/>
                <w:szCs w:val="18"/>
                <w:lang w:val="ru-RU"/>
              </w:rPr>
              <w:t xml:space="preserve">запрещается хранить электронные доказательства в помещении, по которому проходят водопроводные трубы (особенно на уровне потолочных перекрытий); </w:t>
            </w:r>
          </w:p>
          <w:p w:rsidR="00B10DF0" w:rsidRPr="0028015F" w:rsidRDefault="00A359D4" w:rsidP="00CC0792">
            <w:pPr>
              <w:pStyle w:val="bul2"/>
              <w:spacing w:before="0" w:after="0"/>
              <w:ind w:left="1451" w:hanging="600"/>
              <w:rPr>
                <w:rFonts w:eastAsia="Calibri"/>
                <w:szCs w:val="18"/>
                <w:lang w:val="ru-RU"/>
              </w:rPr>
            </w:pPr>
            <w:r w:rsidRPr="0028015F">
              <w:rPr>
                <w:rFonts w:eastAsia="Calibri"/>
                <w:szCs w:val="18"/>
                <w:lang w:val="ru-RU"/>
              </w:rPr>
              <w:t>следует помнить о том, что электронные доказательства не подлежат продолжительному хранению в связи с опасностью утраты данных, хранящихся в их электронной памяти</w:t>
            </w:r>
            <w:r w:rsidR="004108A3" w:rsidRPr="0028015F">
              <w:rPr>
                <w:rFonts w:eastAsia="Calibri"/>
                <w:szCs w:val="18"/>
                <w:lang w:val="ru-RU"/>
              </w:rPr>
              <w:t xml:space="preserve"> (дат, времени, конфигурации</w:t>
            </w:r>
            <w:r w:rsidR="00664804" w:rsidRPr="0028015F">
              <w:rPr>
                <w:rFonts w:eastAsia="Calibri"/>
                <w:szCs w:val="18"/>
                <w:lang w:val="ru-RU"/>
              </w:rPr>
              <w:t xml:space="preserve"> системы). Так как время работы аккумуляторов ограничено, то после их разрядки целый ряд данных теряется. </w:t>
            </w:r>
            <w:r w:rsidR="004108A3" w:rsidRPr="0028015F">
              <w:rPr>
                <w:rFonts w:eastAsia="Calibri"/>
                <w:szCs w:val="18"/>
                <w:lang w:val="ru-RU"/>
              </w:rPr>
              <w:t xml:space="preserve">Поэтому </w:t>
            </w:r>
            <w:r w:rsidR="00CC0792" w:rsidRPr="0028015F">
              <w:rPr>
                <w:rFonts w:eastAsia="Calibri"/>
                <w:szCs w:val="18"/>
                <w:lang w:val="ru-RU"/>
              </w:rPr>
              <w:t>соответствующий</w:t>
            </w:r>
            <w:r w:rsidR="004108A3" w:rsidRPr="0028015F">
              <w:rPr>
                <w:rFonts w:eastAsia="Calibri"/>
                <w:szCs w:val="18"/>
                <w:lang w:val="ru-RU"/>
              </w:rPr>
              <w:t xml:space="preserve"> персонал должен быть проинформирован о том, что электронные устройства, работающие на батарейках (такие как, например, </w:t>
            </w:r>
            <w:r w:rsidR="0013526A" w:rsidRPr="0028015F">
              <w:rPr>
                <w:rFonts w:eastAsia="Calibri"/>
                <w:szCs w:val="18"/>
              </w:rPr>
              <w:t>PDA</w:t>
            </w:r>
            <w:r w:rsidR="004108A3" w:rsidRPr="0028015F">
              <w:rPr>
                <w:rFonts w:eastAsia="Calibri"/>
                <w:szCs w:val="18"/>
                <w:lang w:val="ru-RU"/>
              </w:rPr>
              <w:t xml:space="preserve"> или</w:t>
            </w:r>
            <w:r w:rsidR="0013526A" w:rsidRPr="0028015F">
              <w:rPr>
                <w:rFonts w:eastAsia="Calibri"/>
                <w:szCs w:val="18"/>
                <w:lang w:val="ru-RU"/>
              </w:rPr>
              <w:t xml:space="preserve"> </w:t>
            </w:r>
            <w:r w:rsidR="0013526A" w:rsidRPr="0028015F">
              <w:rPr>
                <w:rFonts w:eastAsia="Calibri"/>
                <w:szCs w:val="18"/>
              </w:rPr>
              <w:t>PC</w:t>
            </w:r>
            <w:r w:rsidR="0013526A" w:rsidRPr="0028015F">
              <w:rPr>
                <w:rFonts w:eastAsia="Calibri"/>
                <w:szCs w:val="18"/>
                <w:lang w:val="ru-RU"/>
              </w:rPr>
              <w:t>/</w:t>
            </w:r>
            <w:r w:rsidR="0013526A" w:rsidRPr="0028015F">
              <w:rPr>
                <w:rFonts w:eastAsia="Calibri"/>
                <w:szCs w:val="18"/>
              </w:rPr>
              <w:t>CMOS</w:t>
            </w:r>
            <w:r w:rsidR="004108A3" w:rsidRPr="0028015F">
              <w:rPr>
                <w:rFonts w:eastAsia="Calibri"/>
                <w:szCs w:val="18"/>
                <w:lang w:val="ru-RU"/>
              </w:rPr>
              <w:t>), требуют к себе срочного внимания.</w:t>
            </w:r>
          </w:p>
        </w:tc>
      </w:tr>
      <w:tr w:rsidR="00B10DF0" w:rsidRPr="00985029" w:rsidTr="00B10DF0">
        <w:tc>
          <w:tcPr>
            <w:tcW w:w="1384" w:type="dxa"/>
          </w:tcPr>
          <w:p w:rsidR="00646C73" w:rsidRPr="00354CBE" w:rsidRDefault="00E426EE" w:rsidP="00165291">
            <w:pPr>
              <w:pStyle w:val="Subtitle"/>
              <w:spacing w:before="0" w:after="0"/>
              <w:jc w:val="left"/>
              <w:rPr>
                <w:rFonts w:ascii="Verdana" w:hAnsi="Verdana"/>
                <w:szCs w:val="18"/>
              </w:rPr>
            </w:pPr>
            <w:r w:rsidRPr="00354CBE">
              <w:rPr>
                <w:rFonts w:ascii="Verdana" w:hAnsi="Verdana"/>
                <w:szCs w:val="18"/>
              </w:rPr>
              <w:t>Слайд</w:t>
            </w:r>
            <w:r w:rsidR="00CC0792" w:rsidRPr="00354CBE">
              <w:rPr>
                <w:rFonts w:ascii="Verdana" w:hAnsi="Verdana"/>
                <w:szCs w:val="18"/>
                <w:lang w:val="ru-RU"/>
              </w:rPr>
              <w:t>ы</w:t>
            </w:r>
            <w:r w:rsidR="00CC0792" w:rsidRPr="00354CBE">
              <w:rPr>
                <w:rFonts w:ascii="Verdana" w:hAnsi="Verdana"/>
                <w:szCs w:val="18"/>
              </w:rPr>
              <w:t xml:space="preserve"> 42 </w:t>
            </w:r>
            <w:r w:rsidR="00CC0792" w:rsidRPr="00354CBE">
              <w:rPr>
                <w:rFonts w:ascii="Verdana" w:hAnsi="Verdana"/>
                <w:szCs w:val="18"/>
                <w:lang w:val="ru-RU"/>
              </w:rPr>
              <w:t>-</w:t>
            </w:r>
            <w:r w:rsidR="00646C73" w:rsidRPr="00354CBE">
              <w:rPr>
                <w:rFonts w:ascii="Verdana" w:hAnsi="Verdana"/>
                <w:szCs w:val="18"/>
              </w:rPr>
              <w:t xml:space="preserve"> 51</w:t>
            </w:r>
          </w:p>
          <w:p w:rsidR="00B10DF0" w:rsidRPr="00354CBE" w:rsidRDefault="00B10DF0" w:rsidP="00165291">
            <w:pPr>
              <w:tabs>
                <w:tab w:val="left" w:pos="426"/>
                <w:tab w:val="left" w:pos="851"/>
              </w:tabs>
              <w:jc w:val="left"/>
              <w:rPr>
                <w:rFonts w:eastAsia="Times New Roman"/>
                <w:szCs w:val="18"/>
              </w:rPr>
            </w:pPr>
          </w:p>
        </w:tc>
        <w:tc>
          <w:tcPr>
            <w:tcW w:w="7336" w:type="dxa"/>
            <w:gridSpan w:val="2"/>
          </w:tcPr>
          <w:p w:rsidR="00B10DF0" w:rsidRPr="00C905AC" w:rsidRDefault="00E23967" w:rsidP="00165291">
            <w:pPr>
              <w:pStyle w:val="Subtitle"/>
              <w:spacing w:before="0" w:after="0"/>
              <w:rPr>
                <w:rFonts w:ascii="Verdana" w:hAnsi="Verdana"/>
                <w:szCs w:val="18"/>
                <w:lang w:val="ru-RU"/>
              </w:rPr>
            </w:pPr>
            <w:r w:rsidRPr="00C905AC">
              <w:rPr>
                <w:rFonts w:ascii="Verdana" w:hAnsi="Verdana"/>
                <w:szCs w:val="18"/>
                <w:lang w:val="ru-RU"/>
              </w:rPr>
              <w:t>И</w:t>
            </w:r>
            <w:r w:rsidR="00CC0792" w:rsidRPr="00C905AC">
              <w:rPr>
                <w:rFonts w:ascii="Verdana" w:hAnsi="Verdana"/>
                <w:szCs w:val="18"/>
                <w:lang w:val="ru-RU"/>
              </w:rPr>
              <w:t>сследование и анализ электронных доказательств</w:t>
            </w:r>
          </w:p>
          <w:p w:rsidR="00646C73" w:rsidRPr="00C905AC" w:rsidRDefault="00646C73" w:rsidP="00165291">
            <w:pPr>
              <w:rPr>
                <w:szCs w:val="18"/>
                <w:lang w:val="ru-RU"/>
              </w:rPr>
            </w:pPr>
          </w:p>
          <w:p w:rsidR="00B10DF0" w:rsidRPr="00C905AC" w:rsidRDefault="00E23967" w:rsidP="00165291">
            <w:pPr>
              <w:pStyle w:val="Subtitle"/>
              <w:spacing w:before="0" w:after="0"/>
              <w:rPr>
                <w:rFonts w:ascii="Verdana" w:hAnsi="Verdana"/>
                <w:szCs w:val="18"/>
                <w:lang w:val="ru-RU"/>
              </w:rPr>
            </w:pPr>
            <w:r w:rsidRPr="00C905AC">
              <w:rPr>
                <w:rFonts w:ascii="Verdana" w:hAnsi="Verdana" w:cs="Arial CYR"/>
                <w:szCs w:val="18"/>
                <w:lang w:val="ru-RU"/>
              </w:rPr>
              <w:t>Судебная компьютерно-техническая экспертиза</w:t>
            </w:r>
          </w:p>
          <w:p w:rsidR="00763057" w:rsidRPr="00C905AC" w:rsidRDefault="00763057" w:rsidP="00763057">
            <w:pPr>
              <w:rPr>
                <w:szCs w:val="18"/>
                <w:lang w:val="ru-RU"/>
              </w:rPr>
            </w:pPr>
          </w:p>
          <w:p w:rsidR="00646C73" w:rsidRPr="00C905AC" w:rsidRDefault="007A6AF5" w:rsidP="00165291">
            <w:pPr>
              <w:rPr>
                <w:rFonts w:eastAsia="Times New Roman"/>
                <w:szCs w:val="18"/>
                <w:lang w:val="ru-RU"/>
              </w:rPr>
            </w:pPr>
            <w:r w:rsidRPr="00C905AC">
              <w:rPr>
                <w:rFonts w:eastAsia="Times New Roman"/>
                <w:szCs w:val="18"/>
                <w:lang w:val="ru-RU"/>
              </w:rPr>
              <w:t>Термин «</w:t>
            </w:r>
            <w:r w:rsidRPr="00C905AC">
              <w:rPr>
                <w:rFonts w:cs="Arial CYR"/>
                <w:szCs w:val="18"/>
                <w:lang w:val="ru-RU"/>
              </w:rPr>
              <w:t xml:space="preserve">судебная компьютерно-техническая экспертиза» </w:t>
            </w:r>
            <w:r w:rsidRPr="00C905AC">
              <w:rPr>
                <w:rFonts w:eastAsia="Times New Roman"/>
                <w:szCs w:val="18"/>
                <w:lang w:val="ru-RU"/>
              </w:rPr>
              <w:t xml:space="preserve">используется для описания методичного исследования информационно-технического оборудования с целью обнаружения электронных доказательств. </w:t>
            </w:r>
            <w:r w:rsidR="00B10DF0" w:rsidRPr="00C905AC">
              <w:rPr>
                <w:rFonts w:eastAsia="Times New Roman"/>
                <w:szCs w:val="18"/>
                <w:lang w:val="ru-RU"/>
              </w:rPr>
              <w:t xml:space="preserve"> </w:t>
            </w:r>
            <w:r w:rsidRPr="00C905AC">
              <w:rPr>
                <w:rFonts w:eastAsia="Times New Roman"/>
                <w:szCs w:val="18"/>
                <w:lang w:val="ru-RU"/>
              </w:rPr>
              <w:t xml:space="preserve">Как правило, судебная экспертиза проводится после того, как преступление уже было совершено. По сравнению с обычными следственными действиями,  при проведении </w:t>
            </w:r>
            <w:r w:rsidRPr="00C905AC">
              <w:rPr>
                <w:rFonts w:cs="Arial CYR"/>
                <w:szCs w:val="18"/>
                <w:lang w:val="ru-RU"/>
              </w:rPr>
              <w:t>компьютерно-технической экспертизы</w:t>
            </w:r>
            <w:r w:rsidR="00B10DF0" w:rsidRPr="00C905AC">
              <w:rPr>
                <w:rFonts w:eastAsia="Times New Roman"/>
                <w:szCs w:val="18"/>
                <w:lang w:val="ru-RU"/>
              </w:rPr>
              <w:t xml:space="preserve"> </w:t>
            </w:r>
            <w:r w:rsidRPr="00C905AC">
              <w:rPr>
                <w:rFonts w:eastAsia="Times New Roman"/>
                <w:szCs w:val="18"/>
                <w:lang w:val="ru-RU"/>
              </w:rPr>
              <w:t>возникает лишь одна труднос</w:t>
            </w:r>
            <w:r w:rsidR="00F86069" w:rsidRPr="00C905AC">
              <w:rPr>
                <w:rFonts w:eastAsia="Times New Roman"/>
                <w:szCs w:val="18"/>
                <w:lang w:val="ru-RU"/>
              </w:rPr>
              <w:t>ть - она связана</w:t>
            </w:r>
            <w:r w:rsidRPr="00C905AC">
              <w:rPr>
                <w:rFonts w:eastAsia="Times New Roman"/>
                <w:szCs w:val="18"/>
                <w:lang w:val="ru-RU"/>
              </w:rPr>
              <w:t xml:space="preserve"> с постоянной эволюцией компьютерных технологий и с увеличением </w:t>
            </w:r>
            <w:r w:rsidR="00F86069" w:rsidRPr="00C905AC">
              <w:rPr>
                <w:rFonts w:eastAsia="Times New Roman"/>
                <w:szCs w:val="18"/>
                <w:lang w:val="ru-RU"/>
              </w:rPr>
              <w:t>количества</w:t>
            </w:r>
            <w:r w:rsidRPr="00C905AC">
              <w:rPr>
                <w:rFonts w:eastAsia="Times New Roman"/>
                <w:szCs w:val="18"/>
                <w:lang w:val="ru-RU"/>
              </w:rPr>
              <w:t xml:space="preserve"> информации, хранящейся в </w:t>
            </w:r>
            <w:r w:rsidR="00F86069" w:rsidRPr="00C905AC">
              <w:rPr>
                <w:rFonts w:eastAsia="Times New Roman"/>
                <w:szCs w:val="18"/>
                <w:lang w:val="ru-RU"/>
              </w:rPr>
              <w:t>цифровой</w:t>
            </w:r>
            <w:r w:rsidRPr="00C905AC">
              <w:rPr>
                <w:rFonts w:eastAsia="Times New Roman"/>
                <w:szCs w:val="18"/>
                <w:lang w:val="ru-RU"/>
              </w:rPr>
              <w:t xml:space="preserve"> форме</w:t>
            </w:r>
            <w:r w:rsidR="00F86069" w:rsidRPr="00C905AC">
              <w:rPr>
                <w:rFonts w:eastAsia="Times New Roman"/>
                <w:szCs w:val="18"/>
                <w:lang w:val="ru-RU"/>
              </w:rPr>
              <w:t xml:space="preserve">, и, соответственно, с ростом объемов </w:t>
            </w:r>
            <w:r w:rsidR="004E5299" w:rsidRPr="00C905AC">
              <w:rPr>
                <w:rFonts w:eastAsia="Times New Roman"/>
                <w:szCs w:val="18"/>
                <w:lang w:val="ru-RU"/>
              </w:rPr>
              <w:t>потенциальных</w:t>
            </w:r>
            <w:r w:rsidR="00F86069" w:rsidRPr="00C905AC">
              <w:rPr>
                <w:rFonts w:eastAsia="Times New Roman"/>
                <w:szCs w:val="18"/>
                <w:lang w:val="ru-RU"/>
              </w:rPr>
              <w:t xml:space="preserve"> доказательств. В этих условиях очень много</w:t>
            </w:r>
            <w:r w:rsidR="002A1528" w:rsidRPr="00C905AC">
              <w:rPr>
                <w:rFonts w:eastAsia="Times New Roman"/>
                <w:szCs w:val="18"/>
                <w:lang w:val="ru-RU"/>
              </w:rPr>
              <w:t>е</w:t>
            </w:r>
            <w:r w:rsidR="00F86069" w:rsidRPr="00C905AC">
              <w:rPr>
                <w:rFonts w:eastAsia="Times New Roman"/>
                <w:szCs w:val="18"/>
                <w:lang w:val="ru-RU"/>
              </w:rPr>
              <w:t xml:space="preserve"> зависит от</w:t>
            </w:r>
            <w:r w:rsidR="004E5299" w:rsidRPr="00C905AC">
              <w:rPr>
                <w:rFonts w:eastAsia="Times New Roman"/>
                <w:szCs w:val="18"/>
                <w:lang w:val="ru-RU"/>
              </w:rPr>
              <w:t xml:space="preserve"> того, насколько юридически приемлемо </w:t>
            </w:r>
            <w:r w:rsidR="00F86069" w:rsidRPr="00C905AC">
              <w:rPr>
                <w:rFonts w:eastAsia="Times New Roman"/>
                <w:szCs w:val="18"/>
                <w:lang w:val="ru-RU"/>
              </w:rPr>
              <w:t>использова</w:t>
            </w:r>
            <w:r w:rsidR="004E5299" w:rsidRPr="00C905AC">
              <w:rPr>
                <w:rFonts w:eastAsia="Times New Roman"/>
                <w:szCs w:val="18"/>
                <w:lang w:val="ru-RU"/>
              </w:rPr>
              <w:t>ние электронных доказательств</w:t>
            </w:r>
            <w:r w:rsidR="00F86069" w:rsidRPr="00C905AC">
              <w:rPr>
                <w:rFonts w:eastAsia="Times New Roman"/>
                <w:szCs w:val="18"/>
                <w:lang w:val="ru-RU"/>
              </w:rPr>
              <w:t xml:space="preserve"> в ходе судебного разбирательства. </w:t>
            </w:r>
            <w:r w:rsidR="004E5299" w:rsidRPr="00C905AC">
              <w:rPr>
                <w:rFonts w:eastAsia="Times New Roman"/>
                <w:szCs w:val="18"/>
                <w:lang w:val="ru-RU"/>
              </w:rPr>
              <w:t xml:space="preserve">Это в определённой степени ограничивает возможности </w:t>
            </w:r>
            <w:r w:rsidR="004E5299" w:rsidRPr="00C905AC">
              <w:rPr>
                <w:rFonts w:cs="Arial CYR"/>
                <w:szCs w:val="18"/>
                <w:lang w:val="ru-RU"/>
              </w:rPr>
              <w:t>компьютерно-технической экспертизы</w:t>
            </w:r>
            <w:r w:rsidR="002A67D9" w:rsidRPr="00C905AC">
              <w:rPr>
                <w:rFonts w:cs="Arial CYR"/>
                <w:szCs w:val="18"/>
                <w:lang w:val="ru-RU"/>
              </w:rPr>
              <w:t xml:space="preserve">, призванной действовать в рамках правовых норм. </w:t>
            </w:r>
            <w:r w:rsidR="004E5299" w:rsidRPr="00C905AC">
              <w:rPr>
                <w:rFonts w:eastAsia="Times New Roman"/>
                <w:szCs w:val="18"/>
                <w:lang w:val="ru-RU"/>
              </w:rPr>
              <w:t xml:space="preserve"> </w:t>
            </w:r>
            <w:r w:rsidR="002A67D9" w:rsidRPr="00C905AC">
              <w:rPr>
                <w:rFonts w:eastAsia="Times New Roman"/>
                <w:szCs w:val="18"/>
                <w:lang w:val="ru-RU"/>
              </w:rPr>
              <w:t xml:space="preserve">Даже если </w:t>
            </w:r>
            <w:r w:rsidR="00FA7A9C" w:rsidRPr="00C905AC">
              <w:rPr>
                <w:rFonts w:eastAsia="Times New Roman"/>
                <w:szCs w:val="18"/>
                <w:lang w:val="ru-RU"/>
              </w:rPr>
              <w:t>научно-технический прогресс</w:t>
            </w:r>
            <w:r w:rsidR="002A67D9" w:rsidRPr="00C905AC">
              <w:rPr>
                <w:rFonts w:eastAsia="Times New Roman"/>
                <w:szCs w:val="18"/>
                <w:lang w:val="ru-RU"/>
              </w:rPr>
              <w:t xml:space="preserve"> и позволит проводить новые виды криминалистического исследования, применение их результатов будет ограничено  существующими законными рамками. </w:t>
            </w:r>
          </w:p>
          <w:p w:rsidR="00646C73" w:rsidRPr="00C905AC" w:rsidRDefault="00646C73" w:rsidP="00165291">
            <w:pPr>
              <w:rPr>
                <w:rFonts w:eastAsia="Times New Roman"/>
                <w:szCs w:val="18"/>
                <w:lang w:val="ru-RU"/>
              </w:rPr>
            </w:pPr>
          </w:p>
          <w:p w:rsidR="00B10DF0" w:rsidRPr="00C905AC" w:rsidRDefault="008B19D4" w:rsidP="00165291">
            <w:pPr>
              <w:rPr>
                <w:b/>
                <w:szCs w:val="18"/>
                <w:lang w:val="ru-RU"/>
              </w:rPr>
            </w:pPr>
            <w:r w:rsidRPr="00C905AC">
              <w:rPr>
                <w:b/>
                <w:szCs w:val="18"/>
                <w:lang w:val="ru-RU"/>
              </w:rPr>
              <w:t>Этапы расследования,</w:t>
            </w:r>
            <w:r w:rsidR="002A1528" w:rsidRPr="00C905AC">
              <w:rPr>
                <w:b/>
                <w:szCs w:val="18"/>
                <w:lang w:val="ru-RU"/>
              </w:rPr>
              <w:t xml:space="preserve"> </w:t>
            </w:r>
            <w:r w:rsidRPr="00C905AC">
              <w:rPr>
                <w:b/>
                <w:szCs w:val="18"/>
                <w:lang w:val="ru-RU"/>
              </w:rPr>
              <w:t xml:space="preserve">требующие </w:t>
            </w:r>
            <w:r w:rsidR="002A1528" w:rsidRPr="00C905AC">
              <w:rPr>
                <w:b/>
                <w:szCs w:val="18"/>
                <w:lang w:val="ru-RU"/>
              </w:rPr>
              <w:t xml:space="preserve">привлечения </w:t>
            </w:r>
            <w:r w:rsidR="002A1528" w:rsidRPr="00C905AC">
              <w:rPr>
                <w:rFonts w:cs="Arial CYR"/>
                <w:b/>
                <w:szCs w:val="18"/>
                <w:lang w:val="ru-RU"/>
              </w:rPr>
              <w:t>судебных компьютерно-технических экспертов</w:t>
            </w:r>
          </w:p>
          <w:p w:rsidR="00763057" w:rsidRPr="00C905AC" w:rsidRDefault="00763057" w:rsidP="00165291">
            <w:pPr>
              <w:rPr>
                <w:rFonts w:eastAsia="Times New Roman"/>
                <w:szCs w:val="18"/>
                <w:lang w:val="ru-RU"/>
              </w:rPr>
            </w:pPr>
          </w:p>
          <w:p w:rsidR="00B10DF0" w:rsidRPr="00C905AC" w:rsidRDefault="002A1528" w:rsidP="00165291">
            <w:pPr>
              <w:rPr>
                <w:rFonts w:eastAsia="Times New Roman"/>
                <w:szCs w:val="18"/>
                <w:lang w:val="ru-RU"/>
              </w:rPr>
            </w:pPr>
            <w:r w:rsidRPr="00C905AC">
              <w:rPr>
                <w:rFonts w:eastAsia="Times New Roman"/>
                <w:szCs w:val="18"/>
                <w:lang w:val="ru-RU"/>
              </w:rPr>
              <w:t>Судебные экспер</w:t>
            </w:r>
            <w:r w:rsidR="0088676A" w:rsidRPr="00C905AC">
              <w:rPr>
                <w:rFonts w:eastAsia="Times New Roman"/>
                <w:szCs w:val="18"/>
                <w:lang w:val="ru-RU"/>
              </w:rPr>
              <w:t>ты привлекаются для вынесения за</w:t>
            </w:r>
            <w:r w:rsidRPr="00C905AC">
              <w:rPr>
                <w:rFonts w:eastAsia="Times New Roman"/>
                <w:szCs w:val="18"/>
                <w:lang w:val="ru-RU"/>
              </w:rPr>
              <w:t xml:space="preserve">ключений не только по уголовным, но и по гражданским делам. Также они играют большую роль </w:t>
            </w:r>
            <w:r w:rsidR="0088676A" w:rsidRPr="00C905AC">
              <w:rPr>
                <w:rFonts w:eastAsia="Times New Roman"/>
                <w:szCs w:val="18"/>
                <w:lang w:val="ru-RU"/>
              </w:rPr>
              <w:t xml:space="preserve">в разработке стратегии защиты и в </w:t>
            </w:r>
            <w:r w:rsidR="008B19D4" w:rsidRPr="00C905AC">
              <w:rPr>
                <w:rFonts w:eastAsia="Times New Roman"/>
                <w:szCs w:val="18"/>
                <w:lang w:val="ru-RU"/>
              </w:rPr>
              <w:t>подготовке кадров</w:t>
            </w:r>
            <w:r w:rsidR="0088676A" w:rsidRPr="00C905AC">
              <w:rPr>
                <w:rFonts w:eastAsia="Times New Roman"/>
                <w:szCs w:val="18"/>
                <w:lang w:val="ru-RU"/>
              </w:rPr>
              <w:t xml:space="preserve">. При расследовании уголовных дел их участие </w:t>
            </w:r>
            <w:r w:rsidR="00CE6EFC" w:rsidRPr="00C905AC">
              <w:rPr>
                <w:rFonts w:eastAsia="Times New Roman"/>
                <w:szCs w:val="18"/>
                <w:lang w:val="ru-RU"/>
              </w:rPr>
              <w:t>необходимо на четырёх этапах:</w:t>
            </w:r>
          </w:p>
          <w:p w:rsidR="00763057" w:rsidRPr="00C905AC" w:rsidRDefault="00763057" w:rsidP="00165291">
            <w:pPr>
              <w:rPr>
                <w:rFonts w:eastAsia="Times New Roman"/>
                <w:szCs w:val="18"/>
                <w:lang w:val="ru-RU"/>
              </w:rPr>
            </w:pPr>
          </w:p>
          <w:p w:rsidR="00B10DF0" w:rsidRPr="00C905AC" w:rsidRDefault="0088676A" w:rsidP="0088676A">
            <w:pPr>
              <w:pStyle w:val="bul1"/>
              <w:ind w:left="743" w:hanging="743"/>
              <w:rPr>
                <w:szCs w:val="18"/>
                <w:lang w:val="ru-RU"/>
              </w:rPr>
            </w:pPr>
            <w:r w:rsidRPr="00C905AC">
              <w:rPr>
                <w:szCs w:val="18"/>
                <w:lang w:val="ru-RU"/>
              </w:rPr>
              <w:t xml:space="preserve">на этапе выявления значимых для расследования доказательств.  </w:t>
            </w:r>
            <w:r w:rsidR="00021A4A" w:rsidRPr="00C905AC">
              <w:rPr>
                <w:szCs w:val="18"/>
                <w:lang w:val="ru-RU"/>
              </w:rPr>
              <w:t>Компьютерно-технический эксперт играет важную роль при разработке стратегии следственных действий. Предварительно, ещё до начала таковых, он может оказать помощь правоохранительным органам при определении оптимальных технических методов</w:t>
            </w:r>
            <w:r w:rsidR="0089252D" w:rsidRPr="00C905AC">
              <w:rPr>
                <w:szCs w:val="18"/>
                <w:lang w:val="ru-RU"/>
              </w:rPr>
              <w:t xml:space="preserve"> их проведения</w:t>
            </w:r>
            <w:r w:rsidR="00021A4A" w:rsidRPr="00C905AC">
              <w:rPr>
                <w:szCs w:val="18"/>
                <w:lang w:val="ru-RU"/>
              </w:rPr>
              <w:t xml:space="preserve">. Во время производства следственных действий эксперт может, например, проанализировать конфигурацию </w:t>
            </w:r>
            <w:r w:rsidR="00E203E3" w:rsidRPr="00C905AC">
              <w:rPr>
                <w:szCs w:val="18"/>
                <w:lang w:val="ru-RU"/>
              </w:rPr>
              <w:t>компьютерной</w:t>
            </w:r>
            <w:r w:rsidR="00021A4A" w:rsidRPr="00C905AC">
              <w:rPr>
                <w:szCs w:val="18"/>
                <w:lang w:val="ru-RU"/>
              </w:rPr>
              <w:t xml:space="preserve"> сети в жилище подозреваемого лица </w:t>
            </w:r>
            <w:r w:rsidR="0089252D" w:rsidRPr="00C905AC">
              <w:rPr>
                <w:szCs w:val="18"/>
                <w:lang w:val="ru-RU"/>
              </w:rPr>
              <w:t xml:space="preserve">с целью обнаружения мест возможного нахождения электронных носителей информации. </w:t>
            </w:r>
          </w:p>
          <w:p w:rsidR="00646C73" w:rsidRPr="00C905AC" w:rsidRDefault="0089252D" w:rsidP="0089252D">
            <w:pPr>
              <w:pStyle w:val="bul1"/>
              <w:ind w:left="743" w:hanging="743"/>
              <w:rPr>
                <w:szCs w:val="18"/>
                <w:lang w:val="ru-RU"/>
              </w:rPr>
            </w:pPr>
            <w:r w:rsidRPr="00C905AC">
              <w:rPr>
                <w:szCs w:val="18"/>
                <w:lang w:val="ru-RU"/>
              </w:rPr>
              <w:t>на этапе собирания/выемки/обеспечения сохранности доказательств. Собирание электронных до</w:t>
            </w:r>
            <w:r w:rsidR="00B84B79" w:rsidRPr="00C905AC">
              <w:rPr>
                <w:szCs w:val="18"/>
                <w:lang w:val="ru-RU"/>
              </w:rPr>
              <w:t>казательств возможно не только на</w:t>
            </w:r>
            <w:r w:rsidRPr="00C905AC">
              <w:rPr>
                <w:szCs w:val="18"/>
                <w:lang w:val="ru-RU"/>
              </w:rPr>
              <w:t xml:space="preserve"> месте их физического нахождения в конкретном обыскиваемом помещении, но и</w:t>
            </w:r>
            <w:r w:rsidR="00B84B79" w:rsidRPr="00C905AC">
              <w:rPr>
                <w:szCs w:val="18"/>
                <w:lang w:val="ru-RU"/>
              </w:rPr>
              <w:t xml:space="preserve"> в местах удалённого доступа, где они также могут храниться.</w:t>
            </w:r>
            <w:r w:rsidRPr="00C905AC">
              <w:rPr>
                <w:szCs w:val="18"/>
                <w:lang w:val="ru-RU"/>
              </w:rPr>
              <w:t xml:space="preserve"> </w:t>
            </w:r>
            <w:r w:rsidR="00B84B79" w:rsidRPr="00C905AC">
              <w:rPr>
                <w:szCs w:val="18"/>
                <w:lang w:val="ru-RU"/>
              </w:rPr>
              <w:t>На следователя, приступившего к собиранию доказательств (а также на оперативных работников, оказывающихся первыми на месте обыска/выемки) ложится большая ответственность за результаты всего следственного действия. Скажем, если он</w:t>
            </w:r>
            <w:r w:rsidR="00963F35" w:rsidRPr="00C905AC">
              <w:rPr>
                <w:szCs w:val="18"/>
                <w:lang w:val="ru-RU"/>
              </w:rPr>
              <w:t>и</w:t>
            </w:r>
            <w:r w:rsidR="00B84B79" w:rsidRPr="00C905AC">
              <w:rPr>
                <w:szCs w:val="18"/>
                <w:lang w:val="ru-RU"/>
              </w:rPr>
              <w:t xml:space="preserve"> </w:t>
            </w:r>
            <w:r w:rsidR="00963F35" w:rsidRPr="00C905AC">
              <w:rPr>
                <w:szCs w:val="18"/>
                <w:lang w:val="ru-RU"/>
              </w:rPr>
              <w:t>принимаю</w:t>
            </w:r>
            <w:r w:rsidR="00B84B79" w:rsidRPr="00C905AC">
              <w:rPr>
                <w:szCs w:val="18"/>
                <w:lang w:val="ru-RU"/>
              </w:rPr>
              <w:t xml:space="preserve">т </w:t>
            </w:r>
            <w:r w:rsidR="00E203E3" w:rsidRPr="00C905AC">
              <w:rPr>
                <w:szCs w:val="18"/>
                <w:lang w:val="ru-RU"/>
              </w:rPr>
              <w:t>стандартные</w:t>
            </w:r>
            <w:r w:rsidR="00B84B79" w:rsidRPr="00C905AC">
              <w:rPr>
                <w:szCs w:val="18"/>
                <w:lang w:val="ru-RU"/>
              </w:rPr>
              <w:t xml:space="preserve"> </w:t>
            </w:r>
            <w:r w:rsidR="00E203E3" w:rsidRPr="00C905AC">
              <w:rPr>
                <w:szCs w:val="18"/>
                <w:lang w:val="ru-RU"/>
              </w:rPr>
              <w:t>решения</w:t>
            </w:r>
            <w:r w:rsidR="00B84B79" w:rsidRPr="00C905AC">
              <w:rPr>
                <w:szCs w:val="18"/>
                <w:lang w:val="ru-RU"/>
              </w:rPr>
              <w:t xml:space="preserve"> по обеспечению сохранности данных, </w:t>
            </w:r>
            <w:r w:rsidR="00E03914" w:rsidRPr="00C905AC">
              <w:rPr>
                <w:szCs w:val="18"/>
                <w:lang w:val="ru-RU"/>
              </w:rPr>
              <w:t xml:space="preserve">то существует опасность потери следов важной информации. В качестве примера можно задаться вопросом, как поступить с работающим компьютером </w:t>
            </w:r>
            <w:r w:rsidR="00E203E3" w:rsidRPr="00C905AC">
              <w:rPr>
                <w:szCs w:val="18"/>
                <w:lang w:val="ru-RU"/>
              </w:rPr>
              <w:t>подозреваемого</w:t>
            </w:r>
            <w:r w:rsidR="00E03914" w:rsidRPr="00C905AC">
              <w:rPr>
                <w:szCs w:val="18"/>
                <w:lang w:val="ru-RU"/>
              </w:rPr>
              <w:t xml:space="preserve"> лица? </w:t>
            </w:r>
            <w:r w:rsidR="00963F35" w:rsidRPr="00C905AC">
              <w:rPr>
                <w:szCs w:val="18"/>
                <w:lang w:val="ru-RU"/>
              </w:rPr>
              <w:t>Обычно</w:t>
            </w:r>
            <w:r w:rsidR="00E03914" w:rsidRPr="00C905AC">
              <w:rPr>
                <w:szCs w:val="18"/>
                <w:lang w:val="ru-RU"/>
              </w:rPr>
              <w:t>, стандартный метод в таких случаях заключается в отключении электропитания компьютера, вместо остановки его работы с помощью операционной системы. Но в тех случаях, когда правонарушитель использовал шифровальные</w:t>
            </w:r>
            <w:r w:rsidR="00B84B79" w:rsidRPr="00C905AC">
              <w:rPr>
                <w:szCs w:val="18"/>
                <w:lang w:val="ru-RU"/>
              </w:rPr>
              <w:t xml:space="preserve"> средства</w:t>
            </w:r>
            <w:r w:rsidR="00E03914" w:rsidRPr="00C905AC">
              <w:rPr>
                <w:szCs w:val="18"/>
                <w:lang w:val="ru-RU"/>
              </w:rPr>
              <w:t>,  отключение компьютера от электросети может привести к декодированию файлов.</w:t>
            </w:r>
            <w:r w:rsidR="00B10DF0" w:rsidRPr="00C905AC">
              <w:rPr>
                <w:szCs w:val="18"/>
                <w:lang w:val="ru-RU"/>
              </w:rPr>
              <w:t xml:space="preserve"> </w:t>
            </w:r>
            <w:r w:rsidR="00963F35" w:rsidRPr="00C905AC">
              <w:rPr>
                <w:szCs w:val="18"/>
                <w:lang w:val="ru-RU"/>
              </w:rPr>
              <w:t xml:space="preserve">Следовательно, оперативный работник, оказывающийся первым на месте обыска/выемки, должен принять решение в зависимости от основной цели следствия. </w:t>
            </w:r>
          </w:p>
          <w:p w:rsidR="00763057" w:rsidRPr="00C905AC" w:rsidRDefault="00763057" w:rsidP="00165291">
            <w:pPr>
              <w:rPr>
                <w:rFonts w:eastAsia="Times New Roman"/>
                <w:szCs w:val="18"/>
                <w:lang w:val="ru-RU"/>
              </w:rPr>
            </w:pPr>
          </w:p>
          <w:p w:rsidR="00B10DF0" w:rsidRPr="00C905AC" w:rsidRDefault="00963F35" w:rsidP="00165291">
            <w:pPr>
              <w:rPr>
                <w:rFonts w:eastAsia="Times New Roman"/>
                <w:szCs w:val="18"/>
                <w:lang w:val="ru-RU"/>
              </w:rPr>
            </w:pPr>
            <w:r w:rsidRPr="00C905AC">
              <w:rPr>
                <w:rFonts w:cs="Arial CYR"/>
                <w:szCs w:val="18"/>
                <w:lang w:val="ru-RU"/>
              </w:rPr>
              <w:t xml:space="preserve">Значение компьютерно-технической экспертизы велико не только </w:t>
            </w:r>
            <w:r w:rsidR="001C1485" w:rsidRPr="00C905AC">
              <w:rPr>
                <w:rFonts w:cs="Arial CYR"/>
                <w:szCs w:val="18"/>
                <w:lang w:val="ru-RU"/>
              </w:rPr>
              <w:t xml:space="preserve">при проведении следственных действий на месте нахождения данных, имеющих отношение к делу. </w:t>
            </w:r>
            <w:r w:rsidRPr="00C905AC">
              <w:rPr>
                <w:rFonts w:eastAsia="Times New Roman"/>
                <w:szCs w:val="18"/>
                <w:lang w:val="ru-RU"/>
              </w:rPr>
              <w:t xml:space="preserve"> </w:t>
            </w:r>
            <w:r w:rsidR="001C1485" w:rsidRPr="00C905AC">
              <w:rPr>
                <w:rFonts w:eastAsia="Times New Roman"/>
                <w:szCs w:val="18"/>
                <w:lang w:val="ru-RU"/>
              </w:rPr>
              <w:t xml:space="preserve">Судебные эксперты могут также оказать помощь следствию при подготовке запросов, направляемых поставщикам интернет-услуг, </w:t>
            </w:r>
            <w:r w:rsidR="00985D22" w:rsidRPr="00C905AC">
              <w:rPr>
                <w:rFonts w:eastAsia="Times New Roman"/>
                <w:szCs w:val="18"/>
                <w:lang w:val="ru-RU"/>
              </w:rPr>
              <w:t xml:space="preserve">и при вынесении прилагаемых к делу заключений, необходимых для подтверждения достоверности собранных доказательств.  </w:t>
            </w:r>
          </w:p>
          <w:p w:rsidR="00763057" w:rsidRPr="00C905AC" w:rsidRDefault="00763057" w:rsidP="00165291">
            <w:pPr>
              <w:rPr>
                <w:rFonts w:eastAsia="Times New Roman"/>
                <w:szCs w:val="18"/>
                <w:lang w:val="ru-RU"/>
              </w:rPr>
            </w:pPr>
          </w:p>
          <w:p w:rsidR="00646C73" w:rsidRPr="00C905AC" w:rsidRDefault="009A4CB7" w:rsidP="009A4CB7">
            <w:pPr>
              <w:pStyle w:val="bul1"/>
              <w:ind w:left="743" w:hanging="743"/>
              <w:rPr>
                <w:szCs w:val="18"/>
                <w:lang w:val="ru-RU"/>
              </w:rPr>
            </w:pPr>
            <w:r w:rsidRPr="00C905AC">
              <w:rPr>
                <w:szCs w:val="18"/>
                <w:lang w:val="ru-RU"/>
              </w:rPr>
              <w:t xml:space="preserve">на этапе всестороннего исследования/анализа изъятых электронных доказательств и аппаратного оборудования. Как правило, он является самой сложной фазой </w:t>
            </w:r>
            <w:r w:rsidR="008D2EDB" w:rsidRPr="00C905AC">
              <w:rPr>
                <w:szCs w:val="18"/>
                <w:lang w:val="ru-RU"/>
              </w:rPr>
              <w:t>всего процесса компьютерно-технической экспертизы</w:t>
            </w:r>
            <w:r w:rsidR="004044ED" w:rsidRPr="00C905AC">
              <w:rPr>
                <w:szCs w:val="18"/>
                <w:lang w:val="ru-RU"/>
              </w:rPr>
              <w:t xml:space="preserve">. Оперативные работники, оказывающиеся первыми на месте обыска/выемки, зачастую изымают несколько устройств хранения данных, каждое из которых может содержать многие тысячи файлов.  Даже </w:t>
            </w:r>
            <w:r w:rsidR="008D2EDB" w:rsidRPr="00C905AC">
              <w:rPr>
                <w:szCs w:val="18"/>
                <w:lang w:val="ru-RU"/>
              </w:rPr>
              <w:t xml:space="preserve">сам по себе </w:t>
            </w:r>
            <w:r w:rsidR="004044ED" w:rsidRPr="00C905AC">
              <w:rPr>
                <w:szCs w:val="18"/>
                <w:lang w:val="ru-RU"/>
              </w:rPr>
              <w:t>объем данных, подлежащих исс</w:t>
            </w:r>
            <w:r w:rsidR="008D2EDB" w:rsidRPr="00C905AC">
              <w:rPr>
                <w:szCs w:val="18"/>
                <w:lang w:val="ru-RU"/>
              </w:rPr>
              <w:t xml:space="preserve">ледованию, является </w:t>
            </w:r>
            <w:r w:rsidR="004044ED" w:rsidRPr="00C905AC">
              <w:rPr>
                <w:szCs w:val="18"/>
                <w:lang w:val="ru-RU"/>
              </w:rPr>
              <w:t>с</w:t>
            </w:r>
            <w:r w:rsidR="008D2EDB" w:rsidRPr="00C905AC">
              <w:rPr>
                <w:szCs w:val="18"/>
                <w:lang w:val="ru-RU"/>
              </w:rPr>
              <w:t>ерьёзной проблемой для экспертизы</w:t>
            </w:r>
            <w:r w:rsidR="004044ED" w:rsidRPr="00C905AC">
              <w:rPr>
                <w:szCs w:val="18"/>
                <w:lang w:val="ru-RU"/>
              </w:rPr>
              <w:t xml:space="preserve">. В этих условиях одна из основных задач </w:t>
            </w:r>
            <w:r w:rsidR="008D2EDB" w:rsidRPr="00C905AC">
              <w:rPr>
                <w:szCs w:val="18"/>
                <w:lang w:val="ru-RU"/>
              </w:rPr>
              <w:t>экспертов</w:t>
            </w:r>
            <w:r w:rsidR="004044ED" w:rsidRPr="00C905AC">
              <w:rPr>
                <w:szCs w:val="18"/>
                <w:lang w:val="ru-RU"/>
              </w:rPr>
              <w:t xml:space="preserve"> заключается в выявлении сведений, представляющих интерес для следствия, и установление их относимости к </w:t>
            </w:r>
            <w:r w:rsidR="006F6317" w:rsidRPr="00C905AC">
              <w:rPr>
                <w:szCs w:val="18"/>
                <w:lang w:val="ru-RU"/>
              </w:rPr>
              <w:t xml:space="preserve">расследуемому делу, а также взаимосвязи друг с другом. Широк круг их обязанностей: от обнаружения противозаконного содержания в компьютерной системе подозреваемого до анализа имеющихся в ней файлов системного журнала («лог-файлов»). Кроме того, не все действия, предпринимаемые злоумышленником при совершении компьютерного преступления, оставляют за собой следы. </w:t>
            </w:r>
            <w:r w:rsidR="008B19D4" w:rsidRPr="00C905AC">
              <w:rPr>
                <w:szCs w:val="18"/>
                <w:lang w:val="ru-RU"/>
              </w:rPr>
              <w:t>Тем не менее, и</w:t>
            </w:r>
            <w:r w:rsidR="006F6317" w:rsidRPr="00C905AC">
              <w:rPr>
                <w:szCs w:val="18"/>
                <w:lang w:val="ru-RU"/>
              </w:rPr>
              <w:t xml:space="preserve">сследуя все имеющиеся в их распоряжении доказательства, </w:t>
            </w:r>
            <w:r w:rsidR="008B19D4" w:rsidRPr="00C905AC">
              <w:rPr>
                <w:szCs w:val="18"/>
                <w:lang w:val="ru-RU"/>
              </w:rPr>
              <w:t xml:space="preserve"> </w:t>
            </w:r>
            <w:r w:rsidR="006F6317" w:rsidRPr="00C905AC">
              <w:rPr>
                <w:rFonts w:cs="Arial CYR"/>
                <w:szCs w:val="18"/>
                <w:lang w:val="ru-RU"/>
              </w:rPr>
              <w:t xml:space="preserve">компьютерно-технические эксперты </w:t>
            </w:r>
            <w:r w:rsidR="008B19D4" w:rsidRPr="00C905AC">
              <w:rPr>
                <w:rFonts w:cs="Arial CYR"/>
                <w:szCs w:val="18"/>
                <w:lang w:val="ru-RU"/>
              </w:rPr>
              <w:t>могут</w:t>
            </w:r>
            <w:r w:rsidR="00B10DF0" w:rsidRPr="00C905AC">
              <w:rPr>
                <w:szCs w:val="18"/>
                <w:lang w:val="ru-RU"/>
              </w:rPr>
              <w:t xml:space="preserve"> </w:t>
            </w:r>
            <w:r w:rsidR="008B19D4" w:rsidRPr="00C905AC">
              <w:rPr>
                <w:szCs w:val="18"/>
                <w:lang w:val="ru-RU"/>
              </w:rPr>
              <w:t xml:space="preserve">восстановить то, каким образом было совершено </w:t>
            </w:r>
            <w:r w:rsidR="008D2EDB" w:rsidRPr="00C905AC">
              <w:rPr>
                <w:szCs w:val="18"/>
                <w:lang w:val="ru-RU"/>
              </w:rPr>
              <w:t xml:space="preserve">компьютерное </w:t>
            </w:r>
            <w:r w:rsidR="008B19D4" w:rsidRPr="00C905AC">
              <w:rPr>
                <w:szCs w:val="18"/>
                <w:lang w:val="ru-RU"/>
              </w:rPr>
              <w:t xml:space="preserve">правонарушение. По окончании третьего этапа составляется полный отчёт (заключение) о проделанной </w:t>
            </w:r>
            <w:r w:rsidR="008D2EDB" w:rsidRPr="00C905AC">
              <w:rPr>
                <w:szCs w:val="18"/>
                <w:lang w:val="ru-RU"/>
              </w:rPr>
              <w:t>исследовательской</w:t>
            </w:r>
            <w:r w:rsidR="008B19D4" w:rsidRPr="00C905AC">
              <w:rPr>
                <w:szCs w:val="18"/>
                <w:lang w:val="ru-RU"/>
              </w:rPr>
              <w:t xml:space="preserve"> работе и методах, использованных для получения доказательств. </w:t>
            </w:r>
          </w:p>
          <w:p w:rsidR="00763057" w:rsidRPr="00C905AC" w:rsidRDefault="00763057" w:rsidP="00165291">
            <w:pPr>
              <w:rPr>
                <w:rFonts w:eastAsia="Times New Roman"/>
                <w:b/>
                <w:szCs w:val="18"/>
                <w:lang w:val="ru-RU"/>
              </w:rPr>
            </w:pPr>
          </w:p>
          <w:p w:rsidR="00B10DF0" w:rsidRPr="00C905AC" w:rsidRDefault="00CE73BF" w:rsidP="00165291">
            <w:pPr>
              <w:rPr>
                <w:rFonts w:eastAsia="Times New Roman"/>
                <w:b/>
                <w:szCs w:val="18"/>
                <w:lang w:val="ru-RU"/>
              </w:rPr>
            </w:pPr>
            <w:r w:rsidRPr="00C905AC">
              <w:rPr>
                <w:rFonts w:eastAsia="Times New Roman"/>
                <w:b/>
                <w:szCs w:val="18"/>
                <w:lang w:val="ru-RU"/>
              </w:rPr>
              <w:t>Примеры различных видов судебной компьютерно-технической экспертизы</w:t>
            </w:r>
          </w:p>
          <w:p w:rsidR="00763057" w:rsidRPr="00C905AC" w:rsidRDefault="00763057" w:rsidP="00165291">
            <w:pPr>
              <w:rPr>
                <w:rFonts w:eastAsia="Times New Roman"/>
                <w:szCs w:val="18"/>
                <w:lang w:val="ru-RU"/>
              </w:rPr>
            </w:pPr>
          </w:p>
          <w:p w:rsidR="00B10DF0" w:rsidRPr="00C905AC" w:rsidRDefault="00D533B0" w:rsidP="00165291">
            <w:pPr>
              <w:rPr>
                <w:rFonts w:eastAsia="Times New Roman"/>
                <w:szCs w:val="18"/>
                <w:lang w:val="ru-RU"/>
              </w:rPr>
            </w:pPr>
            <w:r w:rsidRPr="00C905AC">
              <w:rPr>
                <w:rFonts w:eastAsia="Times New Roman"/>
                <w:szCs w:val="18"/>
                <w:lang w:val="ru-RU"/>
              </w:rPr>
              <w:t xml:space="preserve">На </w:t>
            </w:r>
            <w:r w:rsidR="00CE73BF" w:rsidRPr="00C905AC">
              <w:rPr>
                <w:rFonts w:eastAsia="Times New Roman"/>
                <w:szCs w:val="18"/>
                <w:lang w:val="ru-RU"/>
              </w:rPr>
              <w:t>прот</w:t>
            </w:r>
            <w:r w:rsidRPr="00C905AC">
              <w:rPr>
                <w:rFonts w:eastAsia="Times New Roman"/>
                <w:szCs w:val="18"/>
                <w:lang w:val="ru-RU"/>
              </w:rPr>
              <w:t>яжении всех четырёх вышеописанных этапов (особенно, на третьем)</w:t>
            </w:r>
            <w:r w:rsidR="00CE73BF" w:rsidRPr="00C905AC">
              <w:rPr>
                <w:rFonts w:eastAsia="Times New Roman"/>
                <w:szCs w:val="18"/>
                <w:lang w:val="ru-RU"/>
              </w:rPr>
              <w:t xml:space="preserve"> возможно проведение экспертных работ различных видов. </w:t>
            </w:r>
            <w:r w:rsidR="00CE6EFC" w:rsidRPr="00C905AC">
              <w:rPr>
                <w:rFonts w:eastAsia="Times New Roman"/>
                <w:szCs w:val="18"/>
                <w:lang w:val="ru-RU"/>
              </w:rPr>
              <w:t xml:space="preserve">Правильность выбора вида </w:t>
            </w:r>
            <w:r w:rsidR="008D4021" w:rsidRPr="00C905AC">
              <w:rPr>
                <w:rFonts w:eastAsia="Times New Roman"/>
                <w:szCs w:val="18"/>
                <w:lang w:val="ru-RU"/>
              </w:rPr>
              <w:t xml:space="preserve">компьютерно-технической </w:t>
            </w:r>
            <w:r w:rsidR="00CE6EFC" w:rsidRPr="00C905AC">
              <w:rPr>
                <w:rFonts w:eastAsia="Times New Roman"/>
                <w:szCs w:val="18"/>
                <w:lang w:val="ru-RU"/>
              </w:rPr>
              <w:t xml:space="preserve">экспертизы зависит от </w:t>
            </w:r>
            <w:r w:rsidR="00CE73BF" w:rsidRPr="00C905AC">
              <w:rPr>
                <w:rFonts w:eastAsia="Times New Roman"/>
                <w:szCs w:val="18"/>
                <w:lang w:val="ru-RU"/>
              </w:rPr>
              <w:t>многих</w:t>
            </w:r>
            <w:r w:rsidR="00CE6EFC" w:rsidRPr="00C905AC">
              <w:rPr>
                <w:rFonts w:eastAsia="Times New Roman"/>
                <w:szCs w:val="18"/>
                <w:lang w:val="ru-RU"/>
              </w:rPr>
              <w:t xml:space="preserve"> факторов и, прежде всего, от </w:t>
            </w:r>
            <w:r w:rsidR="00CE73BF" w:rsidRPr="00C905AC">
              <w:rPr>
                <w:rFonts w:eastAsia="Times New Roman"/>
                <w:szCs w:val="18"/>
                <w:lang w:val="ru-RU"/>
              </w:rPr>
              <w:t xml:space="preserve">характера </w:t>
            </w:r>
            <w:r w:rsidR="008D4021" w:rsidRPr="00C905AC">
              <w:rPr>
                <w:rFonts w:eastAsia="Times New Roman"/>
                <w:szCs w:val="18"/>
                <w:lang w:val="ru-RU"/>
              </w:rPr>
              <w:t>самого</w:t>
            </w:r>
            <w:r w:rsidR="00CE6EFC" w:rsidRPr="00C905AC">
              <w:rPr>
                <w:rFonts w:eastAsia="Times New Roman"/>
                <w:szCs w:val="18"/>
                <w:lang w:val="ru-RU"/>
              </w:rPr>
              <w:t xml:space="preserve"> расследуемого </w:t>
            </w:r>
            <w:r w:rsidR="008D2EDB" w:rsidRPr="00C905AC">
              <w:rPr>
                <w:rFonts w:eastAsia="Times New Roman"/>
                <w:szCs w:val="18"/>
                <w:lang w:val="ru-RU"/>
              </w:rPr>
              <w:t>правонарушения</w:t>
            </w:r>
            <w:r w:rsidR="00CE6EFC" w:rsidRPr="00C905AC">
              <w:rPr>
                <w:rFonts w:eastAsia="Times New Roman"/>
                <w:szCs w:val="18"/>
                <w:lang w:val="ru-RU"/>
              </w:rPr>
              <w:t xml:space="preserve">. </w:t>
            </w:r>
          </w:p>
          <w:p w:rsidR="00763057" w:rsidRPr="00C905AC" w:rsidRDefault="00763057" w:rsidP="00165291">
            <w:pPr>
              <w:rPr>
                <w:rFonts w:eastAsia="Times New Roman"/>
                <w:szCs w:val="18"/>
                <w:lang w:val="ru-RU"/>
              </w:rPr>
            </w:pPr>
          </w:p>
          <w:p w:rsidR="00B10DF0" w:rsidRPr="00C905AC" w:rsidRDefault="00CE6EFC" w:rsidP="00165291">
            <w:pPr>
              <w:rPr>
                <w:rFonts w:eastAsia="Times New Roman"/>
                <w:szCs w:val="18"/>
                <w:lang w:val="ru-RU"/>
              </w:rPr>
            </w:pPr>
            <w:r w:rsidRPr="00C905AC">
              <w:rPr>
                <w:rFonts w:eastAsia="Times New Roman"/>
                <w:szCs w:val="18"/>
                <w:lang w:val="ru-RU"/>
              </w:rPr>
              <w:t xml:space="preserve">Среди наиболее распространённых </w:t>
            </w:r>
            <w:r w:rsidR="008D4021" w:rsidRPr="00C905AC">
              <w:rPr>
                <w:rFonts w:eastAsia="Times New Roman"/>
                <w:szCs w:val="18"/>
                <w:lang w:val="ru-RU"/>
              </w:rPr>
              <w:t xml:space="preserve">видов компьютерно-технической экспертизы можно перечислить следующие: </w:t>
            </w:r>
            <w:r w:rsidR="00B10DF0" w:rsidRPr="00C905AC">
              <w:rPr>
                <w:rFonts w:eastAsia="Times New Roman"/>
                <w:szCs w:val="18"/>
                <w:lang w:val="ru-RU"/>
              </w:rPr>
              <w:t xml:space="preserve"> </w:t>
            </w:r>
          </w:p>
          <w:p w:rsidR="00646C73" w:rsidRPr="00C905AC" w:rsidRDefault="008D4021" w:rsidP="008D4021">
            <w:pPr>
              <w:pStyle w:val="bul1"/>
              <w:ind w:left="743" w:hanging="743"/>
              <w:rPr>
                <w:szCs w:val="18"/>
                <w:lang w:val="ru-RU"/>
              </w:rPr>
            </w:pPr>
            <w:r w:rsidRPr="00C905AC">
              <w:rPr>
                <w:szCs w:val="18"/>
                <w:lang w:val="ru-RU"/>
              </w:rPr>
              <w:t>Аппаратно</w:t>
            </w:r>
            <w:r w:rsidRPr="00C905AC">
              <w:rPr>
                <w:szCs w:val="18"/>
                <w:lang w:val="en-US"/>
              </w:rPr>
              <w:t>-</w:t>
            </w:r>
            <w:r w:rsidRPr="00C905AC">
              <w:rPr>
                <w:szCs w:val="18"/>
                <w:lang w:val="ru-RU"/>
              </w:rPr>
              <w:t>компьютерная</w:t>
            </w:r>
            <w:r w:rsidRPr="00C905AC">
              <w:rPr>
                <w:szCs w:val="18"/>
                <w:lang w:val="en-US"/>
              </w:rPr>
              <w:t xml:space="preserve"> </w:t>
            </w:r>
            <w:r w:rsidRPr="00C905AC">
              <w:rPr>
                <w:szCs w:val="18"/>
                <w:lang w:val="ru-RU"/>
              </w:rPr>
              <w:t>экспертиза</w:t>
            </w:r>
            <w:r w:rsidRPr="00C905AC">
              <w:rPr>
                <w:szCs w:val="18"/>
                <w:lang w:val="en-US"/>
              </w:rPr>
              <w:t xml:space="preserve">. </w:t>
            </w:r>
            <w:r w:rsidRPr="00C905AC">
              <w:rPr>
                <w:szCs w:val="18"/>
                <w:lang w:val="ru-RU"/>
              </w:rPr>
              <w:t xml:space="preserve">В случае изъятия работниками следственных органов аппаратных средств судебные эксперты могут изучить его для сбора информации, относящейся к данной компьютерной системе. </w:t>
            </w:r>
            <w:r w:rsidR="008500E9" w:rsidRPr="00C905AC">
              <w:rPr>
                <w:szCs w:val="18"/>
                <w:lang w:val="ru-RU"/>
              </w:rPr>
              <w:t xml:space="preserve">Подобного рода исследование необходимо, например, для доказательства того, мог ли правонарушитель подключать свою компьютерную систему к интернету. </w:t>
            </w:r>
            <w:r w:rsidR="00AF48F4" w:rsidRPr="00C905AC">
              <w:rPr>
                <w:szCs w:val="18"/>
                <w:lang w:val="ru-RU"/>
              </w:rPr>
              <w:t>Также</w:t>
            </w:r>
            <w:r w:rsidR="008500E9" w:rsidRPr="00C905AC">
              <w:rPr>
                <w:szCs w:val="18"/>
                <w:lang w:val="ru-RU"/>
              </w:rPr>
              <w:t>, аппаратно-компьютерная экспертиза может потребоваться, если известно</w:t>
            </w:r>
            <w:r w:rsidR="00CE73BF" w:rsidRPr="00C905AC">
              <w:rPr>
                <w:szCs w:val="18"/>
                <w:lang w:val="ru-RU"/>
              </w:rPr>
              <w:t xml:space="preserve"> (бла</w:t>
            </w:r>
            <w:r w:rsidR="00AF48F4" w:rsidRPr="00C905AC">
              <w:rPr>
                <w:szCs w:val="18"/>
                <w:lang w:val="ru-RU"/>
              </w:rPr>
              <w:t>годаря передаче информации о компьютерной системе</w:t>
            </w:r>
            <w:r w:rsidR="008D2EDB" w:rsidRPr="00C905AC">
              <w:rPr>
                <w:szCs w:val="18"/>
                <w:lang w:val="ru-RU"/>
              </w:rPr>
              <w:t xml:space="preserve"> при регистрации</w:t>
            </w:r>
            <w:r w:rsidR="00AF48F4" w:rsidRPr="00C905AC">
              <w:rPr>
                <w:szCs w:val="18"/>
                <w:lang w:val="ru-RU"/>
              </w:rPr>
              <w:t>)</w:t>
            </w:r>
            <w:r w:rsidR="008500E9" w:rsidRPr="00C905AC">
              <w:rPr>
                <w:szCs w:val="18"/>
                <w:lang w:val="ru-RU"/>
              </w:rPr>
              <w:t>, что подозреваемое лицо использовало аппаратные средства осо</w:t>
            </w:r>
            <w:r w:rsidR="00AF48F4" w:rsidRPr="00C905AC">
              <w:rPr>
                <w:szCs w:val="18"/>
                <w:lang w:val="ru-RU"/>
              </w:rPr>
              <w:t>бой конфигурации.</w:t>
            </w:r>
          </w:p>
          <w:p w:rsidR="00646C73" w:rsidRPr="00C905AC" w:rsidRDefault="00AF48F4" w:rsidP="001E2304">
            <w:pPr>
              <w:pStyle w:val="bul1"/>
              <w:ind w:left="743" w:hanging="743"/>
              <w:rPr>
                <w:szCs w:val="18"/>
                <w:lang w:val="ru-RU"/>
              </w:rPr>
            </w:pPr>
            <w:r w:rsidRPr="00C905AC">
              <w:rPr>
                <w:szCs w:val="18"/>
                <w:lang w:val="ru-RU"/>
              </w:rPr>
              <w:t xml:space="preserve">Функциональная экспертиза программного обеспечения. Программы, установленные на аппаратных средствах компьютера, играют важную роль в работе компьютерной системы. </w:t>
            </w:r>
            <w:r w:rsidR="00C26C30" w:rsidRPr="00C905AC">
              <w:rPr>
                <w:szCs w:val="18"/>
                <w:lang w:val="ru-RU"/>
              </w:rPr>
              <w:t>Судебные эксперты могут установить, например, функции компьютер</w:t>
            </w:r>
            <w:r w:rsidR="00CE73BF" w:rsidRPr="00C905AC">
              <w:rPr>
                <w:szCs w:val="18"/>
                <w:lang w:val="ru-RU"/>
              </w:rPr>
              <w:t>ных вирусов и</w:t>
            </w:r>
            <w:r w:rsidR="00C26C30" w:rsidRPr="00C905AC">
              <w:rPr>
                <w:szCs w:val="18"/>
                <w:lang w:val="ru-RU"/>
              </w:rPr>
              <w:t xml:space="preserve"> других вредоносных программ, или же восстановить все операции, выполненные той или иной программой. </w:t>
            </w:r>
            <w:r w:rsidR="001E2304" w:rsidRPr="00C905AC">
              <w:rPr>
                <w:szCs w:val="18"/>
                <w:lang w:val="ru-RU"/>
              </w:rPr>
              <w:t>Более того, роль этот вида экспертизы может оказаться важной при определении того, подлежит ли уголовному преследованию производство/продажа той или иной программы двойного на</w:t>
            </w:r>
            <w:r w:rsidR="00CE73BF" w:rsidRPr="00C905AC">
              <w:rPr>
                <w:szCs w:val="18"/>
                <w:lang w:val="ru-RU"/>
              </w:rPr>
              <w:t>значения (то есть, программы, ис</w:t>
            </w:r>
            <w:r w:rsidR="001E2304" w:rsidRPr="00C905AC">
              <w:rPr>
                <w:szCs w:val="18"/>
                <w:lang w:val="ru-RU"/>
              </w:rPr>
              <w:t xml:space="preserve">пользуемой для достижения </w:t>
            </w:r>
            <w:r w:rsidR="00CE73BF" w:rsidRPr="00C905AC">
              <w:rPr>
                <w:szCs w:val="18"/>
                <w:lang w:val="ru-RU"/>
              </w:rPr>
              <w:t xml:space="preserve">как </w:t>
            </w:r>
            <w:r w:rsidR="008D2EDB" w:rsidRPr="00C905AC">
              <w:rPr>
                <w:szCs w:val="18"/>
                <w:lang w:val="ru-RU"/>
              </w:rPr>
              <w:t>законных, так и против</w:t>
            </w:r>
            <w:r w:rsidR="001E2304" w:rsidRPr="00C905AC">
              <w:rPr>
                <w:szCs w:val="18"/>
                <w:lang w:val="ru-RU"/>
              </w:rPr>
              <w:t>озаконных целей).</w:t>
            </w:r>
          </w:p>
          <w:p w:rsidR="00646C73" w:rsidRPr="00C905AC" w:rsidRDefault="001E2304" w:rsidP="006F144E">
            <w:pPr>
              <w:pStyle w:val="bul1"/>
              <w:ind w:left="743" w:hanging="743"/>
              <w:rPr>
                <w:szCs w:val="18"/>
                <w:lang w:val="ru-RU"/>
              </w:rPr>
            </w:pPr>
            <w:r w:rsidRPr="00C905AC">
              <w:rPr>
                <w:szCs w:val="18"/>
                <w:lang w:val="ru-RU"/>
              </w:rPr>
              <w:t xml:space="preserve">Программно-компьютерная экспертиза предполагает исследование программного обеспечения, установленного на компьютерной системе подозреваемого лица. В результате её проведения </w:t>
            </w:r>
            <w:r w:rsidR="006F144E" w:rsidRPr="00C905AC">
              <w:rPr>
                <w:szCs w:val="18"/>
                <w:lang w:val="ru-RU"/>
              </w:rPr>
              <w:t xml:space="preserve">следственные органы могут получить информацию, представляющую важность для дальнейшего расследования дела. Это в особенности касается шифровальных программ и программного обеспечения, используемого для безвозвратного удаления файлов. Если подобные программы установлены на компьютере подозреваемого лица, то в связи с этим необходимо произвести дополнительные следственные действия. </w:t>
            </w:r>
          </w:p>
          <w:p w:rsidR="00646C73" w:rsidRPr="00C905AC" w:rsidRDefault="00F72269" w:rsidP="006F144E">
            <w:pPr>
              <w:pStyle w:val="bul1"/>
              <w:ind w:left="743" w:hanging="743"/>
              <w:rPr>
                <w:szCs w:val="18"/>
                <w:lang w:val="en-US"/>
              </w:rPr>
            </w:pPr>
            <w:r w:rsidRPr="00C905AC">
              <w:rPr>
                <w:szCs w:val="18"/>
                <w:lang w:val="ru-RU"/>
              </w:rPr>
              <w:t>Выявление</w:t>
            </w:r>
            <w:r w:rsidRPr="00C905AC">
              <w:rPr>
                <w:szCs w:val="18"/>
                <w:lang w:val="en-US"/>
              </w:rPr>
              <w:t xml:space="preserve"> </w:t>
            </w:r>
            <w:r w:rsidRPr="00C905AC">
              <w:rPr>
                <w:szCs w:val="18"/>
                <w:lang w:val="ru-RU"/>
              </w:rPr>
              <w:t>значимой</w:t>
            </w:r>
            <w:r w:rsidRPr="00C905AC">
              <w:rPr>
                <w:szCs w:val="18"/>
                <w:lang w:val="en-US"/>
              </w:rPr>
              <w:t xml:space="preserve"> </w:t>
            </w:r>
            <w:r w:rsidRPr="00C905AC">
              <w:rPr>
                <w:szCs w:val="18"/>
                <w:lang w:val="ru-RU"/>
              </w:rPr>
              <w:t>для</w:t>
            </w:r>
            <w:r w:rsidRPr="00C905AC">
              <w:rPr>
                <w:szCs w:val="18"/>
                <w:lang w:val="en-US"/>
              </w:rPr>
              <w:t xml:space="preserve"> </w:t>
            </w:r>
            <w:r w:rsidRPr="00C905AC">
              <w:rPr>
                <w:szCs w:val="18"/>
                <w:lang w:val="ru-RU"/>
              </w:rPr>
              <w:t>расследования</w:t>
            </w:r>
            <w:r w:rsidRPr="00C905AC">
              <w:rPr>
                <w:szCs w:val="18"/>
                <w:lang w:val="en-US"/>
              </w:rPr>
              <w:t xml:space="preserve"> </w:t>
            </w:r>
            <w:r w:rsidRPr="00C905AC">
              <w:rPr>
                <w:szCs w:val="18"/>
                <w:lang w:val="ru-RU"/>
              </w:rPr>
              <w:t>информации</w:t>
            </w:r>
            <w:r w:rsidRPr="00C905AC">
              <w:rPr>
                <w:szCs w:val="18"/>
                <w:lang w:val="en-US"/>
              </w:rPr>
              <w:t xml:space="preserve"> </w:t>
            </w:r>
            <w:r w:rsidRPr="00C905AC">
              <w:rPr>
                <w:szCs w:val="18"/>
                <w:lang w:val="ru-RU"/>
              </w:rPr>
              <w:t>в</w:t>
            </w:r>
            <w:r w:rsidRPr="00C905AC">
              <w:rPr>
                <w:szCs w:val="18"/>
                <w:lang w:val="en-US"/>
              </w:rPr>
              <w:t xml:space="preserve"> </w:t>
            </w:r>
            <w:r w:rsidRPr="00C905AC">
              <w:rPr>
                <w:szCs w:val="18"/>
                <w:lang w:val="ru-RU"/>
              </w:rPr>
              <w:t>цифровом</w:t>
            </w:r>
            <w:r w:rsidRPr="00C905AC">
              <w:rPr>
                <w:szCs w:val="18"/>
                <w:lang w:val="en-US"/>
              </w:rPr>
              <w:t xml:space="preserve"> </w:t>
            </w:r>
            <w:r w:rsidRPr="00C905AC">
              <w:rPr>
                <w:szCs w:val="18"/>
                <w:lang w:val="ru-RU"/>
              </w:rPr>
              <w:t>виде</w:t>
            </w:r>
            <w:r w:rsidRPr="00C905AC">
              <w:rPr>
                <w:szCs w:val="18"/>
                <w:lang w:val="en-US"/>
              </w:rPr>
              <w:t xml:space="preserve">. </w:t>
            </w:r>
            <w:r w:rsidRPr="00C905AC">
              <w:rPr>
                <w:szCs w:val="18"/>
                <w:lang w:val="ru-RU"/>
              </w:rPr>
              <w:t>Компьютерные</w:t>
            </w:r>
            <w:r w:rsidRPr="00C905AC">
              <w:rPr>
                <w:szCs w:val="18"/>
                <w:lang w:val="en-US"/>
              </w:rPr>
              <w:t xml:space="preserve"> </w:t>
            </w:r>
            <w:r w:rsidRPr="00C905AC">
              <w:rPr>
                <w:szCs w:val="18"/>
                <w:lang w:val="ru-RU"/>
              </w:rPr>
              <w:t>данные</w:t>
            </w:r>
            <w:r w:rsidRPr="00C905AC">
              <w:rPr>
                <w:szCs w:val="18"/>
                <w:lang w:val="en-US"/>
              </w:rPr>
              <w:t xml:space="preserve"> </w:t>
            </w:r>
            <w:r w:rsidRPr="00C905AC">
              <w:rPr>
                <w:szCs w:val="18"/>
                <w:lang w:val="ru-RU"/>
              </w:rPr>
              <w:t>могут</w:t>
            </w:r>
            <w:r w:rsidRPr="00C905AC">
              <w:rPr>
                <w:szCs w:val="18"/>
                <w:lang w:val="en-US"/>
              </w:rPr>
              <w:t xml:space="preserve"> </w:t>
            </w:r>
            <w:r w:rsidRPr="00C905AC">
              <w:rPr>
                <w:szCs w:val="18"/>
                <w:lang w:val="ru-RU"/>
              </w:rPr>
              <w:t>находиться</w:t>
            </w:r>
            <w:r w:rsidRPr="00C905AC">
              <w:rPr>
                <w:szCs w:val="18"/>
                <w:lang w:val="en-US"/>
              </w:rPr>
              <w:t xml:space="preserve"> </w:t>
            </w:r>
            <w:r w:rsidRPr="00C905AC">
              <w:rPr>
                <w:szCs w:val="18"/>
                <w:lang w:val="ru-RU"/>
              </w:rPr>
              <w:t>в</w:t>
            </w:r>
            <w:r w:rsidRPr="00C905AC">
              <w:rPr>
                <w:szCs w:val="18"/>
                <w:lang w:val="en-US"/>
              </w:rPr>
              <w:t xml:space="preserve"> </w:t>
            </w:r>
            <w:r w:rsidRPr="00C905AC">
              <w:rPr>
                <w:szCs w:val="18"/>
                <w:lang w:val="ru-RU"/>
              </w:rPr>
              <w:t>разного</w:t>
            </w:r>
            <w:r w:rsidRPr="00C905AC">
              <w:rPr>
                <w:szCs w:val="18"/>
                <w:lang w:val="en-US"/>
              </w:rPr>
              <w:t xml:space="preserve"> </w:t>
            </w:r>
            <w:r w:rsidRPr="00C905AC">
              <w:rPr>
                <w:szCs w:val="18"/>
                <w:lang w:val="ru-RU"/>
              </w:rPr>
              <w:t>рода</w:t>
            </w:r>
            <w:r w:rsidRPr="00C905AC">
              <w:rPr>
                <w:szCs w:val="18"/>
                <w:lang w:val="en-US"/>
              </w:rPr>
              <w:t xml:space="preserve"> </w:t>
            </w:r>
            <w:r w:rsidRPr="00C905AC">
              <w:rPr>
                <w:szCs w:val="18"/>
                <w:lang w:val="ru-RU"/>
              </w:rPr>
              <w:t>запоминающих</w:t>
            </w:r>
            <w:r w:rsidRPr="00C905AC">
              <w:rPr>
                <w:szCs w:val="18"/>
                <w:lang w:val="en-US"/>
              </w:rPr>
              <w:t xml:space="preserve"> </w:t>
            </w:r>
            <w:r w:rsidRPr="00C905AC">
              <w:rPr>
                <w:szCs w:val="18"/>
                <w:lang w:val="ru-RU"/>
              </w:rPr>
              <w:t>устройствах</w:t>
            </w:r>
            <w:r w:rsidRPr="00C905AC">
              <w:rPr>
                <w:szCs w:val="18"/>
                <w:lang w:val="en-US"/>
              </w:rPr>
              <w:t xml:space="preserve">. </w:t>
            </w:r>
            <w:r w:rsidRPr="00C905AC">
              <w:rPr>
                <w:szCs w:val="18"/>
                <w:lang w:val="ru-RU"/>
              </w:rPr>
              <w:t>Даже</w:t>
            </w:r>
            <w:r w:rsidRPr="00C905AC">
              <w:rPr>
                <w:szCs w:val="18"/>
                <w:lang w:val="en-US"/>
              </w:rPr>
              <w:t xml:space="preserve"> </w:t>
            </w:r>
            <w:r w:rsidRPr="00C905AC">
              <w:rPr>
                <w:szCs w:val="18"/>
                <w:lang w:val="ru-RU"/>
              </w:rPr>
              <w:t>на</w:t>
            </w:r>
            <w:r w:rsidRPr="00C905AC">
              <w:rPr>
                <w:szCs w:val="18"/>
                <w:lang w:val="en-US"/>
              </w:rPr>
              <w:t xml:space="preserve"> </w:t>
            </w:r>
            <w:r w:rsidRPr="00C905AC">
              <w:rPr>
                <w:szCs w:val="18"/>
                <w:lang w:val="ru-RU"/>
              </w:rPr>
              <w:t>жестком</w:t>
            </w:r>
            <w:r w:rsidRPr="00C905AC">
              <w:rPr>
                <w:szCs w:val="18"/>
                <w:lang w:val="en-US"/>
              </w:rPr>
              <w:t xml:space="preserve"> </w:t>
            </w:r>
            <w:r w:rsidRPr="00C905AC">
              <w:rPr>
                <w:szCs w:val="18"/>
                <w:lang w:val="ru-RU"/>
              </w:rPr>
              <w:t>диске</w:t>
            </w:r>
            <w:r w:rsidRPr="00C905AC">
              <w:rPr>
                <w:szCs w:val="18"/>
                <w:lang w:val="en-US"/>
              </w:rPr>
              <w:t xml:space="preserve"> </w:t>
            </w:r>
            <w:r w:rsidRPr="00C905AC">
              <w:rPr>
                <w:szCs w:val="18"/>
                <w:lang w:val="ru-RU"/>
              </w:rPr>
              <w:t>файлы</w:t>
            </w:r>
            <w:r w:rsidRPr="00C905AC">
              <w:rPr>
                <w:szCs w:val="18"/>
                <w:lang w:val="en-US"/>
              </w:rPr>
              <w:t xml:space="preserve"> </w:t>
            </w:r>
            <w:r w:rsidRPr="00C905AC">
              <w:rPr>
                <w:szCs w:val="18"/>
                <w:lang w:val="ru-RU"/>
              </w:rPr>
              <w:t>могут</w:t>
            </w:r>
            <w:r w:rsidRPr="00C905AC">
              <w:rPr>
                <w:szCs w:val="18"/>
                <w:lang w:val="en-US"/>
              </w:rPr>
              <w:t xml:space="preserve"> </w:t>
            </w:r>
            <w:r w:rsidRPr="00C905AC">
              <w:rPr>
                <w:szCs w:val="18"/>
                <w:lang w:val="ru-RU"/>
              </w:rPr>
              <w:t>храниться</w:t>
            </w:r>
            <w:r w:rsidRPr="00C905AC">
              <w:rPr>
                <w:szCs w:val="18"/>
                <w:lang w:val="en-US"/>
              </w:rPr>
              <w:t xml:space="preserve"> </w:t>
            </w:r>
            <w:r w:rsidRPr="00C905AC">
              <w:rPr>
                <w:szCs w:val="18"/>
                <w:lang w:val="ru-RU"/>
              </w:rPr>
              <w:t>различными</w:t>
            </w:r>
            <w:r w:rsidRPr="00C905AC">
              <w:rPr>
                <w:szCs w:val="18"/>
                <w:lang w:val="en-US"/>
              </w:rPr>
              <w:t xml:space="preserve"> </w:t>
            </w:r>
            <w:r w:rsidRPr="00C905AC">
              <w:rPr>
                <w:szCs w:val="18"/>
                <w:lang w:val="ru-RU"/>
              </w:rPr>
              <w:t>способами</w:t>
            </w:r>
            <w:r w:rsidRPr="00C905AC">
              <w:rPr>
                <w:szCs w:val="18"/>
                <w:lang w:val="en-US"/>
              </w:rPr>
              <w:t xml:space="preserve">. </w:t>
            </w:r>
            <w:r w:rsidRPr="00C905AC">
              <w:rPr>
                <w:szCs w:val="18"/>
                <w:lang w:val="ru-RU"/>
              </w:rPr>
              <w:t>Поэтому выявление места и способа хранения относящихся к расследуемому делу доказательств</w:t>
            </w:r>
            <w:r w:rsidR="00152A8E" w:rsidRPr="00C905AC">
              <w:rPr>
                <w:szCs w:val="18"/>
                <w:lang w:val="ru-RU"/>
              </w:rPr>
              <w:t xml:space="preserve"> требует особых усилий. </w:t>
            </w:r>
            <w:r w:rsidRPr="00C905AC">
              <w:rPr>
                <w:szCs w:val="18"/>
                <w:lang w:val="ru-RU"/>
              </w:rPr>
              <w:t xml:space="preserve"> </w:t>
            </w:r>
          </w:p>
          <w:p w:rsidR="00646C73" w:rsidRPr="00C905AC" w:rsidRDefault="00152A8E" w:rsidP="00152A8E">
            <w:pPr>
              <w:pStyle w:val="bul1"/>
              <w:numPr>
                <w:ilvl w:val="0"/>
                <w:numId w:val="0"/>
              </w:numPr>
              <w:ind w:left="743"/>
              <w:rPr>
                <w:rFonts w:eastAsia="Times New Roman"/>
                <w:szCs w:val="18"/>
                <w:lang w:val="ru-RU"/>
              </w:rPr>
            </w:pPr>
            <w:r w:rsidRPr="00C905AC">
              <w:rPr>
                <w:rFonts w:eastAsia="Times New Roman"/>
                <w:szCs w:val="18"/>
                <w:lang w:val="ru-RU"/>
              </w:rPr>
              <w:t xml:space="preserve">Одним из нововведений, создающих дополнительные трудности в выявлении </w:t>
            </w:r>
            <w:r w:rsidRPr="00C905AC">
              <w:rPr>
                <w:szCs w:val="18"/>
                <w:lang w:val="ru-RU"/>
              </w:rPr>
              <w:t xml:space="preserve">значимой для расследования цифровой информации, является расширяющаяся практика хранения данных на удалённом сервере. </w:t>
            </w:r>
            <w:r w:rsidR="007349CF" w:rsidRPr="00C905AC">
              <w:rPr>
                <w:szCs w:val="18"/>
                <w:lang w:val="ru-RU"/>
              </w:rPr>
              <w:t xml:space="preserve">Как подчёркивалось выше, </w:t>
            </w:r>
            <w:r w:rsidR="00AC0BF9" w:rsidRPr="00C905AC">
              <w:rPr>
                <w:szCs w:val="18"/>
                <w:lang w:val="ru-RU"/>
              </w:rPr>
              <w:t xml:space="preserve">повсеместное распространение широкополосного доступа в интернет и удаленных серверов хранения данных повлияло на способы хранения информации. Разместив данные на удалённом сервере, подозреваемое лицо может профилактически предвосхитить изъятие у него компьютера.  </w:t>
            </w:r>
            <w:r w:rsidR="00FD6ED3" w:rsidRPr="00C905AC">
              <w:rPr>
                <w:rFonts w:eastAsia="Times New Roman"/>
                <w:szCs w:val="18"/>
                <w:lang w:val="ru-RU"/>
              </w:rPr>
              <w:t>Тем не менее, правоохранительные органы имеют возможность получить доступ к информации, хранящейся на удалённом сервере. В таком случае обращение к компьютерно-технической экспертизе позволяет проверить, обращался ли подозреваемый к услугам удалённого сервера</w:t>
            </w:r>
            <w:r w:rsidR="00094522" w:rsidRPr="00C905AC">
              <w:rPr>
                <w:rFonts w:eastAsia="Times New Roman"/>
                <w:szCs w:val="18"/>
                <w:lang w:val="ru-RU"/>
              </w:rPr>
              <w:t xml:space="preserve"> или нет</w:t>
            </w:r>
            <w:r w:rsidR="00FD6ED3" w:rsidRPr="00C905AC">
              <w:rPr>
                <w:rFonts w:eastAsia="Times New Roman"/>
                <w:szCs w:val="18"/>
                <w:lang w:val="ru-RU"/>
              </w:rPr>
              <w:t xml:space="preserve">. </w:t>
            </w:r>
          </w:p>
          <w:p w:rsidR="00646C73" w:rsidRPr="00C905AC" w:rsidRDefault="00FD6ED3" w:rsidP="00152A8E">
            <w:pPr>
              <w:pStyle w:val="bul1"/>
              <w:numPr>
                <w:ilvl w:val="0"/>
                <w:numId w:val="0"/>
              </w:numPr>
              <w:ind w:left="743"/>
              <w:rPr>
                <w:rFonts w:eastAsia="Times New Roman"/>
                <w:szCs w:val="18"/>
                <w:lang w:val="ru-RU"/>
              </w:rPr>
            </w:pPr>
            <w:r w:rsidRPr="00C905AC">
              <w:rPr>
                <w:szCs w:val="18"/>
                <w:lang w:val="ru-RU"/>
              </w:rPr>
              <w:t xml:space="preserve">Выявление значимой для расследования цифровой информации не ограничивается одними только файлами.  В базах данных программных средств, используемых подозреваемым лицом для нахождения информации в своём компьютере, </w:t>
            </w:r>
            <w:r w:rsidR="0008175F" w:rsidRPr="00C905AC">
              <w:rPr>
                <w:szCs w:val="18"/>
                <w:lang w:val="ru-RU"/>
              </w:rPr>
              <w:t xml:space="preserve">также </w:t>
            </w:r>
            <w:r w:rsidRPr="00C905AC">
              <w:rPr>
                <w:szCs w:val="18"/>
                <w:lang w:val="ru-RU"/>
              </w:rPr>
              <w:t xml:space="preserve">могут </w:t>
            </w:r>
            <w:r w:rsidR="0008175F" w:rsidRPr="00C905AC">
              <w:rPr>
                <w:szCs w:val="18"/>
                <w:lang w:val="ru-RU"/>
              </w:rPr>
              <w:t>находиться</w:t>
            </w:r>
            <w:r w:rsidRPr="00C905AC">
              <w:rPr>
                <w:szCs w:val="18"/>
                <w:lang w:val="ru-RU"/>
              </w:rPr>
              <w:t xml:space="preserve"> сведения, </w:t>
            </w:r>
            <w:r w:rsidR="0008175F" w:rsidRPr="00C905AC">
              <w:rPr>
                <w:szCs w:val="18"/>
                <w:lang w:val="ru-RU"/>
              </w:rPr>
              <w:t xml:space="preserve">относящиеся к расследуемому делу. Даже во временных файлах, создаваемых системой, могут содержаться интересующие следствие улики. </w:t>
            </w:r>
          </w:p>
          <w:p w:rsidR="00646C73" w:rsidRPr="00C905AC" w:rsidRDefault="0008175F" w:rsidP="002F65A2">
            <w:pPr>
              <w:pStyle w:val="bul1"/>
              <w:ind w:left="743" w:hanging="743"/>
              <w:rPr>
                <w:szCs w:val="18"/>
                <w:lang w:val="ru-RU"/>
              </w:rPr>
            </w:pPr>
            <w:r w:rsidRPr="00C905AC">
              <w:rPr>
                <w:szCs w:val="18"/>
                <w:lang w:val="ru-RU"/>
              </w:rPr>
              <w:t>Выявление</w:t>
            </w:r>
            <w:r w:rsidRPr="00C905AC">
              <w:rPr>
                <w:szCs w:val="18"/>
                <w:lang w:val="en-US"/>
              </w:rPr>
              <w:t xml:space="preserve"> </w:t>
            </w:r>
            <w:r w:rsidRPr="00C905AC">
              <w:rPr>
                <w:szCs w:val="18"/>
                <w:lang w:val="ru-RU"/>
              </w:rPr>
              <w:t>скрытых</w:t>
            </w:r>
            <w:r w:rsidRPr="00C905AC">
              <w:rPr>
                <w:szCs w:val="18"/>
                <w:lang w:val="en-US"/>
              </w:rPr>
              <w:t xml:space="preserve"> </w:t>
            </w:r>
            <w:r w:rsidRPr="00C905AC">
              <w:rPr>
                <w:szCs w:val="18"/>
                <w:lang w:val="ru-RU"/>
              </w:rPr>
              <w:t>файлов</w:t>
            </w:r>
            <w:r w:rsidRPr="00C905AC">
              <w:rPr>
                <w:szCs w:val="18"/>
                <w:lang w:val="en-US"/>
              </w:rPr>
              <w:t xml:space="preserve">. </w:t>
            </w:r>
            <w:r w:rsidRPr="00C905AC">
              <w:rPr>
                <w:szCs w:val="18"/>
                <w:lang w:val="ru-RU"/>
              </w:rPr>
              <w:t>Правонарушители могут использовать различные технические способы</w:t>
            </w:r>
            <w:r w:rsidR="002F65A2" w:rsidRPr="00C905AC">
              <w:rPr>
                <w:szCs w:val="18"/>
                <w:lang w:val="ru-RU"/>
              </w:rPr>
              <w:t xml:space="preserve">, делающие </w:t>
            </w:r>
            <w:r w:rsidR="00094522" w:rsidRPr="00C905AC">
              <w:rPr>
                <w:szCs w:val="18"/>
                <w:lang w:val="ru-RU"/>
              </w:rPr>
              <w:t>невидимыми</w:t>
            </w:r>
            <w:r w:rsidR="002F65A2" w:rsidRPr="00C905AC">
              <w:rPr>
                <w:szCs w:val="18"/>
                <w:lang w:val="ru-RU"/>
              </w:rPr>
              <w:t xml:space="preserve"> файлы в</w:t>
            </w:r>
            <w:r w:rsidRPr="00C905AC">
              <w:rPr>
                <w:szCs w:val="18"/>
                <w:lang w:val="ru-RU"/>
              </w:rPr>
              <w:t xml:space="preserve"> запоминающем устройстве</w:t>
            </w:r>
            <w:r w:rsidR="002F65A2" w:rsidRPr="00C905AC">
              <w:rPr>
                <w:szCs w:val="18"/>
                <w:lang w:val="ru-RU"/>
              </w:rPr>
              <w:t>,</w:t>
            </w:r>
            <w:r w:rsidRPr="00C905AC">
              <w:rPr>
                <w:szCs w:val="18"/>
                <w:lang w:val="ru-RU"/>
              </w:rPr>
              <w:t xml:space="preserve"> с тем, чтобы не допустить раскрытия их содержания правоохранительными органами. Особенно </w:t>
            </w:r>
            <w:r w:rsidR="002F65A2" w:rsidRPr="00C905AC">
              <w:rPr>
                <w:szCs w:val="18"/>
                <w:lang w:val="ru-RU"/>
              </w:rPr>
              <w:t>если речь идёт о</w:t>
            </w:r>
            <w:r w:rsidRPr="00C905AC">
              <w:rPr>
                <w:szCs w:val="18"/>
                <w:lang w:val="ru-RU"/>
              </w:rPr>
              <w:t xml:space="preserve"> </w:t>
            </w:r>
            <w:r w:rsidR="002F65A2" w:rsidRPr="00C905AC">
              <w:rPr>
                <w:szCs w:val="18"/>
                <w:lang w:val="ru-RU"/>
              </w:rPr>
              <w:t xml:space="preserve">следственных действиях по выявлению противозаконного содержания. Благодаря компьютерно-технической экспертизе становиться возможным выявлять скрытые файлы и </w:t>
            </w:r>
            <w:r w:rsidR="00094522" w:rsidRPr="00C905AC">
              <w:rPr>
                <w:szCs w:val="18"/>
                <w:lang w:val="ru-RU"/>
              </w:rPr>
              <w:t>делать</w:t>
            </w:r>
            <w:r w:rsidR="002F65A2" w:rsidRPr="00C905AC">
              <w:rPr>
                <w:szCs w:val="18"/>
                <w:lang w:val="ru-RU"/>
              </w:rPr>
              <w:t xml:space="preserve"> их доступными для следственных органов. </w:t>
            </w:r>
          </w:p>
          <w:p w:rsidR="00646C73" w:rsidRPr="00C905AC" w:rsidRDefault="002F65A2" w:rsidP="002F65A2">
            <w:pPr>
              <w:pStyle w:val="bul1"/>
              <w:ind w:left="743" w:hanging="743"/>
              <w:rPr>
                <w:szCs w:val="18"/>
                <w:lang w:val="ru-RU"/>
              </w:rPr>
            </w:pPr>
            <w:r w:rsidRPr="00C905AC">
              <w:rPr>
                <w:szCs w:val="18"/>
                <w:lang w:val="ru-RU"/>
              </w:rPr>
              <w:t>Восстановление</w:t>
            </w:r>
            <w:r w:rsidRPr="00C905AC">
              <w:rPr>
                <w:szCs w:val="18"/>
                <w:lang w:val="en-US"/>
              </w:rPr>
              <w:t xml:space="preserve"> </w:t>
            </w:r>
            <w:r w:rsidRPr="00C905AC">
              <w:rPr>
                <w:szCs w:val="18"/>
                <w:lang w:val="ru-RU"/>
              </w:rPr>
              <w:t>удалённых</w:t>
            </w:r>
            <w:r w:rsidRPr="00C905AC">
              <w:rPr>
                <w:szCs w:val="18"/>
                <w:lang w:val="en-US"/>
              </w:rPr>
              <w:t xml:space="preserve"> </w:t>
            </w:r>
            <w:r w:rsidRPr="00C905AC">
              <w:rPr>
                <w:szCs w:val="18"/>
                <w:lang w:val="ru-RU"/>
              </w:rPr>
              <w:t>файлов</w:t>
            </w:r>
            <w:r w:rsidRPr="00C905AC">
              <w:rPr>
                <w:szCs w:val="18"/>
                <w:lang w:val="en-US"/>
              </w:rPr>
              <w:t xml:space="preserve">. </w:t>
            </w:r>
            <w:r w:rsidRPr="00C905AC">
              <w:rPr>
                <w:szCs w:val="18"/>
                <w:lang w:val="ru-RU"/>
              </w:rPr>
              <w:t xml:space="preserve">При использовании правонарушителем программных средств </w:t>
            </w:r>
            <w:r w:rsidR="00830E25" w:rsidRPr="00C905AC">
              <w:rPr>
                <w:szCs w:val="18"/>
                <w:lang w:val="ru-RU"/>
              </w:rPr>
              <w:t xml:space="preserve">безвозвратного удаления файлов содержавшаяся в них информация, как правило, восстановлению не подлежит.  Но в тех случаях, когда правонарушители не знают о существовании подобных программ, то простое удаление цифровой информации из памяти компьютера необязательно делает её недоступной для правоохранительных органов, которые могут использовать для её восстановления специальные программные средства. </w:t>
            </w:r>
          </w:p>
          <w:p w:rsidR="00646C73" w:rsidRPr="00C905AC" w:rsidRDefault="00094522" w:rsidP="000A5E2A">
            <w:pPr>
              <w:pStyle w:val="bul1"/>
              <w:ind w:left="743" w:hanging="743"/>
              <w:rPr>
                <w:szCs w:val="18"/>
                <w:lang w:val="en-US"/>
              </w:rPr>
            </w:pPr>
            <w:r w:rsidRPr="00C905AC">
              <w:rPr>
                <w:szCs w:val="18"/>
                <w:lang w:val="ru-RU"/>
              </w:rPr>
              <w:t xml:space="preserve">Расшифровка зашифрованных файлов и разделов (томов), восстановление паролей. </w:t>
            </w:r>
            <w:r w:rsidR="000A5E2A" w:rsidRPr="00C905AC">
              <w:rPr>
                <w:szCs w:val="18"/>
                <w:lang w:val="ru-RU"/>
              </w:rPr>
              <w:t xml:space="preserve">Преступный мир всё чаще прибегает к использованию шифровальных (криптографических) средства. Таковые создают значительные трудности для работы правоохранительных органов, делая недоступной </w:t>
            </w:r>
            <w:r w:rsidR="007D2C04" w:rsidRPr="00C905AC">
              <w:rPr>
                <w:szCs w:val="18"/>
                <w:lang w:val="ru-RU"/>
              </w:rPr>
              <w:t>зашифрованную</w:t>
            </w:r>
            <w:r w:rsidR="000A5E2A" w:rsidRPr="00C905AC">
              <w:rPr>
                <w:szCs w:val="18"/>
                <w:lang w:val="ru-RU"/>
              </w:rPr>
              <w:t xml:space="preserve"> информацию. Судебная компьютерно-техническая экспертиза позволяет найти подход к расшифровке зашифрованных файлов и запоминающих устройств.   Кроме того, экспертное сообщество может </w:t>
            </w:r>
            <w:r w:rsidR="00927544" w:rsidRPr="00C905AC">
              <w:rPr>
                <w:szCs w:val="18"/>
                <w:lang w:val="ru-RU"/>
              </w:rPr>
              <w:t>оказать содействие</w:t>
            </w:r>
            <w:r w:rsidR="000A5E2A" w:rsidRPr="00C905AC">
              <w:rPr>
                <w:szCs w:val="18"/>
                <w:lang w:val="ru-RU"/>
              </w:rPr>
              <w:t xml:space="preserve"> </w:t>
            </w:r>
            <w:r w:rsidR="00927544" w:rsidRPr="00C905AC">
              <w:rPr>
                <w:szCs w:val="18"/>
                <w:lang w:val="ru-RU"/>
              </w:rPr>
              <w:t>правоохранительным</w:t>
            </w:r>
            <w:r w:rsidR="000A5E2A" w:rsidRPr="00C905AC">
              <w:rPr>
                <w:szCs w:val="18"/>
                <w:lang w:val="ru-RU"/>
              </w:rPr>
              <w:t xml:space="preserve"> </w:t>
            </w:r>
            <w:r w:rsidR="00927544" w:rsidRPr="00C905AC">
              <w:rPr>
                <w:szCs w:val="18"/>
                <w:lang w:val="ru-RU"/>
              </w:rPr>
              <w:t>органам</w:t>
            </w:r>
            <w:r w:rsidR="000A5E2A" w:rsidRPr="00C905AC">
              <w:rPr>
                <w:szCs w:val="18"/>
                <w:lang w:val="ru-RU"/>
              </w:rPr>
              <w:t xml:space="preserve"> в разработке методологии получения доступа к зашифрованным файлам, например, благодаря использованию </w:t>
            </w:r>
            <w:r w:rsidR="00927544" w:rsidRPr="00C905AC">
              <w:rPr>
                <w:szCs w:val="18"/>
                <w:lang w:val="ru-RU"/>
              </w:rPr>
              <w:t xml:space="preserve">программ по взлому шифра. </w:t>
            </w:r>
          </w:p>
          <w:p w:rsidR="00646C73" w:rsidRPr="00C905AC" w:rsidRDefault="00927544" w:rsidP="0089601C">
            <w:pPr>
              <w:pStyle w:val="bul1"/>
              <w:numPr>
                <w:ilvl w:val="0"/>
                <w:numId w:val="0"/>
              </w:numPr>
              <w:ind w:left="743"/>
              <w:rPr>
                <w:rFonts w:eastAsia="Times New Roman"/>
                <w:szCs w:val="18"/>
                <w:lang w:val="ru-RU"/>
              </w:rPr>
            </w:pPr>
            <w:r w:rsidRPr="00C905AC">
              <w:rPr>
                <w:rFonts w:eastAsia="Times New Roman"/>
                <w:szCs w:val="18"/>
                <w:lang w:val="ru-RU"/>
              </w:rPr>
              <w:t xml:space="preserve">Кроме шифрования </w:t>
            </w:r>
            <w:r w:rsidR="00E62B85" w:rsidRPr="00C905AC">
              <w:rPr>
                <w:rFonts w:eastAsia="Times New Roman"/>
                <w:szCs w:val="18"/>
                <w:lang w:val="ru-RU"/>
              </w:rPr>
              <w:t>правонарушители</w:t>
            </w:r>
            <w:r w:rsidRPr="00C905AC">
              <w:rPr>
                <w:rFonts w:eastAsia="Times New Roman"/>
                <w:szCs w:val="18"/>
                <w:lang w:val="ru-RU"/>
              </w:rPr>
              <w:t xml:space="preserve"> также используют системы </w:t>
            </w:r>
            <w:r w:rsidR="00E62B85" w:rsidRPr="00C905AC">
              <w:rPr>
                <w:rFonts w:cs="Arial CYR"/>
                <w:szCs w:val="18"/>
                <w:lang w:val="ru-RU"/>
              </w:rPr>
              <w:t>парольной защиты</w:t>
            </w:r>
            <w:r w:rsidR="00E62B85" w:rsidRPr="00C905AC">
              <w:rPr>
                <w:rFonts w:eastAsia="Times New Roman"/>
                <w:szCs w:val="18"/>
                <w:lang w:val="ru-RU"/>
              </w:rPr>
              <w:t xml:space="preserve"> </w:t>
            </w:r>
            <w:r w:rsidRPr="00C905AC">
              <w:rPr>
                <w:rFonts w:eastAsia="Times New Roman"/>
                <w:szCs w:val="18"/>
                <w:lang w:val="ru-RU"/>
              </w:rPr>
              <w:t>для воспрепятствования доступа к некоторым данным.</w:t>
            </w:r>
            <w:r w:rsidR="00E62B85" w:rsidRPr="00C905AC">
              <w:rPr>
                <w:rFonts w:eastAsia="Times New Roman"/>
                <w:szCs w:val="18"/>
                <w:lang w:val="ru-RU"/>
              </w:rPr>
              <w:t xml:space="preserve"> Обычно</w:t>
            </w:r>
            <w:r w:rsidR="007D2C04" w:rsidRPr="00C905AC">
              <w:rPr>
                <w:rFonts w:eastAsia="Times New Roman"/>
                <w:szCs w:val="18"/>
                <w:lang w:val="ru-RU"/>
              </w:rPr>
              <w:t xml:space="preserve"> в таком случае</w:t>
            </w:r>
            <w:r w:rsidR="00E62B85" w:rsidRPr="00C905AC">
              <w:rPr>
                <w:rFonts w:eastAsia="Times New Roman"/>
                <w:szCs w:val="18"/>
                <w:lang w:val="ru-RU"/>
              </w:rPr>
              <w:t xml:space="preserve"> компьютерно-технические эксперты </w:t>
            </w:r>
            <w:r w:rsidR="007D2C04" w:rsidRPr="00C905AC">
              <w:rPr>
                <w:rFonts w:eastAsia="Times New Roman"/>
                <w:szCs w:val="18"/>
                <w:lang w:val="ru-RU"/>
              </w:rPr>
              <w:t>прибега</w:t>
            </w:r>
            <w:r w:rsidR="00E62B85" w:rsidRPr="00C905AC">
              <w:rPr>
                <w:rFonts w:eastAsia="Times New Roman"/>
                <w:szCs w:val="18"/>
                <w:lang w:val="ru-RU"/>
              </w:rPr>
              <w:t xml:space="preserve">ют к программам восстановления паролей для того, чтобы помочь следствию получить доступ к информации несмотря на систему </w:t>
            </w:r>
            <w:r w:rsidR="00E62B85" w:rsidRPr="00C905AC">
              <w:rPr>
                <w:rFonts w:cs="Arial CYR"/>
                <w:szCs w:val="18"/>
                <w:lang w:val="ru-RU"/>
              </w:rPr>
              <w:t>парольной защиты.</w:t>
            </w:r>
            <w:r w:rsidR="00E62B85" w:rsidRPr="00C905AC">
              <w:rPr>
                <w:rFonts w:eastAsia="Times New Roman"/>
                <w:szCs w:val="18"/>
                <w:lang w:val="ru-RU"/>
              </w:rPr>
              <w:t xml:space="preserve"> </w:t>
            </w:r>
          </w:p>
          <w:p w:rsidR="00646C73" w:rsidRPr="00C905AC" w:rsidRDefault="00A83B89" w:rsidP="00E62B85">
            <w:pPr>
              <w:pStyle w:val="bul1"/>
              <w:ind w:left="743" w:hanging="743"/>
              <w:rPr>
                <w:szCs w:val="18"/>
                <w:lang w:val="ru-RU"/>
              </w:rPr>
            </w:pPr>
            <w:r w:rsidRPr="00C905AC">
              <w:rPr>
                <w:szCs w:val="18"/>
                <w:lang w:val="ru-RU"/>
              </w:rPr>
              <w:t>Исследование</w:t>
            </w:r>
            <w:r w:rsidRPr="00C905AC">
              <w:rPr>
                <w:szCs w:val="18"/>
                <w:lang w:val="en-US"/>
              </w:rPr>
              <w:t xml:space="preserve"> </w:t>
            </w:r>
            <w:r w:rsidRPr="00C905AC">
              <w:rPr>
                <w:szCs w:val="18"/>
                <w:lang w:val="ru-RU"/>
              </w:rPr>
              <w:t>файлов</w:t>
            </w:r>
            <w:r w:rsidRPr="00C905AC">
              <w:rPr>
                <w:szCs w:val="18"/>
                <w:lang w:val="en-US"/>
              </w:rPr>
              <w:t xml:space="preserve">. </w:t>
            </w:r>
            <w:r w:rsidRPr="00C905AC">
              <w:rPr>
                <w:szCs w:val="18"/>
                <w:lang w:val="ru-RU"/>
              </w:rPr>
              <w:t xml:space="preserve">Существуют различные способы исследования/анализа файлов, хранящихся в запоминающих устройствах. В ходе судебной компьютерно-технической экспертизы основное внимание может быть сосредоточено, например, на содержании файлов. Кроме изучения подозрительных файлов в ручном режиме, </w:t>
            </w:r>
            <w:r w:rsidR="005F02F9" w:rsidRPr="00C905AC">
              <w:rPr>
                <w:szCs w:val="18"/>
                <w:lang w:val="ru-RU"/>
              </w:rPr>
              <w:t>может применяться при работе с текстовыми файлами система поиска по ключевым словам или же  программные средства, кото</w:t>
            </w:r>
            <w:r w:rsidR="008C5205" w:rsidRPr="00C905AC">
              <w:rPr>
                <w:szCs w:val="18"/>
                <w:lang w:val="ru-RU"/>
              </w:rPr>
              <w:t>рые позволяют</w:t>
            </w:r>
            <w:r w:rsidR="005F02F9" w:rsidRPr="00C905AC">
              <w:rPr>
                <w:szCs w:val="18"/>
                <w:lang w:val="ru-RU"/>
              </w:rPr>
              <w:t xml:space="preserve"> </w:t>
            </w:r>
            <w:r w:rsidR="007D2C04" w:rsidRPr="00C905AC">
              <w:rPr>
                <w:szCs w:val="18"/>
                <w:lang w:val="ru-RU"/>
              </w:rPr>
              <w:t xml:space="preserve">вести </w:t>
            </w:r>
            <w:r w:rsidR="005F02F9" w:rsidRPr="00C905AC">
              <w:rPr>
                <w:szCs w:val="18"/>
                <w:lang w:val="ru-RU"/>
              </w:rPr>
              <w:t xml:space="preserve">автоматический поиск известных следствию видео и фотоматериалов в компьютере подозреваемого лица. </w:t>
            </w:r>
          </w:p>
          <w:p w:rsidR="00646C73" w:rsidRPr="00C905AC" w:rsidRDefault="005F02F9" w:rsidP="005F02F9">
            <w:pPr>
              <w:pStyle w:val="bul1"/>
              <w:numPr>
                <w:ilvl w:val="0"/>
                <w:numId w:val="0"/>
              </w:numPr>
              <w:ind w:left="743"/>
              <w:rPr>
                <w:rFonts w:eastAsia="Times New Roman"/>
                <w:szCs w:val="18"/>
                <w:lang w:val="en-US"/>
              </w:rPr>
            </w:pPr>
            <w:r w:rsidRPr="00C905AC">
              <w:rPr>
                <w:rFonts w:eastAsia="Times New Roman"/>
                <w:szCs w:val="18"/>
                <w:lang w:val="ru-RU"/>
              </w:rPr>
              <w:t xml:space="preserve">Как подчёркивалось выше, компьютерные данные легко поддаются искажению </w:t>
            </w:r>
            <w:r w:rsidRPr="00C905AC">
              <w:rPr>
                <w:rFonts w:eastAsia="Times New Roman"/>
                <w:szCs w:val="18"/>
                <w:lang w:val="en-US"/>
              </w:rPr>
              <w:t>(«</w:t>
            </w:r>
            <w:r w:rsidRPr="00C905AC">
              <w:rPr>
                <w:rFonts w:eastAsia="Times New Roman"/>
                <w:szCs w:val="18"/>
                <w:lang w:val="ru-RU"/>
              </w:rPr>
              <w:t>манипуляциям</w:t>
            </w:r>
            <w:r w:rsidRPr="00C905AC">
              <w:rPr>
                <w:rFonts w:eastAsia="Times New Roman"/>
                <w:szCs w:val="18"/>
                <w:lang w:val="en-US"/>
              </w:rPr>
              <w:t xml:space="preserve">»). </w:t>
            </w:r>
            <w:r w:rsidRPr="00C905AC">
              <w:rPr>
                <w:rFonts w:eastAsia="Times New Roman"/>
                <w:szCs w:val="18"/>
                <w:lang w:val="ru-RU"/>
              </w:rPr>
              <w:t>С</w:t>
            </w:r>
            <w:r w:rsidRPr="00C905AC">
              <w:rPr>
                <w:szCs w:val="18"/>
                <w:lang w:val="ru-RU"/>
              </w:rPr>
              <w:t xml:space="preserve">удебная компьютерно-техническая экспертиза позволяет доказать факт наличия искажения или же подлога компьютерного документа.  </w:t>
            </w:r>
          </w:p>
          <w:p w:rsidR="00646C73" w:rsidRPr="00C905AC" w:rsidRDefault="005F02F9" w:rsidP="005F02F9">
            <w:pPr>
              <w:pStyle w:val="bul1"/>
              <w:numPr>
                <w:ilvl w:val="0"/>
                <w:numId w:val="0"/>
              </w:numPr>
              <w:ind w:left="743"/>
              <w:rPr>
                <w:rFonts w:eastAsia="Times New Roman"/>
                <w:szCs w:val="18"/>
                <w:lang w:val="ru-RU"/>
              </w:rPr>
            </w:pPr>
            <w:r w:rsidRPr="00C905AC">
              <w:rPr>
                <w:rFonts w:eastAsia="Times New Roman"/>
                <w:szCs w:val="18"/>
                <w:lang w:val="ru-RU"/>
              </w:rPr>
              <w:t>Более того</w:t>
            </w:r>
            <w:r w:rsidR="00FE7807" w:rsidRPr="00C905AC">
              <w:rPr>
                <w:rFonts w:eastAsia="Times New Roman"/>
                <w:szCs w:val="18"/>
                <w:lang w:val="ru-RU"/>
              </w:rPr>
              <w:t xml:space="preserve">, </w:t>
            </w:r>
            <w:r w:rsidR="00A56FA5" w:rsidRPr="00C905AC">
              <w:rPr>
                <w:rFonts w:eastAsia="Times New Roman"/>
                <w:szCs w:val="18"/>
                <w:lang w:val="ru-RU"/>
              </w:rPr>
              <w:t xml:space="preserve">при её проведении учитываются и </w:t>
            </w:r>
            <w:r w:rsidR="007D2C04" w:rsidRPr="00C905AC">
              <w:rPr>
                <w:rFonts w:eastAsia="Times New Roman"/>
                <w:szCs w:val="18"/>
                <w:lang w:val="ru-RU"/>
              </w:rPr>
              <w:t>метаданные</w:t>
            </w:r>
            <w:r w:rsidR="00A56FA5" w:rsidRPr="00C905AC">
              <w:rPr>
                <w:rFonts w:eastAsia="Times New Roman"/>
                <w:szCs w:val="18"/>
                <w:lang w:val="ru-RU"/>
              </w:rPr>
              <w:t xml:space="preserve">, содержащие сведения, например, о времени, когда тот или иной документ открывался или был изменён в последний раз. Анализ метаданных может быть </w:t>
            </w:r>
            <w:r w:rsidR="00FE7807" w:rsidRPr="00C905AC">
              <w:rPr>
                <w:rFonts w:eastAsia="Times New Roman"/>
                <w:szCs w:val="18"/>
                <w:lang w:val="ru-RU"/>
              </w:rPr>
              <w:t>также необходим</w:t>
            </w:r>
            <w:r w:rsidR="00A56FA5" w:rsidRPr="00C905AC">
              <w:rPr>
                <w:rFonts w:eastAsia="Times New Roman"/>
                <w:szCs w:val="18"/>
                <w:lang w:val="ru-RU"/>
              </w:rPr>
              <w:t xml:space="preserve"> для установления личности создателя файла, содержащего, скажем, послание с угрозами</w:t>
            </w:r>
            <w:r w:rsidR="00FE7807" w:rsidRPr="00C905AC">
              <w:rPr>
                <w:rFonts w:eastAsia="Times New Roman"/>
                <w:szCs w:val="18"/>
                <w:lang w:val="ru-RU"/>
              </w:rPr>
              <w:t>,</w:t>
            </w:r>
            <w:r w:rsidR="00A56FA5" w:rsidRPr="00C905AC">
              <w:rPr>
                <w:rFonts w:eastAsia="Times New Roman"/>
                <w:szCs w:val="18"/>
                <w:lang w:val="ru-RU"/>
              </w:rPr>
              <w:t xml:space="preserve"> или же </w:t>
            </w:r>
            <w:r w:rsidR="00FE7807" w:rsidRPr="00C905AC">
              <w:rPr>
                <w:rFonts w:eastAsia="Times New Roman"/>
                <w:szCs w:val="18"/>
                <w:lang w:val="ru-RU"/>
              </w:rPr>
              <w:t>для определения серийного номера видеокамеры, использовавшейся для производства детской порнографии.</w:t>
            </w:r>
            <w:r w:rsidR="00B10DF0" w:rsidRPr="00C905AC">
              <w:rPr>
                <w:rFonts w:eastAsia="Times New Roman"/>
                <w:szCs w:val="18"/>
                <w:lang w:val="ru-RU"/>
              </w:rPr>
              <w:t xml:space="preserve"> </w:t>
            </w:r>
          </w:p>
          <w:p w:rsidR="00646C73" w:rsidRPr="00C905AC" w:rsidRDefault="008367EA" w:rsidP="00FE7807">
            <w:pPr>
              <w:pStyle w:val="bul1"/>
              <w:ind w:left="743" w:hanging="743"/>
              <w:rPr>
                <w:szCs w:val="18"/>
                <w:lang w:val="ru-RU"/>
              </w:rPr>
            </w:pPr>
            <w:r w:rsidRPr="00C905AC">
              <w:rPr>
                <w:szCs w:val="18"/>
                <w:lang w:val="ru-RU"/>
              </w:rPr>
              <w:t>Э</w:t>
            </w:r>
            <w:r w:rsidR="00FE7807" w:rsidRPr="00C905AC">
              <w:rPr>
                <w:szCs w:val="18"/>
                <w:lang w:val="ru-RU"/>
              </w:rPr>
              <w:t xml:space="preserve">кспертиза на предмет установления авторства текста. </w:t>
            </w:r>
            <w:r w:rsidRPr="00C905AC">
              <w:rPr>
                <w:szCs w:val="18"/>
                <w:lang w:val="ru-RU"/>
              </w:rPr>
              <w:t xml:space="preserve">При размещении угроз или же </w:t>
            </w:r>
            <w:r w:rsidR="006D4DC1" w:rsidRPr="00C905AC">
              <w:rPr>
                <w:rFonts w:cs="Arial CYR"/>
                <w:szCs w:val="18"/>
                <w:lang w:val="ru-RU"/>
              </w:rPr>
              <w:t>возбуждающих ненависть или вражду высказываний на</w:t>
            </w:r>
            <w:r w:rsidR="006D4DC1" w:rsidRPr="00C905AC">
              <w:rPr>
                <w:szCs w:val="18"/>
                <w:lang w:val="ru-RU"/>
              </w:rPr>
              <w:t xml:space="preserve"> интернет-</w:t>
            </w:r>
            <w:r w:rsidRPr="00C905AC">
              <w:rPr>
                <w:szCs w:val="18"/>
                <w:lang w:val="ru-RU"/>
              </w:rPr>
              <w:t>блогах</w:t>
            </w:r>
            <w:r w:rsidR="006D4DC1" w:rsidRPr="00C905AC">
              <w:rPr>
                <w:szCs w:val="18"/>
                <w:lang w:val="ru-RU"/>
              </w:rPr>
              <w:t>/</w:t>
            </w:r>
            <w:r w:rsidRPr="00C905AC">
              <w:rPr>
                <w:szCs w:val="18"/>
                <w:lang w:val="ru-RU"/>
              </w:rPr>
              <w:t>форумах</w:t>
            </w:r>
            <w:r w:rsidR="006D4DC1" w:rsidRPr="00C905AC">
              <w:rPr>
                <w:szCs w:val="18"/>
                <w:lang w:val="ru-RU"/>
              </w:rPr>
              <w:t xml:space="preserve">  исследование «лог-файлов» может не привести к установлению личности автора вышеуказанных материалов в том случае, если подозреваемое лицо производило их рассылку из, скажем, интернет-кафе или же использовало для этого службу анонимной связи. </w:t>
            </w:r>
            <w:r w:rsidR="005D0C0C" w:rsidRPr="00C905AC">
              <w:rPr>
                <w:szCs w:val="18"/>
                <w:lang w:val="ru-RU"/>
              </w:rPr>
              <w:t xml:space="preserve">Применение усовершенствованных методов лингвистического анализа текста может помочь в определении того, действительно ли подозреваемое лицо написало до этого инкриминируемые ему статьи и оставило таким образом информацию, которая способствовала его выявлению. </w:t>
            </w:r>
          </w:p>
          <w:p w:rsidR="00646C73" w:rsidRPr="00C905AC" w:rsidRDefault="005D0C0C" w:rsidP="005D0C0C">
            <w:pPr>
              <w:pStyle w:val="bul1"/>
              <w:ind w:left="743" w:hanging="743"/>
              <w:rPr>
                <w:szCs w:val="18"/>
                <w:lang w:val="ru-RU"/>
              </w:rPr>
            </w:pPr>
            <w:r w:rsidRPr="00C905AC">
              <w:rPr>
                <w:szCs w:val="18"/>
                <w:lang w:val="ru-RU"/>
              </w:rPr>
              <w:t>Сохранение</w:t>
            </w:r>
            <w:r w:rsidRPr="00C905AC">
              <w:rPr>
                <w:szCs w:val="18"/>
                <w:lang w:val="en-US"/>
              </w:rPr>
              <w:t xml:space="preserve"> </w:t>
            </w:r>
            <w:r w:rsidRPr="00C905AC">
              <w:rPr>
                <w:szCs w:val="18"/>
                <w:lang w:val="ru-RU"/>
              </w:rPr>
              <w:t>целостности</w:t>
            </w:r>
            <w:r w:rsidRPr="00C905AC">
              <w:rPr>
                <w:szCs w:val="18"/>
                <w:lang w:val="en-US"/>
              </w:rPr>
              <w:t xml:space="preserve"> </w:t>
            </w:r>
            <w:r w:rsidRPr="00C905AC">
              <w:rPr>
                <w:szCs w:val="18"/>
                <w:lang w:val="ru-RU"/>
              </w:rPr>
              <w:t>данных</w:t>
            </w:r>
            <w:r w:rsidRPr="00C905AC">
              <w:rPr>
                <w:szCs w:val="18"/>
                <w:lang w:val="en-US"/>
              </w:rPr>
              <w:t xml:space="preserve">. </w:t>
            </w:r>
            <w:r w:rsidRPr="00C905AC">
              <w:rPr>
                <w:szCs w:val="18"/>
                <w:lang w:val="ru-RU"/>
              </w:rPr>
              <w:t>Как</w:t>
            </w:r>
            <w:r w:rsidRPr="00C905AC">
              <w:rPr>
                <w:szCs w:val="18"/>
                <w:lang w:val="en-US"/>
              </w:rPr>
              <w:t xml:space="preserve"> </w:t>
            </w:r>
            <w:r w:rsidRPr="00C905AC">
              <w:rPr>
                <w:szCs w:val="18"/>
                <w:lang w:val="ru-RU"/>
              </w:rPr>
              <w:t>указывалось</w:t>
            </w:r>
            <w:r w:rsidRPr="00C905AC">
              <w:rPr>
                <w:szCs w:val="18"/>
                <w:lang w:val="en-US"/>
              </w:rPr>
              <w:t xml:space="preserve"> </w:t>
            </w:r>
            <w:r w:rsidRPr="00C905AC">
              <w:rPr>
                <w:szCs w:val="18"/>
                <w:lang w:val="ru-RU"/>
              </w:rPr>
              <w:t>выше</w:t>
            </w:r>
            <w:r w:rsidRPr="00C905AC">
              <w:rPr>
                <w:szCs w:val="18"/>
                <w:lang w:val="en-US"/>
              </w:rPr>
              <w:t xml:space="preserve">, </w:t>
            </w:r>
            <w:r w:rsidRPr="00C905AC">
              <w:rPr>
                <w:szCs w:val="18"/>
                <w:lang w:val="ru-RU"/>
              </w:rPr>
              <w:t>обеспечение</w:t>
            </w:r>
            <w:r w:rsidRPr="00C905AC">
              <w:rPr>
                <w:szCs w:val="18"/>
                <w:lang w:val="en-US"/>
              </w:rPr>
              <w:t xml:space="preserve"> </w:t>
            </w:r>
            <w:r w:rsidRPr="00C905AC">
              <w:rPr>
                <w:szCs w:val="18"/>
                <w:lang w:val="ru-RU"/>
              </w:rPr>
              <w:t>целостности</w:t>
            </w:r>
            <w:r w:rsidRPr="00C905AC">
              <w:rPr>
                <w:szCs w:val="18"/>
                <w:lang w:val="en-US"/>
              </w:rPr>
              <w:t xml:space="preserve"> </w:t>
            </w:r>
            <w:r w:rsidRPr="00C905AC">
              <w:rPr>
                <w:szCs w:val="18"/>
                <w:lang w:val="ru-RU"/>
              </w:rPr>
              <w:t>и</w:t>
            </w:r>
            <w:r w:rsidRPr="00C905AC">
              <w:rPr>
                <w:szCs w:val="18"/>
                <w:lang w:val="en-US"/>
              </w:rPr>
              <w:t xml:space="preserve"> </w:t>
            </w:r>
            <w:r w:rsidRPr="00C905AC">
              <w:rPr>
                <w:szCs w:val="18"/>
                <w:lang w:val="ru-RU"/>
              </w:rPr>
              <w:t>сохранности</w:t>
            </w:r>
            <w:r w:rsidRPr="00C905AC">
              <w:rPr>
                <w:szCs w:val="18"/>
                <w:lang w:val="en-US"/>
              </w:rPr>
              <w:t xml:space="preserve"> </w:t>
            </w:r>
            <w:r w:rsidRPr="00C905AC">
              <w:rPr>
                <w:szCs w:val="18"/>
                <w:lang w:val="ru-RU"/>
              </w:rPr>
              <w:t>компьютерных</w:t>
            </w:r>
            <w:r w:rsidRPr="00C905AC">
              <w:rPr>
                <w:szCs w:val="18"/>
                <w:lang w:val="en-US"/>
              </w:rPr>
              <w:t xml:space="preserve"> </w:t>
            </w:r>
            <w:r w:rsidRPr="00C905AC">
              <w:rPr>
                <w:szCs w:val="18"/>
                <w:lang w:val="ru-RU"/>
              </w:rPr>
              <w:t>доказательств</w:t>
            </w:r>
            <w:r w:rsidRPr="00C905AC">
              <w:rPr>
                <w:szCs w:val="18"/>
                <w:lang w:val="en-US"/>
              </w:rPr>
              <w:t xml:space="preserve"> </w:t>
            </w:r>
            <w:r w:rsidR="007D2C04" w:rsidRPr="00C905AC">
              <w:rPr>
                <w:szCs w:val="18"/>
                <w:lang w:val="ru-RU"/>
              </w:rPr>
              <w:t>является</w:t>
            </w:r>
            <w:r w:rsidRPr="00C905AC">
              <w:rPr>
                <w:szCs w:val="18"/>
                <w:lang w:val="en-US"/>
              </w:rPr>
              <w:t xml:space="preserve"> </w:t>
            </w:r>
            <w:r w:rsidRPr="00C905AC">
              <w:rPr>
                <w:szCs w:val="18"/>
                <w:lang w:val="ru-RU"/>
              </w:rPr>
              <w:t>основным</w:t>
            </w:r>
            <w:r w:rsidRPr="00C905AC">
              <w:rPr>
                <w:szCs w:val="18"/>
                <w:lang w:val="en-US"/>
              </w:rPr>
              <w:t xml:space="preserve"> </w:t>
            </w:r>
            <w:r w:rsidRPr="00C905AC">
              <w:rPr>
                <w:szCs w:val="18"/>
                <w:lang w:val="ru-RU"/>
              </w:rPr>
              <w:t>условием</w:t>
            </w:r>
            <w:r w:rsidRPr="00C905AC">
              <w:rPr>
                <w:szCs w:val="18"/>
                <w:lang w:val="en-US"/>
              </w:rPr>
              <w:t xml:space="preserve"> </w:t>
            </w:r>
            <w:r w:rsidRPr="00C905AC">
              <w:rPr>
                <w:szCs w:val="18"/>
                <w:lang w:val="ru-RU"/>
              </w:rPr>
              <w:t>их</w:t>
            </w:r>
            <w:r w:rsidRPr="00C905AC">
              <w:rPr>
                <w:szCs w:val="18"/>
                <w:lang w:val="en-US"/>
              </w:rPr>
              <w:t xml:space="preserve"> </w:t>
            </w:r>
            <w:r w:rsidRPr="00C905AC">
              <w:rPr>
                <w:szCs w:val="18"/>
                <w:lang w:val="ru-RU"/>
              </w:rPr>
              <w:t>допустимости</w:t>
            </w:r>
            <w:r w:rsidRPr="00C905AC">
              <w:rPr>
                <w:szCs w:val="18"/>
                <w:lang w:val="en-US"/>
              </w:rPr>
              <w:t xml:space="preserve"> </w:t>
            </w:r>
            <w:r w:rsidRPr="00C905AC">
              <w:rPr>
                <w:szCs w:val="18"/>
                <w:lang w:val="ru-RU"/>
              </w:rPr>
              <w:t>в</w:t>
            </w:r>
            <w:r w:rsidRPr="00C905AC">
              <w:rPr>
                <w:szCs w:val="18"/>
                <w:lang w:val="en-US"/>
              </w:rPr>
              <w:t xml:space="preserve"> </w:t>
            </w:r>
            <w:r w:rsidRPr="00C905AC">
              <w:rPr>
                <w:szCs w:val="18"/>
                <w:lang w:val="ru-RU"/>
              </w:rPr>
              <w:t>суде</w:t>
            </w:r>
            <w:r w:rsidRPr="00C905AC">
              <w:rPr>
                <w:szCs w:val="18"/>
                <w:lang w:val="en-US"/>
              </w:rPr>
              <w:t>.</w:t>
            </w:r>
            <w:r w:rsidR="00B10DF0" w:rsidRPr="00C905AC">
              <w:rPr>
                <w:szCs w:val="18"/>
                <w:lang w:val="en-US"/>
              </w:rPr>
              <w:t xml:space="preserve"> </w:t>
            </w:r>
            <w:r w:rsidR="001D6CDA" w:rsidRPr="00C905AC">
              <w:rPr>
                <w:szCs w:val="18"/>
                <w:lang w:val="ru-RU"/>
              </w:rPr>
              <w:t xml:space="preserve">Судебный компьютерно-технический эксперт может обеспечить защиту целостности файлов при собирании доказательств. В некоторых случаях это позволяет правоохранительным органам не прибегать к изъятию аппаратных средств, ограничиваясь копированием значимых для расследования файлов. </w:t>
            </w:r>
            <w:r w:rsidR="00B10DF0" w:rsidRPr="00C905AC">
              <w:rPr>
                <w:szCs w:val="18"/>
                <w:lang w:val="ru-RU"/>
              </w:rPr>
              <w:t xml:space="preserve"> </w:t>
            </w:r>
            <w:r w:rsidR="001D6CDA" w:rsidRPr="00C905AC">
              <w:rPr>
                <w:szCs w:val="18"/>
                <w:lang w:val="ru-RU"/>
              </w:rPr>
              <w:t xml:space="preserve">Таким образом обеспечивается </w:t>
            </w:r>
            <w:r w:rsidR="00B5321B" w:rsidRPr="00C905AC">
              <w:rPr>
                <w:szCs w:val="18"/>
                <w:lang w:val="ru-RU"/>
              </w:rPr>
              <w:t xml:space="preserve">их целостность и </w:t>
            </w:r>
            <w:r w:rsidR="001D6CDA" w:rsidRPr="00C905AC">
              <w:rPr>
                <w:szCs w:val="18"/>
                <w:lang w:val="ru-RU"/>
              </w:rPr>
              <w:t xml:space="preserve">защита от попыток какого бы то ни было искажения содержащихся в них данных в процессе расследования. </w:t>
            </w:r>
            <w:r w:rsidR="00B5321B" w:rsidRPr="00C905AC">
              <w:rPr>
                <w:szCs w:val="18"/>
                <w:lang w:val="ru-RU"/>
              </w:rPr>
              <w:t xml:space="preserve">В частности, копирование включает создание полного образа запоминающего устройства. </w:t>
            </w:r>
          </w:p>
          <w:p w:rsidR="00646C73" w:rsidRPr="00C905AC" w:rsidRDefault="00F24659" w:rsidP="00F24659">
            <w:pPr>
              <w:pStyle w:val="bul1"/>
              <w:ind w:left="743" w:hanging="743"/>
              <w:rPr>
                <w:szCs w:val="18"/>
                <w:lang w:val="en-US"/>
              </w:rPr>
            </w:pPr>
            <w:r w:rsidRPr="00C905AC">
              <w:rPr>
                <w:szCs w:val="18"/>
                <w:lang w:val="ru-RU"/>
              </w:rPr>
              <w:t xml:space="preserve">Отслеживание по </w:t>
            </w:r>
            <w:r w:rsidR="00B10DF0" w:rsidRPr="00C905AC">
              <w:rPr>
                <w:szCs w:val="18"/>
                <w:lang w:val="en-US"/>
              </w:rPr>
              <w:t>IP</w:t>
            </w:r>
            <w:r w:rsidRPr="00C905AC">
              <w:rPr>
                <w:szCs w:val="18"/>
                <w:lang w:val="ru-RU"/>
              </w:rPr>
              <w:t xml:space="preserve">-адресу. Правонарушители, использующие интернет для совершения своих преступлений (например, при загрузке детской порнографии или же при проведении атаки на компьютерную систему) оставляют за собой следы. Анализ параметров передачи цифровых  данных, в также исследование </w:t>
            </w:r>
            <w:r w:rsidR="0037677A" w:rsidRPr="00C905AC">
              <w:rPr>
                <w:szCs w:val="18"/>
                <w:lang w:val="ru-RU"/>
              </w:rPr>
              <w:t>«</w:t>
            </w:r>
            <w:r w:rsidR="0023673B" w:rsidRPr="00C905AC">
              <w:rPr>
                <w:szCs w:val="18"/>
                <w:lang w:val="ru-RU"/>
              </w:rPr>
              <w:t xml:space="preserve">лог-файлов», оставляемых в компьютере поставщиками интернет-услуг, </w:t>
            </w:r>
            <w:r w:rsidR="00B10DF0" w:rsidRPr="00C905AC">
              <w:rPr>
                <w:szCs w:val="18"/>
                <w:lang w:val="ru-RU"/>
              </w:rPr>
              <w:t xml:space="preserve"> </w:t>
            </w:r>
            <w:r w:rsidR="0023673B" w:rsidRPr="00C905AC">
              <w:rPr>
                <w:szCs w:val="18"/>
                <w:lang w:val="ru-RU"/>
              </w:rPr>
              <w:t xml:space="preserve">позволяют эксперту (и следствию) определить интернет-провайдера подозреваемого и </w:t>
            </w:r>
            <w:r w:rsidR="0037677A" w:rsidRPr="00C905AC">
              <w:rPr>
                <w:szCs w:val="18"/>
                <w:lang w:val="ru-RU"/>
              </w:rPr>
              <w:t xml:space="preserve">его выходы в интернет. </w:t>
            </w:r>
            <w:r w:rsidR="0023673B" w:rsidRPr="00C905AC">
              <w:rPr>
                <w:szCs w:val="18"/>
                <w:lang w:val="ru-RU"/>
              </w:rPr>
              <w:t>Подобный анализ может быть затруднён, е</w:t>
            </w:r>
            <w:r w:rsidR="000A0A32" w:rsidRPr="00C905AC">
              <w:rPr>
                <w:szCs w:val="18"/>
                <w:lang w:val="ru-RU"/>
              </w:rPr>
              <w:t>сли правонарушитель использовал</w:t>
            </w:r>
            <w:r w:rsidR="0023673B" w:rsidRPr="00C905AC">
              <w:rPr>
                <w:szCs w:val="18"/>
                <w:lang w:val="ru-RU"/>
              </w:rPr>
              <w:t xml:space="preserve"> программные средства обезличивания связи.  Но даже и в этом случае экспертизу нельзя считать невозможной. Одним из примеров такого </w:t>
            </w:r>
            <w:r w:rsidR="007D2C04" w:rsidRPr="00C905AC">
              <w:rPr>
                <w:szCs w:val="18"/>
                <w:lang w:val="ru-RU"/>
              </w:rPr>
              <w:t>экспертного</w:t>
            </w:r>
            <w:r w:rsidR="0023673B" w:rsidRPr="00C905AC">
              <w:rPr>
                <w:szCs w:val="18"/>
                <w:lang w:val="ru-RU"/>
              </w:rPr>
              <w:t xml:space="preserve"> обеспечения является программа </w:t>
            </w:r>
            <w:r w:rsidR="000A0A32" w:rsidRPr="00C905AC">
              <w:rPr>
                <w:szCs w:val="18"/>
                <w:lang w:val="ru-RU"/>
              </w:rPr>
              <w:t xml:space="preserve">«верификатор </w:t>
            </w:r>
            <w:r w:rsidR="000A0A32" w:rsidRPr="00C905AC">
              <w:rPr>
                <w:szCs w:val="18"/>
                <w:lang w:val="fr-FR"/>
              </w:rPr>
              <w:t>IP</w:t>
            </w:r>
            <w:r w:rsidR="000A0A32" w:rsidRPr="00C905AC">
              <w:rPr>
                <w:szCs w:val="18"/>
                <w:lang w:val="ru-RU"/>
              </w:rPr>
              <w:t>-адресов компьютеров» (</w:t>
            </w:r>
            <w:r w:rsidR="00B10DF0" w:rsidRPr="00C905AC">
              <w:rPr>
                <w:szCs w:val="18"/>
                <w:lang w:val="en-US"/>
              </w:rPr>
              <w:t>CIPAV</w:t>
            </w:r>
            <w:r w:rsidR="00D12425" w:rsidRPr="00C905AC">
              <w:rPr>
                <w:szCs w:val="18"/>
                <w:lang w:val="ru-RU"/>
              </w:rPr>
              <w:t>)</w:t>
            </w:r>
            <w:r w:rsidR="0037677A" w:rsidRPr="00C905AC">
              <w:rPr>
                <w:szCs w:val="18"/>
                <w:lang w:val="ru-RU"/>
              </w:rPr>
              <w:t>,</w:t>
            </w:r>
            <w:r w:rsidR="00B10DF0" w:rsidRPr="00C905AC">
              <w:rPr>
                <w:szCs w:val="18"/>
                <w:lang w:val="ru-RU"/>
              </w:rPr>
              <w:t xml:space="preserve"> </w:t>
            </w:r>
            <w:r w:rsidR="0023673B" w:rsidRPr="00C905AC">
              <w:rPr>
                <w:color w:val="0F0F0F"/>
                <w:szCs w:val="18"/>
                <w:lang w:val="ru-RU"/>
              </w:rPr>
              <w:t xml:space="preserve">использовавшаяся в США для установления личности подозреваемых, </w:t>
            </w:r>
            <w:r w:rsidR="007D2C04" w:rsidRPr="00C905AC">
              <w:rPr>
                <w:color w:val="0F0F0F"/>
                <w:szCs w:val="18"/>
                <w:lang w:val="ru-RU"/>
              </w:rPr>
              <w:t>работавших через</w:t>
            </w:r>
            <w:r w:rsidR="0023673B" w:rsidRPr="00C905AC">
              <w:rPr>
                <w:color w:val="0F0F0F"/>
                <w:szCs w:val="18"/>
                <w:lang w:val="ru-RU"/>
              </w:rPr>
              <w:t xml:space="preserve"> службу анонимной связи. </w:t>
            </w:r>
            <w:r w:rsidR="00B10DF0" w:rsidRPr="00C905AC">
              <w:rPr>
                <w:color w:val="0F0F0F"/>
                <w:szCs w:val="18"/>
                <w:lang w:val="ru-RU"/>
              </w:rPr>
              <w:t xml:space="preserve"> </w:t>
            </w:r>
          </w:p>
          <w:p w:rsidR="00646C73" w:rsidRPr="00C905AC" w:rsidRDefault="00D12425" w:rsidP="00D12425">
            <w:pPr>
              <w:pStyle w:val="bul1"/>
              <w:ind w:left="743" w:hanging="743"/>
              <w:rPr>
                <w:szCs w:val="18"/>
                <w:lang w:val="ru-RU"/>
              </w:rPr>
            </w:pPr>
            <w:r w:rsidRPr="00C905AC">
              <w:rPr>
                <w:szCs w:val="18"/>
                <w:lang w:val="ru-RU"/>
              </w:rPr>
              <w:t>Исследование сообщений, доставленных по электронной почте («мейлов»)</w:t>
            </w:r>
            <w:r w:rsidR="00B10DF0" w:rsidRPr="00C905AC">
              <w:rPr>
                <w:szCs w:val="18"/>
                <w:lang w:val="ru-RU"/>
              </w:rPr>
              <w:t xml:space="preserve">. </w:t>
            </w:r>
            <w:r w:rsidRPr="00C905AC">
              <w:rPr>
                <w:szCs w:val="18"/>
                <w:lang w:val="ru-RU"/>
              </w:rPr>
              <w:t>Электронная</w:t>
            </w:r>
            <w:r w:rsidRPr="00C905AC">
              <w:rPr>
                <w:szCs w:val="18"/>
                <w:lang w:val="en-US"/>
              </w:rPr>
              <w:t xml:space="preserve"> </w:t>
            </w:r>
            <w:r w:rsidRPr="00C905AC">
              <w:rPr>
                <w:szCs w:val="18"/>
                <w:lang w:val="ru-RU"/>
              </w:rPr>
              <w:t>почта</w:t>
            </w:r>
            <w:r w:rsidRPr="00C905AC">
              <w:rPr>
                <w:szCs w:val="18"/>
                <w:lang w:val="en-US"/>
              </w:rPr>
              <w:t xml:space="preserve"> </w:t>
            </w:r>
            <w:r w:rsidRPr="00C905AC">
              <w:rPr>
                <w:szCs w:val="18"/>
                <w:lang w:val="ru-RU"/>
              </w:rPr>
              <w:t>стала</w:t>
            </w:r>
            <w:r w:rsidRPr="00C905AC">
              <w:rPr>
                <w:szCs w:val="18"/>
                <w:lang w:val="en-US"/>
              </w:rPr>
              <w:t xml:space="preserve"> </w:t>
            </w:r>
            <w:r w:rsidRPr="00C905AC">
              <w:rPr>
                <w:szCs w:val="18"/>
                <w:lang w:val="ru-RU"/>
              </w:rPr>
              <w:t>весьма</w:t>
            </w:r>
            <w:r w:rsidRPr="00C905AC">
              <w:rPr>
                <w:szCs w:val="18"/>
                <w:lang w:val="en-US"/>
              </w:rPr>
              <w:t xml:space="preserve"> </w:t>
            </w:r>
            <w:r w:rsidRPr="00C905AC">
              <w:rPr>
                <w:szCs w:val="18"/>
                <w:lang w:val="ru-RU"/>
              </w:rPr>
              <w:t>распространённым</w:t>
            </w:r>
            <w:r w:rsidRPr="00C905AC">
              <w:rPr>
                <w:szCs w:val="18"/>
                <w:lang w:val="en-US"/>
              </w:rPr>
              <w:t xml:space="preserve"> </w:t>
            </w:r>
            <w:r w:rsidRPr="00C905AC">
              <w:rPr>
                <w:szCs w:val="18"/>
                <w:lang w:val="ru-RU"/>
              </w:rPr>
              <w:t>средством</w:t>
            </w:r>
            <w:r w:rsidRPr="00C905AC">
              <w:rPr>
                <w:szCs w:val="18"/>
                <w:lang w:val="en-US"/>
              </w:rPr>
              <w:t xml:space="preserve"> </w:t>
            </w:r>
            <w:r w:rsidRPr="00C905AC">
              <w:rPr>
                <w:szCs w:val="18"/>
                <w:lang w:val="ru-RU"/>
              </w:rPr>
              <w:t>связи</w:t>
            </w:r>
            <w:r w:rsidRPr="00C905AC">
              <w:rPr>
                <w:szCs w:val="18"/>
                <w:lang w:val="en-US"/>
              </w:rPr>
              <w:t xml:space="preserve">. </w:t>
            </w:r>
            <w:r w:rsidRPr="00C905AC">
              <w:rPr>
                <w:szCs w:val="18"/>
                <w:lang w:val="ru-RU"/>
              </w:rPr>
              <w:t>Естественно, что её анализ занимает важ</w:t>
            </w:r>
            <w:r w:rsidR="00EF4217" w:rsidRPr="00C905AC">
              <w:rPr>
                <w:szCs w:val="18"/>
                <w:lang w:val="ru-RU"/>
              </w:rPr>
              <w:t>ное м</w:t>
            </w:r>
            <w:r w:rsidRPr="00C905AC">
              <w:rPr>
                <w:szCs w:val="18"/>
                <w:lang w:val="ru-RU"/>
              </w:rPr>
              <w:t xml:space="preserve">есто в судебной компьютерно-технической экспертизе.  </w:t>
            </w:r>
            <w:r w:rsidR="00EF4217" w:rsidRPr="00C905AC">
              <w:rPr>
                <w:szCs w:val="18"/>
                <w:lang w:val="ru-RU"/>
              </w:rPr>
              <w:t>Понимая, насколько относительно легко установить личность отправителя электронного письма с угрозами</w:t>
            </w:r>
            <w:r w:rsidR="00B10DF0" w:rsidRPr="00C905AC">
              <w:rPr>
                <w:szCs w:val="18"/>
                <w:lang w:val="ru-RU"/>
              </w:rPr>
              <w:t xml:space="preserve"> </w:t>
            </w:r>
            <w:r w:rsidR="00EF4217" w:rsidRPr="00C905AC">
              <w:rPr>
                <w:szCs w:val="18"/>
                <w:lang w:val="ru-RU"/>
              </w:rPr>
              <w:t xml:space="preserve">или же сообщения с прикреплённым противозаконным содержанием, правонарушители очень часто имеют произвольно созданные электронные адреса, зарегистрированные </w:t>
            </w:r>
            <w:r w:rsidRPr="00C905AC">
              <w:rPr>
                <w:szCs w:val="18"/>
                <w:lang w:val="ru-RU"/>
              </w:rPr>
              <w:t xml:space="preserve">с использованием вымышленных личных данных. </w:t>
            </w:r>
            <w:r w:rsidR="00EF4217" w:rsidRPr="00C905AC">
              <w:rPr>
                <w:szCs w:val="18"/>
                <w:lang w:val="ru-RU"/>
              </w:rPr>
              <w:t>Даже в таких случаях экспертиза информации, содержащейся в заголовке электронного сообщения,  и</w:t>
            </w:r>
            <w:r w:rsidR="00FD40E3" w:rsidRPr="00C905AC">
              <w:rPr>
                <w:szCs w:val="18"/>
                <w:lang w:val="ru-RU"/>
              </w:rPr>
              <w:t xml:space="preserve"> «лог-файлов», оставленных провайдером электронной почты могут иногда позволить установить личность подозреваемого лица. </w:t>
            </w:r>
          </w:p>
          <w:p w:rsidR="00646C73" w:rsidRPr="00C905AC" w:rsidRDefault="00FD40E3" w:rsidP="00FD40E3">
            <w:pPr>
              <w:pStyle w:val="bul1"/>
              <w:ind w:left="743" w:hanging="743"/>
              <w:rPr>
                <w:szCs w:val="18"/>
                <w:lang w:val="ru-RU"/>
              </w:rPr>
            </w:pPr>
            <w:r w:rsidRPr="00C905AC">
              <w:rPr>
                <w:szCs w:val="18"/>
                <w:lang w:val="ru-RU"/>
              </w:rPr>
              <w:t>Отслеживание</w:t>
            </w:r>
            <w:r w:rsidRPr="00C905AC">
              <w:rPr>
                <w:szCs w:val="18"/>
                <w:lang w:val="en-US"/>
              </w:rPr>
              <w:t xml:space="preserve"> </w:t>
            </w:r>
            <w:r w:rsidRPr="00C905AC">
              <w:rPr>
                <w:szCs w:val="18"/>
                <w:lang w:val="ru-RU"/>
              </w:rPr>
              <w:t>финансовых</w:t>
            </w:r>
            <w:r w:rsidRPr="00C905AC">
              <w:rPr>
                <w:szCs w:val="18"/>
                <w:lang w:val="en-US"/>
              </w:rPr>
              <w:t xml:space="preserve"> </w:t>
            </w:r>
            <w:r w:rsidRPr="00C905AC">
              <w:rPr>
                <w:szCs w:val="18"/>
                <w:lang w:val="ru-RU"/>
              </w:rPr>
              <w:t>сделок</w:t>
            </w:r>
            <w:r w:rsidRPr="00C905AC">
              <w:rPr>
                <w:szCs w:val="18"/>
                <w:lang w:val="en-US"/>
              </w:rPr>
              <w:t xml:space="preserve">. </w:t>
            </w:r>
            <w:r w:rsidRPr="00C905AC">
              <w:rPr>
                <w:szCs w:val="18"/>
                <w:lang w:val="ru-RU"/>
              </w:rPr>
              <w:t>Совершение ряда преступлений, включая торговлю детской порнографической продукцией, предполагает осуществление финансовых сделок.</w:t>
            </w:r>
            <w:r w:rsidR="00B10DF0" w:rsidRPr="00C905AC">
              <w:rPr>
                <w:szCs w:val="18"/>
                <w:lang w:val="ru-RU"/>
              </w:rPr>
              <w:t xml:space="preserve"> </w:t>
            </w:r>
            <w:r w:rsidRPr="00C905AC">
              <w:rPr>
                <w:szCs w:val="18"/>
                <w:lang w:val="ru-RU"/>
              </w:rPr>
              <w:t xml:space="preserve">В этих условиях возможно выявить правонарушителя, изучив данные торговых </w:t>
            </w:r>
            <w:r w:rsidR="0075280E" w:rsidRPr="00C905AC">
              <w:rPr>
                <w:szCs w:val="18"/>
                <w:lang w:val="ru-RU"/>
              </w:rPr>
              <w:t>точек</w:t>
            </w:r>
            <w:r w:rsidRPr="00C905AC">
              <w:rPr>
                <w:szCs w:val="18"/>
                <w:lang w:val="ru-RU"/>
              </w:rPr>
              <w:t xml:space="preserve"> и финансовых учреждений</w:t>
            </w:r>
            <w:r w:rsidR="0075280E" w:rsidRPr="00C905AC">
              <w:rPr>
                <w:szCs w:val="18"/>
                <w:lang w:val="ru-RU"/>
              </w:rPr>
              <w:t>, задействованных в проведении подобных сделок. В качестве примера можно привести расследование в Германии одного дела о торговле в сети детской порнографией. Правонарушители, загружавшие запрещённые законом порнографические материалы с коммерческого сайта, были выявлены эмитентами их кредитных карт, по реквизитам которых</w:t>
            </w:r>
            <w:r w:rsidR="00E06FD8" w:rsidRPr="00C905AC">
              <w:rPr>
                <w:szCs w:val="18"/>
                <w:lang w:val="ru-RU"/>
              </w:rPr>
              <w:t xml:space="preserve"> «</w:t>
            </w:r>
            <w:r w:rsidR="00985029" w:rsidRPr="00C905AC">
              <w:rPr>
                <w:szCs w:val="18"/>
                <w:lang w:val="ru-RU"/>
              </w:rPr>
              <w:t>вычислили</w:t>
            </w:r>
            <w:r w:rsidR="00E06FD8" w:rsidRPr="00C905AC">
              <w:rPr>
                <w:szCs w:val="18"/>
                <w:lang w:val="ru-RU"/>
              </w:rPr>
              <w:t xml:space="preserve">» покупателей, использовавших эти карточки для покупки детской порнографии на специализированных сайтах. Проведение такого рода экспертизы затруднено, если правонарушители используют методы обезличенного платежа. </w:t>
            </w:r>
          </w:p>
          <w:p w:rsidR="00646C73" w:rsidRPr="00C905AC" w:rsidRDefault="001305D2" w:rsidP="00E06FD8">
            <w:pPr>
              <w:pStyle w:val="bul1"/>
              <w:ind w:left="743" w:hanging="743"/>
              <w:rPr>
                <w:szCs w:val="18"/>
                <w:lang w:val="ru-RU"/>
              </w:rPr>
            </w:pPr>
            <w:r w:rsidRPr="00C905AC">
              <w:rPr>
                <w:szCs w:val="18"/>
                <w:lang w:val="ru-RU"/>
              </w:rPr>
              <w:t>Получение</w:t>
            </w:r>
            <w:r w:rsidR="00E06FD8" w:rsidRPr="00C905AC">
              <w:rPr>
                <w:szCs w:val="18"/>
                <w:lang w:val="ru-RU"/>
              </w:rPr>
              <w:t xml:space="preserve"> в реальном времени </w:t>
            </w:r>
            <w:r w:rsidRPr="00C905AC">
              <w:rPr>
                <w:szCs w:val="18"/>
                <w:lang w:val="ru-RU"/>
              </w:rPr>
              <w:t>параметров</w:t>
            </w:r>
            <w:r w:rsidR="00E06FD8" w:rsidRPr="00C905AC">
              <w:rPr>
                <w:szCs w:val="18"/>
                <w:lang w:val="ru-RU"/>
              </w:rPr>
              <w:t xml:space="preserve"> передачи цифровых данных</w:t>
            </w:r>
            <w:r w:rsidRPr="00C905AC">
              <w:rPr>
                <w:szCs w:val="18"/>
                <w:lang w:val="ru-RU"/>
              </w:rPr>
              <w:t xml:space="preserve"> и перехват содержания таковых. </w:t>
            </w:r>
            <w:r w:rsidR="00E06FD8" w:rsidRPr="00C905AC">
              <w:rPr>
                <w:szCs w:val="18"/>
                <w:lang w:val="ru-RU"/>
              </w:rPr>
              <w:t xml:space="preserve"> </w:t>
            </w:r>
            <w:r w:rsidRPr="00C905AC">
              <w:rPr>
                <w:szCs w:val="18"/>
                <w:lang w:val="ru-RU"/>
              </w:rPr>
              <w:t xml:space="preserve">Средства судебной компьютерно-технической экспертизы позволяют осуществлять в реальном времени мониторинг за процессом передачи данных. В положениях проекта Совета Европы «Киберпреступность» предусматривается возможность непосредственного реагирования </w:t>
            </w:r>
            <w:r w:rsidR="00985029" w:rsidRPr="00C905AC">
              <w:rPr>
                <w:szCs w:val="18"/>
                <w:lang w:val="ru-RU"/>
              </w:rPr>
              <w:t>правоохранительных</w:t>
            </w:r>
            <w:r w:rsidRPr="00C905AC">
              <w:rPr>
                <w:szCs w:val="18"/>
                <w:lang w:val="ru-RU"/>
              </w:rPr>
              <w:t xml:space="preserve"> органов на действия подозреваемого лица в момент совершения им правонарушения.  </w:t>
            </w:r>
          </w:p>
          <w:p w:rsidR="00646C73" w:rsidRPr="00C905AC" w:rsidRDefault="00A86D58" w:rsidP="001305D2">
            <w:pPr>
              <w:pStyle w:val="bul1"/>
              <w:ind w:left="743" w:hanging="743"/>
              <w:rPr>
                <w:szCs w:val="18"/>
              </w:rPr>
            </w:pPr>
            <w:r w:rsidRPr="00C905AC">
              <w:rPr>
                <w:szCs w:val="18"/>
                <w:lang w:val="ru-RU"/>
              </w:rPr>
              <w:t>Мониторинг работы служб общего пользования</w:t>
            </w:r>
            <w:r w:rsidR="00C905AC" w:rsidRPr="00C905AC">
              <w:rPr>
                <w:szCs w:val="18"/>
                <w:lang w:val="ru-RU"/>
              </w:rPr>
              <w:t>, которые</w:t>
            </w:r>
            <w:r w:rsidRPr="00C905AC">
              <w:rPr>
                <w:szCs w:val="18"/>
                <w:lang w:val="ru-RU"/>
              </w:rPr>
              <w:t xml:space="preserve"> могут использоваться</w:t>
            </w:r>
            <w:r w:rsidR="00C905AC" w:rsidRPr="00C905AC">
              <w:rPr>
                <w:szCs w:val="18"/>
                <w:lang w:val="ru-RU"/>
              </w:rPr>
              <w:t xml:space="preserve"> правонарушителями</w:t>
            </w:r>
            <w:r w:rsidRPr="00C905AC">
              <w:rPr>
                <w:szCs w:val="18"/>
                <w:lang w:val="ru-RU"/>
              </w:rPr>
              <w:t xml:space="preserve"> для обмена материалами, защищёнными авторским правом или же имеющими противозаконное содержание.  </w:t>
            </w:r>
            <w:r w:rsidR="001A1670" w:rsidRPr="00C905AC">
              <w:rPr>
                <w:szCs w:val="18"/>
                <w:lang w:val="ru-RU"/>
              </w:rPr>
              <w:t xml:space="preserve">В рамках проводимых следственных действий работа таких служб (например, обмен информацией на «чатах» и форумах) может отслеживаться средствами судебной компьютерно-технической экспертизы.  </w:t>
            </w:r>
          </w:p>
          <w:p w:rsidR="00B10DF0" w:rsidRPr="00C905AC" w:rsidRDefault="001A1670" w:rsidP="001A1670">
            <w:pPr>
              <w:pStyle w:val="bul1"/>
              <w:ind w:left="743" w:hanging="743"/>
              <w:rPr>
                <w:szCs w:val="18"/>
                <w:lang w:val="ru-RU"/>
              </w:rPr>
            </w:pPr>
            <w:r w:rsidRPr="00C905AC">
              <w:rPr>
                <w:szCs w:val="18"/>
                <w:lang w:val="ru-RU"/>
              </w:rPr>
              <w:t>Дистанционная</w:t>
            </w:r>
            <w:r w:rsidR="00DA675D" w:rsidRPr="00C905AC">
              <w:rPr>
                <w:szCs w:val="18"/>
                <w:lang w:val="ru-RU"/>
              </w:rPr>
              <w:t xml:space="preserve"> судебная компьютерно-техническая</w:t>
            </w:r>
            <w:r w:rsidRPr="00C905AC">
              <w:rPr>
                <w:szCs w:val="18"/>
                <w:lang w:val="ru-RU"/>
              </w:rPr>
              <w:t xml:space="preserve"> экспертиза. </w:t>
            </w:r>
            <w:r w:rsidR="00DA675D" w:rsidRPr="00C905AC">
              <w:rPr>
                <w:szCs w:val="18"/>
                <w:lang w:val="ru-RU"/>
              </w:rPr>
              <w:t xml:space="preserve">В настоящее время потребность в средствах проведения дистанционной компьютерно-технической экспертизы </w:t>
            </w:r>
            <w:r w:rsidR="00985029" w:rsidRPr="00C905AC">
              <w:rPr>
                <w:szCs w:val="18"/>
                <w:lang w:val="ru-RU"/>
              </w:rPr>
              <w:t>является</w:t>
            </w:r>
            <w:r w:rsidR="00DA675D" w:rsidRPr="00C905AC">
              <w:rPr>
                <w:szCs w:val="18"/>
                <w:lang w:val="ru-RU"/>
              </w:rPr>
              <w:t xml:space="preserve"> предметом обсуждения. Они позволили </w:t>
            </w:r>
            <w:r w:rsidR="005C7CB1" w:rsidRPr="00C905AC">
              <w:rPr>
                <w:szCs w:val="18"/>
                <w:lang w:val="ru-RU"/>
              </w:rPr>
              <w:t xml:space="preserve">бы </w:t>
            </w:r>
            <w:r w:rsidR="00DA675D" w:rsidRPr="00C905AC">
              <w:rPr>
                <w:szCs w:val="18"/>
                <w:lang w:val="ru-RU"/>
              </w:rPr>
              <w:t>вести в реальном времени дистанционное собирание электронных доказател</w:t>
            </w:r>
            <w:r w:rsidR="005C7CB1" w:rsidRPr="00C905AC">
              <w:rPr>
                <w:szCs w:val="18"/>
                <w:lang w:val="ru-RU"/>
              </w:rPr>
              <w:t xml:space="preserve">ьств и дистанционный мониторинг работы компьютерной системы подозреваемого лица без его ведома. </w:t>
            </w:r>
          </w:p>
          <w:p w:rsidR="00B10DF0" w:rsidRPr="00C905AC" w:rsidRDefault="005C7CB1" w:rsidP="00165291">
            <w:pPr>
              <w:ind w:left="720"/>
              <w:rPr>
                <w:rFonts w:eastAsia="Times New Roman"/>
                <w:szCs w:val="18"/>
                <w:lang w:val="ru-RU"/>
              </w:rPr>
            </w:pPr>
            <w:r w:rsidRPr="00C905AC">
              <w:rPr>
                <w:rFonts w:eastAsia="Times New Roman"/>
                <w:szCs w:val="18"/>
                <w:lang w:val="ru-RU"/>
              </w:rPr>
              <w:t xml:space="preserve">Проведение такой экспертизы в интересах следствия требует особой подготовки и соблюдения детально проработанного порядка, основывающегося на общепринятых процессуальных нормах и методах. </w:t>
            </w:r>
          </w:p>
          <w:p w:rsidR="00F16D91" w:rsidRPr="00C905AC" w:rsidRDefault="00F16D91" w:rsidP="00165291">
            <w:pPr>
              <w:ind w:left="720"/>
              <w:rPr>
                <w:rFonts w:eastAsia="Times New Roman"/>
                <w:szCs w:val="18"/>
                <w:lang w:val="ru-RU"/>
              </w:rPr>
            </w:pPr>
          </w:p>
          <w:p w:rsidR="00763057" w:rsidRPr="00C905AC" w:rsidRDefault="005C7CB1" w:rsidP="00165291">
            <w:pPr>
              <w:jc w:val="left"/>
              <w:rPr>
                <w:rStyle w:val="SubtitleChar"/>
                <w:rFonts w:ascii="Verdana" w:eastAsia="Calibri" w:hAnsi="Verdana"/>
                <w:szCs w:val="18"/>
                <w:lang w:val="ru-RU"/>
              </w:rPr>
            </w:pPr>
            <w:r w:rsidRPr="00C905AC">
              <w:rPr>
                <w:rStyle w:val="SubtitleChar"/>
                <w:rFonts w:ascii="Verdana" w:eastAsia="Calibri" w:hAnsi="Verdana"/>
                <w:szCs w:val="18"/>
                <w:lang w:val="ru-RU"/>
              </w:rPr>
              <w:t xml:space="preserve">Как проводится </w:t>
            </w:r>
            <w:r w:rsidRPr="00C905AC">
              <w:rPr>
                <w:szCs w:val="18"/>
                <w:lang w:val="ru-RU"/>
              </w:rPr>
              <w:t>судебная компьютерно-техническая экспертиза</w:t>
            </w:r>
            <w:r w:rsidR="00CF2027" w:rsidRPr="00C905AC">
              <w:rPr>
                <w:szCs w:val="18"/>
                <w:lang w:val="ru-RU"/>
              </w:rPr>
              <w:t xml:space="preserve"> (СКТЭ)?</w:t>
            </w:r>
          </w:p>
          <w:p w:rsidR="00B10DF0" w:rsidRPr="00C905AC" w:rsidRDefault="00B10DF0" w:rsidP="00165291">
            <w:pPr>
              <w:jc w:val="left"/>
              <w:rPr>
                <w:rFonts w:eastAsia="Times New Roman"/>
                <w:szCs w:val="18"/>
                <w:lang w:val="ru-RU"/>
              </w:rPr>
            </w:pPr>
            <w:r w:rsidRPr="00C905AC">
              <w:rPr>
                <w:rFonts w:eastAsia="Times New Roman"/>
                <w:szCs w:val="18"/>
                <w:lang w:val="ru-RU"/>
              </w:rPr>
              <w:br/>
            </w:r>
            <w:r w:rsidR="005C7CB1" w:rsidRPr="00C905AC">
              <w:rPr>
                <w:rFonts w:eastAsia="Times New Roman"/>
                <w:szCs w:val="18"/>
                <w:lang w:val="ru-RU"/>
              </w:rPr>
              <w:t xml:space="preserve">Существует два способа проведения </w:t>
            </w:r>
            <w:r w:rsidR="00CC0B33" w:rsidRPr="00C905AC">
              <w:rPr>
                <w:szCs w:val="18"/>
                <w:lang w:val="ru-RU"/>
              </w:rPr>
              <w:t>СКТЭ</w:t>
            </w:r>
            <w:r w:rsidR="005C7CB1" w:rsidRPr="00C905AC">
              <w:rPr>
                <w:szCs w:val="18"/>
                <w:lang w:val="ru-RU"/>
              </w:rPr>
              <w:t xml:space="preserve">: </w:t>
            </w:r>
          </w:p>
          <w:p w:rsidR="00763057" w:rsidRPr="00C905AC" w:rsidRDefault="00763057" w:rsidP="00165291">
            <w:pPr>
              <w:jc w:val="left"/>
              <w:rPr>
                <w:rFonts w:eastAsia="Times New Roman"/>
                <w:szCs w:val="18"/>
                <w:lang w:val="ru-RU"/>
              </w:rPr>
            </w:pPr>
          </w:p>
          <w:p w:rsidR="00B10DF0" w:rsidRPr="00C905AC" w:rsidRDefault="005C7CB1" w:rsidP="00847B7A">
            <w:pPr>
              <w:pStyle w:val="bul1"/>
              <w:ind w:left="743" w:hanging="743"/>
              <w:rPr>
                <w:szCs w:val="18"/>
                <w:lang w:val="ru-RU"/>
              </w:rPr>
            </w:pPr>
            <w:r w:rsidRPr="00C905AC">
              <w:rPr>
                <w:szCs w:val="18"/>
                <w:lang w:val="ru-RU"/>
              </w:rPr>
              <w:t xml:space="preserve">в ручном режиме: несмотря на наличие </w:t>
            </w:r>
            <w:r w:rsidR="00847B7A" w:rsidRPr="00C905AC">
              <w:rPr>
                <w:szCs w:val="18"/>
                <w:lang w:val="ru-RU"/>
              </w:rPr>
              <w:t xml:space="preserve">средств автоматизации </w:t>
            </w:r>
            <w:r w:rsidR="00CC0B33" w:rsidRPr="00C905AC">
              <w:rPr>
                <w:szCs w:val="18"/>
                <w:lang w:val="ru-RU"/>
              </w:rPr>
              <w:t>анализа</w:t>
            </w:r>
            <w:r w:rsidR="00847B7A" w:rsidRPr="00C905AC">
              <w:rPr>
                <w:szCs w:val="18"/>
                <w:lang w:val="ru-RU"/>
              </w:rPr>
              <w:t xml:space="preserve"> цифровых данных, </w:t>
            </w:r>
            <w:r w:rsidR="00B10DF0" w:rsidRPr="00C905AC">
              <w:rPr>
                <w:szCs w:val="18"/>
                <w:lang w:val="ru-RU"/>
              </w:rPr>
              <w:t xml:space="preserve"> </w:t>
            </w:r>
            <w:r w:rsidR="00847B7A" w:rsidRPr="00C905AC">
              <w:rPr>
                <w:szCs w:val="18"/>
                <w:lang w:val="ru-RU"/>
              </w:rPr>
              <w:t xml:space="preserve">судебная компьютерно-техническая экспертиза </w:t>
            </w:r>
            <w:r w:rsidR="00CC0B33" w:rsidRPr="00C905AC">
              <w:rPr>
                <w:szCs w:val="18"/>
                <w:lang w:val="ru-RU"/>
              </w:rPr>
              <w:t xml:space="preserve">проводится по большей части в ручном режиме. При этом особые трудности возникают в тех случаях, когда необходимо обработать большие объемы данных; </w:t>
            </w:r>
          </w:p>
          <w:p w:rsidR="00B10DF0" w:rsidRPr="00C905AC" w:rsidRDefault="00944387" w:rsidP="00CC0B33">
            <w:pPr>
              <w:pStyle w:val="bul1"/>
              <w:ind w:left="743" w:hanging="743"/>
              <w:rPr>
                <w:szCs w:val="18"/>
                <w:lang w:val="ru-RU"/>
              </w:rPr>
            </w:pPr>
            <w:r w:rsidRPr="00C905AC">
              <w:rPr>
                <w:szCs w:val="18"/>
                <w:lang w:val="ru-RU"/>
              </w:rPr>
              <w:t>в автоматическом режиме:</w:t>
            </w:r>
            <w:r w:rsidR="00CC0B33" w:rsidRPr="00C905AC">
              <w:rPr>
                <w:szCs w:val="18"/>
                <w:lang w:val="ru-RU"/>
              </w:rPr>
              <w:t xml:space="preserve"> </w:t>
            </w:r>
            <w:r w:rsidRPr="00C905AC">
              <w:rPr>
                <w:szCs w:val="18"/>
                <w:lang w:val="ru-RU"/>
              </w:rPr>
              <w:t xml:space="preserve">некоторые работы по исследованию данных (в особенности это относится к поиску текстовых файлов по ключевому слову, </w:t>
            </w:r>
            <w:r w:rsidR="00B10DF0" w:rsidRPr="00C905AC">
              <w:rPr>
                <w:szCs w:val="18"/>
                <w:lang w:val="ru-RU"/>
              </w:rPr>
              <w:t xml:space="preserve"> </w:t>
            </w:r>
            <w:r w:rsidRPr="00C905AC">
              <w:rPr>
                <w:szCs w:val="18"/>
                <w:lang w:val="ru-RU"/>
              </w:rPr>
              <w:t>восстановлению удалённых файлов и к расшифровке зашифрованных данных) могут быть осуществлены с помощью технически достаточно сложных средств автоматизации анализа данных.</w:t>
            </w:r>
            <w:r w:rsidR="00B10DF0" w:rsidRPr="00C905AC">
              <w:rPr>
                <w:szCs w:val="18"/>
                <w:lang w:val="ru-RU"/>
              </w:rPr>
              <w:t xml:space="preserve"> </w:t>
            </w:r>
          </w:p>
          <w:p w:rsidR="00763057" w:rsidRPr="00C905AC" w:rsidRDefault="00763057" w:rsidP="00165291">
            <w:pPr>
              <w:tabs>
                <w:tab w:val="left" w:pos="426"/>
                <w:tab w:val="left" w:pos="851"/>
                <w:tab w:val="left" w:pos="1026"/>
                <w:tab w:val="left" w:pos="1701"/>
                <w:tab w:val="left" w:pos="2127"/>
                <w:tab w:val="left" w:pos="2552"/>
              </w:tabs>
              <w:ind w:left="34"/>
              <w:rPr>
                <w:szCs w:val="18"/>
                <w:lang w:val="ru-RU" w:eastAsia="x-none"/>
              </w:rPr>
            </w:pPr>
          </w:p>
          <w:p w:rsidR="00B10DF0" w:rsidRPr="00C905AC" w:rsidRDefault="00944387" w:rsidP="00165291">
            <w:pPr>
              <w:tabs>
                <w:tab w:val="left" w:pos="426"/>
                <w:tab w:val="left" w:pos="851"/>
                <w:tab w:val="left" w:pos="1026"/>
                <w:tab w:val="left" w:pos="1701"/>
                <w:tab w:val="left" w:pos="2127"/>
                <w:tab w:val="left" w:pos="2552"/>
              </w:tabs>
              <w:ind w:left="34"/>
              <w:rPr>
                <w:szCs w:val="18"/>
                <w:lang w:val="en-US" w:eastAsia="x-none"/>
              </w:rPr>
            </w:pPr>
            <w:r w:rsidRPr="00C905AC">
              <w:rPr>
                <w:szCs w:val="18"/>
                <w:lang w:val="ru-RU" w:eastAsia="x-none"/>
              </w:rPr>
              <w:t xml:space="preserve">В большинстве случаев, </w:t>
            </w:r>
            <w:r w:rsidR="00B44C37" w:rsidRPr="00C905AC">
              <w:rPr>
                <w:szCs w:val="18"/>
                <w:lang w:val="ru-RU" w:eastAsia="x-none"/>
              </w:rPr>
              <w:t xml:space="preserve">судебные эксперты сочетают работу в ручном режиме с использованием программных средств автоматической обработки данных. </w:t>
            </w:r>
          </w:p>
          <w:p w:rsidR="00763057" w:rsidRPr="00C905AC" w:rsidRDefault="00763057" w:rsidP="00165291">
            <w:pPr>
              <w:tabs>
                <w:tab w:val="left" w:pos="426"/>
                <w:tab w:val="left" w:pos="851"/>
                <w:tab w:val="left" w:pos="1026"/>
                <w:tab w:val="left" w:pos="1701"/>
                <w:tab w:val="left" w:pos="2127"/>
                <w:tab w:val="left" w:pos="2552"/>
              </w:tabs>
              <w:ind w:left="34"/>
              <w:rPr>
                <w:szCs w:val="18"/>
                <w:lang w:val="en-US" w:eastAsia="x-none"/>
              </w:rPr>
            </w:pPr>
          </w:p>
          <w:p w:rsidR="00B10DF0" w:rsidRPr="00C905AC" w:rsidRDefault="00B44C37" w:rsidP="00B9092B">
            <w:pPr>
              <w:pStyle w:val="bul1"/>
              <w:ind w:left="743" w:hanging="743"/>
              <w:rPr>
                <w:szCs w:val="18"/>
                <w:lang w:val="ru-RU"/>
              </w:rPr>
            </w:pPr>
            <w:r w:rsidRPr="00C905AC">
              <w:rPr>
                <w:szCs w:val="18"/>
                <w:lang w:val="ru-RU"/>
              </w:rPr>
              <w:t xml:space="preserve">Представление/предъявление доказательств в суде. Как правило, судебные эксперты доказательств в суде не предъявляют. </w:t>
            </w:r>
            <w:r w:rsidR="00B9092B" w:rsidRPr="00C905AC">
              <w:rPr>
                <w:szCs w:val="18"/>
                <w:lang w:val="ru-RU"/>
              </w:rPr>
              <w:t xml:space="preserve">Тем не менее, они могут играть важную роль в уголовном процессе. Они могут выступать в качестве свидетелей-экспертов, помогающих участникам судебного </w:t>
            </w:r>
            <w:r w:rsidR="00ED16F5" w:rsidRPr="00C905AC">
              <w:rPr>
                <w:szCs w:val="18"/>
                <w:lang w:val="ru-RU"/>
              </w:rPr>
              <w:t>разбирательства</w:t>
            </w:r>
            <w:r w:rsidR="00B9092B" w:rsidRPr="00C905AC">
              <w:rPr>
                <w:szCs w:val="18"/>
                <w:lang w:val="ru-RU"/>
              </w:rPr>
              <w:t xml:space="preserve"> понять,  как возникли предъявляемые доказательства, как они собирались и оценивались. </w:t>
            </w:r>
          </w:p>
        </w:tc>
      </w:tr>
      <w:tr w:rsidR="00B10DF0" w:rsidRPr="00F334A2" w:rsidTr="00F16D91">
        <w:trPr>
          <w:trHeight w:val="538"/>
        </w:trPr>
        <w:tc>
          <w:tcPr>
            <w:tcW w:w="1384" w:type="dxa"/>
            <w:shd w:val="clear" w:color="auto" w:fill="F2F2F2"/>
          </w:tcPr>
          <w:p w:rsidR="00B10DF0" w:rsidRPr="00B9092B" w:rsidRDefault="00E426EE" w:rsidP="00165291">
            <w:pPr>
              <w:pStyle w:val="Subtitle"/>
              <w:spacing w:before="0" w:after="0"/>
              <w:jc w:val="left"/>
              <w:rPr>
                <w:rFonts w:ascii="Verdana" w:hAnsi="Verdana"/>
              </w:rPr>
            </w:pPr>
            <w:r w:rsidRPr="00B9092B">
              <w:rPr>
                <w:rFonts w:ascii="Verdana" w:hAnsi="Verdana"/>
              </w:rPr>
              <w:t>Слайд</w:t>
            </w:r>
            <w:r w:rsidR="00B9092B" w:rsidRPr="00B9092B">
              <w:rPr>
                <w:rFonts w:ascii="Verdana" w:hAnsi="Verdana"/>
                <w:lang w:val="ru-RU"/>
              </w:rPr>
              <w:t>ы</w:t>
            </w:r>
            <w:r w:rsidR="00B9092B" w:rsidRPr="00B9092B">
              <w:rPr>
                <w:rFonts w:ascii="Verdana" w:hAnsi="Verdana"/>
              </w:rPr>
              <w:t xml:space="preserve"> 52 </w:t>
            </w:r>
            <w:r w:rsidR="00B9092B" w:rsidRPr="00B9092B">
              <w:rPr>
                <w:rFonts w:ascii="Verdana" w:hAnsi="Verdana"/>
                <w:lang w:val="ru-RU"/>
              </w:rPr>
              <w:t>-</w:t>
            </w:r>
            <w:r w:rsidR="00F16D91" w:rsidRPr="00B9092B">
              <w:rPr>
                <w:rFonts w:ascii="Verdana" w:hAnsi="Verdana"/>
              </w:rPr>
              <w:t xml:space="preserve"> 59</w:t>
            </w:r>
          </w:p>
        </w:tc>
        <w:tc>
          <w:tcPr>
            <w:tcW w:w="7336" w:type="dxa"/>
            <w:gridSpan w:val="2"/>
            <w:shd w:val="clear" w:color="auto" w:fill="F2F2F2"/>
          </w:tcPr>
          <w:p w:rsidR="00B10DF0" w:rsidRPr="00C905AC" w:rsidRDefault="00B9092B" w:rsidP="00165291">
            <w:pPr>
              <w:pStyle w:val="Subtitle"/>
              <w:spacing w:before="0" w:after="0"/>
              <w:rPr>
                <w:rFonts w:ascii="Verdana" w:hAnsi="Verdana"/>
                <w:szCs w:val="18"/>
                <w:lang w:val="ru-RU"/>
              </w:rPr>
            </w:pPr>
            <w:r w:rsidRPr="00C905AC">
              <w:rPr>
                <w:rFonts w:ascii="Verdana" w:hAnsi="Verdana"/>
                <w:szCs w:val="18"/>
                <w:lang w:val="ru-RU"/>
              </w:rPr>
              <w:t>Часть третья</w:t>
            </w:r>
            <w:r w:rsidR="001419A9" w:rsidRPr="00C905AC">
              <w:rPr>
                <w:rFonts w:ascii="Verdana" w:hAnsi="Verdana"/>
                <w:szCs w:val="18"/>
                <w:lang w:val="ru-RU"/>
              </w:rPr>
              <w:t xml:space="preserve"> - </w:t>
            </w:r>
            <w:r w:rsidR="00F334A2" w:rsidRPr="00C905AC">
              <w:rPr>
                <w:rFonts w:ascii="Verdana" w:hAnsi="Verdana"/>
                <w:color w:val="auto"/>
                <w:szCs w:val="18"/>
                <w:lang w:val="ru-RU"/>
              </w:rPr>
              <w:t>Вопросы правового характера, возникающие в связи с изучаемой темой</w:t>
            </w:r>
            <w:r w:rsidR="000B1180" w:rsidRPr="00C905AC">
              <w:rPr>
                <w:rFonts w:ascii="Verdana" w:hAnsi="Verdana"/>
                <w:color w:val="auto"/>
                <w:szCs w:val="18"/>
                <w:lang w:val="ru-RU"/>
              </w:rPr>
              <w:t>.</w:t>
            </w:r>
          </w:p>
          <w:p w:rsidR="00B10DF0" w:rsidRPr="00C905AC" w:rsidRDefault="001419A9" w:rsidP="00165291">
            <w:pPr>
              <w:autoSpaceDE w:val="0"/>
              <w:autoSpaceDN w:val="0"/>
              <w:adjustRightInd w:val="0"/>
              <w:rPr>
                <w:rFonts w:eastAsia="Times New Roman"/>
                <w:szCs w:val="18"/>
                <w:lang w:val="ru-RU"/>
              </w:rPr>
            </w:pPr>
            <w:r w:rsidRPr="00C905AC">
              <w:rPr>
                <w:rFonts w:eastAsia="Times New Roman"/>
                <w:szCs w:val="18"/>
                <w:lang w:val="ru-RU"/>
              </w:rPr>
              <w:t xml:space="preserve"> </w:t>
            </w:r>
          </w:p>
        </w:tc>
      </w:tr>
      <w:tr w:rsidR="00F16D91" w:rsidRPr="00430A5E" w:rsidTr="00B10DF0">
        <w:tc>
          <w:tcPr>
            <w:tcW w:w="1384" w:type="dxa"/>
          </w:tcPr>
          <w:p w:rsidR="00F16D91" w:rsidRPr="00F334A2" w:rsidRDefault="00F16D91" w:rsidP="00165291">
            <w:pPr>
              <w:pStyle w:val="Subtitle"/>
              <w:spacing w:before="0" w:after="0"/>
              <w:jc w:val="left"/>
              <w:rPr>
                <w:lang w:val="ru-RU"/>
              </w:rPr>
            </w:pPr>
          </w:p>
        </w:tc>
        <w:tc>
          <w:tcPr>
            <w:tcW w:w="7336" w:type="dxa"/>
            <w:gridSpan w:val="2"/>
          </w:tcPr>
          <w:p w:rsidR="005E426F" w:rsidRPr="00C905AC" w:rsidRDefault="005E426F" w:rsidP="005E426F">
            <w:pPr>
              <w:rPr>
                <w:szCs w:val="18"/>
                <w:lang w:val="ru-RU"/>
              </w:rPr>
            </w:pPr>
            <w:r w:rsidRPr="00C905AC">
              <w:rPr>
                <w:szCs w:val="18"/>
                <w:lang w:val="ru-RU"/>
              </w:rPr>
              <w:t>НЕКОТОРЫЕ ВОПРОСЫ, ОТНОСЯЩИЕСЯ К ПОЛУЧЕНИЮ КОМПЬЮТЕРНЫХ ДОКАЗАТЕЛЬСТВ</w:t>
            </w:r>
          </w:p>
          <w:p w:rsidR="00763057" w:rsidRPr="00C905AC" w:rsidRDefault="00763057" w:rsidP="00165291">
            <w:pPr>
              <w:autoSpaceDE w:val="0"/>
              <w:autoSpaceDN w:val="0"/>
              <w:adjustRightInd w:val="0"/>
              <w:rPr>
                <w:rFonts w:eastAsia="Times New Roman"/>
                <w:szCs w:val="18"/>
                <w:lang w:val="ru-RU"/>
              </w:rPr>
            </w:pPr>
          </w:p>
          <w:p w:rsidR="00F16D91" w:rsidRPr="00C905AC" w:rsidRDefault="005E426F" w:rsidP="00165291">
            <w:pPr>
              <w:autoSpaceDE w:val="0"/>
              <w:autoSpaceDN w:val="0"/>
              <w:adjustRightInd w:val="0"/>
              <w:rPr>
                <w:rFonts w:eastAsia="Times New Roman"/>
                <w:szCs w:val="18"/>
                <w:lang w:val="ru-RU"/>
              </w:rPr>
            </w:pPr>
            <w:r w:rsidRPr="00C905AC">
              <w:rPr>
                <w:rFonts w:eastAsia="Times New Roman"/>
                <w:szCs w:val="18"/>
                <w:lang w:val="ru-RU"/>
              </w:rPr>
              <w:t xml:space="preserve">Современные формы преступной деятельности, осуществляемой в коммуникационных сетях, направленной против них или же существующей с их помощью, сегодня таковы, что для борьбы с ними требуется помощь экспертов и специалистов при собирании электронных доказательств, анализе и правильном их толковании в суде. </w:t>
            </w:r>
          </w:p>
          <w:p w:rsidR="00A507A9" w:rsidRPr="00C905AC" w:rsidRDefault="00A507A9" w:rsidP="00165291">
            <w:pPr>
              <w:autoSpaceDE w:val="0"/>
              <w:autoSpaceDN w:val="0"/>
              <w:adjustRightInd w:val="0"/>
              <w:rPr>
                <w:rFonts w:eastAsia="Times New Roman"/>
                <w:szCs w:val="18"/>
                <w:lang w:val="ru-RU"/>
              </w:rPr>
            </w:pPr>
          </w:p>
          <w:p w:rsidR="00F16D91" w:rsidRPr="00C905AC" w:rsidRDefault="00C905AC" w:rsidP="00165291">
            <w:pPr>
              <w:autoSpaceDE w:val="0"/>
              <w:autoSpaceDN w:val="0"/>
              <w:adjustRightInd w:val="0"/>
              <w:rPr>
                <w:rFonts w:eastAsia="Times New Roman"/>
                <w:szCs w:val="18"/>
                <w:lang w:val="ru-RU"/>
              </w:rPr>
            </w:pPr>
            <w:r w:rsidRPr="00C905AC">
              <w:rPr>
                <w:rFonts w:eastAsia="Times New Roman"/>
                <w:szCs w:val="18"/>
                <w:lang w:val="ru-RU"/>
              </w:rPr>
              <w:t>Конечно же, факт этот не новый: вот уже многие века учёные люди -</w:t>
            </w:r>
            <w:r>
              <w:rPr>
                <w:rFonts w:eastAsia="Times New Roman"/>
                <w:szCs w:val="18"/>
                <w:lang w:val="ru-RU"/>
              </w:rPr>
              <w:t xml:space="preserve"> </w:t>
            </w:r>
            <w:r w:rsidRPr="00C905AC">
              <w:rPr>
                <w:rFonts w:eastAsia="Times New Roman"/>
                <w:szCs w:val="18"/>
                <w:lang w:val="ru-RU"/>
              </w:rPr>
              <w:t xml:space="preserve">эксперты в своём деле – помогают судьям, прокурорам и адвокатам разбираться в технических вопросах.  </w:t>
            </w:r>
            <w:r w:rsidR="007F39B5" w:rsidRPr="00C905AC">
              <w:rPr>
                <w:rFonts w:eastAsia="Times New Roman"/>
                <w:szCs w:val="18"/>
                <w:lang w:val="ru-RU"/>
              </w:rPr>
              <w:t>Например, в течени</w:t>
            </w:r>
            <w:r w:rsidR="00985029" w:rsidRPr="00C905AC">
              <w:rPr>
                <w:rFonts w:eastAsia="Times New Roman"/>
                <w:szCs w:val="18"/>
                <w:lang w:val="ru-RU"/>
              </w:rPr>
              <w:t>е</w:t>
            </w:r>
            <w:r w:rsidR="007F39B5" w:rsidRPr="00C905AC">
              <w:rPr>
                <w:rFonts w:eastAsia="Times New Roman"/>
                <w:szCs w:val="18"/>
                <w:lang w:val="ru-RU"/>
              </w:rPr>
              <w:t xml:space="preserve"> многих столетий врачи играли основную роль при определении, выяснении и оценке в суде </w:t>
            </w:r>
            <w:r w:rsidR="00F16D91" w:rsidRPr="00C905AC">
              <w:rPr>
                <w:rFonts w:eastAsia="Times New Roman"/>
                <w:szCs w:val="18"/>
                <w:lang w:val="ru-RU"/>
              </w:rPr>
              <w:t xml:space="preserve"> </w:t>
            </w:r>
            <w:r w:rsidR="007F39B5" w:rsidRPr="00C905AC">
              <w:rPr>
                <w:rFonts w:eastAsia="Times New Roman"/>
                <w:szCs w:val="18"/>
                <w:lang w:val="ru-RU"/>
              </w:rPr>
              <w:t>возможных причин наступившей смерти, объясняя всё это своим языком, с использованием медицинских терминов. Сегодня весь вопрос заключается в том, что с появление новой среды, прозванн</w:t>
            </w:r>
            <w:r w:rsidR="00985029" w:rsidRPr="00C905AC">
              <w:rPr>
                <w:rFonts w:eastAsia="Times New Roman"/>
                <w:szCs w:val="18"/>
                <w:lang w:val="ru-RU"/>
              </w:rPr>
              <w:t xml:space="preserve">ой информационным пространством, </w:t>
            </w:r>
            <w:r w:rsidR="00953AB9" w:rsidRPr="00C905AC">
              <w:rPr>
                <w:rFonts w:eastAsia="Times New Roman"/>
                <w:szCs w:val="18"/>
                <w:lang w:val="ru-RU"/>
              </w:rPr>
              <w:t xml:space="preserve">возникли и новые проблемы, до сих пор трудно поддающиеся решению. </w:t>
            </w:r>
            <w:r w:rsidR="007F39B5" w:rsidRPr="00C905AC">
              <w:rPr>
                <w:rFonts w:eastAsia="Times New Roman"/>
                <w:szCs w:val="18"/>
                <w:lang w:val="ru-RU"/>
              </w:rPr>
              <w:t xml:space="preserve"> </w:t>
            </w:r>
          </w:p>
          <w:p w:rsidR="00A507A9" w:rsidRPr="00C905AC" w:rsidRDefault="00A507A9" w:rsidP="00165291">
            <w:pPr>
              <w:autoSpaceDE w:val="0"/>
              <w:autoSpaceDN w:val="0"/>
              <w:adjustRightInd w:val="0"/>
              <w:rPr>
                <w:rFonts w:eastAsia="Times New Roman"/>
                <w:szCs w:val="18"/>
                <w:lang w:val="ru-RU"/>
              </w:rPr>
            </w:pPr>
          </w:p>
          <w:p w:rsidR="00F16D91" w:rsidRPr="00C905AC" w:rsidRDefault="00C905AC" w:rsidP="00165291">
            <w:pPr>
              <w:autoSpaceDE w:val="0"/>
              <w:autoSpaceDN w:val="0"/>
              <w:adjustRightInd w:val="0"/>
              <w:rPr>
                <w:rFonts w:eastAsia="Times New Roman" w:cs="Calibri"/>
                <w:szCs w:val="18"/>
                <w:lang w:val="ru-RU"/>
              </w:rPr>
            </w:pPr>
            <w:r>
              <w:rPr>
                <w:rFonts w:eastAsia="Times New Roman"/>
                <w:szCs w:val="18"/>
                <w:lang w:val="ru-RU"/>
              </w:rPr>
              <w:t>С одной стороны,</w:t>
            </w:r>
            <w:r w:rsidR="003F1B32" w:rsidRPr="00C905AC">
              <w:rPr>
                <w:rFonts w:eastAsia="Times New Roman"/>
                <w:szCs w:val="18"/>
                <w:lang w:val="ru-RU"/>
              </w:rPr>
              <w:t xml:space="preserve"> постоянный научно-технический прогресс не всегда сопровождается столь же постоянным пересмотром и обновлением</w:t>
            </w:r>
            <w:r w:rsidR="00F16D91" w:rsidRPr="00C905AC">
              <w:rPr>
                <w:rFonts w:eastAsia="Times New Roman" w:cs="Calibri"/>
                <w:szCs w:val="18"/>
                <w:lang w:val="ru-RU"/>
              </w:rPr>
              <w:t xml:space="preserve"> </w:t>
            </w:r>
            <w:r w:rsidR="003F1B32" w:rsidRPr="00C905AC">
              <w:rPr>
                <w:rFonts w:eastAsia="Times New Roman" w:cs="Calibri"/>
                <w:szCs w:val="18"/>
                <w:lang w:val="ru-RU"/>
              </w:rPr>
              <w:t xml:space="preserve">правовых инструментов, и не всегда действующие процессуальные нормы </w:t>
            </w:r>
            <w:r w:rsidR="00556DAA" w:rsidRPr="00C905AC">
              <w:rPr>
                <w:rFonts w:eastAsia="Times New Roman" w:cs="Calibri"/>
                <w:szCs w:val="18"/>
                <w:lang w:val="ru-RU"/>
              </w:rPr>
              <w:t xml:space="preserve">узаконивают постоянно совершенствующиеся технические средства собирания компьютерных доказательств. </w:t>
            </w:r>
          </w:p>
          <w:p w:rsidR="00A507A9" w:rsidRPr="00C905AC" w:rsidRDefault="00A507A9" w:rsidP="00165291">
            <w:pPr>
              <w:autoSpaceDE w:val="0"/>
              <w:autoSpaceDN w:val="0"/>
              <w:adjustRightInd w:val="0"/>
              <w:rPr>
                <w:rFonts w:eastAsia="Times New Roman" w:cs="Calibri"/>
                <w:szCs w:val="18"/>
                <w:lang w:val="ru-RU"/>
              </w:rPr>
            </w:pPr>
          </w:p>
          <w:p w:rsidR="00F16D91" w:rsidRPr="00C905AC" w:rsidRDefault="00556DAA" w:rsidP="00165291">
            <w:pPr>
              <w:autoSpaceDE w:val="0"/>
              <w:autoSpaceDN w:val="0"/>
              <w:adjustRightInd w:val="0"/>
              <w:rPr>
                <w:rFonts w:eastAsia="Times New Roman" w:cs="Calibri"/>
                <w:szCs w:val="18"/>
                <w:lang w:val="ru-RU"/>
              </w:rPr>
            </w:pPr>
            <w:r w:rsidRPr="00C905AC">
              <w:rPr>
                <w:rFonts w:eastAsia="Times New Roman" w:cs="Calibri"/>
                <w:szCs w:val="18"/>
                <w:lang w:val="ru-RU"/>
              </w:rPr>
              <w:t xml:space="preserve">С другой стороны, как на этапе начальной подготовки, так и на курсах повышения квалификации обучающиеся сотрудники правоохранительных органов, работники суда и прокуратуры обычно не успевают за техническим прогрессом в данной области. </w:t>
            </w:r>
          </w:p>
          <w:p w:rsidR="00A507A9" w:rsidRPr="00C905AC" w:rsidRDefault="00A507A9" w:rsidP="00165291">
            <w:pPr>
              <w:autoSpaceDE w:val="0"/>
              <w:autoSpaceDN w:val="0"/>
              <w:adjustRightInd w:val="0"/>
              <w:rPr>
                <w:rFonts w:eastAsia="Times New Roman" w:cs="Calibri"/>
                <w:szCs w:val="18"/>
                <w:lang w:val="ru-RU"/>
              </w:rPr>
            </w:pPr>
          </w:p>
          <w:p w:rsidR="00F16D91" w:rsidRPr="00C905AC" w:rsidRDefault="001B3711" w:rsidP="00165291">
            <w:pPr>
              <w:autoSpaceDE w:val="0"/>
              <w:autoSpaceDN w:val="0"/>
              <w:adjustRightInd w:val="0"/>
              <w:rPr>
                <w:rFonts w:eastAsia="Times New Roman"/>
                <w:szCs w:val="18"/>
                <w:lang w:val="ru-RU"/>
              </w:rPr>
            </w:pPr>
            <w:r w:rsidRPr="00C905AC">
              <w:rPr>
                <w:rFonts w:eastAsia="Times New Roman" w:cs="Calibri"/>
                <w:szCs w:val="18"/>
                <w:lang w:val="ru-RU"/>
              </w:rPr>
              <w:t xml:space="preserve">Одновременно постоянно возникают новые разновидности правонарушений, для понимания сути которых нужны специальные знания. Техническая экспертиза необходима не только для доказывания преступной деятельности, но и для </w:t>
            </w:r>
            <w:r w:rsidRPr="00C905AC">
              <w:rPr>
                <w:rFonts w:eastAsia="Times New Roman"/>
                <w:szCs w:val="18"/>
                <w:lang w:val="ru-RU"/>
              </w:rPr>
              <w:t>объяснения т</w:t>
            </w:r>
            <w:r w:rsidR="009C477D" w:rsidRPr="00C905AC">
              <w:rPr>
                <w:rFonts w:eastAsia="Times New Roman"/>
                <w:szCs w:val="18"/>
                <w:lang w:val="ru-RU"/>
              </w:rPr>
              <w:t>ого, в чём она конкретно заключается</w:t>
            </w:r>
            <w:r w:rsidRPr="00C905AC">
              <w:rPr>
                <w:rFonts w:eastAsia="Times New Roman"/>
                <w:szCs w:val="18"/>
                <w:lang w:val="ru-RU"/>
              </w:rPr>
              <w:t xml:space="preserve">. </w:t>
            </w:r>
            <w:r w:rsidR="00F16D91" w:rsidRPr="00C905AC">
              <w:rPr>
                <w:rFonts w:eastAsia="Times New Roman"/>
                <w:szCs w:val="18"/>
                <w:lang w:val="ru-RU"/>
              </w:rPr>
              <w:t xml:space="preserve"> </w:t>
            </w:r>
            <w:r w:rsidRPr="00C905AC">
              <w:rPr>
                <w:rFonts w:eastAsia="Times New Roman"/>
                <w:szCs w:val="18"/>
                <w:lang w:val="ru-RU"/>
              </w:rPr>
              <w:t>Если мы все отлично знаем, что значит «убийство», и что необходима судебно-медицинская экспертиза для установления причин смерти, то «</w:t>
            </w:r>
            <w:r w:rsidR="009C477D" w:rsidRPr="00C905AC">
              <w:rPr>
                <w:rFonts w:eastAsia="Times New Roman"/>
                <w:szCs w:val="18"/>
                <w:lang w:val="ru-RU"/>
              </w:rPr>
              <w:t>отказ в обслуживании</w:t>
            </w:r>
            <w:r w:rsidRPr="00C905AC">
              <w:rPr>
                <w:rFonts w:eastAsia="Times New Roman"/>
                <w:szCs w:val="18"/>
                <w:lang w:val="ru-RU"/>
              </w:rPr>
              <w:t>» является таким видом преступл</w:t>
            </w:r>
            <w:r w:rsidR="009C477D" w:rsidRPr="00C905AC">
              <w:rPr>
                <w:rFonts w:eastAsia="Times New Roman"/>
                <w:szCs w:val="18"/>
                <w:lang w:val="ru-RU"/>
              </w:rPr>
              <w:t>ения, для уяснения сути которого</w:t>
            </w:r>
            <w:r w:rsidRPr="00C905AC">
              <w:rPr>
                <w:rFonts w:eastAsia="Times New Roman"/>
                <w:szCs w:val="18"/>
                <w:lang w:val="ru-RU"/>
              </w:rPr>
              <w:t xml:space="preserve"> требуется понимание </w:t>
            </w:r>
            <w:r w:rsidR="009C477D" w:rsidRPr="00C905AC">
              <w:rPr>
                <w:rFonts w:eastAsia="Times New Roman"/>
                <w:szCs w:val="18"/>
                <w:lang w:val="ru-RU"/>
              </w:rPr>
              <w:t>принципов работы компьютерных сетей</w:t>
            </w:r>
            <w:r w:rsidRPr="00C905AC">
              <w:rPr>
                <w:rFonts w:eastAsia="Times New Roman"/>
                <w:szCs w:val="18"/>
                <w:lang w:val="ru-RU"/>
              </w:rPr>
              <w:t xml:space="preserve">. </w:t>
            </w:r>
          </w:p>
          <w:p w:rsidR="00F16D91" w:rsidRPr="00C905AC" w:rsidRDefault="00F16D91" w:rsidP="00165291">
            <w:pPr>
              <w:autoSpaceDE w:val="0"/>
              <w:autoSpaceDN w:val="0"/>
              <w:adjustRightInd w:val="0"/>
              <w:rPr>
                <w:rFonts w:eastAsia="Times New Roman"/>
                <w:szCs w:val="18"/>
                <w:lang w:val="ru-RU"/>
              </w:rPr>
            </w:pPr>
          </w:p>
          <w:p w:rsidR="00F16D91" w:rsidRPr="00C905AC" w:rsidRDefault="003E6828" w:rsidP="00165291">
            <w:pPr>
              <w:autoSpaceDE w:val="0"/>
              <w:autoSpaceDN w:val="0"/>
              <w:adjustRightInd w:val="0"/>
              <w:rPr>
                <w:rFonts w:eastAsia="Times New Roman"/>
                <w:szCs w:val="18"/>
                <w:lang w:val="ru-RU"/>
              </w:rPr>
            </w:pPr>
            <w:r w:rsidRPr="00C905AC">
              <w:rPr>
                <w:rFonts w:eastAsia="Times New Roman"/>
                <w:szCs w:val="18"/>
                <w:lang w:val="ru-RU"/>
              </w:rPr>
              <w:t>В большинстве стран мира отсутствуют особые правовые нормы</w:t>
            </w:r>
            <w:r w:rsidR="00430A5E" w:rsidRPr="00C905AC">
              <w:rPr>
                <w:rFonts w:eastAsia="Times New Roman"/>
                <w:szCs w:val="18"/>
                <w:lang w:val="ru-RU"/>
              </w:rPr>
              <w:t>, регламентирующие собирание</w:t>
            </w:r>
            <w:r w:rsidRPr="00C905AC">
              <w:rPr>
                <w:rFonts w:eastAsia="Times New Roman"/>
                <w:szCs w:val="18"/>
                <w:lang w:val="ru-RU"/>
              </w:rPr>
              <w:t xml:space="preserve"> </w:t>
            </w:r>
            <w:r w:rsidR="00F12807" w:rsidRPr="00C905AC">
              <w:rPr>
                <w:rFonts w:eastAsia="Times New Roman"/>
                <w:szCs w:val="18"/>
                <w:lang w:val="ru-RU"/>
              </w:rPr>
              <w:t>доказательств в электронной форме (</w:t>
            </w:r>
            <w:r w:rsidRPr="00C905AC">
              <w:rPr>
                <w:rFonts w:eastAsia="Times New Roman"/>
                <w:szCs w:val="18"/>
                <w:lang w:val="ru-RU"/>
              </w:rPr>
              <w:t>электронных доказательств</w:t>
            </w:r>
            <w:r w:rsidR="00F12807" w:rsidRPr="00C905AC">
              <w:rPr>
                <w:rFonts w:eastAsia="Times New Roman"/>
                <w:szCs w:val="18"/>
                <w:lang w:val="ru-RU"/>
              </w:rPr>
              <w:t>)</w:t>
            </w:r>
            <w:r w:rsidRPr="00C905AC">
              <w:rPr>
                <w:rFonts w:eastAsia="Times New Roman"/>
                <w:szCs w:val="18"/>
                <w:lang w:val="ru-RU"/>
              </w:rPr>
              <w:t>. В некоторых из них введён особый процессуальный порядок осуществления, например, перехвата сообщений. Но</w:t>
            </w:r>
            <w:r w:rsidR="00F12807" w:rsidRPr="00C905AC">
              <w:rPr>
                <w:rFonts w:eastAsia="Times New Roman"/>
                <w:szCs w:val="18"/>
                <w:lang w:val="ru-RU"/>
              </w:rPr>
              <w:t>,</w:t>
            </w:r>
            <w:r w:rsidRPr="00C905AC">
              <w:rPr>
                <w:rFonts w:eastAsia="Times New Roman"/>
                <w:szCs w:val="18"/>
                <w:lang w:val="ru-RU"/>
              </w:rPr>
              <w:t xml:space="preserve"> как правило, правовые нормы, относящиеся к собиранию электронных доказательств, основываются на </w:t>
            </w:r>
            <w:r w:rsidR="005D6CE6" w:rsidRPr="00C905AC">
              <w:rPr>
                <w:rFonts w:eastAsia="Times New Roman"/>
                <w:szCs w:val="18"/>
                <w:lang w:val="ru-RU"/>
              </w:rPr>
              <w:t xml:space="preserve">законодательных положениях, существовавших ещё до появления интернета. Когда-то суды принимают к рассмотрению </w:t>
            </w:r>
            <w:r w:rsidR="00430A5E" w:rsidRPr="00C905AC">
              <w:rPr>
                <w:rFonts w:eastAsia="Times New Roman"/>
                <w:szCs w:val="18"/>
                <w:lang w:val="ru-RU"/>
              </w:rPr>
              <w:t>электронные документы в качестве доказательств</w:t>
            </w:r>
            <w:r w:rsidR="005D6CE6" w:rsidRPr="00C905AC">
              <w:rPr>
                <w:rFonts w:eastAsia="Times New Roman"/>
                <w:szCs w:val="18"/>
                <w:lang w:val="ru-RU"/>
              </w:rPr>
              <w:t xml:space="preserve">, приспосабливая к ним обычные нормы права, а когда-то не принимают. </w:t>
            </w:r>
            <w:r w:rsidR="00F16D91" w:rsidRPr="00C905AC">
              <w:rPr>
                <w:rFonts w:eastAsia="Times New Roman"/>
                <w:szCs w:val="18"/>
                <w:lang w:val="ru-RU"/>
              </w:rPr>
              <w:t xml:space="preserve"> </w:t>
            </w:r>
            <w:r w:rsidR="005D6CE6" w:rsidRPr="00C905AC">
              <w:rPr>
                <w:rFonts w:eastAsia="Times New Roman"/>
                <w:szCs w:val="18"/>
                <w:lang w:val="ru-RU"/>
              </w:rPr>
              <w:t xml:space="preserve">В таком случае необходимо обогащать существующую правовую систему новыми нормами с поправкой на действительность. </w:t>
            </w:r>
          </w:p>
          <w:p w:rsidR="00A507A9" w:rsidRPr="00C905AC" w:rsidRDefault="00A507A9" w:rsidP="00165291">
            <w:pPr>
              <w:autoSpaceDE w:val="0"/>
              <w:autoSpaceDN w:val="0"/>
              <w:adjustRightInd w:val="0"/>
              <w:rPr>
                <w:rFonts w:eastAsia="Times New Roman"/>
                <w:szCs w:val="18"/>
                <w:lang w:val="ru-RU"/>
              </w:rPr>
            </w:pPr>
          </w:p>
          <w:p w:rsidR="00F16D91" w:rsidRPr="00C905AC" w:rsidRDefault="005D6CE6" w:rsidP="00165291">
            <w:pPr>
              <w:autoSpaceDE w:val="0"/>
              <w:autoSpaceDN w:val="0"/>
              <w:adjustRightInd w:val="0"/>
              <w:rPr>
                <w:rFonts w:eastAsia="Times New Roman"/>
                <w:szCs w:val="18"/>
                <w:lang w:val="ru-RU"/>
              </w:rPr>
            </w:pPr>
            <w:r w:rsidRPr="00C905AC">
              <w:rPr>
                <w:rFonts w:eastAsia="Times New Roman"/>
                <w:szCs w:val="18"/>
                <w:lang w:val="ru-RU"/>
              </w:rPr>
              <w:t xml:space="preserve">Многие страны Европы ещё не ввели в своё законодательство </w:t>
            </w:r>
            <w:r w:rsidR="00F12807" w:rsidRPr="00C905AC">
              <w:rPr>
                <w:rFonts w:eastAsia="Times New Roman"/>
                <w:szCs w:val="18"/>
                <w:lang w:val="ru-RU"/>
              </w:rPr>
              <w:t>правовые</w:t>
            </w:r>
            <w:r w:rsidRPr="00C905AC">
              <w:rPr>
                <w:rFonts w:eastAsia="Times New Roman"/>
                <w:szCs w:val="18"/>
                <w:lang w:val="ru-RU"/>
              </w:rPr>
              <w:t xml:space="preserve"> норм</w:t>
            </w:r>
            <w:r w:rsidR="00F12807" w:rsidRPr="00C905AC">
              <w:rPr>
                <w:rFonts w:eastAsia="Times New Roman"/>
                <w:szCs w:val="18"/>
                <w:lang w:val="ru-RU"/>
              </w:rPr>
              <w:t>ы, относящие</w:t>
            </w:r>
            <w:r w:rsidRPr="00C905AC">
              <w:rPr>
                <w:rFonts w:eastAsia="Times New Roman"/>
                <w:szCs w:val="18"/>
                <w:lang w:val="ru-RU"/>
              </w:rPr>
              <w:t xml:space="preserve">ся к электронным доказательствам, </w:t>
            </w:r>
            <w:r w:rsidR="00F12807" w:rsidRPr="00C905AC">
              <w:rPr>
                <w:rFonts w:eastAsia="Times New Roman"/>
                <w:szCs w:val="18"/>
                <w:lang w:val="ru-RU"/>
              </w:rPr>
              <w:t xml:space="preserve">с указанием критериев, которые суды должны использовать при оценке и рассмотрении электронных доказательств. </w:t>
            </w:r>
          </w:p>
          <w:p w:rsidR="00A507A9" w:rsidRPr="00C905AC" w:rsidRDefault="00A507A9" w:rsidP="00165291">
            <w:pPr>
              <w:autoSpaceDE w:val="0"/>
              <w:autoSpaceDN w:val="0"/>
              <w:adjustRightInd w:val="0"/>
              <w:rPr>
                <w:rFonts w:eastAsia="Times New Roman"/>
                <w:szCs w:val="18"/>
                <w:lang w:val="ru-RU"/>
              </w:rPr>
            </w:pPr>
          </w:p>
          <w:p w:rsidR="00F16D91" w:rsidRPr="00C905AC" w:rsidRDefault="00F12807" w:rsidP="00165291">
            <w:pPr>
              <w:autoSpaceDE w:val="0"/>
              <w:autoSpaceDN w:val="0"/>
              <w:adjustRightInd w:val="0"/>
              <w:rPr>
                <w:rFonts w:eastAsia="Times New Roman" w:cs="Calibri"/>
                <w:szCs w:val="18"/>
                <w:lang w:val="ru-RU"/>
              </w:rPr>
            </w:pPr>
            <w:r w:rsidRPr="00C905AC">
              <w:rPr>
                <w:rFonts w:eastAsia="Times New Roman"/>
                <w:szCs w:val="18"/>
                <w:lang w:val="ru-RU"/>
              </w:rPr>
              <w:t>Собирание и оценка электронных доказательств дело весьма деликатное,  как правило</w:t>
            </w:r>
            <w:r w:rsidR="006F5FF4" w:rsidRPr="00C905AC">
              <w:rPr>
                <w:rFonts w:eastAsia="Times New Roman"/>
                <w:szCs w:val="18"/>
                <w:lang w:val="ru-RU"/>
              </w:rPr>
              <w:t>,</w:t>
            </w:r>
            <w:r w:rsidRPr="00C905AC">
              <w:rPr>
                <w:rFonts w:eastAsia="Times New Roman"/>
                <w:szCs w:val="18"/>
                <w:lang w:val="ru-RU"/>
              </w:rPr>
              <w:t xml:space="preserve"> затрагивающее основополагающие права, такие, скажем, как право на неприкосновенность личной жизни или же </w:t>
            </w:r>
            <w:r w:rsidR="006F5FF4" w:rsidRPr="00C905AC">
              <w:rPr>
                <w:rFonts w:cs="Arial CYR"/>
                <w:szCs w:val="18"/>
                <w:lang w:val="ru-RU"/>
              </w:rPr>
              <w:t xml:space="preserve">право на тайну переписки и иных сообщений. Таким образом, иногда судьи не могут уяснить сами для себя, являются ли те или иные действия в области собирания электронных доказательств нарушением вышеперечисленных прав или нет. </w:t>
            </w:r>
          </w:p>
          <w:p w:rsidR="00F16D91" w:rsidRPr="00C905AC" w:rsidRDefault="00F16D91" w:rsidP="00165291">
            <w:pPr>
              <w:autoSpaceDE w:val="0"/>
              <w:autoSpaceDN w:val="0"/>
              <w:adjustRightInd w:val="0"/>
              <w:rPr>
                <w:rFonts w:eastAsia="Times New Roman"/>
                <w:szCs w:val="18"/>
                <w:lang w:val="ru-RU"/>
              </w:rPr>
            </w:pPr>
          </w:p>
          <w:p w:rsidR="00F16D91" w:rsidRPr="00C905AC" w:rsidRDefault="006F5FF4" w:rsidP="00165291">
            <w:pPr>
              <w:rPr>
                <w:rFonts w:eastAsia="Times New Roman" w:cs="Calibri"/>
                <w:szCs w:val="18"/>
                <w:lang w:val="ru-RU"/>
              </w:rPr>
            </w:pPr>
            <w:r w:rsidRPr="00C905AC">
              <w:rPr>
                <w:rFonts w:eastAsia="Times New Roman" w:cs="Calibri"/>
                <w:szCs w:val="18"/>
                <w:lang w:val="ru-RU"/>
              </w:rPr>
              <w:t>Сетевая</w:t>
            </w:r>
            <w:r w:rsidR="00902D71" w:rsidRPr="00C905AC">
              <w:rPr>
                <w:rFonts w:eastAsia="Times New Roman" w:cs="Calibri"/>
                <w:szCs w:val="18"/>
                <w:lang w:val="ru-RU"/>
              </w:rPr>
              <w:t xml:space="preserve"> компьютерная преступность (киберпреступность) имеет пл</w:t>
            </w:r>
            <w:r w:rsidRPr="00C905AC">
              <w:rPr>
                <w:rFonts w:eastAsia="Times New Roman" w:cs="Calibri"/>
                <w:szCs w:val="18"/>
                <w:lang w:val="ru-RU"/>
              </w:rPr>
              <w:t>анетарные масштабы. Преступная деятельность в этой сфере ведётся одновременно в разных странах и подпадает под действие самых р</w:t>
            </w:r>
            <w:r w:rsidR="00902D71" w:rsidRPr="00C905AC">
              <w:rPr>
                <w:rFonts w:eastAsia="Times New Roman" w:cs="Calibri"/>
                <w:szCs w:val="18"/>
                <w:lang w:val="ru-RU"/>
              </w:rPr>
              <w:t>азличных юрисдикций. По самой сво</w:t>
            </w:r>
            <w:r w:rsidRPr="00C905AC">
              <w:rPr>
                <w:rFonts w:eastAsia="Times New Roman" w:cs="Calibri"/>
                <w:szCs w:val="18"/>
                <w:lang w:val="ru-RU"/>
              </w:rPr>
              <w:t xml:space="preserve">ей природе киберпреступность транснациональна. Преступления, совершенные в информационном пространстве с </w:t>
            </w:r>
            <w:r w:rsidR="000A2E99" w:rsidRPr="00C905AC">
              <w:rPr>
                <w:rFonts w:eastAsia="Times New Roman" w:cs="Calibri"/>
                <w:szCs w:val="18"/>
                <w:lang w:val="ru-RU"/>
              </w:rPr>
              <w:t xml:space="preserve">применением сетей связи, создают </w:t>
            </w:r>
            <w:r w:rsidR="00430A5E" w:rsidRPr="00C905AC">
              <w:rPr>
                <w:rFonts w:eastAsia="Times New Roman" w:cs="Calibri"/>
                <w:szCs w:val="18"/>
                <w:lang w:val="ru-RU"/>
              </w:rPr>
              <w:t>серьезные</w:t>
            </w:r>
            <w:r w:rsidR="000A2E99" w:rsidRPr="00C905AC">
              <w:rPr>
                <w:rFonts w:eastAsia="Times New Roman" w:cs="Calibri"/>
                <w:szCs w:val="18"/>
                <w:lang w:val="ru-RU"/>
              </w:rPr>
              <w:t xml:space="preserve"> проблемы по определению конкретного места, где было совершено правонарушение, и установлению того, какие же конкретно </w:t>
            </w:r>
            <w:r w:rsidR="00430A5E" w:rsidRPr="00C905AC">
              <w:rPr>
                <w:rFonts w:eastAsia="Times New Roman" w:cs="Calibri"/>
                <w:szCs w:val="18"/>
                <w:lang w:val="ru-RU"/>
              </w:rPr>
              <w:t>правоохранительные</w:t>
            </w:r>
            <w:r w:rsidR="000A2E99" w:rsidRPr="00C905AC">
              <w:rPr>
                <w:rFonts w:eastAsia="Times New Roman" w:cs="Calibri"/>
                <w:szCs w:val="18"/>
                <w:lang w:val="ru-RU"/>
              </w:rPr>
              <w:t xml:space="preserve"> органы компетентны в каждом конкретном случае расследовать дело. Конечно, с помощью одной только будапештской Конвенции о компьютерных преступлениях </w:t>
            </w:r>
            <w:r w:rsidR="000A2E99" w:rsidRPr="00C905AC">
              <w:rPr>
                <w:rFonts w:eastAsia="Times New Roman"/>
                <w:szCs w:val="18"/>
                <w:lang w:val="ru-RU"/>
              </w:rPr>
              <w:t xml:space="preserve">не </w:t>
            </w:r>
            <w:r w:rsidR="00430A5E" w:rsidRPr="00C905AC">
              <w:rPr>
                <w:rFonts w:eastAsia="Times New Roman"/>
                <w:szCs w:val="18"/>
                <w:lang w:val="ru-RU"/>
              </w:rPr>
              <w:t>решить</w:t>
            </w:r>
            <w:r w:rsidR="000A2E99" w:rsidRPr="00C905AC">
              <w:rPr>
                <w:rFonts w:eastAsia="Times New Roman"/>
                <w:szCs w:val="18"/>
                <w:lang w:val="ru-RU"/>
              </w:rPr>
              <w:t xml:space="preserve"> всех возникающих в этой сфере проблем, </w:t>
            </w:r>
            <w:r w:rsidR="00237D08">
              <w:rPr>
                <w:rFonts w:eastAsia="Times New Roman"/>
                <w:szCs w:val="18"/>
                <w:lang w:val="ru-RU"/>
              </w:rPr>
              <w:t xml:space="preserve">но </w:t>
            </w:r>
            <w:r w:rsidR="000A2E99" w:rsidRPr="00C905AC">
              <w:rPr>
                <w:rFonts w:eastAsia="Times New Roman"/>
                <w:szCs w:val="18"/>
                <w:lang w:val="ru-RU"/>
              </w:rPr>
              <w:t xml:space="preserve">тем не менее, в ней можно найти ответы на некоторые сложные вопросы. </w:t>
            </w:r>
          </w:p>
          <w:p w:rsidR="00F16D91" w:rsidRPr="00C905AC" w:rsidRDefault="00F16D91" w:rsidP="00165291">
            <w:pPr>
              <w:rPr>
                <w:rFonts w:eastAsia="Times New Roman"/>
                <w:szCs w:val="18"/>
                <w:lang w:val="ru-RU"/>
              </w:rPr>
            </w:pPr>
          </w:p>
          <w:p w:rsidR="00F16D91" w:rsidRPr="00C905AC" w:rsidRDefault="0064345A" w:rsidP="00165291">
            <w:pPr>
              <w:rPr>
                <w:rFonts w:eastAsia="Times New Roman"/>
                <w:szCs w:val="18"/>
                <w:lang w:val="ru-RU"/>
              </w:rPr>
            </w:pPr>
            <w:r w:rsidRPr="00C905AC">
              <w:rPr>
                <w:rFonts w:eastAsia="Times New Roman"/>
                <w:szCs w:val="18"/>
                <w:lang w:val="ru-RU"/>
              </w:rPr>
              <w:t>Предполагается, что, к</w:t>
            </w:r>
            <w:r w:rsidR="000A2E99" w:rsidRPr="00C905AC">
              <w:rPr>
                <w:rFonts w:eastAsia="Times New Roman"/>
                <w:szCs w:val="18"/>
                <w:lang w:val="ru-RU"/>
              </w:rPr>
              <w:t xml:space="preserve">ак это делается </w:t>
            </w:r>
            <w:r w:rsidRPr="00C905AC">
              <w:rPr>
                <w:rFonts w:eastAsia="Times New Roman"/>
                <w:szCs w:val="18"/>
                <w:lang w:val="ru-RU"/>
              </w:rPr>
              <w:t xml:space="preserve">обычно </w:t>
            </w:r>
            <w:r w:rsidR="000A2E99" w:rsidRPr="00C905AC">
              <w:rPr>
                <w:rFonts w:eastAsia="Times New Roman"/>
                <w:szCs w:val="18"/>
                <w:lang w:val="ru-RU"/>
              </w:rPr>
              <w:t xml:space="preserve">в других случаях, стороны «Будапештской конвенции» </w:t>
            </w:r>
            <w:r w:rsidRPr="00C905AC">
              <w:rPr>
                <w:rFonts w:eastAsia="Times New Roman"/>
                <w:szCs w:val="18"/>
                <w:lang w:val="ru-RU"/>
              </w:rPr>
              <w:t xml:space="preserve">будут расследовать преступления, </w:t>
            </w:r>
            <w:r w:rsidR="00237D08">
              <w:rPr>
                <w:rFonts w:eastAsia="Times New Roman"/>
                <w:szCs w:val="18"/>
                <w:lang w:val="ru-RU"/>
              </w:rPr>
              <w:t>совершенные на их территории. Д</w:t>
            </w:r>
            <w:r w:rsidRPr="00C905AC">
              <w:rPr>
                <w:rFonts w:eastAsia="Times New Roman"/>
                <w:szCs w:val="18"/>
                <w:lang w:val="ru-RU"/>
              </w:rPr>
              <w:t xml:space="preserve">ополнительно конвенцией устанавливается следующее правило: стороны должны заявить о том, что они компетентны предпринимать следственные действия и вести судебное разбирательство по делам, в которых замешаны их собственные граждане, в случае совершения </w:t>
            </w:r>
            <w:r w:rsidR="00A65B2F" w:rsidRPr="00C905AC">
              <w:rPr>
                <w:rFonts w:eastAsia="Times New Roman"/>
                <w:szCs w:val="18"/>
                <w:lang w:val="ru-RU"/>
              </w:rPr>
              <w:t xml:space="preserve">ими </w:t>
            </w:r>
            <w:r w:rsidRPr="00C905AC">
              <w:rPr>
                <w:rFonts w:eastAsia="Times New Roman"/>
                <w:szCs w:val="18"/>
                <w:lang w:val="ru-RU"/>
              </w:rPr>
              <w:t xml:space="preserve">преступления за рубежом и при условии, что </w:t>
            </w:r>
            <w:r w:rsidR="00A65B2F" w:rsidRPr="00C905AC">
              <w:rPr>
                <w:rFonts w:eastAsia="Times New Roman"/>
                <w:szCs w:val="18"/>
                <w:lang w:val="ru-RU"/>
              </w:rPr>
              <w:t>их</w:t>
            </w:r>
            <w:r w:rsidRPr="00C905AC">
              <w:rPr>
                <w:rFonts w:eastAsia="Times New Roman"/>
                <w:szCs w:val="18"/>
                <w:lang w:val="ru-RU"/>
              </w:rPr>
              <w:t xml:space="preserve"> преступные деяния</w:t>
            </w:r>
            <w:r w:rsidR="00A65B2F" w:rsidRPr="00C905AC">
              <w:rPr>
                <w:rFonts w:eastAsia="Times New Roman"/>
                <w:szCs w:val="18"/>
                <w:lang w:val="ru-RU"/>
              </w:rPr>
              <w:t xml:space="preserve">  подлежат наказанию и по законодательству того места, где таковые имели место. </w:t>
            </w:r>
          </w:p>
          <w:p w:rsidR="00F16D91" w:rsidRPr="00C905AC" w:rsidRDefault="00F16D91" w:rsidP="00165291">
            <w:pPr>
              <w:rPr>
                <w:rFonts w:eastAsia="Times New Roman"/>
                <w:szCs w:val="18"/>
                <w:lang w:val="ru-RU"/>
              </w:rPr>
            </w:pPr>
          </w:p>
          <w:p w:rsidR="00F16D91" w:rsidRPr="00C905AC" w:rsidRDefault="00A65B2F" w:rsidP="00165291">
            <w:pPr>
              <w:rPr>
                <w:rFonts w:eastAsia="Times New Roman"/>
                <w:szCs w:val="18"/>
                <w:lang w:val="ru-RU"/>
              </w:rPr>
            </w:pPr>
            <w:r w:rsidRPr="00C905AC">
              <w:rPr>
                <w:rFonts w:eastAsia="Times New Roman"/>
                <w:szCs w:val="18"/>
                <w:lang w:val="ru-RU"/>
              </w:rPr>
              <w:t xml:space="preserve">Это положение имеет большой практический смысл. </w:t>
            </w:r>
            <w:r w:rsidR="00006D72" w:rsidRPr="00C905AC">
              <w:rPr>
                <w:rFonts w:eastAsia="Times New Roman"/>
                <w:szCs w:val="18"/>
                <w:lang w:val="ru-RU"/>
              </w:rPr>
              <w:t>Хотя в законодательствах ряда стран и содержатся положения в защиту их универсальной юрисдикции, таковой принцип не всегда и не везде признан.</w:t>
            </w:r>
            <w:r w:rsidR="00F16D91" w:rsidRPr="00C905AC">
              <w:rPr>
                <w:rFonts w:eastAsia="Times New Roman"/>
                <w:szCs w:val="18"/>
                <w:lang w:val="ru-RU"/>
              </w:rPr>
              <w:t xml:space="preserve"> </w:t>
            </w:r>
          </w:p>
          <w:p w:rsidR="00763057" w:rsidRPr="00C905AC" w:rsidRDefault="00763057" w:rsidP="00165291">
            <w:pPr>
              <w:rPr>
                <w:rFonts w:eastAsia="Times New Roman"/>
                <w:szCs w:val="18"/>
                <w:lang w:val="ru-RU"/>
              </w:rPr>
            </w:pPr>
          </w:p>
          <w:p w:rsidR="00F16D91" w:rsidRPr="00C905AC" w:rsidRDefault="00237D08" w:rsidP="00165291">
            <w:pPr>
              <w:autoSpaceDE w:val="0"/>
              <w:autoSpaceDN w:val="0"/>
              <w:adjustRightInd w:val="0"/>
              <w:rPr>
                <w:rFonts w:eastAsia="Times New Roman" w:cs="Helvetica"/>
                <w:szCs w:val="18"/>
                <w:lang w:val="en-US"/>
              </w:rPr>
            </w:pPr>
            <w:r>
              <w:rPr>
                <w:rFonts w:eastAsia="Times New Roman" w:cs="Helvetica"/>
                <w:szCs w:val="18"/>
                <w:lang w:val="ru-RU"/>
              </w:rPr>
              <w:t>Действительно</w:t>
            </w:r>
            <w:r w:rsidR="00006D72" w:rsidRPr="00C905AC">
              <w:rPr>
                <w:rFonts w:eastAsia="Times New Roman" w:cs="Helvetica"/>
                <w:szCs w:val="18"/>
                <w:lang w:val="ru-RU"/>
              </w:rPr>
              <w:t xml:space="preserve">, во многих ситуациях трудно бывает определить подсудность тех или иных дел, руководствуясь общепринятыми нормами права. </w:t>
            </w:r>
            <w:r w:rsidR="00F16D91" w:rsidRPr="00C905AC">
              <w:rPr>
                <w:rFonts w:eastAsia="Times New Roman" w:cs="Helvetica"/>
                <w:szCs w:val="18"/>
                <w:lang w:val="ru-RU"/>
              </w:rPr>
              <w:t xml:space="preserve"> </w:t>
            </w:r>
            <w:r w:rsidR="00006D72" w:rsidRPr="00C905AC">
              <w:rPr>
                <w:rFonts w:eastAsia="Times New Roman" w:cs="Helvetica"/>
                <w:szCs w:val="18"/>
                <w:lang w:val="ru-RU"/>
              </w:rPr>
              <w:t xml:space="preserve">Например, одно компьютерное преступление может быть совершено одновременно в целом ряде стран и иметь там множество потерпевших, или же может совершаться сразу несколькими правонарушителями, территориально находящимися в разных местах. </w:t>
            </w:r>
            <w:r w:rsidR="00F16D91" w:rsidRPr="00C905AC">
              <w:rPr>
                <w:rFonts w:eastAsia="Times New Roman" w:cs="Helvetica"/>
                <w:szCs w:val="18"/>
                <w:lang w:val="ru-RU"/>
              </w:rPr>
              <w:t xml:space="preserve"> </w:t>
            </w:r>
          </w:p>
          <w:p w:rsidR="00763057" w:rsidRPr="00C905AC" w:rsidRDefault="00763057" w:rsidP="00165291">
            <w:pPr>
              <w:autoSpaceDE w:val="0"/>
              <w:autoSpaceDN w:val="0"/>
              <w:adjustRightInd w:val="0"/>
              <w:rPr>
                <w:rFonts w:eastAsia="Times New Roman" w:cs="Helvetica"/>
                <w:szCs w:val="18"/>
                <w:lang w:val="en-US"/>
              </w:rPr>
            </w:pPr>
          </w:p>
          <w:p w:rsidR="00F16D91" w:rsidRPr="00C905AC" w:rsidRDefault="00006D72" w:rsidP="0057409E">
            <w:pPr>
              <w:autoSpaceDE w:val="0"/>
              <w:autoSpaceDN w:val="0"/>
              <w:adjustRightInd w:val="0"/>
              <w:rPr>
                <w:rFonts w:eastAsia="Times New Roman" w:cs="Helvetica"/>
                <w:szCs w:val="18"/>
                <w:lang w:val="ru-RU"/>
              </w:rPr>
            </w:pPr>
            <w:r w:rsidRPr="00C905AC">
              <w:rPr>
                <w:rFonts w:eastAsia="Times New Roman" w:cs="Helvetica"/>
                <w:szCs w:val="18"/>
                <w:lang w:val="ru-RU"/>
              </w:rPr>
              <w:t>Пока не будет проведена</w:t>
            </w:r>
            <w:r w:rsidR="0057409E" w:rsidRPr="00C905AC">
              <w:rPr>
                <w:rFonts w:eastAsia="Times New Roman" w:cs="Helvetica"/>
                <w:szCs w:val="18"/>
                <w:lang w:val="ru-RU"/>
              </w:rPr>
              <w:t xml:space="preserve"> во всех странах</w:t>
            </w:r>
            <w:r w:rsidRPr="00C905AC">
              <w:rPr>
                <w:rFonts w:eastAsia="Times New Roman" w:cs="Helvetica"/>
                <w:szCs w:val="18"/>
                <w:lang w:val="ru-RU"/>
              </w:rPr>
              <w:t xml:space="preserve"> гармонизация норм</w:t>
            </w:r>
            <w:r w:rsidR="0057409E" w:rsidRPr="00C905AC">
              <w:rPr>
                <w:rFonts w:eastAsia="Times New Roman" w:cs="Helvetica"/>
                <w:szCs w:val="18"/>
                <w:lang w:val="ru-RU"/>
              </w:rPr>
              <w:t>, регламентирующих подсудность уголовных дел,</w:t>
            </w:r>
            <w:r w:rsidRPr="00C905AC">
              <w:rPr>
                <w:rFonts w:eastAsia="Times New Roman" w:cs="Helvetica"/>
                <w:szCs w:val="18"/>
                <w:lang w:val="ru-RU"/>
              </w:rPr>
              <w:t xml:space="preserve"> </w:t>
            </w:r>
            <w:r w:rsidR="0057409E" w:rsidRPr="00C905AC">
              <w:rPr>
                <w:rFonts w:eastAsia="Times New Roman" w:cs="Helvetica"/>
                <w:szCs w:val="18"/>
                <w:lang w:val="ru-RU"/>
              </w:rPr>
              <w:t>может случиться так, что одно и то</w:t>
            </w:r>
            <w:r w:rsidR="00902D71" w:rsidRPr="00C905AC">
              <w:rPr>
                <w:rFonts w:eastAsia="Times New Roman" w:cs="Helvetica"/>
                <w:szCs w:val="18"/>
                <w:lang w:val="ru-RU"/>
              </w:rPr>
              <w:t xml:space="preserve"> </w:t>
            </w:r>
            <w:r w:rsidR="0057409E" w:rsidRPr="00C905AC">
              <w:rPr>
                <w:rFonts w:eastAsia="Times New Roman" w:cs="Helvetica"/>
                <w:szCs w:val="18"/>
                <w:lang w:val="ru-RU"/>
              </w:rPr>
              <w:t xml:space="preserve">же правонарушение окажется подсудным двум судам различных стран, несмотря на то, что существуют на этот счёт соответствующие общие положения «Будапештской конвенции». </w:t>
            </w:r>
          </w:p>
          <w:p w:rsidR="00F16D91" w:rsidRPr="00C905AC" w:rsidRDefault="00F16D91" w:rsidP="00165291">
            <w:pPr>
              <w:rPr>
                <w:rFonts w:eastAsia="Times New Roman" w:cs="Helvetica"/>
                <w:szCs w:val="18"/>
                <w:lang w:val="ru-RU"/>
              </w:rPr>
            </w:pPr>
          </w:p>
          <w:p w:rsidR="00F16D91" w:rsidRPr="00C905AC" w:rsidRDefault="00E32F31" w:rsidP="00110EA4">
            <w:pPr>
              <w:rPr>
                <w:szCs w:val="18"/>
                <w:lang w:val="ru-RU"/>
              </w:rPr>
            </w:pPr>
            <w:r w:rsidRPr="00C905AC">
              <w:rPr>
                <w:szCs w:val="18"/>
                <w:lang w:val="ru-RU"/>
              </w:rPr>
              <w:t>На уровне же Европейского Союза была разработана важная Директива 2006/24/</w:t>
            </w:r>
            <w:r w:rsidRPr="00C905AC">
              <w:rPr>
                <w:szCs w:val="18"/>
              </w:rPr>
              <w:t>EC</w:t>
            </w:r>
            <w:r w:rsidRPr="00C905AC">
              <w:rPr>
                <w:szCs w:val="18"/>
                <w:lang w:val="ru-RU"/>
              </w:rPr>
              <w:t xml:space="preserve"> Европейского парламента и Совета Евросоюза от 15 марта 2006 г., касающаяся исключительно собирания</w:t>
            </w:r>
            <w:r w:rsidR="00430A5E" w:rsidRPr="00C905AC">
              <w:rPr>
                <w:szCs w:val="18"/>
                <w:lang w:val="ru-RU"/>
              </w:rPr>
              <w:t xml:space="preserve"> компьютерных доказательств. Это</w:t>
            </w:r>
            <w:r w:rsidRPr="00C905AC">
              <w:rPr>
                <w:szCs w:val="18"/>
                <w:lang w:val="ru-RU"/>
              </w:rPr>
              <w:t xml:space="preserve"> первый обязательный к исполнению повсюду в Европейском Союзе документ об «удержании данных, генерируемых или обрабатываемых в связи с предоставлением общедоступных</w:t>
            </w:r>
            <w:r w:rsidR="00110EA4" w:rsidRPr="00C905AC">
              <w:rPr>
                <w:szCs w:val="18"/>
                <w:lang w:val="ru-RU"/>
              </w:rPr>
              <w:t xml:space="preserve"> услуг электронной связи или же с использованием публичных коммуникационных сетей». </w:t>
            </w:r>
            <w:r w:rsidR="00F16D91" w:rsidRPr="00C905AC">
              <w:rPr>
                <w:szCs w:val="18"/>
                <w:lang w:val="ru-RU"/>
              </w:rPr>
              <w:t xml:space="preserve"> </w:t>
            </w:r>
            <w:r w:rsidR="00F16D91" w:rsidRPr="00C905AC">
              <w:rPr>
                <w:color w:val="FF0000"/>
                <w:szCs w:val="18"/>
                <w:lang w:val="ru-RU"/>
              </w:rPr>
              <w:t xml:space="preserve"> </w:t>
            </w:r>
          </w:p>
        </w:tc>
      </w:tr>
      <w:tr w:rsidR="00EF40D0" w:rsidRPr="00902D71" w:rsidTr="00B10DF0">
        <w:tc>
          <w:tcPr>
            <w:tcW w:w="1384" w:type="dxa"/>
          </w:tcPr>
          <w:p w:rsidR="00EF40D0" w:rsidRPr="00430A5E" w:rsidRDefault="00EF40D0" w:rsidP="00165291">
            <w:pPr>
              <w:tabs>
                <w:tab w:val="left" w:pos="426"/>
                <w:tab w:val="left" w:pos="851"/>
              </w:tabs>
              <w:jc w:val="left"/>
              <w:rPr>
                <w:rFonts w:eastAsia="Times New Roman"/>
                <w:lang w:val="ru-RU"/>
              </w:rPr>
            </w:pPr>
          </w:p>
        </w:tc>
        <w:tc>
          <w:tcPr>
            <w:tcW w:w="7336" w:type="dxa"/>
            <w:gridSpan w:val="2"/>
          </w:tcPr>
          <w:p w:rsidR="00902D71" w:rsidRDefault="00902D71" w:rsidP="00430A5E">
            <w:pPr>
              <w:tabs>
                <w:tab w:val="left" w:pos="426"/>
                <w:tab w:val="left" w:pos="851"/>
              </w:tabs>
              <w:spacing w:line="280" w:lineRule="exact"/>
              <w:rPr>
                <w:rStyle w:val="SubtitleChar"/>
                <w:rFonts w:ascii="Verdana" w:eastAsia="Calibri" w:hAnsi="Verdana"/>
                <w:lang w:val="ru-RU"/>
              </w:rPr>
            </w:pPr>
            <w:r w:rsidRPr="000832B6">
              <w:rPr>
                <w:rStyle w:val="SubtitleChar"/>
                <w:rFonts w:ascii="Verdana" w:eastAsia="Calibri" w:hAnsi="Verdana"/>
                <w:lang w:val="ru-RU"/>
              </w:rPr>
              <w:t>Практические занятия (проводятся при наличии необходимых условий).</w:t>
            </w:r>
          </w:p>
          <w:p w:rsidR="00902D71" w:rsidRPr="000832B6" w:rsidRDefault="00902D71" w:rsidP="00430A5E">
            <w:pPr>
              <w:tabs>
                <w:tab w:val="left" w:pos="426"/>
                <w:tab w:val="left" w:pos="851"/>
              </w:tabs>
              <w:spacing w:line="280" w:lineRule="exact"/>
              <w:rPr>
                <w:rFonts w:eastAsia="Times New Roman" w:cs="Calibri"/>
                <w:szCs w:val="24"/>
                <w:lang w:val="ru-RU"/>
              </w:rPr>
            </w:pPr>
            <w:r w:rsidRPr="000832B6">
              <w:rPr>
                <w:rFonts w:eastAsia="Times New Roman" w:cs="Calibri"/>
                <w:b/>
                <w:szCs w:val="24"/>
                <w:lang w:val="ru-RU"/>
              </w:rPr>
              <w:br/>
            </w:r>
            <w:r w:rsidRPr="000832B6">
              <w:rPr>
                <w:rFonts w:eastAsia="Times New Roman" w:cs="Calibri"/>
                <w:szCs w:val="24"/>
                <w:lang w:val="ru-RU"/>
              </w:rPr>
              <w:t xml:space="preserve">В рамках этого занятия они не предусмотрены за отсутствием гарантий того, что во всех местах его проведения будут в наличии  технические средства должного уровня и доступ в интернет, необходимый для их проведения. </w:t>
            </w:r>
          </w:p>
          <w:p w:rsidR="00902D71" w:rsidRPr="000832B6" w:rsidRDefault="00902D71" w:rsidP="00430A5E">
            <w:pPr>
              <w:tabs>
                <w:tab w:val="left" w:pos="426"/>
                <w:tab w:val="left" w:pos="851"/>
              </w:tabs>
              <w:spacing w:line="280" w:lineRule="exact"/>
              <w:rPr>
                <w:rFonts w:eastAsia="Times New Roman" w:cs="Calibri"/>
                <w:szCs w:val="24"/>
                <w:lang w:val="ru-RU"/>
              </w:rPr>
            </w:pPr>
          </w:p>
          <w:p w:rsidR="00902D71" w:rsidRPr="00902D71" w:rsidRDefault="00902D71" w:rsidP="00430A5E">
            <w:pPr>
              <w:rPr>
                <w:color w:val="FF0000"/>
                <w:szCs w:val="18"/>
                <w:lang w:val="ru-RU"/>
              </w:rPr>
            </w:pPr>
            <w:r w:rsidRPr="000832B6">
              <w:rPr>
                <w:rFonts w:eastAsia="Times New Roman" w:cs="Calibri"/>
                <w:szCs w:val="24"/>
                <w:lang w:val="ru-RU"/>
              </w:rPr>
              <w:t>На будущее инструктора могут добавочно ввести практические занятия в у</w:t>
            </w:r>
            <w:r w:rsidR="00430A5E">
              <w:rPr>
                <w:rFonts w:eastAsia="Times New Roman" w:cs="Calibri"/>
                <w:szCs w:val="24"/>
                <w:lang w:val="ru-RU"/>
              </w:rPr>
              <w:t>чебный план в том случае, если на</w:t>
            </w:r>
            <w:r w:rsidRPr="000832B6">
              <w:rPr>
                <w:rFonts w:eastAsia="Times New Roman" w:cs="Calibri"/>
                <w:szCs w:val="24"/>
                <w:lang w:val="ru-RU"/>
              </w:rPr>
              <w:t xml:space="preserve"> месте их проведения будут соблюдены все необходимые технические условия.</w:t>
            </w:r>
            <w:r>
              <w:rPr>
                <w:rFonts w:eastAsia="Times New Roman" w:cs="Calibri"/>
                <w:szCs w:val="24"/>
                <w:lang w:val="ru-RU"/>
              </w:rPr>
              <w:t xml:space="preserve"> </w:t>
            </w:r>
          </w:p>
        </w:tc>
      </w:tr>
      <w:tr w:rsidR="00EF40D0" w:rsidRPr="00180E5F" w:rsidTr="00F16D91">
        <w:trPr>
          <w:trHeight w:val="1071"/>
        </w:trPr>
        <w:tc>
          <w:tcPr>
            <w:tcW w:w="1384" w:type="dxa"/>
          </w:tcPr>
          <w:p w:rsidR="00EF40D0" w:rsidRPr="00902D71" w:rsidRDefault="00EF40D0" w:rsidP="00165291">
            <w:pPr>
              <w:tabs>
                <w:tab w:val="left" w:pos="426"/>
                <w:tab w:val="left" w:pos="851"/>
              </w:tabs>
              <w:jc w:val="left"/>
              <w:rPr>
                <w:rFonts w:eastAsia="Times New Roman"/>
                <w:lang w:val="ru-RU"/>
              </w:rPr>
            </w:pPr>
          </w:p>
        </w:tc>
        <w:tc>
          <w:tcPr>
            <w:tcW w:w="7336" w:type="dxa"/>
            <w:gridSpan w:val="2"/>
          </w:tcPr>
          <w:p w:rsidR="00180E5F" w:rsidRDefault="00180E5F" w:rsidP="00180E5F">
            <w:pPr>
              <w:tabs>
                <w:tab w:val="left" w:pos="426"/>
                <w:tab w:val="left" w:pos="851"/>
              </w:tabs>
              <w:spacing w:line="280" w:lineRule="exact"/>
              <w:rPr>
                <w:rFonts w:eastAsia="Times New Roman" w:cs="Calibri"/>
                <w:b/>
                <w:szCs w:val="24"/>
                <w:lang w:val="ru-RU"/>
              </w:rPr>
            </w:pPr>
            <w:r>
              <w:rPr>
                <w:rFonts w:eastAsia="Times New Roman" w:cs="Calibri"/>
                <w:b/>
                <w:szCs w:val="24"/>
                <w:lang w:val="ru-RU"/>
              </w:rPr>
              <w:t>Проверка</w:t>
            </w:r>
            <w:r w:rsidRPr="00443E97">
              <w:rPr>
                <w:rFonts w:eastAsia="Times New Roman" w:cs="Calibri"/>
                <w:b/>
                <w:szCs w:val="24"/>
              </w:rPr>
              <w:t xml:space="preserve"> </w:t>
            </w:r>
            <w:r>
              <w:rPr>
                <w:rFonts w:eastAsia="Times New Roman" w:cs="Calibri"/>
                <w:b/>
                <w:szCs w:val="24"/>
                <w:lang w:val="ru-RU"/>
              </w:rPr>
              <w:t>знаний</w:t>
            </w:r>
          </w:p>
          <w:p w:rsidR="00180E5F" w:rsidRPr="00443E97" w:rsidRDefault="00180E5F" w:rsidP="00180E5F">
            <w:pPr>
              <w:tabs>
                <w:tab w:val="left" w:pos="426"/>
                <w:tab w:val="left" w:pos="851"/>
              </w:tabs>
              <w:spacing w:line="280" w:lineRule="exact"/>
              <w:rPr>
                <w:rFonts w:eastAsia="Times New Roman" w:cs="Calibri"/>
                <w:b/>
                <w:szCs w:val="24"/>
              </w:rPr>
            </w:pPr>
          </w:p>
          <w:p w:rsidR="00EF40D0" w:rsidRPr="00F334A2" w:rsidRDefault="00180E5F" w:rsidP="00180E5F">
            <w:pPr>
              <w:rPr>
                <w:rFonts w:ascii="Times" w:hAnsi="Times"/>
                <w:sz w:val="20"/>
                <w:szCs w:val="20"/>
                <w:lang w:val="ru-RU"/>
              </w:rPr>
            </w:pPr>
            <w:r>
              <w:rPr>
                <w:rFonts w:eastAsia="Times New Roman" w:cs="Calibri"/>
                <w:szCs w:val="24"/>
                <w:lang w:val="ru-RU"/>
              </w:rPr>
              <w:t>На</w:t>
            </w:r>
            <w:r w:rsidRPr="00443E97">
              <w:rPr>
                <w:rFonts w:eastAsia="Times New Roman" w:cs="Calibri"/>
                <w:szCs w:val="24"/>
                <w:lang w:val="ru-RU"/>
              </w:rPr>
              <w:t xml:space="preserve"> </w:t>
            </w:r>
            <w:r>
              <w:rPr>
                <w:rFonts w:eastAsia="Times New Roman" w:cs="Calibri"/>
                <w:szCs w:val="24"/>
                <w:lang w:val="ru-RU"/>
              </w:rPr>
              <w:t>этом</w:t>
            </w:r>
            <w:r w:rsidRPr="00443E97">
              <w:rPr>
                <w:rFonts w:eastAsia="Times New Roman" w:cs="Calibri"/>
                <w:szCs w:val="24"/>
                <w:lang w:val="ru-RU"/>
              </w:rPr>
              <w:t xml:space="preserve"> </w:t>
            </w:r>
            <w:r>
              <w:rPr>
                <w:rFonts w:eastAsia="Times New Roman" w:cs="Calibri"/>
                <w:szCs w:val="24"/>
                <w:lang w:val="ru-RU"/>
              </w:rPr>
              <w:t>занятии</w:t>
            </w:r>
            <w:r w:rsidRPr="00443E97">
              <w:rPr>
                <w:rFonts w:eastAsia="Times New Roman" w:cs="Calibri"/>
                <w:szCs w:val="24"/>
                <w:lang w:val="ru-RU"/>
              </w:rPr>
              <w:t xml:space="preserve"> </w:t>
            </w:r>
            <w:r>
              <w:rPr>
                <w:rFonts w:eastAsia="Times New Roman" w:cs="Calibri"/>
                <w:szCs w:val="24"/>
                <w:lang w:val="ru-RU"/>
              </w:rPr>
              <w:t>никакой</w:t>
            </w:r>
            <w:r w:rsidRPr="00443E97">
              <w:rPr>
                <w:rFonts w:eastAsia="Times New Roman" w:cs="Calibri"/>
                <w:szCs w:val="24"/>
                <w:lang w:val="ru-RU"/>
              </w:rPr>
              <w:t xml:space="preserve"> </w:t>
            </w:r>
            <w:r>
              <w:rPr>
                <w:rFonts w:eastAsia="Times New Roman" w:cs="Calibri"/>
                <w:szCs w:val="24"/>
                <w:lang w:val="ru-RU"/>
              </w:rPr>
              <w:t>дополнительной</w:t>
            </w:r>
            <w:r w:rsidRPr="00443E97">
              <w:rPr>
                <w:rFonts w:eastAsia="Times New Roman" w:cs="Calibri"/>
                <w:szCs w:val="24"/>
                <w:lang w:val="ru-RU"/>
              </w:rPr>
              <w:t xml:space="preserve"> </w:t>
            </w:r>
            <w:r>
              <w:rPr>
                <w:rFonts w:eastAsia="Times New Roman" w:cs="Calibri"/>
                <w:szCs w:val="24"/>
                <w:lang w:val="ru-RU"/>
              </w:rPr>
              <w:t>проверки</w:t>
            </w:r>
            <w:r w:rsidRPr="00443E97">
              <w:rPr>
                <w:rFonts w:eastAsia="Times New Roman" w:cs="Calibri"/>
                <w:szCs w:val="24"/>
                <w:lang w:val="ru-RU"/>
              </w:rPr>
              <w:t xml:space="preserve"> </w:t>
            </w:r>
            <w:r>
              <w:rPr>
                <w:rFonts w:eastAsia="Times New Roman" w:cs="Calibri"/>
                <w:szCs w:val="24"/>
                <w:lang w:val="ru-RU"/>
              </w:rPr>
              <w:t>в</w:t>
            </w:r>
            <w:r w:rsidRPr="00443E97">
              <w:rPr>
                <w:rFonts w:eastAsia="Times New Roman" w:cs="Calibri"/>
                <w:szCs w:val="24"/>
                <w:lang w:val="ru-RU"/>
              </w:rPr>
              <w:t xml:space="preserve"> </w:t>
            </w:r>
            <w:r>
              <w:rPr>
                <w:rFonts w:eastAsia="Times New Roman" w:cs="Calibri"/>
                <w:szCs w:val="24"/>
                <w:lang w:val="ru-RU"/>
              </w:rPr>
              <w:t>дополнение</w:t>
            </w:r>
            <w:r w:rsidRPr="00443E97">
              <w:rPr>
                <w:rFonts w:eastAsia="Times New Roman" w:cs="Calibri"/>
                <w:szCs w:val="24"/>
                <w:lang w:val="ru-RU"/>
              </w:rPr>
              <w:t xml:space="preserve"> </w:t>
            </w:r>
            <w:r>
              <w:rPr>
                <w:rFonts w:eastAsia="Times New Roman" w:cs="Calibri"/>
                <w:szCs w:val="24"/>
                <w:lang w:val="ru-RU"/>
              </w:rPr>
              <w:t>к</w:t>
            </w:r>
            <w:r w:rsidRPr="00443E97">
              <w:rPr>
                <w:rFonts w:eastAsia="Times New Roman" w:cs="Calibri"/>
                <w:szCs w:val="24"/>
                <w:lang w:val="ru-RU"/>
              </w:rPr>
              <w:t xml:space="preserve"> </w:t>
            </w:r>
            <w:r>
              <w:rPr>
                <w:rFonts w:eastAsia="Times New Roman" w:cs="Calibri"/>
                <w:szCs w:val="24"/>
                <w:lang w:val="ru-RU"/>
              </w:rPr>
              <w:t>вышеперечисленным</w:t>
            </w:r>
            <w:r w:rsidRPr="00443E97">
              <w:rPr>
                <w:rFonts w:eastAsia="Times New Roman" w:cs="Calibri"/>
                <w:szCs w:val="24"/>
                <w:lang w:val="ru-RU"/>
              </w:rPr>
              <w:t xml:space="preserve"> </w:t>
            </w:r>
            <w:r>
              <w:rPr>
                <w:rFonts w:eastAsia="Times New Roman" w:cs="Calibri"/>
                <w:szCs w:val="24"/>
                <w:lang w:val="ru-RU"/>
              </w:rPr>
              <w:t>требованиям</w:t>
            </w:r>
            <w:r w:rsidRPr="00443E97">
              <w:rPr>
                <w:rFonts w:eastAsia="Times New Roman" w:cs="Calibri"/>
                <w:szCs w:val="24"/>
                <w:lang w:val="ru-RU"/>
              </w:rPr>
              <w:t xml:space="preserve"> </w:t>
            </w:r>
            <w:r>
              <w:rPr>
                <w:rFonts w:eastAsia="Times New Roman" w:cs="Calibri"/>
                <w:szCs w:val="24"/>
                <w:lang w:val="ru-RU"/>
              </w:rPr>
              <w:t>в</w:t>
            </w:r>
            <w:r w:rsidRPr="00443E97">
              <w:rPr>
                <w:rFonts w:eastAsia="Times New Roman" w:cs="Calibri"/>
                <w:szCs w:val="24"/>
                <w:lang w:val="ru-RU"/>
              </w:rPr>
              <w:t xml:space="preserve"> </w:t>
            </w:r>
            <w:r>
              <w:rPr>
                <w:rFonts w:eastAsia="Times New Roman" w:cs="Calibri"/>
                <w:szCs w:val="24"/>
                <w:lang w:val="ru-RU"/>
              </w:rPr>
              <w:t>настоящее</w:t>
            </w:r>
            <w:r w:rsidRPr="00443E97">
              <w:rPr>
                <w:rFonts w:eastAsia="Times New Roman" w:cs="Calibri"/>
                <w:szCs w:val="24"/>
                <w:lang w:val="ru-RU"/>
              </w:rPr>
              <w:t xml:space="preserve"> </w:t>
            </w:r>
            <w:r>
              <w:rPr>
                <w:rFonts w:eastAsia="Times New Roman" w:cs="Calibri"/>
                <w:szCs w:val="24"/>
                <w:lang w:val="ru-RU"/>
              </w:rPr>
              <w:t>время</w:t>
            </w:r>
            <w:r w:rsidRPr="00443E97">
              <w:rPr>
                <w:rFonts w:eastAsia="Times New Roman" w:cs="Calibri"/>
                <w:szCs w:val="24"/>
                <w:lang w:val="ru-RU"/>
              </w:rPr>
              <w:t xml:space="preserve"> </w:t>
            </w:r>
            <w:r>
              <w:rPr>
                <w:rFonts w:eastAsia="Times New Roman" w:cs="Calibri"/>
                <w:szCs w:val="24"/>
                <w:lang w:val="ru-RU"/>
              </w:rPr>
              <w:t>не</w:t>
            </w:r>
            <w:r w:rsidRPr="00443E97">
              <w:rPr>
                <w:rFonts w:eastAsia="Times New Roman" w:cs="Calibri"/>
                <w:szCs w:val="24"/>
                <w:lang w:val="ru-RU"/>
              </w:rPr>
              <w:t xml:space="preserve"> </w:t>
            </w:r>
            <w:r>
              <w:rPr>
                <w:rFonts w:eastAsia="Times New Roman" w:cs="Calibri"/>
                <w:szCs w:val="24"/>
                <w:lang w:val="ru-RU"/>
              </w:rPr>
              <w:t xml:space="preserve">предусмотрено. </w:t>
            </w:r>
            <w:r w:rsidRPr="00443E97">
              <w:rPr>
                <w:rFonts w:eastAsia="Times New Roman" w:cs="Calibri"/>
                <w:szCs w:val="24"/>
                <w:lang w:val="ru-RU"/>
              </w:rPr>
              <w:t xml:space="preserve"> </w:t>
            </w:r>
            <w:r>
              <w:rPr>
                <w:rFonts w:eastAsia="Times New Roman" w:cs="Calibri"/>
                <w:szCs w:val="24"/>
                <w:lang w:val="ru-RU"/>
              </w:rPr>
              <w:t>Также</w:t>
            </w:r>
            <w:r w:rsidRPr="00180E5F">
              <w:rPr>
                <w:rFonts w:eastAsia="Times New Roman" w:cs="Calibri"/>
                <w:szCs w:val="24"/>
                <w:lang w:val="ru-RU"/>
              </w:rPr>
              <w:t xml:space="preserve">, </w:t>
            </w:r>
            <w:r>
              <w:rPr>
                <w:rFonts w:eastAsia="Times New Roman" w:cs="Calibri"/>
                <w:szCs w:val="24"/>
                <w:lang w:val="ru-RU"/>
              </w:rPr>
              <w:t>не</w:t>
            </w:r>
            <w:r w:rsidRPr="00180E5F">
              <w:rPr>
                <w:rFonts w:eastAsia="Times New Roman" w:cs="Calibri"/>
                <w:szCs w:val="24"/>
                <w:lang w:val="ru-RU"/>
              </w:rPr>
              <w:t xml:space="preserve"> </w:t>
            </w:r>
            <w:r>
              <w:rPr>
                <w:rFonts w:eastAsia="Times New Roman" w:cs="Calibri"/>
                <w:szCs w:val="24"/>
                <w:lang w:val="ru-RU"/>
              </w:rPr>
              <w:t>требуется</w:t>
            </w:r>
            <w:r w:rsidRPr="00180E5F">
              <w:rPr>
                <w:rFonts w:eastAsia="Times New Roman" w:cs="Calibri"/>
                <w:szCs w:val="24"/>
                <w:lang w:val="ru-RU"/>
              </w:rPr>
              <w:t xml:space="preserve"> </w:t>
            </w:r>
            <w:r>
              <w:rPr>
                <w:rFonts w:eastAsia="Times New Roman" w:cs="Calibri"/>
                <w:szCs w:val="24"/>
                <w:lang w:val="ru-RU"/>
              </w:rPr>
              <w:t>проводить</w:t>
            </w:r>
            <w:r w:rsidRPr="00180E5F">
              <w:rPr>
                <w:rFonts w:eastAsia="Times New Roman" w:cs="Calibri"/>
                <w:szCs w:val="24"/>
                <w:lang w:val="ru-RU"/>
              </w:rPr>
              <w:t xml:space="preserve"> </w:t>
            </w:r>
            <w:r>
              <w:rPr>
                <w:rFonts w:eastAsia="Times New Roman" w:cs="Calibri"/>
                <w:szCs w:val="24"/>
                <w:lang w:val="ru-RU"/>
              </w:rPr>
              <w:t>никакого</w:t>
            </w:r>
            <w:r w:rsidRPr="00180E5F">
              <w:rPr>
                <w:rFonts w:eastAsia="Times New Roman" w:cs="Calibri"/>
                <w:szCs w:val="24"/>
                <w:lang w:val="ru-RU"/>
              </w:rPr>
              <w:t xml:space="preserve"> </w:t>
            </w:r>
            <w:r>
              <w:rPr>
                <w:rFonts w:eastAsia="Times New Roman" w:cs="Calibri"/>
                <w:szCs w:val="24"/>
                <w:lang w:val="ru-RU"/>
              </w:rPr>
              <w:t>официального</w:t>
            </w:r>
            <w:r w:rsidRPr="00180E5F">
              <w:rPr>
                <w:rFonts w:eastAsia="Times New Roman" w:cs="Calibri"/>
                <w:szCs w:val="24"/>
                <w:lang w:val="ru-RU"/>
              </w:rPr>
              <w:t xml:space="preserve"> </w:t>
            </w:r>
            <w:r>
              <w:rPr>
                <w:rFonts w:eastAsia="Times New Roman" w:cs="Calibri"/>
                <w:szCs w:val="24"/>
                <w:lang w:val="ru-RU"/>
              </w:rPr>
              <w:t>зачёта</w:t>
            </w:r>
            <w:r w:rsidRPr="00180E5F">
              <w:rPr>
                <w:rFonts w:eastAsia="Times New Roman" w:cs="Calibri"/>
                <w:szCs w:val="24"/>
                <w:lang w:val="ru-RU"/>
              </w:rPr>
              <w:t>.</w:t>
            </w:r>
            <w:r w:rsidR="00B34B04">
              <w:rPr>
                <w:rFonts w:eastAsia="Times New Roman" w:cs="Calibri"/>
                <w:szCs w:val="24"/>
                <w:lang w:val="ru-RU"/>
              </w:rPr>
              <w:t xml:space="preserve"> </w:t>
            </w:r>
          </w:p>
        </w:tc>
      </w:tr>
      <w:tr w:rsidR="00EF40D0" w:rsidRPr="00B34B04" w:rsidTr="00F16D91">
        <w:trPr>
          <w:trHeight w:val="346"/>
        </w:trPr>
        <w:tc>
          <w:tcPr>
            <w:tcW w:w="1384" w:type="dxa"/>
          </w:tcPr>
          <w:p w:rsidR="001419A9" w:rsidRPr="00180E5F" w:rsidRDefault="00E426EE" w:rsidP="00165291">
            <w:pPr>
              <w:pStyle w:val="Subtitle"/>
              <w:spacing w:before="0" w:after="0"/>
              <w:jc w:val="left"/>
              <w:rPr>
                <w:rFonts w:ascii="Verdana" w:hAnsi="Verdana"/>
              </w:rPr>
            </w:pPr>
            <w:r w:rsidRPr="00180E5F">
              <w:rPr>
                <w:rFonts w:ascii="Verdana" w:hAnsi="Verdana"/>
              </w:rPr>
              <w:t>Слайд</w:t>
            </w:r>
            <w:r w:rsidR="00180E5F" w:rsidRPr="00180E5F">
              <w:rPr>
                <w:rFonts w:ascii="Verdana" w:hAnsi="Verdana"/>
                <w:lang w:val="ru-RU"/>
              </w:rPr>
              <w:t>ы</w:t>
            </w:r>
            <w:r w:rsidR="00180E5F" w:rsidRPr="00180E5F">
              <w:rPr>
                <w:rFonts w:ascii="Verdana" w:hAnsi="Verdana"/>
              </w:rPr>
              <w:t xml:space="preserve"> 63 </w:t>
            </w:r>
            <w:r w:rsidR="00180E5F" w:rsidRPr="00180E5F">
              <w:rPr>
                <w:rFonts w:ascii="Verdana" w:hAnsi="Verdana"/>
                <w:lang w:val="ru-RU"/>
              </w:rPr>
              <w:t>-</w:t>
            </w:r>
            <w:r w:rsidR="001419A9" w:rsidRPr="00180E5F">
              <w:rPr>
                <w:rFonts w:ascii="Verdana" w:hAnsi="Verdana"/>
              </w:rPr>
              <w:t xml:space="preserve"> 64</w:t>
            </w:r>
          </w:p>
          <w:p w:rsidR="00EF40D0" w:rsidRPr="00EF40D0" w:rsidRDefault="00EF40D0" w:rsidP="00165291">
            <w:pPr>
              <w:tabs>
                <w:tab w:val="left" w:pos="426"/>
                <w:tab w:val="left" w:pos="851"/>
              </w:tabs>
              <w:jc w:val="left"/>
              <w:rPr>
                <w:rFonts w:eastAsia="Times New Roman"/>
                <w:b/>
              </w:rPr>
            </w:pPr>
          </w:p>
        </w:tc>
        <w:tc>
          <w:tcPr>
            <w:tcW w:w="7336" w:type="dxa"/>
            <w:gridSpan w:val="2"/>
          </w:tcPr>
          <w:p w:rsidR="00EF40D0" w:rsidRPr="00360EB3" w:rsidRDefault="00F90BCE" w:rsidP="00165291">
            <w:pPr>
              <w:pStyle w:val="Subtitle"/>
              <w:spacing w:before="0" w:after="0"/>
              <w:rPr>
                <w:rFonts w:ascii="Verdana" w:hAnsi="Verdana"/>
                <w:lang w:val="ru-RU"/>
              </w:rPr>
            </w:pPr>
            <w:r w:rsidRPr="00360EB3">
              <w:rPr>
                <w:rFonts w:ascii="Verdana" w:hAnsi="Verdana"/>
                <w:lang w:val="ru-RU"/>
              </w:rPr>
              <w:t xml:space="preserve">Подведение итогов занятия/выводы </w:t>
            </w:r>
          </w:p>
          <w:p w:rsidR="00763057" w:rsidRPr="00360EB3" w:rsidRDefault="00763057" w:rsidP="00165291">
            <w:pPr>
              <w:tabs>
                <w:tab w:val="left" w:pos="426"/>
                <w:tab w:val="left" w:pos="851"/>
              </w:tabs>
              <w:rPr>
                <w:rFonts w:eastAsia="Times New Roman"/>
                <w:lang w:val="ru-RU"/>
              </w:rPr>
            </w:pPr>
          </w:p>
          <w:p w:rsidR="00360EB3" w:rsidRDefault="00360EB3" w:rsidP="00165291">
            <w:pPr>
              <w:tabs>
                <w:tab w:val="left" w:pos="426"/>
                <w:tab w:val="left" w:pos="851"/>
              </w:tabs>
              <w:rPr>
                <w:rFonts w:eastAsia="Times New Roman"/>
                <w:lang w:val="ru-RU"/>
              </w:rPr>
            </w:pPr>
            <w:r>
              <w:rPr>
                <w:rFonts w:eastAsia="Times New Roman"/>
                <w:lang w:val="ru-RU"/>
              </w:rPr>
              <w:t>Инструктору следует подвести итоги</w:t>
            </w:r>
            <w:r w:rsidRPr="00F90BCE">
              <w:rPr>
                <w:rFonts w:eastAsia="Times New Roman"/>
                <w:lang w:val="ru-RU"/>
              </w:rPr>
              <w:t>/</w:t>
            </w:r>
            <w:r>
              <w:rPr>
                <w:rFonts w:eastAsia="Times New Roman"/>
                <w:lang w:val="ru-RU"/>
              </w:rPr>
              <w:t>проверить</w:t>
            </w:r>
            <w:r w:rsidR="00951B6E">
              <w:rPr>
                <w:rFonts w:eastAsia="Times New Roman"/>
                <w:lang w:val="ru-RU"/>
              </w:rPr>
              <w:t xml:space="preserve"> знания, </w:t>
            </w:r>
            <w:r w:rsidRPr="00F90BCE">
              <w:rPr>
                <w:rFonts w:eastAsia="Times New Roman"/>
                <w:lang w:val="ru-RU"/>
              </w:rPr>
              <w:t>чтобы убедиться в том, что слушател</w:t>
            </w:r>
            <w:r>
              <w:rPr>
                <w:rFonts w:eastAsia="Times New Roman"/>
                <w:lang w:val="ru-RU"/>
              </w:rPr>
              <w:t>и усвоили изложенный им на занятии материал</w:t>
            </w:r>
            <w:r w:rsidR="00237D08">
              <w:rPr>
                <w:rFonts w:eastAsia="Times New Roman"/>
                <w:lang w:val="ru-RU"/>
              </w:rPr>
              <w:t>, и в состоянии:</w:t>
            </w:r>
          </w:p>
          <w:p w:rsidR="00EF40D0" w:rsidRPr="00951B6E" w:rsidRDefault="00EF40D0" w:rsidP="003812B4">
            <w:pPr>
              <w:pStyle w:val="bul1"/>
              <w:numPr>
                <w:ilvl w:val="0"/>
                <w:numId w:val="0"/>
              </w:numPr>
              <w:ind w:left="851"/>
              <w:rPr>
                <w:lang w:val="ru-RU"/>
              </w:rPr>
            </w:pPr>
          </w:p>
          <w:p w:rsidR="003812B4" w:rsidRPr="005E1CD4" w:rsidRDefault="003812B4" w:rsidP="003812B4">
            <w:pPr>
              <w:pStyle w:val="bul1"/>
              <w:ind w:left="743" w:hanging="743"/>
              <w:rPr>
                <w:lang w:val="ru-RU"/>
              </w:rPr>
            </w:pPr>
            <w:r>
              <w:rPr>
                <w:lang w:val="ru-RU"/>
              </w:rPr>
              <w:t>рассказать, какие существуют</w:t>
            </w:r>
            <w:r w:rsidRPr="006D5552">
              <w:rPr>
                <w:lang w:val="ru-RU"/>
              </w:rPr>
              <w:t xml:space="preserve"> </w:t>
            </w:r>
            <w:r>
              <w:rPr>
                <w:lang w:val="ru-RU"/>
              </w:rPr>
              <w:t xml:space="preserve">виды электронных доказательств;  </w:t>
            </w:r>
          </w:p>
          <w:p w:rsidR="003812B4" w:rsidRPr="00F577B3" w:rsidRDefault="003812B4" w:rsidP="003812B4">
            <w:pPr>
              <w:pStyle w:val="bul1"/>
              <w:ind w:left="709" w:hanging="709"/>
              <w:rPr>
                <w:lang w:val="ru-RU"/>
              </w:rPr>
            </w:pPr>
            <w:r>
              <w:rPr>
                <w:lang w:val="ru-RU"/>
              </w:rPr>
              <w:t>изложить основные наиболее эффективные методы изъятия</w:t>
            </w:r>
            <w:r w:rsidRPr="00F577B3">
              <w:rPr>
                <w:lang w:val="ru-RU"/>
              </w:rPr>
              <w:t xml:space="preserve"> </w:t>
            </w:r>
            <w:r>
              <w:rPr>
                <w:lang w:val="ru-RU"/>
              </w:rPr>
              <w:t>электронных</w:t>
            </w:r>
            <w:r w:rsidRPr="00F577B3">
              <w:rPr>
                <w:lang w:val="ru-RU"/>
              </w:rPr>
              <w:t xml:space="preserve"> </w:t>
            </w:r>
            <w:r>
              <w:rPr>
                <w:lang w:val="ru-RU"/>
              </w:rPr>
              <w:t>доказательств</w:t>
            </w:r>
            <w:r w:rsidRPr="00F577B3">
              <w:rPr>
                <w:lang w:val="ru-RU"/>
              </w:rPr>
              <w:t xml:space="preserve"> </w:t>
            </w:r>
            <w:r>
              <w:rPr>
                <w:lang w:val="ru-RU"/>
              </w:rPr>
              <w:t>и</w:t>
            </w:r>
            <w:r w:rsidRPr="00F577B3">
              <w:rPr>
                <w:lang w:val="ru-RU"/>
              </w:rPr>
              <w:t xml:space="preserve"> </w:t>
            </w:r>
            <w:r>
              <w:rPr>
                <w:lang w:val="ru-RU"/>
              </w:rPr>
              <w:t>обращения</w:t>
            </w:r>
            <w:r w:rsidRPr="00F577B3">
              <w:rPr>
                <w:lang w:val="ru-RU"/>
              </w:rPr>
              <w:t xml:space="preserve"> </w:t>
            </w:r>
            <w:r>
              <w:rPr>
                <w:lang w:val="ru-RU"/>
              </w:rPr>
              <w:t>с</w:t>
            </w:r>
            <w:r w:rsidRPr="00F577B3">
              <w:rPr>
                <w:lang w:val="ru-RU"/>
              </w:rPr>
              <w:t xml:space="preserve"> </w:t>
            </w:r>
            <w:r>
              <w:rPr>
                <w:lang w:val="ru-RU"/>
              </w:rPr>
              <w:t>ними;</w:t>
            </w:r>
          </w:p>
          <w:p w:rsidR="003812B4" w:rsidRDefault="003812B4" w:rsidP="003812B4">
            <w:pPr>
              <w:pStyle w:val="bul1"/>
              <w:ind w:left="709" w:hanging="709"/>
              <w:rPr>
                <w:lang w:val="ru-RU"/>
              </w:rPr>
            </w:pPr>
            <w:r>
              <w:rPr>
                <w:lang w:val="ru-RU"/>
              </w:rPr>
              <w:t>определить</w:t>
            </w:r>
            <w:r w:rsidRPr="00A00E37">
              <w:rPr>
                <w:lang w:val="ru-RU"/>
              </w:rPr>
              <w:t xml:space="preserve"> </w:t>
            </w:r>
            <w:r>
              <w:rPr>
                <w:lang w:val="ru-RU"/>
              </w:rPr>
              <w:t>трудности</w:t>
            </w:r>
            <w:r w:rsidRPr="00A00E37">
              <w:rPr>
                <w:lang w:val="ru-RU"/>
              </w:rPr>
              <w:t xml:space="preserve">, </w:t>
            </w:r>
            <w:r>
              <w:rPr>
                <w:lang w:val="ru-RU"/>
              </w:rPr>
              <w:t>возникающие</w:t>
            </w:r>
            <w:r w:rsidRPr="00A00E37">
              <w:rPr>
                <w:lang w:val="ru-RU"/>
              </w:rPr>
              <w:t xml:space="preserve"> </w:t>
            </w:r>
            <w:r>
              <w:rPr>
                <w:lang w:val="ru-RU"/>
              </w:rPr>
              <w:t>при</w:t>
            </w:r>
            <w:r w:rsidRPr="00A00E37">
              <w:rPr>
                <w:lang w:val="ru-RU"/>
              </w:rPr>
              <w:t xml:space="preserve"> </w:t>
            </w:r>
            <w:r>
              <w:rPr>
                <w:lang w:val="ru-RU"/>
              </w:rPr>
              <w:t>работе</w:t>
            </w:r>
            <w:r w:rsidRPr="00A00E37">
              <w:rPr>
                <w:lang w:val="ru-RU"/>
              </w:rPr>
              <w:t xml:space="preserve"> </w:t>
            </w:r>
            <w:r>
              <w:rPr>
                <w:lang w:val="ru-RU"/>
              </w:rPr>
              <w:t>с</w:t>
            </w:r>
            <w:r w:rsidRPr="00A00E37">
              <w:rPr>
                <w:lang w:val="ru-RU"/>
              </w:rPr>
              <w:t xml:space="preserve"> </w:t>
            </w:r>
            <w:r>
              <w:rPr>
                <w:lang w:val="ru-RU"/>
              </w:rPr>
              <w:t>данными, сохраняющимися</w:t>
            </w:r>
            <w:r w:rsidRPr="00A00E37">
              <w:rPr>
                <w:lang w:val="ru-RU"/>
              </w:rPr>
              <w:t xml:space="preserve"> </w:t>
            </w:r>
            <w:r>
              <w:rPr>
                <w:lang w:val="ru-RU"/>
              </w:rPr>
              <w:t>на</w:t>
            </w:r>
            <w:r w:rsidRPr="00A00E37">
              <w:rPr>
                <w:lang w:val="ru-RU"/>
              </w:rPr>
              <w:t xml:space="preserve"> </w:t>
            </w:r>
            <w:r>
              <w:rPr>
                <w:lang w:val="ru-RU"/>
              </w:rPr>
              <w:t>жестком</w:t>
            </w:r>
            <w:r w:rsidRPr="00A00E37">
              <w:rPr>
                <w:lang w:val="ru-RU"/>
              </w:rPr>
              <w:t xml:space="preserve"> </w:t>
            </w:r>
            <w:r>
              <w:rPr>
                <w:lang w:val="ru-RU"/>
              </w:rPr>
              <w:t>диске</w:t>
            </w:r>
            <w:r w:rsidRPr="00A00E37">
              <w:rPr>
                <w:lang w:val="ru-RU"/>
              </w:rPr>
              <w:t xml:space="preserve"> </w:t>
            </w:r>
            <w:r>
              <w:rPr>
                <w:lang w:val="ru-RU"/>
              </w:rPr>
              <w:t xml:space="preserve">компьютера после отключения питания, с данными в оперативной памяти включённого компьютера («короткоживущими данными»), а также с интернет-источниками электронных доказательств;  </w:t>
            </w:r>
          </w:p>
          <w:p w:rsidR="003812B4" w:rsidRPr="005E1CD4" w:rsidRDefault="003812B4" w:rsidP="003812B4">
            <w:pPr>
              <w:pStyle w:val="bul1"/>
              <w:ind w:left="709" w:hanging="709"/>
              <w:rPr>
                <w:lang w:val="ru-RU"/>
              </w:rPr>
            </w:pPr>
            <w:r>
              <w:rPr>
                <w:lang w:val="ru-RU"/>
              </w:rPr>
              <w:t>выявить</w:t>
            </w:r>
            <w:r w:rsidRPr="00CB34AE">
              <w:rPr>
                <w:lang w:val="ru-RU"/>
              </w:rPr>
              <w:t xml:space="preserve"> </w:t>
            </w:r>
            <w:r>
              <w:rPr>
                <w:lang w:val="ru-RU"/>
              </w:rPr>
              <w:t>проблемы</w:t>
            </w:r>
            <w:r w:rsidRPr="00CB34AE">
              <w:rPr>
                <w:lang w:val="ru-RU"/>
              </w:rPr>
              <w:t xml:space="preserve"> </w:t>
            </w:r>
            <w:r>
              <w:rPr>
                <w:lang w:val="ru-RU"/>
              </w:rPr>
              <w:t>с</w:t>
            </w:r>
            <w:r w:rsidRPr="00CB34AE">
              <w:rPr>
                <w:lang w:val="ru-RU"/>
              </w:rPr>
              <w:t xml:space="preserve"> </w:t>
            </w:r>
            <w:r>
              <w:rPr>
                <w:lang w:val="ru-RU"/>
              </w:rPr>
              <w:t>получением</w:t>
            </w:r>
            <w:r w:rsidRPr="00CB34AE">
              <w:rPr>
                <w:lang w:val="ru-RU"/>
              </w:rPr>
              <w:t xml:space="preserve"> </w:t>
            </w:r>
            <w:r>
              <w:rPr>
                <w:lang w:val="ru-RU"/>
              </w:rPr>
              <w:t>доказательств</w:t>
            </w:r>
            <w:r w:rsidRPr="00CB34AE">
              <w:rPr>
                <w:lang w:val="ru-RU"/>
              </w:rPr>
              <w:t xml:space="preserve"> </w:t>
            </w:r>
            <w:r>
              <w:rPr>
                <w:lang w:val="ru-RU"/>
              </w:rPr>
              <w:t>из другой юрисдик</w:t>
            </w:r>
            <w:r w:rsidR="00237D08">
              <w:rPr>
                <w:lang w:val="ru-RU"/>
              </w:rPr>
              <w:t>ции</w:t>
            </w:r>
            <w:r>
              <w:rPr>
                <w:lang w:val="ru-RU"/>
              </w:rPr>
              <w:t xml:space="preserve">; </w:t>
            </w:r>
          </w:p>
          <w:p w:rsidR="003812B4" w:rsidRPr="00F577B3" w:rsidRDefault="003812B4" w:rsidP="003812B4">
            <w:pPr>
              <w:pStyle w:val="bul1"/>
              <w:ind w:left="709" w:hanging="709"/>
              <w:rPr>
                <w:lang w:val="ru-RU"/>
              </w:rPr>
            </w:pPr>
            <w:r>
              <w:rPr>
                <w:lang w:val="ru-RU"/>
              </w:rPr>
              <w:t>обсудить</w:t>
            </w:r>
            <w:r w:rsidRPr="00F577B3">
              <w:rPr>
                <w:lang w:val="ru-RU"/>
              </w:rPr>
              <w:t xml:space="preserve"> </w:t>
            </w:r>
            <w:r>
              <w:rPr>
                <w:lang w:val="ru-RU"/>
              </w:rPr>
              <w:t>вопросы</w:t>
            </w:r>
            <w:r w:rsidRPr="00F577B3">
              <w:rPr>
                <w:lang w:val="ru-RU"/>
              </w:rPr>
              <w:t xml:space="preserve"> </w:t>
            </w:r>
            <w:r>
              <w:rPr>
                <w:lang w:val="ru-RU"/>
              </w:rPr>
              <w:t>допустимости</w:t>
            </w:r>
            <w:r w:rsidRPr="00F577B3">
              <w:rPr>
                <w:lang w:val="ru-RU"/>
              </w:rPr>
              <w:t xml:space="preserve"> </w:t>
            </w:r>
            <w:r>
              <w:rPr>
                <w:lang w:val="ru-RU"/>
              </w:rPr>
              <w:t>использования</w:t>
            </w:r>
            <w:r w:rsidRPr="00F577B3">
              <w:rPr>
                <w:lang w:val="ru-RU"/>
              </w:rPr>
              <w:t xml:space="preserve"> </w:t>
            </w:r>
            <w:r>
              <w:rPr>
                <w:lang w:val="ru-RU"/>
              </w:rPr>
              <w:t>электронных</w:t>
            </w:r>
            <w:r w:rsidRPr="00F577B3">
              <w:rPr>
                <w:lang w:val="ru-RU"/>
              </w:rPr>
              <w:t xml:space="preserve"> </w:t>
            </w:r>
            <w:r>
              <w:rPr>
                <w:lang w:val="ru-RU"/>
              </w:rPr>
              <w:t>доказательств</w:t>
            </w:r>
            <w:r w:rsidRPr="00F577B3">
              <w:rPr>
                <w:lang w:val="ru-RU"/>
              </w:rPr>
              <w:t xml:space="preserve"> </w:t>
            </w:r>
            <w:r>
              <w:rPr>
                <w:lang w:val="ru-RU"/>
              </w:rPr>
              <w:t>в</w:t>
            </w:r>
            <w:r w:rsidRPr="00F577B3">
              <w:rPr>
                <w:lang w:val="ru-RU"/>
              </w:rPr>
              <w:t xml:space="preserve"> </w:t>
            </w:r>
            <w:r>
              <w:rPr>
                <w:lang w:val="ru-RU"/>
              </w:rPr>
              <w:t>судебном разбирательстве</w:t>
            </w:r>
            <w:r w:rsidRPr="00F577B3">
              <w:rPr>
                <w:lang w:val="ru-RU"/>
              </w:rPr>
              <w:t xml:space="preserve"> </w:t>
            </w:r>
            <w:r>
              <w:rPr>
                <w:lang w:val="ru-RU"/>
              </w:rPr>
              <w:t>с</w:t>
            </w:r>
            <w:r w:rsidRPr="00F577B3">
              <w:rPr>
                <w:lang w:val="ru-RU"/>
              </w:rPr>
              <w:t xml:space="preserve"> </w:t>
            </w:r>
            <w:r>
              <w:rPr>
                <w:lang w:val="ru-RU"/>
              </w:rPr>
              <w:t>точки</w:t>
            </w:r>
            <w:r w:rsidRPr="00F577B3">
              <w:rPr>
                <w:lang w:val="ru-RU"/>
              </w:rPr>
              <w:t xml:space="preserve"> </w:t>
            </w:r>
            <w:r>
              <w:rPr>
                <w:lang w:val="ru-RU"/>
              </w:rPr>
              <w:t>зрения</w:t>
            </w:r>
            <w:r w:rsidRPr="00F577B3">
              <w:rPr>
                <w:lang w:val="ru-RU"/>
              </w:rPr>
              <w:t xml:space="preserve"> </w:t>
            </w:r>
            <w:r>
              <w:rPr>
                <w:lang w:val="ru-RU"/>
              </w:rPr>
              <w:t>их</w:t>
            </w:r>
            <w:r w:rsidRPr="00F577B3">
              <w:rPr>
                <w:lang w:val="ru-RU"/>
              </w:rPr>
              <w:t xml:space="preserve"> </w:t>
            </w:r>
            <w:r>
              <w:rPr>
                <w:lang w:val="ru-RU"/>
              </w:rPr>
              <w:t xml:space="preserve">подлинности, </w:t>
            </w:r>
            <w:r w:rsidRPr="00F577B3">
              <w:rPr>
                <w:lang w:val="ru-RU"/>
              </w:rPr>
              <w:t xml:space="preserve"> </w:t>
            </w:r>
            <w:r>
              <w:rPr>
                <w:lang w:val="ru-RU"/>
              </w:rPr>
              <w:t xml:space="preserve">точности и полноты; </w:t>
            </w:r>
          </w:p>
          <w:p w:rsidR="00763057" w:rsidRPr="003812B4" w:rsidRDefault="00763057" w:rsidP="00165291">
            <w:pPr>
              <w:rPr>
                <w:szCs w:val="18"/>
                <w:lang w:val="ru-RU"/>
              </w:rPr>
            </w:pPr>
          </w:p>
          <w:p w:rsidR="00EF40D0" w:rsidRPr="00465770" w:rsidRDefault="00465770" w:rsidP="00165291">
            <w:pPr>
              <w:rPr>
                <w:szCs w:val="18"/>
                <w:lang w:val="en-US"/>
              </w:rPr>
            </w:pPr>
            <w:r>
              <w:rPr>
                <w:szCs w:val="18"/>
                <w:lang w:val="ru-RU"/>
              </w:rPr>
              <w:t>Задачи</w:t>
            </w:r>
            <w:r w:rsidRPr="00465770">
              <w:rPr>
                <w:szCs w:val="18"/>
                <w:lang w:val="ru-RU"/>
              </w:rPr>
              <w:t xml:space="preserve"> </w:t>
            </w:r>
            <w:r>
              <w:rPr>
                <w:szCs w:val="18"/>
                <w:lang w:val="ru-RU"/>
              </w:rPr>
              <w:t>занятия</w:t>
            </w:r>
            <w:r w:rsidRPr="00465770">
              <w:rPr>
                <w:szCs w:val="18"/>
                <w:lang w:val="ru-RU"/>
              </w:rPr>
              <w:t xml:space="preserve"> </w:t>
            </w:r>
            <w:r>
              <w:rPr>
                <w:szCs w:val="18"/>
                <w:lang w:val="ru-RU"/>
              </w:rPr>
              <w:t>могут</w:t>
            </w:r>
            <w:r w:rsidRPr="00465770">
              <w:rPr>
                <w:szCs w:val="18"/>
                <w:lang w:val="ru-RU"/>
              </w:rPr>
              <w:t xml:space="preserve"> </w:t>
            </w:r>
            <w:r>
              <w:rPr>
                <w:szCs w:val="18"/>
                <w:lang w:val="ru-RU"/>
              </w:rPr>
              <w:t>быть</w:t>
            </w:r>
            <w:r w:rsidRPr="00465770">
              <w:rPr>
                <w:szCs w:val="18"/>
                <w:lang w:val="ru-RU"/>
              </w:rPr>
              <w:t xml:space="preserve"> </w:t>
            </w:r>
            <w:r>
              <w:rPr>
                <w:szCs w:val="18"/>
                <w:lang w:val="ru-RU"/>
              </w:rPr>
              <w:t>достигнуты</w:t>
            </w:r>
            <w:r w:rsidRPr="00465770">
              <w:rPr>
                <w:szCs w:val="18"/>
                <w:lang w:val="ru-RU"/>
              </w:rPr>
              <w:t xml:space="preserve"> </w:t>
            </w:r>
            <w:r>
              <w:rPr>
                <w:szCs w:val="18"/>
                <w:lang w:val="ru-RU"/>
              </w:rPr>
              <w:t>путём</w:t>
            </w:r>
            <w:r w:rsidRPr="00465770">
              <w:rPr>
                <w:szCs w:val="18"/>
                <w:lang w:val="ru-RU"/>
              </w:rPr>
              <w:t xml:space="preserve"> </w:t>
            </w:r>
            <w:r>
              <w:rPr>
                <w:szCs w:val="18"/>
                <w:lang w:val="ru-RU"/>
              </w:rPr>
              <w:t>проведения</w:t>
            </w:r>
            <w:r w:rsidRPr="00465770">
              <w:rPr>
                <w:szCs w:val="18"/>
                <w:lang w:val="ru-RU"/>
              </w:rPr>
              <w:t xml:space="preserve"> </w:t>
            </w:r>
            <w:r>
              <w:rPr>
                <w:szCs w:val="18"/>
                <w:lang w:val="ru-RU"/>
              </w:rPr>
              <w:t xml:space="preserve">коллективного обсуждения изучаемого материала, опроса слушателей, заполнения контрольных вопросников или же с помощью других общепризнанных методов.  </w:t>
            </w:r>
          </w:p>
          <w:p w:rsidR="00763057" w:rsidRPr="00465770" w:rsidRDefault="00763057" w:rsidP="00165291">
            <w:pPr>
              <w:rPr>
                <w:szCs w:val="18"/>
                <w:lang w:val="en-US"/>
              </w:rPr>
            </w:pPr>
          </w:p>
          <w:p w:rsidR="00582434" w:rsidRPr="00C12425" w:rsidRDefault="00582434" w:rsidP="00582434">
            <w:pPr>
              <w:rPr>
                <w:rFonts w:eastAsia="Times New Roman"/>
                <w:lang w:val="ru-RU"/>
              </w:rPr>
            </w:pPr>
            <w:r>
              <w:rPr>
                <w:szCs w:val="18"/>
                <w:lang w:val="ru-RU"/>
              </w:rPr>
              <w:t>Это</w:t>
            </w:r>
            <w:r w:rsidRPr="00582434">
              <w:rPr>
                <w:szCs w:val="18"/>
                <w:lang w:val="ru-RU"/>
              </w:rPr>
              <w:t xml:space="preserve"> </w:t>
            </w:r>
            <w:r>
              <w:rPr>
                <w:szCs w:val="18"/>
                <w:lang w:val="ru-RU"/>
              </w:rPr>
              <w:t>занятие</w:t>
            </w:r>
            <w:r w:rsidRPr="00582434">
              <w:rPr>
                <w:szCs w:val="18"/>
                <w:lang w:val="ru-RU"/>
              </w:rPr>
              <w:t xml:space="preserve"> </w:t>
            </w:r>
            <w:r>
              <w:rPr>
                <w:szCs w:val="18"/>
                <w:lang w:val="ru-RU"/>
              </w:rPr>
              <w:t>задумывалось</w:t>
            </w:r>
            <w:r w:rsidRPr="00582434">
              <w:rPr>
                <w:szCs w:val="18"/>
                <w:lang w:val="ru-RU"/>
              </w:rPr>
              <w:t xml:space="preserve"> </w:t>
            </w:r>
            <w:r>
              <w:rPr>
                <w:szCs w:val="18"/>
                <w:lang w:val="ru-RU"/>
              </w:rPr>
              <w:t>таким</w:t>
            </w:r>
            <w:r w:rsidRPr="00582434">
              <w:rPr>
                <w:szCs w:val="18"/>
                <w:lang w:val="ru-RU"/>
              </w:rPr>
              <w:t xml:space="preserve"> </w:t>
            </w:r>
            <w:r>
              <w:rPr>
                <w:szCs w:val="18"/>
                <w:lang w:val="ru-RU"/>
              </w:rPr>
              <w:t>образом</w:t>
            </w:r>
            <w:r w:rsidRPr="00582434">
              <w:rPr>
                <w:szCs w:val="18"/>
                <w:lang w:val="ru-RU"/>
              </w:rPr>
              <w:t xml:space="preserve">, </w:t>
            </w:r>
            <w:r>
              <w:rPr>
                <w:szCs w:val="18"/>
                <w:lang w:val="ru-RU"/>
              </w:rPr>
              <w:t>чтобы</w:t>
            </w:r>
            <w:r w:rsidRPr="00582434">
              <w:rPr>
                <w:szCs w:val="18"/>
                <w:lang w:val="ru-RU"/>
              </w:rPr>
              <w:t xml:space="preserve"> </w:t>
            </w:r>
            <w:r>
              <w:rPr>
                <w:szCs w:val="18"/>
                <w:lang w:val="ru-RU"/>
              </w:rPr>
              <w:t>задать</w:t>
            </w:r>
            <w:r w:rsidRPr="00582434">
              <w:rPr>
                <w:szCs w:val="18"/>
                <w:lang w:val="ru-RU"/>
              </w:rPr>
              <w:t xml:space="preserve"> </w:t>
            </w:r>
            <w:r>
              <w:rPr>
                <w:rFonts w:eastAsia="Times New Roman"/>
                <w:lang w:val="ru-RU"/>
              </w:rPr>
              <w:t>ориентировочные характер</w:t>
            </w:r>
            <w:r w:rsidRPr="00C12425">
              <w:rPr>
                <w:rFonts w:eastAsia="Times New Roman"/>
                <w:lang w:val="ru-RU"/>
              </w:rPr>
              <w:t xml:space="preserve"> </w:t>
            </w:r>
            <w:r>
              <w:rPr>
                <w:rFonts w:eastAsia="Times New Roman"/>
                <w:lang w:val="ru-RU"/>
              </w:rPr>
              <w:t>и</w:t>
            </w:r>
            <w:r w:rsidRPr="00C12425">
              <w:rPr>
                <w:rFonts w:eastAsia="Times New Roman"/>
                <w:lang w:val="ru-RU"/>
              </w:rPr>
              <w:t xml:space="preserve"> </w:t>
            </w:r>
            <w:r>
              <w:rPr>
                <w:rFonts w:eastAsia="Times New Roman"/>
                <w:lang w:val="ru-RU"/>
              </w:rPr>
              <w:t>уровень</w:t>
            </w:r>
            <w:r w:rsidRPr="00C12425">
              <w:rPr>
                <w:rFonts w:eastAsia="Times New Roman"/>
                <w:lang w:val="ru-RU"/>
              </w:rPr>
              <w:t xml:space="preserve"> </w:t>
            </w:r>
            <w:r>
              <w:rPr>
                <w:rFonts w:eastAsia="Times New Roman"/>
                <w:lang w:val="ru-RU"/>
              </w:rPr>
              <w:t>технической</w:t>
            </w:r>
            <w:r w:rsidRPr="00C12425">
              <w:rPr>
                <w:rFonts w:eastAsia="Times New Roman"/>
                <w:lang w:val="ru-RU"/>
              </w:rPr>
              <w:t xml:space="preserve"> </w:t>
            </w:r>
            <w:r>
              <w:rPr>
                <w:rFonts w:eastAsia="Times New Roman"/>
                <w:lang w:val="ru-RU"/>
              </w:rPr>
              <w:t>осведомлённости</w:t>
            </w:r>
            <w:r w:rsidRPr="00C12425">
              <w:rPr>
                <w:rFonts w:eastAsia="Times New Roman"/>
                <w:lang w:val="ru-RU"/>
              </w:rPr>
              <w:t xml:space="preserve">, </w:t>
            </w:r>
            <w:r>
              <w:rPr>
                <w:rFonts w:eastAsia="Times New Roman"/>
                <w:lang w:val="ru-RU"/>
              </w:rPr>
              <w:t>требуемые от судей и прокуроров для эффективного исполнения ими своих профессиональных обязанностей. Его</w:t>
            </w:r>
            <w:r w:rsidRPr="00C12425">
              <w:rPr>
                <w:rFonts w:eastAsia="Times New Roman"/>
                <w:lang w:val="ru-RU"/>
              </w:rPr>
              <w:t xml:space="preserve"> </w:t>
            </w:r>
            <w:r>
              <w:rPr>
                <w:rFonts w:eastAsia="Times New Roman"/>
                <w:lang w:val="ru-RU"/>
              </w:rPr>
              <w:t>авторы</w:t>
            </w:r>
            <w:r w:rsidRPr="00C12425">
              <w:rPr>
                <w:rFonts w:eastAsia="Times New Roman"/>
                <w:lang w:val="ru-RU"/>
              </w:rPr>
              <w:t xml:space="preserve"> </w:t>
            </w:r>
            <w:r>
              <w:rPr>
                <w:rFonts w:eastAsia="Times New Roman"/>
                <w:lang w:val="ru-RU"/>
              </w:rPr>
              <w:t>не</w:t>
            </w:r>
            <w:r w:rsidRPr="00C12425">
              <w:rPr>
                <w:rFonts w:eastAsia="Times New Roman"/>
                <w:lang w:val="ru-RU"/>
              </w:rPr>
              <w:t xml:space="preserve"> </w:t>
            </w:r>
            <w:r>
              <w:rPr>
                <w:rFonts w:eastAsia="Times New Roman"/>
                <w:lang w:val="ru-RU"/>
              </w:rPr>
              <w:t>претендуют</w:t>
            </w:r>
            <w:r w:rsidRPr="00C12425">
              <w:rPr>
                <w:rFonts w:eastAsia="Times New Roman"/>
                <w:lang w:val="ru-RU"/>
              </w:rPr>
              <w:t xml:space="preserve"> </w:t>
            </w:r>
            <w:r>
              <w:rPr>
                <w:rFonts w:eastAsia="Times New Roman"/>
                <w:lang w:val="ru-RU"/>
              </w:rPr>
              <w:t>на</w:t>
            </w:r>
            <w:r w:rsidRPr="00C12425">
              <w:rPr>
                <w:rFonts w:eastAsia="Times New Roman"/>
                <w:lang w:val="ru-RU"/>
              </w:rPr>
              <w:t xml:space="preserve"> </w:t>
            </w:r>
            <w:r>
              <w:rPr>
                <w:rFonts w:eastAsia="Times New Roman"/>
                <w:lang w:val="ru-RU"/>
              </w:rPr>
              <w:t>исчерпывающий</w:t>
            </w:r>
            <w:r w:rsidRPr="00C12425">
              <w:rPr>
                <w:rFonts w:eastAsia="Times New Roman"/>
                <w:lang w:val="ru-RU"/>
              </w:rPr>
              <w:t xml:space="preserve"> </w:t>
            </w:r>
            <w:r>
              <w:rPr>
                <w:rFonts w:eastAsia="Times New Roman"/>
                <w:lang w:val="ru-RU"/>
              </w:rPr>
              <w:t>анализ</w:t>
            </w:r>
            <w:r w:rsidRPr="00C12425">
              <w:rPr>
                <w:rFonts w:eastAsia="Times New Roman"/>
                <w:lang w:val="ru-RU"/>
              </w:rPr>
              <w:t xml:space="preserve"> </w:t>
            </w:r>
            <w:r>
              <w:rPr>
                <w:rFonts w:eastAsia="Times New Roman"/>
                <w:lang w:val="ru-RU"/>
              </w:rPr>
              <w:t>изучаемого</w:t>
            </w:r>
            <w:r w:rsidRPr="00C12425">
              <w:rPr>
                <w:rFonts w:eastAsia="Times New Roman"/>
                <w:lang w:val="ru-RU"/>
              </w:rPr>
              <w:t xml:space="preserve"> </w:t>
            </w:r>
            <w:r>
              <w:rPr>
                <w:rFonts w:eastAsia="Times New Roman"/>
                <w:lang w:val="ru-RU"/>
              </w:rPr>
              <w:t xml:space="preserve">предмета и там, где это им кажется важным, дают ссылки на дополнительные источники информации. </w:t>
            </w:r>
          </w:p>
          <w:p w:rsidR="00B34B04" w:rsidRDefault="00B34B04" w:rsidP="00582434">
            <w:pPr>
              <w:rPr>
                <w:rFonts w:eastAsia="Times New Roman"/>
                <w:lang w:val="ru-RU"/>
              </w:rPr>
            </w:pPr>
          </w:p>
          <w:p w:rsidR="00EF40D0" w:rsidRPr="00B34B04" w:rsidRDefault="00582434" w:rsidP="00582434">
            <w:pPr>
              <w:rPr>
                <w:szCs w:val="20"/>
                <w:lang w:val="ru-RU"/>
              </w:rPr>
            </w:pPr>
            <w:r>
              <w:rPr>
                <w:rFonts w:eastAsia="Times New Roman"/>
                <w:lang w:val="ru-RU"/>
              </w:rPr>
              <w:t>Рекомендуется</w:t>
            </w:r>
            <w:r w:rsidRPr="00206A6B">
              <w:rPr>
                <w:rFonts w:eastAsia="Times New Roman"/>
                <w:lang w:val="ru-RU"/>
              </w:rPr>
              <w:t xml:space="preserve">, </w:t>
            </w:r>
            <w:r>
              <w:rPr>
                <w:rFonts w:eastAsia="Times New Roman"/>
                <w:lang w:val="ru-RU"/>
              </w:rPr>
              <w:t>чтобы</w:t>
            </w:r>
            <w:r w:rsidRPr="00206A6B">
              <w:rPr>
                <w:rFonts w:eastAsia="Times New Roman"/>
                <w:lang w:val="ru-RU"/>
              </w:rPr>
              <w:t xml:space="preserve"> </w:t>
            </w:r>
            <w:r>
              <w:rPr>
                <w:rFonts w:eastAsia="Times New Roman"/>
                <w:lang w:val="ru-RU"/>
              </w:rPr>
              <w:t>разработчики</w:t>
            </w:r>
            <w:r w:rsidRPr="00206A6B">
              <w:rPr>
                <w:rFonts w:eastAsia="Times New Roman"/>
                <w:lang w:val="ru-RU"/>
              </w:rPr>
              <w:t xml:space="preserve"> </w:t>
            </w:r>
            <w:r>
              <w:rPr>
                <w:rFonts w:eastAsia="Times New Roman"/>
                <w:lang w:val="ru-RU"/>
              </w:rPr>
              <w:t>практических занятий</w:t>
            </w:r>
            <w:r w:rsidRPr="00206A6B">
              <w:rPr>
                <w:rFonts w:eastAsia="Times New Roman"/>
                <w:lang w:val="ru-RU"/>
              </w:rPr>
              <w:t xml:space="preserve"> </w:t>
            </w:r>
            <w:r>
              <w:rPr>
                <w:rFonts w:eastAsia="Times New Roman"/>
                <w:lang w:val="ru-RU"/>
              </w:rPr>
              <w:t>при</w:t>
            </w:r>
            <w:r w:rsidRPr="00206A6B">
              <w:rPr>
                <w:rFonts w:eastAsia="Times New Roman"/>
                <w:lang w:val="ru-RU"/>
              </w:rPr>
              <w:t xml:space="preserve"> </w:t>
            </w:r>
            <w:r>
              <w:rPr>
                <w:rFonts w:eastAsia="Times New Roman"/>
                <w:lang w:val="ru-RU"/>
              </w:rPr>
              <w:t>их</w:t>
            </w:r>
            <w:r w:rsidRPr="00206A6B">
              <w:rPr>
                <w:rFonts w:eastAsia="Times New Roman"/>
                <w:lang w:val="ru-RU"/>
              </w:rPr>
              <w:t xml:space="preserve"> </w:t>
            </w:r>
            <w:r>
              <w:rPr>
                <w:rFonts w:eastAsia="Times New Roman"/>
                <w:lang w:val="ru-RU"/>
              </w:rPr>
              <w:t>подготовке</w:t>
            </w:r>
            <w:r w:rsidRPr="00206A6B">
              <w:rPr>
                <w:rFonts w:eastAsia="Times New Roman"/>
                <w:lang w:val="ru-RU"/>
              </w:rPr>
              <w:t xml:space="preserve"> </w:t>
            </w:r>
            <w:r w:rsidR="00B34B04">
              <w:rPr>
                <w:rFonts w:eastAsia="Times New Roman"/>
                <w:lang w:val="ru-RU"/>
              </w:rPr>
              <w:t xml:space="preserve">использовали </w:t>
            </w:r>
            <w:r>
              <w:rPr>
                <w:rFonts w:eastAsia="Times New Roman"/>
                <w:lang w:val="ru-RU"/>
              </w:rPr>
              <w:t>самые</w:t>
            </w:r>
            <w:r w:rsidRPr="00206A6B">
              <w:rPr>
                <w:rFonts w:eastAsia="Times New Roman"/>
                <w:lang w:val="ru-RU"/>
              </w:rPr>
              <w:t xml:space="preserve"> </w:t>
            </w:r>
            <w:r>
              <w:rPr>
                <w:rFonts w:eastAsia="Times New Roman"/>
                <w:lang w:val="ru-RU"/>
              </w:rPr>
              <w:t>современные</w:t>
            </w:r>
            <w:r w:rsidRPr="00206A6B">
              <w:rPr>
                <w:rFonts w:eastAsia="Times New Roman"/>
                <w:lang w:val="ru-RU"/>
              </w:rPr>
              <w:t xml:space="preserve"> </w:t>
            </w:r>
            <w:r>
              <w:rPr>
                <w:rFonts w:eastAsia="Times New Roman"/>
                <w:lang w:val="ru-RU"/>
              </w:rPr>
              <w:t>сведения</w:t>
            </w:r>
            <w:r w:rsidRPr="00206A6B">
              <w:rPr>
                <w:rFonts w:eastAsia="Times New Roman"/>
                <w:lang w:val="ru-RU"/>
              </w:rPr>
              <w:t xml:space="preserve"> </w:t>
            </w:r>
            <w:r>
              <w:rPr>
                <w:rFonts w:eastAsia="Times New Roman"/>
                <w:lang w:val="ru-RU"/>
              </w:rPr>
              <w:t>о</w:t>
            </w:r>
            <w:r w:rsidRPr="00206A6B">
              <w:rPr>
                <w:rFonts w:eastAsia="Times New Roman"/>
                <w:lang w:val="ru-RU"/>
              </w:rPr>
              <w:t xml:space="preserve"> </w:t>
            </w:r>
            <w:r>
              <w:rPr>
                <w:rFonts w:eastAsia="Times New Roman"/>
                <w:lang w:val="ru-RU"/>
              </w:rPr>
              <w:t>последних</w:t>
            </w:r>
            <w:r w:rsidRPr="00206A6B">
              <w:rPr>
                <w:rFonts w:eastAsia="Times New Roman"/>
                <w:lang w:val="ru-RU"/>
              </w:rPr>
              <w:t xml:space="preserve"> </w:t>
            </w:r>
            <w:r>
              <w:rPr>
                <w:rFonts w:eastAsia="Times New Roman"/>
                <w:lang w:val="ru-RU"/>
              </w:rPr>
              <w:t>достижениях</w:t>
            </w:r>
            <w:r w:rsidRPr="00206A6B">
              <w:rPr>
                <w:rFonts w:eastAsia="Times New Roman"/>
                <w:lang w:val="ru-RU"/>
              </w:rPr>
              <w:t xml:space="preserve"> </w:t>
            </w:r>
            <w:r>
              <w:rPr>
                <w:rFonts w:eastAsia="Times New Roman"/>
                <w:lang w:val="ru-RU"/>
              </w:rPr>
              <w:t>науки</w:t>
            </w:r>
            <w:r w:rsidRPr="00206A6B">
              <w:rPr>
                <w:rFonts w:eastAsia="Times New Roman"/>
                <w:lang w:val="ru-RU"/>
              </w:rPr>
              <w:t xml:space="preserve"> </w:t>
            </w:r>
            <w:r>
              <w:rPr>
                <w:rFonts w:eastAsia="Times New Roman"/>
                <w:lang w:val="ru-RU"/>
              </w:rPr>
              <w:t>и</w:t>
            </w:r>
            <w:r w:rsidRPr="00206A6B">
              <w:rPr>
                <w:rFonts w:eastAsia="Times New Roman"/>
                <w:lang w:val="ru-RU"/>
              </w:rPr>
              <w:t xml:space="preserve"> </w:t>
            </w:r>
            <w:r>
              <w:rPr>
                <w:rFonts w:eastAsia="Times New Roman"/>
                <w:lang w:val="ru-RU"/>
              </w:rPr>
              <w:t>техники</w:t>
            </w:r>
            <w:r w:rsidRPr="00206A6B">
              <w:rPr>
                <w:rFonts w:eastAsia="Times New Roman"/>
                <w:lang w:val="ru-RU"/>
              </w:rPr>
              <w:t xml:space="preserve"> </w:t>
            </w:r>
            <w:r>
              <w:rPr>
                <w:rFonts w:eastAsia="Times New Roman"/>
                <w:lang w:val="ru-RU"/>
              </w:rPr>
              <w:t>постольку</w:t>
            </w:r>
            <w:r w:rsidRPr="00206A6B">
              <w:rPr>
                <w:rFonts w:eastAsia="Times New Roman"/>
                <w:lang w:val="ru-RU"/>
              </w:rPr>
              <w:t xml:space="preserve">, </w:t>
            </w:r>
            <w:r>
              <w:rPr>
                <w:rFonts w:eastAsia="Times New Roman"/>
                <w:lang w:val="ru-RU"/>
              </w:rPr>
              <w:t>поскольку</w:t>
            </w:r>
            <w:r w:rsidRPr="00206A6B">
              <w:rPr>
                <w:rFonts w:eastAsia="Times New Roman"/>
                <w:lang w:val="ru-RU"/>
              </w:rPr>
              <w:t xml:space="preserve"> </w:t>
            </w:r>
            <w:r>
              <w:rPr>
                <w:rFonts w:eastAsia="Times New Roman"/>
                <w:lang w:val="ru-RU"/>
              </w:rPr>
              <w:t>таковые</w:t>
            </w:r>
            <w:r w:rsidRPr="00206A6B">
              <w:rPr>
                <w:rFonts w:eastAsia="Times New Roman"/>
                <w:lang w:val="ru-RU"/>
              </w:rPr>
              <w:t xml:space="preserve"> </w:t>
            </w:r>
            <w:r>
              <w:rPr>
                <w:rFonts w:eastAsia="Times New Roman"/>
                <w:lang w:val="ru-RU"/>
              </w:rPr>
              <w:t>влияют</w:t>
            </w:r>
            <w:r w:rsidRPr="00206A6B">
              <w:rPr>
                <w:rFonts w:eastAsia="Times New Roman"/>
                <w:lang w:val="ru-RU"/>
              </w:rPr>
              <w:t xml:space="preserve"> </w:t>
            </w:r>
            <w:r>
              <w:rPr>
                <w:rFonts w:eastAsia="Times New Roman"/>
                <w:lang w:val="ru-RU"/>
              </w:rPr>
              <w:t>на</w:t>
            </w:r>
            <w:r w:rsidRPr="00206A6B">
              <w:rPr>
                <w:rFonts w:eastAsia="Times New Roman"/>
                <w:lang w:val="ru-RU"/>
              </w:rPr>
              <w:t xml:space="preserve"> </w:t>
            </w:r>
            <w:r>
              <w:rPr>
                <w:rFonts w:eastAsia="Times New Roman"/>
                <w:lang w:val="ru-RU"/>
              </w:rPr>
              <w:t>поведение</w:t>
            </w:r>
            <w:r w:rsidRPr="00206A6B">
              <w:rPr>
                <w:rFonts w:eastAsia="Times New Roman"/>
                <w:lang w:val="ru-RU"/>
              </w:rPr>
              <w:t xml:space="preserve"> </w:t>
            </w:r>
            <w:r>
              <w:rPr>
                <w:rFonts w:eastAsia="Times New Roman"/>
                <w:lang w:val="ru-RU"/>
              </w:rPr>
              <w:t>преступного</w:t>
            </w:r>
            <w:r w:rsidRPr="00206A6B">
              <w:rPr>
                <w:rFonts w:eastAsia="Times New Roman"/>
                <w:lang w:val="ru-RU"/>
              </w:rPr>
              <w:t xml:space="preserve"> </w:t>
            </w:r>
            <w:r>
              <w:rPr>
                <w:rFonts w:eastAsia="Times New Roman"/>
                <w:lang w:val="ru-RU"/>
              </w:rPr>
              <w:t xml:space="preserve">мира, а также отражаются на правовых нормах, на положениях процессуального права  и порядке доказывания вины </w:t>
            </w:r>
            <w:r w:rsidRPr="00206A6B">
              <w:rPr>
                <w:rFonts w:eastAsia="Times New Roman"/>
                <w:lang w:val="ru-RU"/>
              </w:rPr>
              <w:t xml:space="preserve"> </w:t>
            </w:r>
            <w:r>
              <w:rPr>
                <w:rFonts w:eastAsia="Times New Roman"/>
                <w:lang w:val="ru-RU"/>
              </w:rPr>
              <w:t>в рамках той юрисдикции, при которой должны проводиться практические занятия (тренинги). Существуют</w:t>
            </w:r>
            <w:r w:rsidRPr="00916C9B">
              <w:rPr>
                <w:rFonts w:eastAsia="Times New Roman"/>
                <w:lang w:val="ru-RU"/>
              </w:rPr>
              <w:t xml:space="preserve"> </w:t>
            </w:r>
            <w:r>
              <w:rPr>
                <w:rFonts w:eastAsia="Times New Roman"/>
                <w:lang w:val="ru-RU"/>
              </w:rPr>
              <w:t>такие</w:t>
            </w:r>
            <w:r w:rsidRPr="00916C9B">
              <w:rPr>
                <w:rFonts w:eastAsia="Times New Roman"/>
                <w:lang w:val="ru-RU"/>
              </w:rPr>
              <w:t xml:space="preserve"> </w:t>
            </w:r>
            <w:r>
              <w:rPr>
                <w:rFonts w:eastAsia="Times New Roman"/>
                <w:lang w:val="ru-RU"/>
              </w:rPr>
              <w:t>технологические</w:t>
            </w:r>
            <w:r w:rsidRPr="00916C9B">
              <w:rPr>
                <w:rFonts w:eastAsia="Times New Roman"/>
                <w:lang w:val="ru-RU"/>
              </w:rPr>
              <w:t xml:space="preserve"> </w:t>
            </w:r>
            <w:r>
              <w:rPr>
                <w:rFonts w:eastAsia="Times New Roman"/>
                <w:lang w:val="ru-RU"/>
              </w:rPr>
              <w:t>прорывы</w:t>
            </w:r>
            <w:r w:rsidRPr="00916C9B">
              <w:rPr>
                <w:rFonts w:eastAsia="Times New Roman"/>
                <w:lang w:val="ru-RU"/>
              </w:rPr>
              <w:t xml:space="preserve">, </w:t>
            </w:r>
            <w:r>
              <w:rPr>
                <w:rFonts w:eastAsia="Times New Roman"/>
                <w:lang w:val="ru-RU"/>
              </w:rPr>
              <w:t>которые</w:t>
            </w:r>
            <w:r w:rsidRPr="00916C9B">
              <w:rPr>
                <w:rFonts w:eastAsia="Times New Roman"/>
                <w:lang w:val="ru-RU"/>
              </w:rPr>
              <w:t xml:space="preserve"> </w:t>
            </w:r>
            <w:r>
              <w:rPr>
                <w:rFonts w:eastAsia="Times New Roman"/>
                <w:lang w:val="ru-RU"/>
              </w:rPr>
              <w:t>сказываются на работе всей системы уголовного правосудия. Здесь</w:t>
            </w:r>
            <w:r w:rsidRPr="003B4264">
              <w:rPr>
                <w:rFonts w:eastAsia="Times New Roman"/>
                <w:lang w:val="ru-RU"/>
              </w:rPr>
              <w:t xml:space="preserve"> </w:t>
            </w:r>
            <w:r>
              <w:rPr>
                <w:rFonts w:eastAsia="Times New Roman"/>
                <w:lang w:val="ru-RU"/>
              </w:rPr>
              <w:t>в</w:t>
            </w:r>
            <w:r w:rsidRPr="003B4264">
              <w:rPr>
                <w:rFonts w:eastAsia="Times New Roman"/>
                <w:lang w:val="ru-RU"/>
              </w:rPr>
              <w:t xml:space="preserve"> </w:t>
            </w:r>
            <w:r>
              <w:rPr>
                <w:rFonts w:eastAsia="Times New Roman"/>
                <w:lang w:val="ru-RU"/>
              </w:rPr>
              <w:t>качестве</w:t>
            </w:r>
            <w:r w:rsidRPr="003B4264">
              <w:rPr>
                <w:rFonts w:eastAsia="Times New Roman"/>
                <w:lang w:val="ru-RU"/>
              </w:rPr>
              <w:t xml:space="preserve"> </w:t>
            </w:r>
            <w:r>
              <w:rPr>
                <w:rFonts w:eastAsia="Times New Roman"/>
                <w:lang w:val="ru-RU"/>
              </w:rPr>
              <w:t>примера</w:t>
            </w:r>
            <w:r w:rsidRPr="003B4264">
              <w:rPr>
                <w:rFonts w:eastAsia="Times New Roman"/>
                <w:lang w:val="ru-RU"/>
              </w:rPr>
              <w:t xml:space="preserve"> </w:t>
            </w:r>
            <w:r>
              <w:rPr>
                <w:rFonts w:eastAsia="Times New Roman"/>
                <w:lang w:val="ru-RU"/>
              </w:rPr>
              <w:t>можно</w:t>
            </w:r>
            <w:r w:rsidRPr="003B4264">
              <w:rPr>
                <w:rFonts w:eastAsia="Times New Roman"/>
                <w:lang w:val="ru-RU"/>
              </w:rPr>
              <w:t xml:space="preserve"> </w:t>
            </w:r>
            <w:r>
              <w:rPr>
                <w:rFonts w:eastAsia="Times New Roman"/>
                <w:lang w:val="ru-RU"/>
              </w:rPr>
              <w:t>привести</w:t>
            </w:r>
            <w:r w:rsidRPr="003B4264">
              <w:rPr>
                <w:rFonts w:eastAsia="Times New Roman"/>
                <w:lang w:val="ru-RU"/>
              </w:rPr>
              <w:t xml:space="preserve"> </w:t>
            </w:r>
            <w:r>
              <w:rPr>
                <w:rFonts w:eastAsia="Times New Roman"/>
                <w:lang w:val="ru-RU"/>
              </w:rPr>
              <w:t xml:space="preserve">появление твёрдотельных устройств хранения данных или же </w:t>
            </w:r>
            <w:r>
              <w:rPr>
                <w:lang w:val="ru-RU"/>
              </w:rPr>
              <w:t>методики</w:t>
            </w:r>
            <w:r w:rsidRPr="003B4264">
              <w:rPr>
                <w:lang w:val="ru-RU"/>
              </w:rPr>
              <w:t xml:space="preserve"> проектирования</w:t>
            </w:r>
            <w:r>
              <w:rPr>
                <w:lang w:val="ru-RU"/>
              </w:rPr>
              <w:t xml:space="preserve"> интернет</w:t>
            </w:r>
            <w:r w:rsidRPr="003B4264">
              <w:rPr>
                <w:lang w:val="ru-RU"/>
              </w:rPr>
              <w:t xml:space="preserve"> систем</w:t>
            </w:r>
            <w:r>
              <w:rPr>
                <w:rFonts w:eastAsia="Times New Roman"/>
                <w:lang w:val="ru-RU"/>
              </w:rPr>
              <w:t xml:space="preserve"> по принципу «Веб 2.0.» </w:t>
            </w:r>
            <w:r w:rsidRPr="003B4264">
              <w:rPr>
                <w:rFonts w:eastAsia="Times New Roman"/>
                <w:lang w:val="ru-RU"/>
              </w:rPr>
              <w:t>(</w:t>
            </w:r>
            <w:r w:rsidRPr="00EF40D0">
              <w:rPr>
                <w:rFonts w:eastAsia="Times New Roman"/>
              </w:rPr>
              <w:t>Web</w:t>
            </w:r>
            <w:r w:rsidRPr="003B4264">
              <w:rPr>
                <w:rFonts w:eastAsia="Times New Roman"/>
                <w:lang w:val="ru-RU"/>
              </w:rPr>
              <w:t xml:space="preserve"> 2.0.).</w:t>
            </w:r>
            <w:r>
              <w:rPr>
                <w:rFonts w:eastAsia="Times New Roman"/>
                <w:lang w:val="ru-RU"/>
              </w:rPr>
              <w:t xml:space="preserve"> Таким</w:t>
            </w:r>
            <w:r w:rsidRPr="00BE3648">
              <w:rPr>
                <w:rFonts w:eastAsia="Times New Roman"/>
                <w:lang w:val="ru-RU"/>
              </w:rPr>
              <w:t xml:space="preserve"> </w:t>
            </w:r>
            <w:r>
              <w:rPr>
                <w:rFonts w:eastAsia="Times New Roman"/>
                <w:lang w:val="ru-RU"/>
              </w:rPr>
              <w:t>образом</w:t>
            </w:r>
            <w:r w:rsidRPr="00BE3648">
              <w:rPr>
                <w:rFonts w:eastAsia="Times New Roman"/>
                <w:lang w:val="ru-RU"/>
              </w:rPr>
              <w:t xml:space="preserve">, </w:t>
            </w:r>
            <w:r>
              <w:rPr>
                <w:rFonts w:eastAsia="Times New Roman"/>
                <w:lang w:val="ru-RU"/>
              </w:rPr>
              <w:t>будет</w:t>
            </w:r>
            <w:r w:rsidRPr="00BE3648">
              <w:rPr>
                <w:rFonts w:eastAsia="Times New Roman"/>
                <w:lang w:val="ru-RU"/>
              </w:rPr>
              <w:t xml:space="preserve"> </w:t>
            </w:r>
            <w:r>
              <w:rPr>
                <w:rFonts w:eastAsia="Times New Roman"/>
                <w:lang w:val="ru-RU"/>
              </w:rPr>
              <w:t>необходимо</w:t>
            </w:r>
            <w:r w:rsidRPr="00BE3648">
              <w:rPr>
                <w:rFonts w:eastAsia="Times New Roman"/>
                <w:lang w:val="ru-RU"/>
              </w:rPr>
              <w:t xml:space="preserve"> </w:t>
            </w:r>
            <w:r>
              <w:rPr>
                <w:rFonts w:eastAsia="Times New Roman"/>
                <w:lang w:val="ru-RU"/>
              </w:rPr>
              <w:t>включить</w:t>
            </w:r>
            <w:r w:rsidRPr="00BE3648">
              <w:rPr>
                <w:rFonts w:eastAsia="Times New Roman"/>
                <w:lang w:val="ru-RU"/>
              </w:rPr>
              <w:t xml:space="preserve"> </w:t>
            </w:r>
            <w:r>
              <w:rPr>
                <w:rFonts w:eastAsia="Times New Roman"/>
                <w:lang w:val="ru-RU"/>
              </w:rPr>
              <w:t>в</w:t>
            </w:r>
            <w:r w:rsidRPr="00BE3648">
              <w:rPr>
                <w:rFonts w:eastAsia="Times New Roman"/>
                <w:lang w:val="ru-RU"/>
              </w:rPr>
              <w:t xml:space="preserve"> </w:t>
            </w:r>
            <w:r>
              <w:rPr>
                <w:rFonts w:eastAsia="Times New Roman"/>
                <w:lang w:val="ru-RU"/>
              </w:rPr>
              <w:t>программы</w:t>
            </w:r>
            <w:r w:rsidRPr="00BE3648">
              <w:rPr>
                <w:rFonts w:eastAsia="Times New Roman"/>
                <w:lang w:val="ru-RU"/>
              </w:rPr>
              <w:t xml:space="preserve"> </w:t>
            </w:r>
            <w:r>
              <w:rPr>
                <w:rFonts w:eastAsia="Times New Roman"/>
                <w:lang w:val="ru-RU"/>
              </w:rPr>
              <w:t>подготовки</w:t>
            </w:r>
            <w:r w:rsidRPr="00BE3648">
              <w:rPr>
                <w:rFonts w:eastAsia="Times New Roman"/>
                <w:lang w:val="ru-RU"/>
              </w:rPr>
              <w:t xml:space="preserve"> </w:t>
            </w:r>
            <w:r>
              <w:rPr>
                <w:rFonts w:eastAsia="Times New Roman"/>
                <w:lang w:val="ru-RU"/>
              </w:rPr>
              <w:t>немало</w:t>
            </w:r>
            <w:r w:rsidRPr="00BE3648">
              <w:rPr>
                <w:rFonts w:eastAsia="Times New Roman"/>
                <w:lang w:val="ru-RU"/>
              </w:rPr>
              <w:t xml:space="preserve"> </w:t>
            </w:r>
            <w:r>
              <w:rPr>
                <w:rFonts w:eastAsia="Times New Roman"/>
                <w:lang w:val="ru-RU"/>
              </w:rPr>
              <w:t>важных тем по мере возрастания их значимости.</w:t>
            </w:r>
          </w:p>
        </w:tc>
      </w:tr>
    </w:tbl>
    <w:p w:rsidR="00EF40D0" w:rsidRPr="00B34B04" w:rsidRDefault="00EF40D0" w:rsidP="00576AC7">
      <w:pPr>
        <w:tabs>
          <w:tab w:val="left" w:pos="426"/>
          <w:tab w:val="left" w:pos="851"/>
        </w:tabs>
        <w:spacing w:after="120"/>
        <w:rPr>
          <w:rFonts w:eastAsia="Times New Roman"/>
          <w:lang w:val="ru-RU"/>
        </w:rPr>
      </w:pPr>
    </w:p>
    <w:p w:rsidR="00A507A9" w:rsidRPr="00B34B04" w:rsidRDefault="00A507A9">
      <w:pPr>
        <w:rPr>
          <w:lang w:val="ru-RU"/>
        </w:rPr>
      </w:pPr>
      <w:r w:rsidRPr="00B34B04">
        <w:rPr>
          <w:b/>
          <w:bCs/>
          <w:lang w:val="ru-RU"/>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1526"/>
        <w:gridCol w:w="4427"/>
        <w:gridCol w:w="2767"/>
      </w:tblGrid>
      <w:tr w:rsidR="00EF40D0" w:rsidRPr="00F83236" w:rsidTr="001419A9">
        <w:tc>
          <w:tcPr>
            <w:tcW w:w="5953" w:type="dxa"/>
            <w:gridSpan w:val="2"/>
            <w:shd w:val="clear" w:color="auto" w:fill="D9D9D9"/>
            <w:vAlign w:val="center"/>
          </w:tcPr>
          <w:p w:rsidR="00EF40D0" w:rsidRPr="00F83236" w:rsidRDefault="006524AC" w:rsidP="002605EB">
            <w:pPr>
              <w:pStyle w:val="Heading2"/>
              <w:numPr>
                <w:ilvl w:val="1"/>
                <w:numId w:val="50"/>
              </w:numPr>
              <w:ind w:left="851" w:hanging="851"/>
              <w:rPr>
                <w:lang w:val="en-GB" w:eastAsia="en-US"/>
              </w:rPr>
            </w:pPr>
            <w:bookmarkStart w:id="34" w:name="_Toc352944250"/>
            <w:r>
              <w:rPr>
                <w:lang w:val="ru-RU" w:eastAsia="en-US"/>
              </w:rPr>
              <w:t>Занятие</w:t>
            </w:r>
            <w:r w:rsidR="00EF40D0" w:rsidRPr="00F83236">
              <w:rPr>
                <w:lang w:val="en-GB" w:eastAsia="en-US"/>
              </w:rPr>
              <w:t xml:space="preserve"> 1.3.4 </w:t>
            </w:r>
            <w:bookmarkEnd w:id="34"/>
            <w:r>
              <w:rPr>
                <w:lang w:val="ru-RU" w:eastAsia="en-US"/>
              </w:rPr>
              <w:t>Международное сотрудничество</w:t>
            </w:r>
          </w:p>
        </w:tc>
        <w:tc>
          <w:tcPr>
            <w:tcW w:w="2767" w:type="dxa"/>
            <w:shd w:val="clear" w:color="auto" w:fill="D9D9D9"/>
            <w:vAlign w:val="center"/>
          </w:tcPr>
          <w:p w:rsidR="006524AC" w:rsidRDefault="006524AC" w:rsidP="00EF40D0">
            <w:pPr>
              <w:tabs>
                <w:tab w:val="left" w:pos="426"/>
                <w:tab w:val="left" w:pos="851"/>
              </w:tabs>
              <w:spacing w:line="240" w:lineRule="auto"/>
              <w:rPr>
                <w:rFonts w:eastAsia="Times New Roman" w:cs="Calibri"/>
                <w:b/>
                <w:szCs w:val="18"/>
                <w:lang w:val="ru-RU"/>
              </w:rPr>
            </w:pPr>
            <w:r>
              <w:rPr>
                <w:rFonts w:eastAsia="Times New Roman" w:cs="Calibri"/>
                <w:b/>
                <w:szCs w:val="18"/>
                <w:lang w:val="ru-RU"/>
              </w:rPr>
              <w:t>Продолжительность</w:t>
            </w:r>
            <w:r w:rsidR="00EF40D0" w:rsidRPr="00EF40D0">
              <w:rPr>
                <w:rFonts w:eastAsia="Times New Roman" w:cs="Calibri"/>
                <w:b/>
                <w:szCs w:val="18"/>
              </w:rPr>
              <w:t xml:space="preserve">: </w:t>
            </w:r>
          </w:p>
          <w:p w:rsidR="00EF40D0" w:rsidRPr="006524AC" w:rsidRDefault="00EF40D0" w:rsidP="00EF40D0">
            <w:pPr>
              <w:tabs>
                <w:tab w:val="left" w:pos="426"/>
                <w:tab w:val="left" w:pos="851"/>
              </w:tabs>
              <w:spacing w:line="240" w:lineRule="auto"/>
              <w:rPr>
                <w:rFonts w:eastAsia="Times New Roman" w:cs="Calibri"/>
                <w:b/>
                <w:szCs w:val="18"/>
                <w:lang w:val="ru-RU"/>
              </w:rPr>
            </w:pPr>
            <w:r w:rsidRPr="00EF40D0">
              <w:rPr>
                <w:rFonts w:eastAsia="Times New Roman" w:cs="Calibri"/>
                <w:b/>
                <w:szCs w:val="18"/>
              </w:rPr>
              <w:t xml:space="preserve">90 </w:t>
            </w:r>
            <w:r w:rsidR="006524AC">
              <w:rPr>
                <w:rFonts w:eastAsia="Times New Roman" w:cs="Calibri"/>
                <w:b/>
                <w:szCs w:val="18"/>
                <w:lang w:val="ru-RU"/>
              </w:rPr>
              <w:t>минут</w:t>
            </w:r>
          </w:p>
        </w:tc>
      </w:tr>
      <w:tr w:rsidR="00EF40D0" w:rsidRPr="00F83236" w:rsidTr="001419A9">
        <w:tc>
          <w:tcPr>
            <w:tcW w:w="8720" w:type="dxa"/>
            <w:gridSpan w:val="3"/>
          </w:tcPr>
          <w:p w:rsidR="00EF40D0" w:rsidRPr="0021093A" w:rsidRDefault="0026448F" w:rsidP="001C4BE3">
            <w:pPr>
              <w:tabs>
                <w:tab w:val="left" w:pos="426"/>
                <w:tab w:val="left" w:pos="851"/>
              </w:tabs>
              <w:spacing w:line="240" w:lineRule="auto"/>
              <w:jc w:val="left"/>
              <w:rPr>
                <w:rFonts w:eastAsia="Times New Roman" w:cs="Calibri"/>
                <w:b/>
                <w:szCs w:val="18"/>
                <w:lang w:val="ru-RU"/>
              </w:rPr>
            </w:pPr>
            <w:r>
              <w:rPr>
                <w:rFonts w:eastAsia="Times New Roman" w:cs="Calibri"/>
                <w:b/>
                <w:szCs w:val="18"/>
                <w:lang w:val="ru-RU"/>
              </w:rPr>
              <w:t>Перечень материалов, необходимых для проведения занятия</w:t>
            </w:r>
            <w:r w:rsidR="0021093A" w:rsidRPr="0021093A">
              <w:rPr>
                <w:rFonts w:eastAsia="Times New Roman" w:cs="Calibri"/>
                <w:b/>
                <w:szCs w:val="18"/>
                <w:lang w:val="ru-RU"/>
              </w:rPr>
              <w:t>:</w:t>
            </w:r>
          </w:p>
          <w:p w:rsidR="00EF40D0" w:rsidRPr="00525AB5" w:rsidRDefault="00525AB5" w:rsidP="00525AB5">
            <w:pPr>
              <w:pStyle w:val="bul1"/>
              <w:ind w:left="709" w:hanging="709"/>
              <w:rPr>
                <w:lang w:val="ru-RU"/>
              </w:rPr>
            </w:pPr>
            <w:r>
              <w:rPr>
                <w:lang w:val="ru-RU"/>
              </w:rPr>
              <w:t>ноутбук или ПК</w:t>
            </w:r>
            <w:r w:rsidRPr="009B0823">
              <w:rPr>
                <w:lang w:val="ru-RU"/>
              </w:rPr>
              <w:t xml:space="preserve"> </w:t>
            </w:r>
            <w:r>
              <w:rPr>
                <w:lang w:val="ru-RU"/>
              </w:rPr>
              <w:t>с</w:t>
            </w:r>
            <w:r w:rsidRPr="009B0823">
              <w:rPr>
                <w:lang w:val="ru-RU"/>
              </w:rPr>
              <w:t xml:space="preserve"> </w:t>
            </w:r>
            <w:r>
              <w:rPr>
                <w:lang w:val="ru-RU"/>
              </w:rPr>
              <w:t>операционной</w:t>
            </w:r>
            <w:r w:rsidRPr="009B0823">
              <w:rPr>
                <w:lang w:val="ru-RU"/>
              </w:rPr>
              <w:t xml:space="preserve"> </w:t>
            </w:r>
            <w:r>
              <w:rPr>
                <w:lang w:val="ru-RU"/>
              </w:rPr>
              <w:t>системой</w:t>
            </w:r>
            <w:r w:rsidRPr="009B0823">
              <w:rPr>
                <w:lang w:val="ru-RU"/>
              </w:rPr>
              <w:t xml:space="preserve"> </w:t>
            </w:r>
            <w:r w:rsidRPr="00BA37D5">
              <w:rPr>
                <w:lang w:val="en-US"/>
              </w:rPr>
              <w:t>Windows</w:t>
            </w:r>
            <w:r w:rsidRPr="009B0823">
              <w:rPr>
                <w:lang w:val="ru-RU"/>
              </w:rPr>
              <w:t xml:space="preserve"> 7 </w:t>
            </w:r>
            <w:r>
              <w:rPr>
                <w:lang w:val="ru-RU"/>
              </w:rPr>
              <w:t xml:space="preserve">и с загруженным </w:t>
            </w:r>
            <w:r>
              <w:t>офисны</w:t>
            </w:r>
            <w:r>
              <w:rPr>
                <w:lang w:val="ru-RU"/>
              </w:rPr>
              <w:t>м</w:t>
            </w:r>
            <w:r>
              <w:t xml:space="preserve"> пак</w:t>
            </w:r>
            <w:r>
              <w:rPr>
                <w:lang w:val="ru-RU"/>
              </w:rPr>
              <w:t>етом</w:t>
            </w:r>
            <w:r>
              <w:t xml:space="preserve"> </w:t>
            </w:r>
            <w:r w:rsidRPr="009B0823">
              <w:t>приложений</w:t>
            </w:r>
            <w:r w:rsidRPr="009B0823">
              <w:rPr>
                <w:lang w:val="ru-RU"/>
              </w:rPr>
              <w:t xml:space="preserve"> </w:t>
            </w:r>
            <w:r w:rsidRPr="00BA37D5">
              <w:rPr>
                <w:lang w:val="en-US"/>
              </w:rPr>
              <w:t>MS</w:t>
            </w:r>
            <w:r w:rsidRPr="009B0823">
              <w:rPr>
                <w:lang w:val="ru-RU"/>
              </w:rPr>
              <w:t xml:space="preserve"> </w:t>
            </w:r>
            <w:r w:rsidRPr="00BA37D5">
              <w:rPr>
                <w:lang w:val="en-US"/>
              </w:rPr>
              <w:t>Office</w:t>
            </w:r>
            <w:r w:rsidRPr="009B0823">
              <w:rPr>
                <w:lang w:val="ru-RU"/>
              </w:rPr>
              <w:t xml:space="preserve"> </w:t>
            </w:r>
            <w:r w:rsidRPr="00FE7824">
              <w:rPr>
                <w:lang w:val="ru-RU"/>
              </w:rPr>
              <w:t>2010</w:t>
            </w:r>
            <w:r>
              <w:rPr>
                <w:lang w:val="ru-RU"/>
              </w:rPr>
              <w:t>;</w:t>
            </w:r>
          </w:p>
          <w:p w:rsidR="00EF40D0" w:rsidRPr="00EF40D0" w:rsidRDefault="00525AB5" w:rsidP="001C4BE3">
            <w:pPr>
              <w:pStyle w:val="bul1"/>
              <w:jc w:val="left"/>
            </w:pPr>
            <w:r>
              <w:rPr>
                <w:lang w:val="ru-RU"/>
              </w:rPr>
              <w:t>п</w:t>
            </w:r>
            <w:r w:rsidR="0021093A">
              <w:t>роектор с экраном;</w:t>
            </w:r>
          </w:p>
          <w:p w:rsidR="00EF40D0" w:rsidRPr="00525AB5" w:rsidRDefault="00525AB5" w:rsidP="001C4BE3">
            <w:pPr>
              <w:pStyle w:val="bul1"/>
              <w:jc w:val="left"/>
              <w:rPr>
                <w:b/>
              </w:rPr>
            </w:pPr>
            <w:r>
              <w:rPr>
                <w:lang w:val="ru-RU"/>
              </w:rPr>
              <w:t>презентация «Пауер Пойнт».</w:t>
            </w:r>
          </w:p>
        </w:tc>
      </w:tr>
      <w:tr w:rsidR="00EF40D0" w:rsidRPr="00B8462D" w:rsidTr="001419A9">
        <w:tc>
          <w:tcPr>
            <w:tcW w:w="8720" w:type="dxa"/>
            <w:gridSpan w:val="3"/>
          </w:tcPr>
          <w:p w:rsidR="00EF40D0" w:rsidRDefault="006524AC" w:rsidP="001C4BE3">
            <w:pPr>
              <w:tabs>
                <w:tab w:val="left" w:pos="426"/>
                <w:tab w:val="left" w:pos="851"/>
              </w:tabs>
              <w:spacing w:line="240" w:lineRule="auto"/>
              <w:jc w:val="left"/>
              <w:rPr>
                <w:rFonts w:eastAsia="Times New Roman" w:cs="Calibri"/>
                <w:b/>
                <w:szCs w:val="18"/>
                <w:lang w:val="ru-RU"/>
              </w:rPr>
            </w:pPr>
            <w:r>
              <w:rPr>
                <w:rFonts w:eastAsia="Times New Roman" w:cs="Calibri"/>
                <w:b/>
                <w:szCs w:val="18"/>
                <w:lang w:val="ru-RU"/>
              </w:rPr>
              <w:t>Цель</w:t>
            </w:r>
            <w:r w:rsidR="00EF40D0" w:rsidRPr="00EF40D0">
              <w:rPr>
                <w:rFonts w:eastAsia="Times New Roman" w:cs="Calibri"/>
                <w:b/>
                <w:szCs w:val="18"/>
              </w:rPr>
              <w:t>:</w:t>
            </w:r>
          </w:p>
          <w:p w:rsidR="00B34B04" w:rsidRPr="00B34B04" w:rsidRDefault="00B34B04" w:rsidP="001C4BE3">
            <w:pPr>
              <w:tabs>
                <w:tab w:val="left" w:pos="426"/>
                <w:tab w:val="left" w:pos="851"/>
              </w:tabs>
              <w:spacing w:line="240" w:lineRule="auto"/>
              <w:jc w:val="left"/>
              <w:rPr>
                <w:rFonts w:eastAsia="Times New Roman" w:cs="Calibri"/>
                <w:b/>
                <w:szCs w:val="18"/>
                <w:lang w:val="ru-RU"/>
              </w:rPr>
            </w:pPr>
          </w:p>
          <w:p w:rsidR="00EF40D0" w:rsidRPr="00B8462D" w:rsidRDefault="006524AC" w:rsidP="00B34B04">
            <w:pPr>
              <w:tabs>
                <w:tab w:val="left" w:pos="426"/>
                <w:tab w:val="left" w:pos="851"/>
              </w:tabs>
              <w:spacing w:after="120" w:line="280" w:lineRule="exact"/>
              <w:rPr>
                <w:rFonts w:eastAsia="Times New Roman" w:cs="Calibri"/>
                <w:b/>
                <w:szCs w:val="18"/>
                <w:lang w:val="ru-RU"/>
              </w:rPr>
            </w:pPr>
            <w:r>
              <w:rPr>
                <w:rFonts w:eastAsia="Times New Roman" w:cs="Calibri"/>
                <w:szCs w:val="18"/>
                <w:lang w:val="ru-RU"/>
              </w:rPr>
              <w:t>Это</w:t>
            </w:r>
            <w:r w:rsidRPr="006524AC">
              <w:rPr>
                <w:rFonts w:eastAsia="Times New Roman" w:cs="Calibri"/>
                <w:szCs w:val="18"/>
                <w:lang w:val="ru-RU"/>
              </w:rPr>
              <w:t xml:space="preserve"> </w:t>
            </w:r>
            <w:r>
              <w:rPr>
                <w:rFonts w:eastAsia="Times New Roman" w:cs="Calibri"/>
                <w:szCs w:val="18"/>
                <w:lang w:val="ru-RU"/>
              </w:rPr>
              <w:t>занятие</w:t>
            </w:r>
            <w:r w:rsidRPr="006524AC">
              <w:rPr>
                <w:rFonts w:eastAsia="Times New Roman" w:cs="Calibri"/>
                <w:szCs w:val="18"/>
                <w:lang w:val="ru-RU"/>
              </w:rPr>
              <w:t xml:space="preserve"> </w:t>
            </w:r>
            <w:r>
              <w:rPr>
                <w:rFonts w:eastAsia="Times New Roman" w:cs="Calibri"/>
                <w:szCs w:val="18"/>
                <w:lang w:val="ru-RU"/>
              </w:rPr>
              <w:t>направлено</w:t>
            </w:r>
            <w:r w:rsidRPr="006524AC">
              <w:rPr>
                <w:rFonts w:eastAsia="Times New Roman" w:cs="Calibri"/>
                <w:szCs w:val="18"/>
                <w:lang w:val="ru-RU"/>
              </w:rPr>
              <w:t xml:space="preserve"> </w:t>
            </w:r>
            <w:r>
              <w:rPr>
                <w:rFonts w:eastAsia="Times New Roman" w:cs="Calibri"/>
                <w:szCs w:val="18"/>
                <w:lang w:val="ru-RU"/>
              </w:rPr>
              <w:t>на</w:t>
            </w:r>
            <w:r w:rsidRPr="006524AC">
              <w:rPr>
                <w:rFonts w:eastAsia="Times New Roman" w:cs="Calibri"/>
                <w:szCs w:val="18"/>
                <w:lang w:val="ru-RU"/>
              </w:rPr>
              <w:t xml:space="preserve"> </w:t>
            </w:r>
            <w:r>
              <w:rPr>
                <w:rFonts w:eastAsia="Times New Roman" w:cs="Calibri"/>
                <w:szCs w:val="18"/>
                <w:lang w:val="ru-RU"/>
              </w:rPr>
              <w:t>то</w:t>
            </w:r>
            <w:r w:rsidRPr="006524AC">
              <w:rPr>
                <w:rFonts w:eastAsia="Times New Roman" w:cs="Calibri"/>
                <w:szCs w:val="18"/>
                <w:lang w:val="ru-RU"/>
              </w:rPr>
              <w:t xml:space="preserve">, </w:t>
            </w:r>
            <w:r>
              <w:rPr>
                <w:rFonts w:eastAsia="Times New Roman" w:cs="Calibri"/>
                <w:szCs w:val="18"/>
                <w:lang w:val="ru-RU"/>
              </w:rPr>
              <w:t>чтобы</w:t>
            </w:r>
            <w:r w:rsidRPr="006524AC">
              <w:rPr>
                <w:rFonts w:eastAsia="Times New Roman" w:cs="Calibri"/>
                <w:szCs w:val="18"/>
                <w:lang w:val="ru-RU"/>
              </w:rPr>
              <w:t xml:space="preserve"> </w:t>
            </w:r>
            <w:r>
              <w:rPr>
                <w:rFonts w:eastAsia="Times New Roman" w:cs="Calibri"/>
                <w:szCs w:val="18"/>
                <w:lang w:val="ru-RU"/>
              </w:rPr>
              <w:t>напомнить</w:t>
            </w:r>
            <w:r w:rsidRPr="006524AC">
              <w:rPr>
                <w:rFonts w:eastAsia="Times New Roman" w:cs="Calibri"/>
                <w:szCs w:val="18"/>
                <w:lang w:val="ru-RU"/>
              </w:rPr>
              <w:t xml:space="preserve"> </w:t>
            </w:r>
            <w:r>
              <w:rPr>
                <w:rFonts w:eastAsia="Times New Roman" w:cs="Calibri"/>
                <w:szCs w:val="18"/>
                <w:lang w:val="ru-RU"/>
              </w:rPr>
              <w:t>важность</w:t>
            </w:r>
            <w:r w:rsidRPr="006524AC">
              <w:rPr>
                <w:rFonts w:eastAsia="Times New Roman" w:cs="Calibri"/>
                <w:szCs w:val="18"/>
                <w:lang w:val="ru-RU"/>
              </w:rPr>
              <w:t xml:space="preserve"> </w:t>
            </w:r>
            <w:r>
              <w:rPr>
                <w:rFonts w:eastAsia="Times New Roman" w:cs="Calibri"/>
                <w:szCs w:val="18"/>
                <w:lang w:val="ru-RU"/>
              </w:rPr>
              <w:t>международного</w:t>
            </w:r>
            <w:r w:rsidRPr="006524AC">
              <w:rPr>
                <w:rFonts w:eastAsia="Times New Roman" w:cs="Calibri"/>
                <w:szCs w:val="18"/>
                <w:lang w:val="ru-RU"/>
              </w:rPr>
              <w:t xml:space="preserve"> </w:t>
            </w:r>
            <w:r>
              <w:rPr>
                <w:rFonts w:eastAsia="Times New Roman" w:cs="Calibri"/>
                <w:szCs w:val="18"/>
                <w:lang w:val="ru-RU"/>
              </w:rPr>
              <w:t>сотрудничества</w:t>
            </w:r>
            <w:r w:rsidRPr="006524AC">
              <w:rPr>
                <w:rFonts w:eastAsia="Times New Roman" w:cs="Calibri"/>
                <w:szCs w:val="18"/>
                <w:lang w:val="ru-RU"/>
              </w:rPr>
              <w:t xml:space="preserve">. </w:t>
            </w:r>
            <w:r>
              <w:rPr>
                <w:rFonts w:eastAsia="Times New Roman" w:cs="Calibri"/>
                <w:szCs w:val="18"/>
                <w:lang w:val="ru-RU"/>
              </w:rPr>
              <w:t>На</w:t>
            </w:r>
            <w:r w:rsidRPr="00B8462D">
              <w:rPr>
                <w:rFonts w:eastAsia="Times New Roman" w:cs="Calibri"/>
                <w:szCs w:val="18"/>
                <w:lang w:val="ru-RU"/>
              </w:rPr>
              <w:t xml:space="preserve"> </w:t>
            </w:r>
            <w:r>
              <w:rPr>
                <w:rFonts w:eastAsia="Times New Roman" w:cs="Calibri"/>
                <w:szCs w:val="18"/>
                <w:lang w:val="ru-RU"/>
              </w:rPr>
              <w:t>нём</w:t>
            </w:r>
            <w:r w:rsidRPr="00B8462D">
              <w:rPr>
                <w:rFonts w:eastAsia="Times New Roman" w:cs="Calibri"/>
                <w:szCs w:val="18"/>
                <w:lang w:val="ru-RU"/>
              </w:rPr>
              <w:t xml:space="preserve"> </w:t>
            </w:r>
            <w:r>
              <w:rPr>
                <w:rFonts w:eastAsia="Times New Roman" w:cs="Calibri"/>
                <w:szCs w:val="18"/>
                <w:lang w:val="ru-RU"/>
              </w:rPr>
              <w:t>представлен</w:t>
            </w:r>
            <w:r w:rsidRPr="00B8462D">
              <w:rPr>
                <w:rFonts w:eastAsia="Times New Roman" w:cs="Calibri"/>
                <w:szCs w:val="18"/>
                <w:lang w:val="ru-RU"/>
              </w:rPr>
              <w:t xml:space="preserve"> </w:t>
            </w:r>
            <w:r>
              <w:rPr>
                <w:rFonts w:eastAsia="Times New Roman" w:cs="Calibri"/>
                <w:szCs w:val="18"/>
                <w:lang w:val="ru-RU"/>
              </w:rPr>
              <w:t>общий</w:t>
            </w:r>
            <w:r w:rsidRPr="00B8462D">
              <w:rPr>
                <w:rFonts w:eastAsia="Times New Roman" w:cs="Calibri"/>
                <w:szCs w:val="18"/>
                <w:lang w:val="ru-RU"/>
              </w:rPr>
              <w:t xml:space="preserve"> </w:t>
            </w:r>
            <w:r>
              <w:rPr>
                <w:rFonts w:eastAsia="Times New Roman" w:cs="Calibri"/>
                <w:szCs w:val="18"/>
                <w:lang w:val="ru-RU"/>
              </w:rPr>
              <w:t>обзор</w:t>
            </w:r>
            <w:r w:rsidRPr="00B8462D">
              <w:rPr>
                <w:rFonts w:eastAsia="Times New Roman" w:cs="Calibri"/>
                <w:szCs w:val="18"/>
                <w:lang w:val="ru-RU"/>
              </w:rPr>
              <w:t xml:space="preserve"> </w:t>
            </w:r>
            <w:r>
              <w:rPr>
                <w:rFonts w:eastAsia="Times New Roman" w:cs="Calibri"/>
                <w:szCs w:val="18"/>
                <w:lang w:val="ru-RU"/>
              </w:rPr>
              <w:t>имеющихся</w:t>
            </w:r>
            <w:r w:rsidRPr="00B8462D">
              <w:rPr>
                <w:rFonts w:eastAsia="Times New Roman" w:cs="Calibri"/>
                <w:szCs w:val="18"/>
                <w:lang w:val="ru-RU"/>
              </w:rPr>
              <w:t xml:space="preserve"> </w:t>
            </w:r>
            <w:r>
              <w:rPr>
                <w:rFonts w:eastAsia="Times New Roman" w:cs="Calibri"/>
                <w:szCs w:val="18"/>
                <w:lang w:val="ru-RU"/>
              </w:rPr>
              <w:t>в</w:t>
            </w:r>
            <w:r w:rsidRPr="00B8462D">
              <w:rPr>
                <w:rFonts w:eastAsia="Times New Roman" w:cs="Calibri"/>
                <w:szCs w:val="18"/>
                <w:lang w:val="ru-RU"/>
              </w:rPr>
              <w:t xml:space="preserve"> </w:t>
            </w:r>
            <w:r>
              <w:rPr>
                <w:rFonts w:eastAsia="Times New Roman" w:cs="Calibri"/>
                <w:szCs w:val="18"/>
                <w:lang w:val="ru-RU"/>
              </w:rPr>
              <w:t>наличии</w:t>
            </w:r>
            <w:r w:rsidRPr="00B8462D">
              <w:rPr>
                <w:rFonts w:eastAsia="Times New Roman" w:cs="Calibri"/>
                <w:szCs w:val="18"/>
                <w:lang w:val="ru-RU"/>
              </w:rPr>
              <w:t xml:space="preserve"> </w:t>
            </w:r>
            <w:r>
              <w:rPr>
                <w:rFonts w:eastAsia="Times New Roman" w:cs="Calibri"/>
                <w:szCs w:val="18"/>
                <w:lang w:val="ru-RU"/>
              </w:rPr>
              <w:t>инструментов</w:t>
            </w:r>
            <w:r w:rsidRPr="00B8462D">
              <w:rPr>
                <w:rFonts w:eastAsia="Times New Roman" w:cs="Calibri"/>
                <w:szCs w:val="18"/>
                <w:lang w:val="ru-RU"/>
              </w:rPr>
              <w:t xml:space="preserve"> </w:t>
            </w:r>
            <w:r>
              <w:rPr>
                <w:rFonts w:eastAsia="Times New Roman" w:cs="Calibri"/>
                <w:szCs w:val="18"/>
                <w:lang w:val="ru-RU"/>
              </w:rPr>
              <w:t>взаимодействия</w:t>
            </w:r>
            <w:r w:rsidRPr="00B8462D">
              <w:rPr>
                <w:rFonts w:eastAsia="Times New Roman" w:cs="Calibri"/>
                <w:szCs w:val="18"/>
                <w:lang w:val="ru-RU"/>
              </w:rPr>
              <w:t xml:space="preserve"> </w:t>
            </w:r>
            <w:r>
              <w:rPr>
                <w:rFonts w:eastAsia="Times New Roman" w:cs="Calibri"/>
                <w:szCs w:val="18"/>
                <w:lang w:val="ru-RU"/>
              </w:rPr>
              <w:t>между</w:t>
            </w:r>
            <w:r w:rsidRPr="00B8462D">
              <w:rPr>
                <w:rFonts w:eastAsia="Times New Roman" w:cs="Calibri"/>
                <w:szCs w:val="18"/>
                <w:lang w:val="ru-RU"/>
              </w:rPr>
              <w:t xml:space="preserve"> </w:t>
            </w:r>
            <w:r>
              <w:rPr>
                <w:rFonts w:eastAsia="Times New Roman" w:cs="Calibri"/>
                <w:szCs w:val="18"/>
                <w:lang w:val="ru-RU"/>
              </w:rPr>
              <w:t>странами</w:t>
            </w:r>
            <w:r w:rsidRPr="00B8462D">
              <w:rPr>
                <w:rFonts w:eastAsia="Times New Roman" w:cs="Calibri"/>
                <w:szCs w:val="18"/>
                <w:lang w:val="ru-RU"/>
              </w:rPr>
              <w:t xml:space="preserve"> </w:t>
            </w:r>
            <w:r>
              <w:rPr>
                <w:rFonts w:eastAsia="Times New Roman" w:cs="Calibri"/>
                <w:szCs w:val="18"/>
                <w:lang w:val="ru-RU"/>
              </w:rPr>
              <w:t>в</w:t>
            </w:r>
            <w:r w:rsidRPr="00B8462D">
              <w:rPr>
                <w:rFonts w:eastAsia="Times New Roman" w:cs="Calibri"/>
                <w:szCs w:val="18"/>
                <w:lang w:val="ru-RU"/>
              </w:rPr>
              <w:t xml:space="preserve"> </w:t>
            </w:r>
            <w:r>
              <w:rPr>
                <w:rFonts w:eastAsia="Times New Roman" w:cs="Calibri"/>
                <w:szCs w:val="18"/>
                <w:lang w:val="ru-RU"/>
              </w:rPr>
              <w:t>области</w:t>
            </w:r>
            <w:r w:rsidRPr="00B8462D">
              <w:rPr>
                <w:rFonts w:eastAsia="Times New Roman" w:cs="Calibri"/>
                <w:szCs w:val="18"/>
                <w:lang w:val="ru-RU"/>
              </w:rPr>
              <w:t xml:space="preserve"> </w:t>
            </w:r>
            <w:r>
              <w:rPr>
                <w:rFonts w:eastAsia="Times New Roman" w:cs="Calibri"/>
                <w:szCs w:val="18"/>
                <w:lang w:val="ru-RU"/>
              </w:rPr>
              <w:t>противодействия</w:t>
            </w:r>
            <w:r w:rsidRPr="00B8462D">
              <w:rPr>
                <w:rFonts w:eastAsia="Times New Roman" w:cs="Calibri"/>
                <w:szCs w:val="18"/>
                <w:lang w:val="ru-RU"/>
              </w:rPr>
              <w:t xml:space="preserve"> </w:t>
            </w:r>
            <w:r>
              <w:rPr>
                <w:rFonts w:eastAsia="Times New Roman" w:cs="Calibri"/>
                <w:szCs w:val="18"/>
                <w:lang w:val="ru-RU"/>
              </w:rPr>
              <w:t>сетевой</w:t>
            </w:r>
            <w:r w:rsidRPr="00B8462D">
              <w:rPr>
                <w:rFonts w:eastAsia="Times New Roman" w:cs="Calibri"/>
                <w:szCs w:val="18"/>
                <w:lang w:val="ru-RU"/>
              </w:rPr>
              <w:t xml:space="preserve"> </w:t>
            </w:r>
            <w:r>
              <w:rPr>
                <w:rFonts w:eastAsia="Times New Roman" w:cs="Calibri"/>
                <w:szCs w:val="18"/>
                <w:lang w:val="ru-RU"/>
              </w:rPr>
              <w:t>компьютерной</w:t>
            </w:r>
            <w:r w:rsidRPr="00B8462D">
              <w:rPr>
                <w:rFonts w:eastAsia="Times New Roman" w:cs="Calibri"/>
                <w:szCs w:val="18"/>
                <w:lang w:val="ru-RU"/>
              </w:rPr>
              <w:t xml:space="preserve"> </w:t>
            </w:r>
            <w:r>
              <w:rPr>
                <w:rFonts w:eastAsia="Times New Roman" w:cs="Calibri"/>
                <w:szCs w:val="18"/>
                <w:lang w:val="ru-RU"/>
              </w:rPr>
              <w:t>преступности</w:t>
            </w:r>
            <w:r w:rsidRPr="00B8462D">
              <w:rPr>
                <w:rFonts w:eastAsia="Times New Roman" w:cs="Calibri"/>
                <w:szCs w:val="18"/>
                <w:lang w:val="ru-RU"/>
              </w:rPr>
              <w:t xml:space="preserve"> (</w:t>
            </w:r>
            <w:r>
              <w:rPr>
                <w:rFonts w:eastAsia="Times New Roman" w:cs="Calibri"/>
                <w:szCs w:val="18"/>
                <w:lang w:val="ru-RU"/>
              </w:rPr>
              <w:t>киберпреступности</w:t>
            </w:r>
            <w:r w:rsidR="00E8601A">
              <w:rPr>
                <w:rFonts w:eastAsia="Times New Roman" w:cs="Calibri"/>
                <w:szCs w:val="18"/>
                <w:lang w:val="ru-RU"/>
              </w:rPr>
              <w:t>)</w:t>
            </w:r>
            <w:r w:rsidR="00B8462D">
              <w:rPr>
                <w:rFonts w:eastAsia="Times New Roman" w:cs="Calibri"/>
                <w:szCs w:val="18"/>
                <w:lang w:val="ru-RU"/>
              </w:rPr>
              <w:t xml:space="preserve">, главным из которых </w:t>
            </w:r>
            <w:r w:rsidR="00B34B04">
              <w:rPr>
                <w:rFonts w:eastAsia="Times New Roman" w:cs="Calibri"/>
                <w:szCs w:val="18"/>
                <w:lang w:val="ru-RU"/>
              </w:rPr>
              <w:t>является будапештская Конвенция о комп</w:t>
            </w:r>
            <w:r w:rsidR="00B8462D">
              <w:rPr>
                <w:rFonts w:eastAsia="Times New Roman" w:cs="Calibri"/>
                <w:szCs w:val="18"/>
                <w:lang w:val="ru-RU"/>
              </w:rPr>
              <w:t>ьютерных преступлениях. Также</w:t>
            </w:r>
            <w:r w:rsidR="00B8462D" w:rsidRPr="00B8462D">
              <w:rPr>
                <w:rFonts w:eastAsia="Times New Roman" w:cs="Calibri"/>
                <w:szCs w:val="18"/>
                <w:lang w:val="ru-RU"/>
              </w:rPr>
              <w:t xml:space="preserve"> </w:t>
            </w:r>
            <w:r w:rsidR="00B8462D">
              <w:rPr>
                <w:rFonts w:eastAsia="Times New Roman" w:cs="Calibri"/>
                <w:szCs w:val="18"/>
                <w:lang w:val="ru-RU"/>
              </w:rPr>
              <w:t>на</w:t>
            </w:r>
            <w:r w:rsidR="00B8462D" w:rsidRPr="00B8462D">
              <w:rPr>
                <w:rFonts w:eastAsia="Times New Roman" w:cs="Calibri"/>
                <w:szCs w:val="18"/>
                <w:lang w:val="ru-RU"/>
              </w:rPr>
              <w:t xml:space="preserve"> </w:t>
            </w:r>
            <w:r w:rsidR="00B8462D">
              <w:rPr>
                <w:rFonts w:eastAsia="Times New Roman" w:cs="Calibri"/>
                <w:szCs w:val="18"/>
                <w:lang w:val="ru-RU"/>
              </w:rPr>
              <w:t>этом</w:t>
            </w:r>
            <w:r w:rsidR="00B8462D" w:rsidRPr="00B8462D">
              <w:rPr>
                <w:rFonts w:eastAsia="Times New Roman" w:cs="Calibri"/>
                <w:szCs w:val="18"/>
                <w:lang w:val="ru-RU"/>
              </w:rPr>
              <w:t xml:space="preserve"> </w:t>
            </w:r>
            <w:r w:rsidR="00B8462D">
              <w:rPr>
                <w:rFonts w:eastAsia="Times New Roman" w:cs="Calibri"/>
                <w:szCs w:val="18"/>
                <w:lang w:val="ru-RU"/>
              </w:rPr>
              <w:t>занятии</w:t>
            </w:r>
            <w:r w:rsidR="00EF40D0" w:rsidRPr="00B8462D">
              <w:rPr>
                <w:rFonts w:eastAsia="Times New Roman" w:cs="Calibri"/>
                <w:szCs w:val="18"/>
                <w:lang w:val="ru-RU"/>
              </w:rPr>
              <w:t xml:space="preserve"> </w:t>
            </w:r>
            <w:r w:rsidR="00B34B04">
              <w:rPr>
                <w:rFonts w:eastAsia="Times New Roman" w:cs="Calibri"/>
                <w:szCs w:val="18"/>
                <w:lang w:val="ru-RU"/>
              </w:rPr>
              <w:t>ре</w:t>
            </w:r>
            <w:r w:rsidR="00B8462D">
              <w:rPr>
                <w:rFonts w:eastAsia="Times New Roman" w:cs="Calibri"/>
                <w:szCs w:val="18"/>
                <w:lang w:val="ru-RU"/>
              </w:rPr>
              <w:t>чь пойдёт о том, как пользоваться вышеуказанными инструментами, какова с</w:t>
            </w:r>
            <w:r w:rsidR="00B34B04">
              <w:rPr>
                <w:rFonts w:eastAsia="Times New Roman" w:cs="Calibri"/>
                <w:szCs w:val="18"/>
                <w:lang w:val="ru-RU"/>
              </w:rPr>
              <w:t xml:space="preserve">корость реагирования на запросы, поступающие в рамках международного сотрудничества, </w:t>
            </w:r>
            <w:r w:rsidR="00B8462D">
              <w:rPr>
                <w:rFonts w:eastAsia="Times New Roman" w:cs="Calibri"/>
                <w:szCs w:val="18"/>
                <w:lang w:val="ru-RU"/>
              </w:rPr>
              <w:t xml:space="preserve">и их эффективность.  </w:t>
            </w:r>
          </w:p>
        </w:tc>
      </w:tr>
      <w:tr w:rsidR="00EF40D0" w:rsidRPr="00413284" w:rsidTr="001419A9">
        <w:tc>
          <w:tcPr>
            <w:tcW w:w="8720" w:type="dxa"/>
            <w:gridSpan w:val="3"/>
            <w:tcBorders>
              <w:bottom w:val="single" w:sz="4" w:space="0" w:color="000000"/>
            </w:tcBorders>
          </w:tcPr>
          <w:p w:rsidR="00EF40D0" w:rsidRPr="00413284" w:rsidRDefault="00413284" w:rsidP="00A507A9">
            <w:pPr>
              <w:tabs>
                <w:tab w:val="left" w:pos="426"/>
                <w:tab w:val="left" w:pos="851"/>
              </w:tabs>
              <w:spacing w:line="260" w:lineRule="atLeast"/>
              <w:jc w:val="left"/>
              <w:rPr>
                <w:rFonts w:eastAsia="Times New Roman" w:cs="Calibri"/>
                <w:b/>
                <w:szCs w:val="18"/>
                <w:lang w:val="ru-RU"/>
              </w:rPr>
            </w:pPr>
            <w:r>
              <w:rPr>
                <w:rFonts w:eastAsia="Times New Roman" w:cs="Calibri"/>
                <w:b/>
                <w:szCs w:val="18"/>
                <w:lang w:val="ru-RU"/>
              </w:rPr>
              <w:t>Задачи</w:t>
            </w:r>
          </w:p>
          <w:p w:rsidR="00A507A9" w:rsidRPr="00EF40D0" w:rsidRDefault="00A507A9" w:rsidP="00A507A9">
            <w:pPr>
              <w:tabs>
                <w:tab w:val="left" w:pos="426"/>
                <w:tab w:val="left" w:pos="851"/>
              </w:tabs>
              <w:spacing w:line="260" w:lineRule="atLeast"/>
              <w:jc w:val="left"/>
              <w:rPr>
                <w:rFonts w:eastAsia="Times New Roman" w:cs="Calibri"/>
                <w:b/>
                <w:szCs w:val="18"/>
              </w:rPr>
            </w:pPr>
          </w:p>
          <w:p w:rsidR="00EF40D0" w:rsidRPr="00413284" w:rsidRDefault="00413284" w:rsidP="00A507A9">
            <w:pPr>
              <w:tabs>
                <w:tab w:val="left" w:pos="426"/>
                <w:tab w:val="left" w:pos="851"/>
              </w:tabs>
              <w:spacing w:line="260" w:lineRule="atLeast"/>
              <w:jc w:val="left"/>
              <w:rPr>
                <w:rFonts w:eastAsia="Times New Roman" w:cs="Calibri"/>
                <w:szCs w:val="18"/>
                <w:lang w:val="ru-RU"/>
              </w:rPr>
            </w:pPr>
            <w:r w:rsidRPr="00413284">
              <w:rPr>
                <w:rFonts w:eastAsia="Times New Roman" w:cs="Calibri"/>
                <w:szCs w:val="18"/>
                <w:lang w:val="ru-RU"/>
              </w:rPr>
              <w:t>По окончании занятия слушатели должны быть в состоянии:</w:t>
            </w:r>
          </w:p>
          <w:p w:rsidR="00413284" w:rsidRPr="00CB34AE" w:rsidRDefault="00E8601A" w:rsidP="00413284">
            <w:pPr>
              <w:pStyle w:val="bul1"/>
              <w:ind w:left="743" w:hanging="743"/>
              <w:rPr>
                <w:lang w:val="ru-RU"/>
              </w:rPr>
            </w:pPr>
            <w:r>
              <w:rPr>
                <w:lang w:val="ru-RU"/>
              </w:rPr>
              <w:t>о</w:t>
            </w:r>
            <w:r w:rsidR="00B34B04">
              <w:rPr>
                <w:lang w:val="ru-RU"/>
              </w:rPr>
              <w:t>сознать</w:t>
            </w:r>
            <w:r w:rsidR="00413284">
              <w:rPr>
                <w:lang w:val="ru-RU"/>
              </w:rPr>
              <w:t xml:space="preserve"> планетарные масштабы интерн</w:t>
            </w:r>
            <w:r w:rsidR="00A07A0C">
              <w:rPr>
                <w:lang w:val="ru-RU"/>
              </w:rPr>
              <w:t>ет сети и международный характер</w:t>
            </w:r>
            <w:r w:rsidR="00413284">
              <w:rPr>
                <w:lang w:val="ru-RU"/>
              </w:rPr>
              <w:t xml:space="preserve"> сетевой п</w:t>
            </w:r>
            <w:r>
              <w:rPr>
                <w:lang w:val="ru-RU"/>
              </w:rPr>
              <w:t>реступности (киберпреступности);</w:t>
            </w:r>
            <w:r w:rsidR="00413284" w:rsidRPr="00CB34AE">
              <w:rPr>
                <w:lang w:val="ru-RU"/>
              </w:rPr>
              <w:t xml:space="preserve"> </w:t>
            </w:r>
          </w:p>
          <w:p w:rsidR="00413284" w:rsidRPr="005E1CD4" w:rsidRDefault="00E8601A" w:rsidP="00413284">
            <w:pPr>
              <w:pStyle w:val="bul1"/>
              <w:ind w:left="743" w:hanging="743"/>
              <w:rPr>
                <w:lang w:val="ru-RU"/>
              </w:rPr>
            </w:pPr>
            <w:r>
              <w:rPr>
                <w:lang w:val="ru-RU"/>
              </w:rPr>
              <w:t>о</w:t>
            </w:r>
            <w:r w:rsidR="00413284">
              <w:rPr>
                <w:lang w:val="ru-RU"/>
              </w:rPr>
              <w:t>бъяснить</w:t>
            </w:r>
            <w:r w:rsidR="00413284" w:rsidRPr="00CB34AE">
              <w:rPr>
                <w:lang w:val="ru-RU"/>
              </w:rPr>
              <w:t xml:space="preserve"> </w:t>
            </w:r>
            <w:r w:rsidR="00413284">
              <w:rPr>
                <w:lang w:val="ru-RU"/>
              </w:rPr>
              <w:t>важность</w:t>
            </w:r>
            <w:r w:rsidR="00413284" w:rsidRPr="00CB34AE">
              <w:rPr>
                <w:lang w:val="ru-RU"/>
              </w:rPr>
              <w:t xml:space="preserve"> </w:t>
            </w:r>
            <w:r w:rsidR="00413284">
              <w:rPr>
                <w:lang w:val="ru-RU"/>
              </w:rPr>
              <w:t>международного</w:t>
            </w:r>
            <w:r w:rsidR="00413284" w:rsidRPr="00CB34AE">
              <w:rPr>
                <w:lang w:val="ru-RU"/>
              </w:rPr>
              <w:t xml:space="preserve"> </w:t>
            </w:r>
            <w:r w:rsidR="00413284">
              <w:rPr>
                <w:lang w:val="ru-RU"/>
              </w:rPr>
              <w:t>сотрудничества</w:t>
            </w:r>
            <w:r w:rsidR="00413284" w:rsidRPr="00CB34AE">
              <w:rPr>
                <w:lang w:val="ru-RU"/>
              </w:rPr>
              <w:t xml:space="preserve"> </w:t>
            </w:r>
            <w:r w:rsidR="00413284">
              <w:rPr>
                <w:lang w:val="ru-RU"/>
              </w:rPr>
              <w:t>и выявить инструменты международного сотрудничества, имеющиеся в нашем распоряжени</w:t>
            </w:r>
            <w:r>
              <w:rPr>
                <w:lang w:val="ru-RU"/>
              </w:rPr>
              <w:t>и в борьбе с киберпреступностью;</w:t>
            </w:r>
            <w:r w:rsidR="00413284">
              <w:rPr>
                <w:lang w:val="ru-RU"/>
              </w:rPr>
              <w:t xml:space="preserve"> </w:t>
            </w:r>
          </w:p>
          <w:p w:rsidR="00413284" w:rsidRPr="005E1CD4" w:rsidRDefault="00E8601A" w:rsidP="00413284">
            <w:pPr>
              <w:pStyle w:val="bul1"/>
              <w:ind w:left="743" w:hanging="743"/>
              <w:rPr>
                <w:lang w:val="ru-RU"/>
              </w:rPr>
            </w:pPr>
            <w:r>
              <w:rPr>
                <w:lang w:val="ru-RU"/>
              </w:rPr>
              <w:t>о</w:t>
            </w:r>
            <w:r w:rsidR="00413284">
              <w:rPr>
                <w:lang w:val="ru-RU"/>
              </w:rPr>
              <w:t>ценить</w:t>
            </w:r>
            <w:r w:rsidR="00413284" w:rsidRPr="00241AA6">
              <w:rPr>
                <w:lang w:val="ru-RU"/>
              </w:rPr>
              <w:t xml:space="preserve"> </w:t>
            </w:r>
            <w:r w:rsidR="00413284">
              <w:rPr>
                <w:lang w:val="ru-RU"/>
              </w:rPr>
              <w:t>потребность</w:t>
            </w:r>
            <w:r w:rsidR="00413284" w:rsidRPr="00241AA6">
              <w:rPr>
                <w:lang w:val="ru-RU"/>
              </w:rPr>
              <w:t xml:space="preserve"> </w:t>
            </w:r>
            <w:r w:rsidR="00413284">
              <w:rPr>
                <w:lang w:val="ru-RU"/>
              </w:rPr>
              <w:t>в</w:t>
            </w:r>
            <w:r w:rsidR="00413284" w:rsidRPr="00241AA6">
              <w:rPr>
                <w:lang w:val="ru-RU"/>
              </w:rPr>
              <w:t xml:space="preserve"> </w:t>
            </w:r>
            <w:r w:rsidR="00413284">
              <w:rPr>
                <w:lang w:val="ru-RU"/>
              </w:rPr>
              <w:t>быстродействующих</w:t>
            </w:r>
            <w:r w:rsidR="00413284" w:rsidRPr="00241AA6">
              <w:rPr>
                <w:lang w:val="ru-RU"/>
              </w:rPr>
              <w:t xml:space="preserve"> </w:t>
            </w:r>
            <w:r w:rsidR="00413284">
              <w:rPr>
                <w:lang w:val="ru-RU"/>
              </w:rPr>
              <w:t>и</w:t>
            </w:r>
            <w:r w:rsidR="00413284" w:rsidRPr="00241AA6">
              <w:rPr>
                <w:lang w:val="ru-RU"/>
              </w:rPr>
              <w:t xml:space="preserve"> </w:t>
            </w:r>
            <w:r w:rsidR="00413284">
              <w:rPr>
                <w:lang w:val="ru-RU"/>
              </w:rPr>
              <w:t>эффективных</w:t>
            </w:r>
            <w:r w:rsidR="00413284" w:rsidRPr="00241AA6">
              <w:rPr>
                <w:lang w:val="ru-RU"/>
              </w:rPr>
              <w:t xml:space="preserve"> </w:t>
            </w:r>
            <w:r w:rsidR="00413284">
              <w:rPr>
                <w:lang w:val="ru-RU"/>
              </w:rPr>
              <w:t>каналах</w:t>
            </w:r>
            <w:r w:rsidR="00413284" w:rsidRPr="00241AA6">
              <w:rPr>
                <w:lang w:val="ru-RU"/>
              </w:rPr>
              <w:t xml:space="preserve"> </w:t>
            </w:r>
            <w:r w:rsidR="00413284">
              <w:rPr>
                <w:lang w:val="ru-RU"/>
              </w:rPr>
              <w:t>международного</w:t>
            </w:r>
            <w:r w:rsidR="00413284" w:rsidRPr="00241AA6">
              <w:rPr>
                <w:lang w:val="ru-RU"/>
              </w:rPr>
              <w:t xml:space="preserve"> </w:t>
            </w:r>
            <w:r w:rsidR="00413284">
              <w:rPr>
                <w:lang w:val="ru-RU"/>
              </w:rPr>
              <w:t>сотрудничества</w:t>
            </w:r>
            <w:r w:rsidR="00413284" w:rsidRPr="00241AA6">
              <w:rPr>
                <w:lang w:val="ru-RU"/>
              </w:rPr>
              <w:t xml:space="preserve"> </w:t>
            </w:r>
            <w:r w:rsidR="00413284">
              <w:rPr>
                <w:lang w:val="ru-RU"/>
              </w:rPr>
              <w:t>и</w:t>
            </w:r>
            <w:r w:rsidR="00413284" w:rsidRPr="00241AA6">
              <w:rPr>
                <w:lang w:val="ru-RU"/>
              </w:rPr>
              <w:t xml:space="preserve"> </w:t>
            </w:r>
            <w:r w:rsidR="00413284">
              <w:rPr>
                <w:lang w:val="ru-RU"/>
              </w:rPr>
              <w:t>в</w:t>
            </w:r>
            <w:r w:rsidR="00413284" w:rsidRPr="00241AA6">
              <w:rPr>
                <w:lang w:val="ru-RU"/>
              </w:rPr>
              <w:t xml:space="preserve"> </w:t>
            </w:r>
            <w:r w:rsidR="00413284">
              <w:rPr>
                <w:lang w:val="ru-RU"/>
              </w:rPr>
              <w:t>соответствующих</w:t>
            </w:r>
            <w:r w:rsidR="00413284" w:rsidRPr="00241AA6">
              <w:rPr>
                <w:lang w:val="ru-RU"/>
              </w:rPr>
              <w:t xml:space="preserve"> </w:t>
            </w:r>
            <w:r w:rsidR="00413284">
              <w:rPr>
                <w:lang w:val="ru-RU"/>
              </w:rPr>
              <w:t>инструментах</w:t>
            </w:r>
            <w:r w:rsidR="00413284" w:rsidRPr="00241AA6">
              <w:rPr>
                <w:lang w:val="ru-RU"/>
              </w:rPr>
              <w:t xml:space="preserve">; </w:t>
            </w:r>
            <w:r w:rsidR="00413284">
              <w:rPr>
                <w:lang w:val="ru-RU"/>
              </w:rPr>
              <w:t>определить</w:t>
            </w:r>
            <w:r w:rsidR="00413284" w:rsidRPr="00241AA6">
              <w:rPr>
                <w:lang w:val="ru-RU"/>
              </w:rPr>
              <w:t xml:space="preserve"> </w:t>
            </w:r>
            <w:r w:rsidR="00413284">
              <w:rPr>
                <w:lang w:val="ru-RU"/>
              </w:rPr>
              <w:t>способы</w:t>
            </w:r>
            <w:r w:rsidR="00A42F5C">
              <w:rPr>
                <w:lang w:val="ru-RU"/>
              </w:rPr>
              <w:t>, сроки и действенность</w:t>
            </w:r>
            <w:r w:rsidR="00413284" w:rsidRPr="00241AA6">
              <w:rPr>
                <w:lang w:val="ru-RU"/>
              </w:rPr>
              <w:t xml:space="preserve"> </w:t>
            </w:r>
            <w:r w:rsidR="00413284">
              <w:rPr>
                <w:lang w:val="ru-RU"/>
              </w:rPr>
              <w:t>их</w:t>
            </w:r>
            <w:r w:rsidR="00413284" w:rsidRPr="00241AA6">
              <w:rPr>
                <w:lang w:val="ru-RU"/>
              </w:rPr>
              <w:t xml:space="preserve"> </w:t>
            </w:r>
            <w:r>
              <w:rPr>
                <w:lang w:val="ru-RU"/>
              </w:rPr>
              <w:t>использования;</w:t>
            </w:r>
            <w:r w:rsidR="00413284">
              <w:rPr>
                <w:lang w:val="ru-RU"/>
              </w:rPr>
              <w:t xml:space="preserve"> </w:t>
            </w:r>
            <w:r w:rsidR="00413284" w:rsidRPr="00241AA6">
              <w:rPr>
                <w:lang w:val="ru-RU"/>
              </w:rPr>
              <w:t xml:space="preserve"> </w:t>
            </w:r>
          </w:p>
          <w:p w:rsidR="00413284" w:rsidRPr="00241AA6" w:rsidRDefault="00E8601A" w:rsidP="00413284">
            <w:pPr>
              <w:pStyle w:val="bul1"/>
              <w:ind w:left="743" w:hanging="743"/>
              <w:rPr>
                <w:lang w:val="ru-RU"/>
              </w:rPr>
            </w:pPr>
            <w:r>
              <w:rPr>
                <w:lang w:val="ru-RU"/>
              </w:rPr>
              <w:t>о</w:t>
            </w:r>
            <w:r w:rsidR="00413284">
              <w:rPr>
                <w:lang w:val="ru-RU"/>
              </w:rPr>
              <w:t>писать усилия международных организ</w:t>
            </w:r>
            <w:r w:rsidR="00A07A0C">
              <w:rPr>
                <w:lang w:val="ru-RU"/>
              </w:rPr>
              <w:t>аций по внедрению новых форм и механизмов</w:t>
            </w:r>
            <w:r w:rsidR="00413284">
              <w:rPr>
                <w:lang w:val="ru-RU"/>
              </w:rPr>
              <w:t xml:space="preserve"> международног</w:t>
            </w:r>
            <w:r>
              <w:rPr>
                <w:lang w:val="ru-RU"/>
              </w:rPr>
              <w:t>о сотрудничества;</w:t>
            </w:r>
            <w:r w:rsidR="00413284">
              <w:rPr>
                <w:lang w:val="ru-RU"/>
              </w:rPr>
              <w:t xml:space="preserve"> </w:t>
            </w:r>
            <w:r w:rsidR="00413284" w:rsidRPr="00241AA6">
              <w:rPr>
                <w:lang w:val="ru-RU"/>
              </w:rPr>
              <w:t xml:space="preserve"> </w:t>
            </w:r>
          </w:p>
          <w:p w:rsidR="00413284" w:rsidRPr="00413284" w:rsidRDefault="00E8601A" w:rsidP="00413284">
            <w:pPr>
              <w:pStyle w:val="bul1"/>
              <w:ind w:left="743" w:hanging="743"/>
              <w:rPr>
                <w:lang w:val="ru-RU"/>
              </w:rPr>
            </w:pPr>
            <w:r>
              <w:rPr>
                <w:lang w:val="ru-RU"/>
              </w:rPr>
              <w:t>о</w:t>
            </w:r>
            <w:r w:rsidR="00413284">
              <w:rPr>
                <w:lang w:val="ru-RU"/>
              </w:rPr>
              <w:t>бсудить</w:t>
            </w:r>
            <w:r w:rsidR="00413284" w:rsidRPr="00241AA6">
              <w:rPr>
                <w:lang w:val="ru-RU"/>
              </w:rPr>
              <w:t xml:space="preserve"> </w:t>
            </w:r>
            <w:r w:rsidR="00413284">
              <w:rPr>
                <w:lang w:val="ru-RU"/>
              </w:rPr>
              <w:t>будапештскую</w:t>
            </w:r>
            <w:r w:rsidR="00413284" w:rsidRPr="00241AA6">
              <w:rPr>
                <w:lang w:val="ru-RU"/>
              </w:rPr>
              <w:t xml:space="preserve"> «</w:t>
            </w:r>
            <w:r w:rsidR="00413284">
              <w:rPr>
                <w:lang w:val="ru-RU"/>
              </w:rPr>
              <w:t>Конвенцию</w:t>
            </w:r>
            <w:r w:rsidR="00413284" w:rsidRPr="00241AA6">
              <w:rPr>
                <w:lang w:val="ru-RU"/>
              </w:rPr>
              <w:t xml:space="preserve"> о компьютерных преступлениях»</w:t>
            </w:r>
            <w:r w:rsidR="00413284">
              <w:rPr>
                <w:lang w:val="ru-RU"/>
              </w:rPr>
              <w:t>, определить основные утверждаемые в ней принципы, содержащиеся в конвенции обеспечительные меры, а также работу сети «</w:t>
            </w:r>
            <w:r w:rsidR="00413284" w:rsidRPr="00241AA6">
              <w:rPr>
                <w:lang w:val="ru-RU"/>
              </w:rPr>
              <w:t>24/7</w:t>
            </w:r>
            <w:r w:rsidR="00413284">
              <w:rPr>
                <w:lang w:val="ru-RU"/>
              </w:rPr>
              <w:t>» по оказанию правовой взаимопомощи.</w:t>
            </w:r>
            <w:r w:rsidR="00413284" w:rsidRPr="00241AA6">
              <w:rPr>
                <w:lang w:val="ru-RU"/>
              </w:rPr>
              <w:t xml:space="preserve"> </w:t>
            </w:r>
          </w:p>
        </w:tc>
      </w:tr>
      <w:tr w:rsidR="00EF40D0" w:rsidRPr="00F83236" w:rsidTr="001419A9">
        <w:trPr>
          <w:trHeight w:val="150"/>
        </w:trPr>
        <w:tc>
          <w:tcPr>
            <w:tcW w:w="1526" w:type="dxa"/>
            <w:shd w:val="clear" w:color="auto" w:fill="D9D9D9"/>
          </w:tcPr>
          <w:p w:rsidR="00EF40D0" w:rsidRPr="00EF40D0" w:rsidRDefault="00413284" w:rsidP="00413284">
            <w:pPr>
              <w:tabs>
                <w:tab w:val="left" w:pos="426"/>
                <w:tab w:val="left" w:pos="851"/>
              </w:tabs>
              <w:spacing w:line="260" w:lineRule="atLeast"/>
              <w:jc w:val="left"/>
              <w:rPr>
                <w:rFonts w:eastAsia="Times New Roman" w:cs="Calibri"/>
                <w:b/>
                <w:szCs w:val="18"/>
              </w:rPr>
            </w:pPr>
            <w:r>
              <w:rPr>
                <w:rFonts w:eastAsia="Times New Roman" w:cs="Calibri"/>
                <w:b/>
                <w:szCs w:val="18"/>
              </w:rPr>
              <w:t>Сл</w:t>
            </w:r>
            <w:r>
              <w:rPr>
                <w:rFonts w:eastAsia="Times New Roman" w:cs="Calibri"/>
                <w:b/>
                <w:szCs w:val="18"/>
                <w:lang w:val="ru-RU"/>
              </w:rPr>
              <w:t>айд №</w:t>
            </w:r>
          </w:p>
        </w:tc>
        <w:tc>
          <w:tcPr>
            <w:tcW w:w="7194" w:type="dxa"/>
            <w:gridSpan w:val="2"/>
            <w:shd w:val="clear" w:color="auto" w:fill="D9D9D9"/>
          </w:tcPr>
          <w:p w:rsidR="00EF40D0" w:rsidRPr="00EF40D0" w:rsidRDefault="00413284" w:rsidP="00A507A9">
            <w:pPr>
              <w:tabs>
                <w:tab w:val="left" w:pos="426"/>
                <w:tab w:val="left" w:pos="851"/>
              </w:tabs>
              <w:spacing w:line="260" w:lineRule="atLeast"/>
              <w:rPr>
                <w:rFonts w:eastAsia="Times New Roman" w:cs="Calibri"/>
                <w:b/>
                <w:szCs w:val="18"/>
              </w:rPr>
            </w:pPr>
            <w:r>
              <w:rPr>
                <w:rFonts w:eastAsia="Times New Roman" w:cs="Calibri"/>
                <w:b/>
                <w:szCs w:val="18"/>
                <w:lang w:val="ru-RU"/>
              </w:rPr>
              <w:t>Содержание</w:t>
            </w:r>
            <w:r w:rsidR="00EF40D0" w:rsidRPr="00EF40D0">
              <w:rPr>
                <w:rFonts w:eastAsia="Times New Roman" w:cs="Calibri"/>
                <w:b/>
                <w:szCs w:val="18"/>
              </w:rPr>
              <w:t>:</w:t>
            </w:r>
          </w:p>
        </w:tc>
      </w:tr>
      <w:tr w:rsidR="00EF40D0" w:rsidRPr="00A07A0C" w:rsidTr="00A20D56">
        <w:trPr>
          <w:trHeight w:val="1549"/>
        </w:trPr>
        <w:tc>
          <w:tcPr>
            <w:tcW w:w="1526" w:type="dxa"/>
          </w:tcPr>
          <w:p w:rsidR="00EF40D0" w:rsidRPr="00EF40D0" w:rsidRDefault="00EF40D0" w:rsidP="00A507A9">
            <w:pPr>
              <w:tabs>
                <w:tab w:val="left" w:pos="426"/>
                <w:tab w:val="left" w:pos="851"/>
              </w:tabs>
              <w:spacing w:line="260" w:lineRule="atLeast"/>
              <w:jc w:val="left"/>
              <w:rPr>
                <w:rFonts w:eastAsia="Times New Roman" w:cs="Calibri"/>
                <w:b/>
                <w:szCs w:val="18"/>
              </w:rPr>
            </w:pPr>
          </w:p>
          <w:p w:rsidR="00EF40D0" w:rsidRPr="00EF40D0" w:rsidRDefault="00EF40D0" w:rsidP="00A507A9">
            <w:pPr>
              <w:tabs>
                <w:tab w:val="left" w:pos="426"/>
                <w:tab w:val="left" w:pos="851"/>
              </w:tabs>
              <w:spacing w:line="260" w:lineRule="atLeast"/>
              <w:jc w:val="left"/>
              <w:rPr>
                <w:rFonts w:eastAsia="Times New Roman" w:cs="Calibri"/>
                <w:b/>
                <w:szCs w:val="18"/>
              </w:rPr>
            </w:pPr>
          </w:p>
          <w:p w:rsidR="00EF40D0" w:rsidRPr="00EF40D0" w:rsidRDefault="00EF40D0" w:rsidP="00A507A9">
            <w:pPr>
              <w:tabs>
                <w:tab w:val="left" w:pos="426"/>
                <w:tab w:val="left" w:pos="851"/>
              </w:tabs>
              <w:spacing w:line="260" w:lineRule="atLeast"/>
              <w:jc w:val="left"/>
              <w:rPr>
                <w:rFonts w:eastAsia="Times New Roman" w:cs="Calibri"/>
                <w:b/>
                <w:szCs w:val="18"/>
              </w:rPr>
            </w:pPr>
          </w:p>
          <w:p w:rsidR="00EF40D0" w:rsidRPr="00EF40D0" w:rsidRDefault="00EF40D0" w:rsidP="00A507A9">
            <w:pPr>
              <w:tabs>
                <w:tab w:val="left" w:pos="426"/>
                <w:tab w:val="left" w:pos="851"/>
              </w:tabs>
              <w:spacing w:line="260" w:lineRule="atLeast"/>
              <w:jc w:val="left"/>
              <w:rPr>
                <w:rFonts w:eastAsia="Times New Roman" w:cs="Calibri"/>
                <w:b/>
                <w:szCs w:val="18"/>
              </w:rPr>
            </w:pPr>
          </w:p>
        </w:tc>
        <w:tc>
          <w:tcPr>
            <w:tcW w:w="7194" w:type="dxa"/>
            <w:gridSpan w:val="2"/>
          </w:tcPr>
          <w:p w:rsidR="00EF40D0" w:rsidRPr="00413284" w:rsidRDefault="00413284" w:rsidP="00A507A9">
            <w:pPr>
              <w:tabs>
                <w:tab w:val="left" w:pos="426"/>
                <w:tab w:val="left" w:pos="851"/>
              </w:tabs>
              <w:spacing w:line="260" w:lineRule="atLeast"/>
              <w:rPr>
                <w:rFonts w:eastAsia="Times New Roman" w:cs="Calibri"/>
                <w:b/>
                <w:szCs w:val="18"/>
                <w:lang w:val="ru-RU"/>
              </w:rPr>
            </w:pPr>
            <w:r>
              <w:rPr>
                <w:rFonts w:eastAsia="Times New Roman" w:cs="Calibri"/>
                <w:b/>
                <w:szCs w:val="18"/>
                <w:lang w:val="ru-RU"/>
              </w:rPr>
              <w:t>Введение</w:t>
            </w:r>
          </w:p>
          <w:p w:rsidR="00EF40D0" w:rsidRPr="00EF40D0" w:rsidRDefault="00EF40D0" w:rsidP="00A507A9">
            <w:pPr>
              <w:tabs>
                <w:tab w:val="left" w:pos="426"/>
                <w:tab w:val="left" w:pos="851"/>
              </w:tabs>
              <w:spacing w:line="260" w:lineRule="atLeast"/>
              <w:rPr>
                <w:rFonts w:eastAsia="Times New Roman" w:cs="Calibri"/>
                <w:szCs w:val="18"/>
              </w:rPr>
            </w:pPr>
          </w:p>
          <w:p w:rsidR="00EF40D0" w:rsidRPr="00A07A0C" w:rsidRDefault="00364289" w:rsidP="00413284">
            <w:pPr>
              <w:tabs>
                <w:tab w:val="left" w:pos="426"/>
                <w:tab w:val="left" w:pos="851"/>
              </w:tabs>
              <w:spacing w:after="120" w:line="260" w:lineRule="atLeast"/>
              <w:rPr>
                <w:rFonts w:eastAsia="Times New Roman" w:cs="Calibri"/>
                <w:szCs w:val="18"/>
                <w:lang w:val="ru-RU"/>
              </w:rPr>
            </w:pPr>
            <w:r>
              <w:rPr>
                <w:rFonts w:eastAsia="Times New Roman" w:cs="Calibri"/>
                <w:szCs w:val="18"/>
                <w:lang w:val="ru-RU"/>
              </w:rPr>
              <w:t>На</w:t>
            </w:r>
            <w:r w:rsidRPr="00413284">
              <w:rPr>
                <w:rFonts w:eastAsia="Times New Roman" w:cs="Calibri"/>
                <w:szCs w:val="18"/>
                <w:lang w:val="ru-RU"/>
              </w:rPr>
              <w:t xml:space="preserve"> </w:t>
            </w:r>
            <w:r>
              <w:rPr>
                <w:rFonts w:eastAsia="Times New Roman" w:cs="Calibri"/>
                <w:szCs w:val="18"/>
                <w:lang w:val="ru-RU"/>
              </w:rPr>
              <w:t>этом</w:t>
            </w:r>
            <w:r w:rsidRPr="00413284">
              <w:rPr>
                <w:rFonts w:eastAsia="Times New Roman" w:cs="Calibri"/>
                <w:szCs w:val="18"/>
                <w:lang w:val="ru-RU"/>
              </w:rPr>
              <w:t xml:space="preserve"> </w:t>
            </w:r>
            <w:r>
              <w:rPr>
                <w:rFonts w:eastAsia="Times New Roman" w:cs="Calibri"/>
                <w:szCs w:val="18"/>
                <w:lang w:val="ru-RU"/>
              </w:rPr>
              <w:t>занятии</w:t>
            </w:r>
            <w:r w:rsidRPr="00413284">
              <w:rPr>
                <w:rFonts w:eastAsia="Times New Roman" w:cs="Calibri"/>
                <w:szCs w:val="18"/>
                <w:lang w:val="ru-RU"/>
              </w:rPr>
              <w:t xml:space="preserve"> </w:t>
            </w:r>
            <w:r>
              <w:rPr>
                <w:rFonts w:eastAsia="Times New Roman" w:cs="Calibri"/>
                <w:szCs w:val="18"/>
                <w:lang w:val="ru-RU"/>
              </w:rPr>
              <w:t>подчёркивается</w:t>
            </w:r>
            <w:r w:rsidRPr="00413284">
              <w:rPr>
                <w:rFonts w:eastAsia="Times New Roman" w:cs="Calibri"/>
                <w:szCs w:val="18"/>
                <w:lang w:val="ru-RU"/>
              </w:rPr>
              <w:t xml:space="preserve"> </w:t>
            </w:r>
            <w:r>
              <w:rPr>
                <w:rFonts w:eastAsia="Times New Roman" w:cs="Calibri"/>
                <w:szCs w:val="18"/>
                <w:lang w:val="ru-RU"/>
              </w:rPr>
              <w:t>важность</w:t>
            </w:r>
            <w:r w:rsidRPr="00413284">
              <w:rPr>
                <w:rFonts w:eastAsia="Times New Roman" w:cs="Calibri"/>
                <w:szCs w:val="18"/>
                <w:lang w:val="ru-RU"/>
              </w:rPr>
              <w:t xml:space="preserve"> </w:t>
            </w:r>
            <w:r>
              <w:rPr>
                <w:rFonts w:eastAsia="Times New Roman" w:cs="Calibri"/>
                <w:szCs w:val="18"/>
                <w:lang w:val="ru-RU"/>
              </w:rPr>
              <w:t>международного</w:t>
            </w:r>
            <w:r w:rsidRPr="00413284">
              <w:rPr>
                <w:rFonts w:eastAsia="Times New Roman" w:cs="Calibri"/>
                <w:szCs w:val="18"/>
                <w:lang w:val="ru-RU"/>
              </w:rPr>
              <w:t xml:space="preserve"> </w:t>
            </w:r>
            <w:r>
              <w:rPr>
                <w:rFonts w:eastAsia="Times New Roman" w:cs="Calibri"/>
                <w:szCs w:val="18"/>
                <w:lang w:val="ru-RU"/>
              </w:rPr>
              <w:t>сотрудничества</w:t>
            </w:r>
            <w:r w:rsidRPr="00413284">
              <w:rPr>
                <w:rFonts w:eastAsia="Times New Roman" w:cs="Calibri"/>
                <w:szCs w:val="18"/>
                <w:lang w:val="ru-RU"/>
              </w:rPr>
              <w:t xml:space="preserve"> </w:t>
            </w:r>
            <w:r>
              <w:rPr>
                <w:rFonts w:eastAsia="Times New Roman" w:cs="Calibri"/>
                <w:szCs w:val="18"/>
                <w:lang w:val="ru-RU"/>
              </w:rPr>
              <w:t>при</w:t>
            </w:r>
            <w:r w:rsidRPr="00413284">
              <w:rPr>
                <w:rFonts w:eastAsia="Times New Roman" w:cs="Calibri"/>
                <w:szCs w:val="18"/>
                <w:lang w:val="ru-RU"/>
              </w:rPr>
              <w:t xml:space="preserve"> </w:t>
            </w:r>
            <w:r>
              <w:rPr>
                <w:rFonts w:eastAsia="Times New Roman" w:cs="Calibri"/>
                <w:szCs w:val="18"/>
                <w:lang w:val="ru-RU"/>
              </w:rPr>
              <w:t>расследовании</w:t>
            </w:r>
            <w:r w:rsidRPr="00413284">
              <w:rPr>
                <w:rFonts w:eastAsia="Times New Roman" w:cs="Calibri"/>
                <w:szCs w:val="18"/>
                <w:lang w:val="ru-RU"/>
              </w:rPr>
              <w:t xml:space="preserve"> </w:t>
            </w:r>
            <w:r>
              <w:rPr>
                <w:rFonts w:eastAsia="Times New Roman" w:cs="Calibri"/>
                <w:szCs w:val="18"/>
                <w:lang w:val="ru-RU"/>
              </w:rPr>
              <w:t>конкретных</w:t>
            </w:r>
            <w:r w:rsidRPr="00413284">
              <w:rPr>
                <w:rFonts w:eastAsia="Times New Roman" w:cs="Calibri"/>
                <w:szCs w:val="18"/>
                <w:lang w:val="ru-RU"/>
              </w:rPr>
              <w:t xml:space="preserve"> </w:t>
            </w:r>
            <w:r>
              <w:rPr>
                <w:rFonts w:eastAsia="Times New Roman" w:cs="Calibri"/>
                <w:szCs w:val="18"/>
                <w:lang w:val="ru-RU"/>
              </w:rPr>
              <w:t>преступлений</w:t>
            </w:r>
            <w:r w:rsidRPr="00413284">
              <w:rPr>
                <w:rFonts w:eastAsia="Times New Roman" w:cs="Calibri"/>
                <w:szCs w:val="18"/>
                <w:lang w:val="ru-RU"/>
              </w:rPr>
              <w:t xml:space="preserve"> </w:t>
            </w:r>
            <w:r w:rsidRPr="00364289">
              <w:rPr>
                <w:rFonts w:eastAsia="Times New Roman" w:cs="Calibri"/>
                <w:szCs w:val="18"/>
                <w:lang w:val="ru-RU"/>
              </w:rPr>
              <w:t>в</w:t>
            </w:r>
            <w:r w:rsidRPr="00413284">
              <w:rPr>
                <w:rFonts w:eastAsia="Times New Roman" w:cs="Calibri"/>
                <w:szCs w:val="18"/>
                <w:lang w:val="ru-RU"/>
              </w:rPr>
              <w:t xml:space="preserve"> </w:t>
            </w:r>
            <w:r w:rsidRPr="00364289">
              <w:rPr>
                <w:rFonts w:eastAsia="Times New Roman" w:cs="Calibri"/>
                <w:szCs w:val="18"/>
                <w:lang w:val="ru-RU"/>
              </w:rPr>
              <w:t>сфере</w:t>
            </w:r>
            <w:r w:rsidRPr="00413284">
              <w:rPr>
                <w:rFonts w:eastAsia="Times New Roman" w:cs="Calibri"/>
                <w:szCs w:val="18"/>
                <w:lang w:val="ru-RU"/>
              </w:rPr>
              <w:t xml:space="preserve"> </w:t>
            </w:r>
            <w:r w:rsidRPr="00364289">
              <w:rPr>
                <w:rFonts w:eastAsia="Times New Roman" w:cs="Calibri"/>
                <w:szCs w:val="18"/>
                <w:lang w:val="ru-RU"/>
              </w:rPr>
              <w:t>компьютерной</w:t>
            </w:r>
            <w:r w:rsidRPr="00413284">
              <w:rPr>
                <w:rFonts w:eastAsia="Times New Roman" w:cs="Calibri"/>
                <w:szCs w:val="18"/>
                <w:lang w:val="ru-RU"/>
              </w:rPr>
              <w:t xml:space="preserve"> </w:t>
            </w:r>
            <w:r w:rsidRPr="00364289">
              <w:rPr>
                <w:rFonts w:eastAsia="Times New Roman" w:cs="Calibri"/>
                <w:szCs w:val="18"/>
                <w:lang w:val="ru-RU"/>
              </w:rPr>
              <w:t>информации</w:t>
            </w:r>
            <w:r w:rsidR="00413284">
              <w:rPr>
                <w:rFonts w:eastAsia="Times New Roman" w:cs="Calibri"/>
                <w:szCs w:val="18"/>
                <w:lang w:val="ru-RU"/>
              </w:rPr>
              <w:t xml:space="preserve"> и рассматриваются регламентирующие его международные юридические документы (главным образом, будапештская Конвенция о компьютерных преступлениях</w:t>
            </w:r>
            <w:r w:rsidR="00A07A0C">
              <w:rPr>
                <w:rFonts w:eastAsia="Times New Roman" w:cs="Calibri"/>
                <w:szCs w:val="18"/>
                <w:lang w:val="ru-RU"/>
              </w:rPr>
              <w:t>)</w:t>
            </w:r>
            <w:r w:rsidR="00413284">
              <w:rPr>
                <w:rFonts w:eastAsia="Times New Roman" w:cs="Calibri"/>
                <w:szCs w:val="18"/>
                <w:lang w:val="ru-RU"/>
              </w:rPr>
              <w:t xml:space="preserve">. </w:t>
            </w:r>
            <w:r w:rsidRPr="00413284">
              <w:rPr>
                <w:rFonts w:eastAsia="Times New Roman" w:cs="Calibri"/>
                <w:szCs w:val="18"/>
                <w:lang w:val="ru-RU"/>
              </w:rPr>
              <w:t xml:space="preserve"> </w:t>
            </w:r>
          </w:p>
        </w:tc>
      </w:tr>
      <w:tr w:rsidR="001419A9" w:rsidRPr="00A42F5C" w:rsidTr="00A20D56">
        <w:trPr>
          <w:trHeight w:val="3319"/>
        </w:trPr>
        <w:tc>
          <w:tcPr>
            <w:tcW w:w="1526" w:type="dxa"/>
            <w:tcBorders>
              <w:top w:val="single" w:sz="4" w:space="0" w:color="000000"/>
              <w:left w:val="single" w:sz="4" w:space="0" w:color="000000"/>
              <w:bottom w:val="single" w:sz="4" w:space="0" w:color="000000"/>
              <w:right w:val="single" w:sz="4" w:space="0" w:color="000000"/>
            </w:tcBorders>
          </w:tcPr>
          <w:p w:rsidR="00A20D56" w:rsidRPr="002B2278" w:rsidRDefault="00E426EE" w:rsidP="00A507A9">
            <w:pPr>
              <w:tabs>
                <w:tab w:val="left" w:pos="426"/>
                <w:tab w:val="left" w:pos="851"/>
              </w:tabs>
              <w:spacing w:line="260" w:lineRule="atLeast"/>
              <w:jc w:val="left"/>
              <w:rPr>
                <w:rFonts w:eastAsia="Times New Roman" w:cs="Calibri"/>
                <w:szCs w:val="18"/>
                <w:lang w:val="ru-RU"/>
              </w:rPr>
            </w:pPr>
            <w:r w:rsidRPr="002B2278">
              <w:rPr>
                <w:rFonts w:eastAsia="Times New Roman" w:cs="Calibri"/>
                <w:szCs w:val="18"/>
                <w:lang w:val="ru-RU"/>
              </w:rPr>
              <w:t>Слайд</w:t>
            </w:r>
            <w:r w:rsidR="00A20D56" w:rsidRPr="002B2278">
              <w:rPr>
                <w:rFonts w:eastAsia="Times New Roman" w:cs="Calibri"/>
                <w:szCs w:val="18"/>
                <w:lang w:val="ru-RU"/>
              </w:rPr>
              <w:t xml:space="preserve"> 2</w:t>
            </w:r>
          </w:p>
          <w:p w:rsidR="001419A9" w:rsidRPr="00413284" w:rsidRDefault="001419A9" w:rsidP="00A507A9">
            <w:pPr>
              <w:tabs>
                <w:tab w:val="left" w:pos="426"/>
                <w:tab w:val="left" w:pos="851"/>
              </w:tabs>
              <w:spacing w:line="260" w:lineRule="atLeast"/>
              <w:jc w:val="left"/>
              <w:rPr>
                <w:rFonts w:eastAsia="Times New Roman" w:cs="Calibri"/>
                <w:b/>
                <w:szCs w:val="18"/>
                <w:lang w:val="ru-RU"/>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A42F5C" w:rsidRDefault="00180020" w:rsidP="002605EB">
            <w:pPr>
              <w:pStyle w:val="ListParagraph"/>
              <w:numPr>
                <w:ilvl w:val="0"/>
                <w:numId w:val="47"/>
              </w:numPr>
              <w:tabs>
                <w:tab w:val="left" w:pos="0"/>
              </w:tabs>
              <w:spacing w:after="120" w:line="260" w:lineRule="atLeast"/>
              <w:ind w:hanging="686"/>
              <w:rPr>
                <w:rFonts w:eastAsia="Times New Roman" w:cs="Calibri"/>
                <w:szCs w:val="18"/>
                <w:lang w:val="ru-RU"/>
              </w:rPr>
            </w:pPr>
            <w:r>
              <w:rPr>
                <w:rFonts w:eastAsia="Times New Roman" w:cs="Calibri"/>
                <w:bCs/>
                <w:szCs w:val="18"/>
                <w:lang w:val="ru-RU"/>
              </w:rPr>
              <w:t>П</w:t>
            </w:r>
            <w:r w:rsidR="00F4196D" w:rsidRPr="00413284">
              <w:rPr>
                <w:rFonts w:eastAsia="Times New Roman" w:cs="Calibri"/>
                <w:bCs/>
                <w:szCs w:val="18"/>
                <w:lang w:val="ru-RU"/>
              </w:rPr>
              <w:t>ервая</w:t>
            </w:r>
            <w:r>
              <w:rPr>
                <w:rFonts w:eastAsia="Times New Roman" w:cs="Calibri"/>
                <w:bCs/>
                <w:szCs w:val="18"/>
                <w:lang w:val="ru-RU"/>
              </w:rPr>
              <w:t xml:space="preserve"> часть</w:t>
            </w:r>
            <w:r w:rsidR="001419A9" w:rsidRPr="00413284">
              <w:rPr>
                <w:rFonts w:eastAsia="Times New Roman" w:cs="Calibri"/>
                <w:bCs/>
                <w:szCs w:val="18"/>
                <w:lang w:val="ru-RU"/>
              </w:rPr>
              <w:t xml:space="preserve"> </w:t>
            </w:r>
            <w:r>
              <w:rPr>
                <w:rFonts w:eastAsia="Times New Roman" w:cs="Calibri"/>
                <w:bCs/>
                <w:szCs w:val="18"/>
                <w:lang w:val="ru-RU"/>
              </w:rPr>
              <w:t xml:space="preserve">презентации </w:t>
            </w:r>
            <w:r w:rsidR="00A42F5C">
              <w:rPr>
                <w:rFonts w:eastAsia="Times New Roman" w:cs="Calibri"/>
                <w:bCs/>
                <w:szCs w:val="18"/>
                <w:lang w:val="ru-RU"/>
              </w:rPr>
              <w:t>посвящена</w:t>
            </w:r>
            <w:r>
              <w:rPr>
                <w:rFonts w:eastAsia="Times New Roman" w:cs="Calibri"/>
                <w:bCs/>
                <w:szCs w:val="18"/>
                <w:lang w:val="ru-RU"/>
              </w:rPr>
              <w:t xml:space="preserve">, главным образом, международному измерению сетевой компьютерной преступности (киберпреступности). </w:t>
            </w:r>
            <w:r w:rsidR="001419A9" w:rsidRPr="00413284">
              <w:rPr>
                <w:rFonts w:eastAsia="Times New Roman" w:cs="Calibri"/>
                <w:bCs/>
                <w:szCs w:val="18"/>
                <w:lang w:val="ru-RU"/>
              </w:rPr>
              <w:t xml:space="preserve"> </w:t>
            </w:r>
            <w:r>
              <w:rPr>
                <w:rFonts w:eastAsia="Times New Roman" w:cs="Calibri"/>
                <w:bCs/>
                <w:szCs w:val="18"/>
                <w:lang w:val="ru-RU"/>
              </w:rPr>
              <w:t>Так</w:t>
            </w:r>
            <w:r w:rsidRPr="00180020">
              <w:rPr>
                <w:rFonts w:eastAsia="Times New Roman" w:cs="Calibri"/>
                <w:bCs/>
                <w:szCs w:val="18"/>
                <w:lang w:val="ru-RU"/>
              </w:rPr>
              <w:t xml:space="preserve"> </w:t>
            </w:r>
            <w:r>
              <w:rPr>
                <w:rFonts w:eastAsia="Times New Roman" w:cs="Calibri"/>
                <w:bCs/>
                <w:szCs w:val="18"/>
                <w:lang w:val="ru-RU"/>
              </w:rPr>
              <w:t>как</w:t>
            </w:r>
            <w:r w:rsidRPr="00180020">
              <w:rPr>
                <w:rFonts w:eastAsia="Times New Roman" w:cs="Calibri"/>
                <w:bCs/>
                <w:szCs w:val="18"/>
                <w:lang w:val="ru-RU"/>
              </w:rPr>
              <w:t xml:space="preserve"> </w:t>
            </w:r>
            <w:r>
              <w:rPr>
                <w:rFonts w:eastAsia="Times New Roman" w:cs="Calibri"/>
                <w:bCs/>
                <w:szCs w:val="18"/>
                <w:lang w:val="ru-RU"/>
              </w:rPr>
              <w:t>эта</w:t>
            </w:r>
            <w:r w:rsidRPr="00180020">
              <w:rPr>
                <w:rFonts w:eastAsia="Times New Roman" w:cs="Calibri"/>
                <w:bCs/>
                <w:szCs w:val="18"/>
                <w:lang w:val="ru-RU"/>
              </w:rPr>
              <w:t xml:space="preserve"> </w:t>
            </w:r>
            <w:r>
              <w:rPr>
                <w:rFonts w:eastAsia="Times New Roman" w:cs="Calibri"/>
                <w:bCs/>
                <w:szCs w:val="18"/>
                <w:lang w:val="ru-RU"/>
              </w:rPr>
              <w:t>тема</w:t>
            </w:r>
            <w:r w:rsidRPr="00180020">
              <w:rPr>
                <w:rFonts w:eastAsia="Times New Roman" w:cs="Calibri"/>
                <w:bCs/>
                <w:szCs w:val="18"/>
                <w:lang w:val="ru-RU"/>
              </w:rPr>
              <w:t xml:space="preserve"> </w:t>
            </w:r>
            <w:r>
              <w:rPr>
                <w:rFonts w:eastAsia="Times New Roman" w:cs="Calibri"/>
                <w:bCs/>
                <w:szCs w:val="18"/>
                <w:lang w:val="ru-RU"/>
              </w:rPr>
              <w:t>уже</w:t>
            </w:r>
            <w:r w:rsidRPr="00180020">
              <w:rPr>
                <w:rFonts w:eastAsia="Times New Roman" w:cs="Calibri"/>
                <w:bCs/>
                <w:szCs w:val="18"/>
                <w:lang w:val="ru-RU"/>
              </w:rPr>
              <w:t xml:space="preserve"> </w:t>
            </w:r>
            <w:r w:rsidR="00A42F5C">
              <w:rPr>
                <w:rFonts w:eastAsia="Times New Roman" w:cs="Calibri"/>
                <w:bCs/>
                <w:szCs w:val="18"/>
                <w:lang w:val="ru-RU"/>
              </w:rPr>
              <w:t>затрагивала</w:t>
            </w:r>
            <w:r>
              <w:rPr>
                <w:rFonts w:eastAsia="Times New Roman" w:cs="Calibri"/>
                <w:bCs/>
                <w:szCs w:val="18"/>
                <w:lang w:val="ru-RU"/>
              </w:rPr>
              <w:t>сь</w:t>
            </w:r>
            <w:r w:rsidRPr="00180020">
              <w:rPr>
                <w:rFonts w:eastAsia="Times New Roman" w:cs="Calibri"/>
                <w:bCs/>
                <w:szCs w:val="18"/>
                <w:lang w:val="ru-RU"/>
              </w:rPr>
              <w:t xml:space="preserve"> </w:t>
            </w:r>
            <w:r>
              <w:rPr>
                <w:rFonts w:eastAsia="Times New Roman" w:cs="Calibri"/>
                <w:bCs/>
                <w:szCs w:val="18"/>
                <w:lang w:val="ru-RU"/>
              </w:rPr>
              <w:t>на</w:t>
            </w:r>
            <w:r w:rsidRPr="00180020">
              <w:rPr>
                <w:rFonts w:eastAsia="Times New Roman" w:cs="Calibri"/>
                <w:bCs/>
                <w:szCs w:val="18"/>
                <w:lang w:val="ru-RU"/>
              </w:rPr>
              <w:t xml:space="preserve"> </w:t>
            </w:r>
            <w:r>
              <w:rPr>
                <w:rFonts w:eastAsia="Times New Roman" w:cs="Calibri"/>
                <w:bCs/>
                <w:szCs w:val="18"/>
                <w:lang w:val="ru-RU"/>
              </w:rPr>
              <w:t>предыдущих</w:t>
            </w:r>
            <w:r w:rsidRPr="00180020">
              <w:rPr>
                <w:rFonts w:eastAsia="Times New Roman" w:cs="Calibri"/>
                <w:bCs/>
                <w:szCs w:val="18"/>
                <w:lang w:val="ru-RU"/>
              </w:rPr>
              <w:t xml:space="preserve"> </w:t>
            </w:r>
            <w:r>
              <w:rPr>
                <w:rFonts w:eastAsia="Times New Roman" w:cs="Calibri"/>
                <w:bCs/>
                <w:szCs w:val="18"/>
                <w:lang w:val="ru-RU"/>
              </w:rPr>
              <w:t>занятиях</w:t>
            </w:r>
            <w:r w:rsidRPr="00180020">
              <w:rPr>
                <w:rFonts w:eastAsia="Times New Roman" w:cs="Calibri"/>
                <w:bCs/>
                <w:szCs w:val="18"/>
                <w:lang w:val="ru-RU"/>
              </w:rPr>
              <w:t xml:space="preserve">, </w:t>
            </w:r>
            <w:r>
              <w:rPr>
                <w:rFonts w:eastAsia="Times New Roman" w:cs="Calibri"/>
                <w:bCs/>
                <w:szCs w:val="18"/>
                <w:lang w:val="ru-RU"/>
              </w:rPr>
              <w:t xml:space="preserve">то здесь она будет упомянута очень коротко. </w:t>
            </w:r>
          </w:p>
          <w:p w:rsidR="001419A9" w:rsidRPr="00180020" w:rsidRDefault="00180020" w:rsidP="002605EB">
            <w:pPr>
              <w:pStyle w:val="ListParagraph"/>
              <w:numPr>
                <w:ilvl w:val="0"/>
                <w:numId w:val="47"/>
              </w:numPr>
              <w:tabs>
                <w:tab w:val="left" w:pos="0"/>
              </w:tabs>
              <w:spacing w:after="120" w:line="260" w:lineRule="atLeast"/>
              <w:ind w:hanging="686"/>
              <w:rPr>
                <w:rFonts w:eastAsia="Times New Roman" w:cs="Calibri"/>
                <w:szCs w:val="18"/>
                <w:lang w:val="ru-RU"/>
              </w:rPr>
            </w:pPr>
            <w:r>
              <w:rPr>
                <w:rFonts w:eastAsia="Times New Roman" w:cs="Calibri"/>
                <w:szCs w:val="18"/>
                <w:lang w:val="ru-RU"/>
              </w:rPr>
              <w:t>Во</w:t>
            </w:r>
            <w:r w:rsidRPr="00180020">
              <w:rPr>
                <w:rFonts w:eastAsia="Times New Roman" w:cs="Calibri"/>
                <w:szCs w:val="18"/>
                <w:lang w:val="ru-RU"/>
              </w:rPr>
              <w:t xml:space="preserve"> </w:t>
            </w:r>
            <w:r>
              <w:rPr>
                <w:rFonts w:eastAsia="Times New Roman" w:cs="Calibri"/>
                <w:szCs w:val="18"/>
                <w:lang w:val="ru-RU"/>
              </w:rPr>
              <w:t>второй</w:t>
            </w:r>
            <w:r w:rsidRPr="00180020">
              <w:rPr>
                <w:rFonts w:eastAsia="Times New Roman" w:cs="Calibri"/>
                <w:szCs w:val="18"/>
                <w:lang w:val="ru-RU"/>
              </w:rPr>
              <w:t xml:space="preserve"> </w:t>
            </w:r>
            <w:r>
              <w:rPr>
                <w:rFonts w:eastAsia="Times New Roman" w:cs="Calibri"/>
                <w:szCs w:val="18"/>
                <w:lang w:val="ru-RU"/>
              </w:rPr>
              <w:t>части</w:t>
            </w:r>
            <w:r w:rsidRPr="00180020">
              <w:rPr>
                <w:rFonts w:eastAsia="Times New Roman" w:cs="Calibri"/>
                <w:szCs w:val="18"/>
                <w:lang w:val="ru-RU"/>
              </w:rPr>
              <w:t xml:space="preserve"> </w:t>
            </w:r>
            <w:r>
              <w:rPr>
                <w:rFonts w:eastAsia="Times New Roman" w:cs="Calibri"/>
                <w:szCs w:val="18"/>
                <w:lang w:val="ru-RU"/>
              </w:rPr>
              <w:t>перечисляются</w:t>
            </w:r>
            <w:r w:rsidRPr="00180020">
              <w:rPr>
                <w:rFonts w:eastAsia="Times New Roman" w:cs="Calibri"/>
                <w:szCs w:val="18"/>
                <w:lang w:val="ru-RU"/>
              </w:rPr>
              <w:t xml:space="preserve"> </w:t>
            </w:r>
            <w:r>
              <w:rPr>
                <w:rFonts w:eastAsia="Times New Roman" w:cs="Calibri"/>
                <w:szCs w:val="18"/>
                <w:lang w:val="ru-RU"/>
              </w:rPr>
              <w:t>некоторые</w:t>
            </w:r>
            <w:r w:rsidRPr="00180020">
              <w:rPr>
                <w:rFonts w:eastAsia="Times New Roman" w:cs="Calibri"/>
                <w:szCs w:val="18"/>
                <w:lang w:val="ru-RU"/>
              </w:rPr>
              <w:t xml:space="preserve"> </w:t>
            </w:r>
            <w:r>
              <w:rPr>
                <w:rFonts w:eastAsia="Times New Roman" w:cs="Calibri"/>
                <w:szCs w:val="18"/>
                <w:lang w:val="ru-RU"/>
              </w:rPr>
              <w:t>меры</w:t>
            </w:r>
            <w:r w:rsidRPr="00180020">
              <w:rPr>
                <w:rFonts w:eastAsia="Times New Roman" w:cs="Calibri"/>
                <w:szCs w:val="18"/>
                <w:lang w:val="ru-RU"/>
              </w:rPr>
              <w:t xml:space="preserve"> </w:t>
            </w:r>
            <w:r w:rsidR="003809AD">
              <w:rPr>
                <w:rFonts w:eastAsia="Times New Roman" w:cs="Calibri"/>
                <w:szCs w:val="18"/>
                <w:lang w:val="ru-RU"/>
              </w:rPr>
              <w:t>противодействия киберпреступности</w:t>
            </w:r>
            <w:r w:rsidRPr="00180020">
              <w:rPr>
                <w:rFonts w:eastAsia="Times New Roman" w:cs="Calibri"/>
                <w:szCs w:val="18"/>
                <w:lang w:val="ru-RU"/>
              </w:rPr>
              <w:t xml:space="preserve"> </w:t>
            </w:r>
            <w:r>
              <w:rPr>
                <w:rFonts w:eastAsia="Times New Roman" w:cs="Calibri"/>
                <w:szCs w:val="18"/>
                <w:lang w:val="ru-RU"/>
              </w:rPr>
              <w:t xml:space="preserve">на международном уровне. </w:t>
            </w:r>
          </w:p>
          <w:p w:rsidR="001419A9" w:rsidRPr="002B2278" w:rsidRDefault="00180020" w:rsidP="002605EB">
            <w:pPr>
              <w:pStyle w:val="ListParagraph"/>
              <w:numPr>
                <w:ilvl w:val="0"/>
                <w:numId w:val="47"/>
              </w:numPr>
              <w:tabs>
                <w:tab w:val="left" w:pos="0"/>
              </w:tabs>
              <w:spacing w:after="120" w:line="260" w:lineRule="atLeast"/>
              <w:ind w:hanging="686"/>
              <w:rPr>
                <w:rFonts w:eastAsia="Times New Roman" w:cs="Calibri"/>
                <w:szCs w:val="18"/>
                <w:lang w:val="ru-RU"/>
              </w:rPr>
            </w:pPr>
            <w:r>
              <w:rPr>
                <w:rFonts w:eastAsia="Times New Roman" w:cs="Calibri"/>
                <w:bCs/>
                <w:szCs w:val="18"/>
                <w:lang w:val="ru-RU"/>
              </w:rPr>
              <w:t>В</w:t>
            </w:r>
            <w:r w:rsidRPr="00180020">
              <w:rPr>
                <w:rFonts w:eastAsia="Times New Roman" w:cs="Calibri"/>
                <w:bCs/>
                <w:szCs w:val="18"/>
                <w:lang w:val="ru-RU"/>
              </w:rPr>
              <w:t xml:space="preserve"> </w:t>
            </w:r>
            <w:r>
              <w:rPr>
                <w:rFonts w:eastAsia="Times New Roman" w:cs="Calibri"/>
                <w:bCs/>
                <w:szCs w:val="18"/>
                <w:lang w:val="ru-RU"/>
              </w:rPr>
              <w:t>третьей</w:t>
            </w:r>
            <w:r w:rsidRPr="00180020">
              <w:rPr>
                <w:rFonts w:eastAsia="Times New Roman" w:cs="Calibri"/>
                <w:bCs/>
                <w:szCs w:val="18"/>
                <w:lang w:val="ru-RU"/>
              </w:rPr>
              <w:t xml:space="preserve"> </w:t>
            </w:r>
            <w:r>
              <w:rPr>
                <w:rFonts w:eastAsia="Times New Roman" w:cs="Calibri"/>
                <w:bCs/>
                <w:szCs w:val="18"/>
                <w:lang w:val="ru-RU"/>
              </w:rPr>
              <w:t>части</w:t>
            </w:r>
            <w:r w:rsidRPr="00180020">
              <w:rPr>
                <w:rFonts w:eastAsia="Times New Roman" w:cs="Calibri"/>
                <w:bCs/>
                <w:szCs w:val="18"/>
                <w:lang w:val="ru-RU"/>
              </w:rPr>
              <w:t xml:space="preserve"> </w:t>
            </w:r>
            <w:r>
              <w:rPr>
                <w:rFonts w:eastAsia="Times New Roman" w:cs="Calibri"/>
                <w:bCs/>
                <w:szCs w:val="18"/>
                <w:lang w:val="ru-RU"/>
              </w:rPr>
              <w:t>подчёркивается</w:t>
            </w:r>
            <w:r w:rsidRPr="00180020">
              <w:rPr>
                <w:rFonts w:eastAsia="Times New Roman" w:cs="Calibri"/>
                <w:bCs/>
                <w:szCs w:val="18"/>
                <w:lang w:val="ru-RU"/>
              </w:rPr>
              <w:t xml:space="preserve"> </w:t>
            </w:r>
            <w:r>
              <w:rPr>
                <w:rFonts w:eastAsia="Times New Roman" w:cs="Calibri"/>
                <w:bCs/>
                <w:szCs w:val="18"/>
                <w:lang w:val="ru-RU"/>
              </w:rPr>
              <w:t>роль</w:t>
            </w:r>
            <w:r w:rsidRPr="00180020">
              <w:rPr>
                <w:rFonts w:eastAsia="Times New Roman" w:cs="Calibri"/>
                <w:bCs/>
                <w:szCs w:val="18"/>
                <w:lang w:val="ru-RU"/>
              </w:rPr>
              <w:t xml:space="preserve"> </w:t>
            </w:r>
            <w:r w:rsidR="002B2278">
              <w:rPr>
                <w:rFonts w:eastAsia="Times New Roman" w:cs="Calibri"/>
                <w:szCs w:val="18"/>
                <w:lang w:val="ru-RU"/>
              </w:rPr>
              <w:t>будапештской</w:t>
            </w:r>
            <w:r>
              <w:rPr>
                <w:rFonts w:eastAsia="Times New Roman" w:cs="Calibri"/>
                <w:szCs w:val="18"/>
                <w:lang w:val="ru-RU"/>
              </w:rPr>
              <w:t xml:space="preserve"> </w:t>
            </w:r>
            <w:r w:rsidR="002B2278">
              <w:rPr>
                <w:rFonts w:eastAsia="Times New Roman" w:cs="Calibri"/>
                <w:szCs w:val="18"/>
                <w:lang w:val="ru-RU"/>
              </w:rPr>
              <w:t>Конвенции</w:t>
            </w:r>
            <w:r>
              <w:rPr>
                <w:rFonts w:eastAsia="Times New Roman" w:cs="Calibri"/>
                <w:szCs w:val="18"/>
                <w:lang w:val="ru-RU"/>
              </w:rPr>
              <w:t xml:space="preserve"> о компьютерных преступлениях</w:t>
            </w:r>
            <w:r w:rsidRPr="00180020">
              <w:rPr>
                <w:rFonts w:eastAsia="Times New Roman" w:cs="Calibri"/>
                <w:bCs/>
                <w:szCs w:val="18"/>
                <w:lang w:val="ru-RU"/>
              </w:rPr>
              <w:t xml:space="preserve"> </w:t>
            </w:r>
            <w:r>
              <w:rPr>
                <w:rFonts w:eastAsia="Times New Roman" w:cs="Calibri"/>
                <w:bCs/>
                <w:szCs w:val="18"/>
                <w:lang w:val="ru-RU"/>
              </w:rPr>
              <w:t xml:space="preserve">в борьбе с киберпреступностью. </w:t>
            </w:r>
          </w:p>
          <w:p w:rsidR="001419A9" w:rsidRPr="002B2278" w:rsidRDefault="00180020" w:rsidP="002605EB">
            <w:pPr>
              <w:pStyle w:val="ListParagraph"/>
              <w:numPr>
                <w:ilvl w:val="0"/>
                <w:numId w:val="47"/>
              </w:numPr>
              <w:tabs>
                <w:tab w:val="left" w:pos="0"/>
              </w:tabs>
              <w:spacing w:after="120" w:line="260" w:lineRule="atLeast"/>
              <w:ind w:hanging="686"/>
              <w:rPr>
                <w:rFonts w:eastAsia="Times New Roman" w:cs="Calibri"/>
                <w:szCs w:val="18"/>
                <w:lang w:val="ru-RU"/>
              </w:rPr>
            </w:pPr>
            <w:r>
              <w:rPr>
                <w:rFonts w:eastAsia="Times New Roman" w:cs="Calibri"/>
                <w:bCs/>
                <w:szCs w:val="18"/>
                <w:lang w:val="ru-RU"/>
              </w:rPr>
              <w:t>В</w:t>
            </w:r>
            <w:r w:rsidRPr="002B2278">
              <w:rPr>
                <w:rFonts w:eastAsia="Times New Roman" w:cs="Calibri"/>
                <w:bCs/>
                <w:szCs w:val="18"/>
                <w:lang w:val="ru-RU"/>
              </w:rPr>
              <w:t xml:space="preserve"> </w:t>
            </w:r>
            <w:r w:rsidR="002B2278">
              <w:rPr>
                <w:rFonts w:eastAsia="Times New Roman" w:cs="Calibri"/>
                <w:bCs/>
                <w:szCs w:val="18"/>
                <w:lang w:val="ru-RU"/>
              </w:rPr>
              <w:t>четвёртой</w:t>
            </w:r>
            <w:r w:rsidRPr="002B2278">
              <w:rPr>
                <w:rFonts w:eastAsia="Times New Roman" w:cs="Calibri"/>
                <w:bCs/>
                <w:szCs w:val="18"/>
                <w:lang w:val="ru-RU"/>
              </w:rPr>
              <w:t xml:space="preserve"> </w:t>
            </w:r>
            <w:r>
              <w:rPr>
                <w:rFonts w:eastAsia="Times New Roman" w:cs="Calibri"/>
                <w:bCs/>
                <w:szCs w:val="18"/>
                <w:lang w:val="ru-RU"/>
              </w:rPr>
              <w:t>части</w:t>
            </w:r>
            <w:r w:rsidRPr="002B2278">
              <w:rPr>
                <w:rFonts w:eastAsia="Times New Roman" w:cs="Calibri"/>
                <w:bCs/>
                <w:szCs w:val="18"/>
                <w:lang w:val="ru-RU"/>
              </w:rPr>
              <w:t xml:space="preserve"> </w:t>
            </w:r>
            <w:r>
              <w:rPr>
                <w:rFonts w:eastAsia="Times New Roman" w:cs="Calibri"/>
                <w:bCs/>
                <w:szCs w:val="18"/>
                <w:lang w:val="ru-RU"/>
              </w:rPr>
              <w:t>презентации</w:t>
            </w:r>
            <w:r w:rsidRPr="002B2278">
              <w:rPr>
                <w:rFonts w:eastAsia="Times New Roman" w:cs="Calibri"/>
                <w:bCs/>
                <w:szCs w:val="18"/>
                <w:lang w:val="ru-RU"/>
              </w:rPr>
              <w:t xml:space="preserve"> </w:t>
            </w:r>
            <w:r w:rsidR="002B2278">
              <w:rPr>
                <w:rFonts w:eastAsia="Times New Roman" w:cs="Calibri"/>
                <w:bCs/>
                <w:szCs w:val="18"/>
                <w:lang w:val="ru-RU"/>
              </w:rPr>
              <w:t>особое</w:t>
            </w:r>
            <w:r w:rsidR="002B2278" w:rsidRPr="002B2278">
              <w:rPr>
                <w:rFonts w:eastAsia="Times New Roman" w:cs="Calibri"/>
                <w:bCs/>
                <w:szCs w:val="18"/>
                <w:lang w:val="ru-RU"/>
              </w:rPr>
              <w:t xml:space="preserve"> </w:t>
            </w:r>
            <w:r w:rsidR="002B2278">
              <w:rPr>
                <w:rFonts w:eastAsia="Times New Roman" w:cs="Calibri"/>
                <w:bCs/>
                <w:szCs w:val="18"/>
                <w:lang w:val="ru-RU"/>
              </w:rPr>
              <w:t>внимание</w:t>
            </w:r>
            <w:r w:rsidR="002B2278" w:rsidRPr="002B2278">
              <w:rPr>
                <w:rFonts w:eastAsia="Times New Roman" w:cs="Calibri"/>
                <w:bCs/>
                <w:szCs w:val="18"/>
                <w:lang w:val="ru-RU"/>
              </w:rPr>
              <w:t xml:space="preserve"> </w:t>
            </w:r>
            <w:r w:rsidR="002B2278">
              <w:rPr>
                <w:rFonts w:eastAsia="Times New Roman" w:cs="Calibri"/>
                <w:bCs/>
                <w:szCs w:val="18"/>
                <w:lang w:val="ru-RU"/>
              </w:rPr>
              <w:t>уделяется</w:t>
            </w:r>
            <w:r w:rsidR="002B2278" w:rsidRPr="002B2278">
              <w:rPr>
                <w:rFonts w:eastAsia="Times New Roman" w:cs="Calibri"/>
                <w:bCs/>
                <w:szCs w:val="18"/>
                <w:lang w:val="ru-RU"/>
              </w:rPr>
              <w:t xml:space="preserve"> </w:t>
            </w:r>
            <w:r w:rsidRPr="002B2278">
              <w:rPr>
                <w:rFonts w:eastAsia="Times New Roman" w:cs="Calibri"/>
                <w:bCs/>
                <w:szCs w:val="18"/>
                <w:lang w:val="ru-RU"/>
              </w:rPr>
              <w:t xml:space="preserve"> </w:t>
            </w:r>
            <w:r w:rsidR="002B2278">
              <w:rPr>
                <w:rFonts w:eastAsia="Times New Roman" w:cs="Calibri"/>
                <w:bCs/>
                <w:szCs w:val="18"/>
                <w:lang w:val="ru-RU"/>
              </w:rPr>
              <w:t>инструментам</w:t>
            </w:r>
            <w:r w:rsidRPr="002B2278">
              <w:rPr>
                <w:rFonts w:eastAsia="Times New Roman" w:cs="Calibri"/>
                <w:bCs/>
                <w:szCs w:val="18"/>
                <w:lang w:val="ru-RU"/>
              </w:rPr>
              <w:t xml:space="preserve"> </w:t>
            </w:r>
            <w:r>
              <w:rPr>
                <w:rFonts w:eastAsia="Times New Roman" w:cs="Calibri"/>
                <w:bCs/>
                <w:szCs w:val="18"/>
                <w:lang w:val="ru-RU"/>
              </w:rPr>
              <w:t>международного</w:t>
            </w:r>
            <w:r w:rsidRPr="002B2278">
              <w:rPr>
                <w:rFonts w:eastAsia="Times New Roman" w:cs="Calibri"/>
                <w:bCs/>
                <w:szCs w:val="18"/>
                <w:lang w:val="ru-RU"/>
              </w:rPr>
              <w:t xml:space="preserve"> </w:t>
            </w:r>
            <w:r w:rsidR="002B2278">
              <w:rPr>
                <w:rFonts w:eastAsia="Times New Roman" w:cs="Calibri"/>
                <w:bCs/>
                <w:szCs w:val="18"/>
                <w:lang w:val="ru-RU"/>
              </w:rPr>
              <w:t xml:space="preserve">сотрудничества, предусмотренным «Будапештской конвенцией». </w:t>
            </w:r>
          </w:p>
          <w:p w:rsidR="001419A9" w:rsidRPr="00A42F5C" w:rsidRDefault="002B2278" w:rsidP="002605EB">
            <w:pPr>
              <w:pStyle w:val="ListParagraph"/>
              <w:numPr>
                <w:ilvl w:val="0"/>
                <w:numId w:val="47"/>
              </w:numPr>
              <w:tabs>
                <w:tab w:val="left" w:pos="0"/>
              </w:tabs>
              <w:spacing w:after="120" w:line="260" w:lineRule="atLeast"/>
              <w:ind w:hanging="686"/>
              <w:rPr>
                <w:rFonts w:eastAsia="Times New Roman" w:cs="Calibri"/>
                <w:bCs/>
                <w:szCs w:val="18"/>
                <w:lang w:val="ru-RU"/>
              </w:rPr>
            </w:pPr>
            <w:r>
              <w:rPr>
                <w:rFonts w:eastAsia="Times New Roman" w:cs="Calibri"/>
                <w:bCs/>
                <w:szCs w:val="18"/>
                <w:lang w:val="ru-RU"/>
              </w:rPr>
              <w:t xml:space="preserve">Пятая часть посвящена общему обзору всех тем, изложенных в этой презентации. </w:t>
            </w:r>
          </w:p>
        </w:tc>
      </w:tr>
      <w:tr w:rsidR="001419A9" w:rsidRPr="0044679B" w:rsidTr="00A20D56">
        <w:trPr>
          <w:trHeight w:val="4456"/>
        </w:trPr>
        <w:tc>
          <w:tcPr>
            <w:tcW w:w="1526" w:type="dxa"/>
            <w:tcBorders>
              <w:top w:val="single" w:sz="4" w:space="0" w:color="000000"/>
              <w:left w:val="single" w:sz="4" w:space="0" w:color="000000"/>
              <w:bottom w:val="single" w:sz="4" w:space="0" w:color="000000"/>
              <w:right w:val="single" w:sz="4" w:space="0" w:color="000000"/>
            </w:tcBorders>
          </w:tcPr>
          <w:p w:rsidR="00A20D56" w:rsidRPr="00105057" w:rsidRDefault="00E426EE" w:rsidP="00A507A9">
            <w:pPr>
              <w:pStyle w:val="Subtitle"/>
              <w:spacing w:line="260" w:lineRule="atLeast"/>
              <w:jc w:val="left"/>
              <w:rPr>
                <w:rFonts w:ascii="Verdana" w:hAnsi="Verdana"/>
              </w:rPr>
            </w:pPr>
            <w:r w:rsidRPr="00105057">
              <w:rPr>
                <w:rFonts w:ascii="Verdana" w:hAnsi="Verdana"/>
              </w:rPr>
              <w:t>Слайд</w:t>
            </w:r>
            <w:r w:rsidR="00A20D56" w:rsidRPr="00105057">
              <w:rPr>
                <w:rFonts w:ascii="Verdana" w:hAnsi="Verdana"/>
              </w:rPr>
              <w:t xml:space="preserve"> 3</w:t>
            </w:r>
          </w:p>
          <w:p w:rsidR="001419A9" w:rsidRPr="00105057"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105057" w:rsidRDefault="00616E8C" w:rsidP="00763057">
            <w:pPr>
              <w:pStyle w:val="Subtitle"/>
              <w:spacing w:before="0" w:after="0"/>
              <w:rPr>
                <w:rFonts w:ascii="Verdana" w:hAnsi="Verdana"/>
                <w:lang w:val="ru-RU"/>
              </w:rPr>
            </w:pPr>
            <w:r w:rsidRPr="00105057">
              <w:rPr>
                <w:rFonts w:ascii="Verdana" w:hAnsi="Verdana"/>
                <w:lang w:val="ru-RU"/>
              </w:rPr>
              <w:t>Задачи занятия</w:t>
            </w:r>
          </w:p>
          <w:p w:rsidR="00616E8C" w:rsidRPr="00105057" w:rsidRDefault="00616E8C" w:rsidP="00616E8C">
            <w:pPr>
              <w:rPr>
                <w:lang w:val="ru-RU"/>
              </w:rPr>
            </w:pPr>
          </w:p>
          <w:p w:rsidR="00616E8C" w:rsidRPr="00105057" w:rsidRDefault="00616E8C" w:rsidP="00616E8C">
            <w:pPr>
              <w:pStyle w:val="bul1"/>
              <w:numPr>
                <w:ilvl w:val="0"/>
                <w:numId w:val="0"/>
              </w:numPr>
              <w:ind w:left="34" w:hanging="34"/>
              <w:rPr>
                <w:lang w:val="ru-RU"/>
              </w:rPr>
            </w:pPr>
            <w:r w:rsidRPr="00105057">
              <w:rPr>
                <w:rFonts w:eastAsia="Times New Roman" w:cs="Calibri"/>
                <w:szCs w:val="18"/>
                <w:lang w:val="ru-RU"/>
              </w:rPr>
              <w:t>В общем и целом, это занятие направлено на то,</w:t>
            </w:r>
            <w:r w:rsidR="0044679B">
              <w:rPr>
                <w:rFonts w:eastAsia="Times New Roman" w:cs="Calibri"/>
                <w:szCs w:val="18"/>
                <w:lang w:val="ru-RU"/>
              </w:rPr>
              <w:t xml:space="preserve"> чтобы подвести слушателей к осо</w:t>
            </w:r>
            <w:r w:rsidRPr="00105057">
              <w:rPr>
                <w:rFonts w:eastAsia="Times New Roman" w:cs="Calibri"/>
                <w:szCs w:val="18"/>
                <w:lang w:val="ru-RU"/>
              </w:rPr>
              <w:t xml:space="preserve">знанию </w:t>
            </w:r>
            <w:r w:rsidRPr="00105057">
              <w:rPr>
                <w:lang w:val="ru-RU"/>
              </w:rPr>
              <w:t>планетарных масшта</w:t>
            </w:r>
            <w:r w:rsidR="0044679B">
              <w:rPr>
                <w:lang w:val="ru-RU"/>
              </w:rPr>
              <w:t>бов интернет сети и международного, транснационального</w:t>
            </w:r>
            <w:r w:rsidRPr="00105057">
              <w:rPr>
                <w:lang w:val="ru-RU"/>
              </w:rPr>
              <w:t xml:space="preserve">  </w:t>
            </w:r>
            <w:r w:rsidR="00A07A0C" w:rsidRPr="00105057">
              <w:rPr>
                <w:lang w:val="ru-RU"/>
              </w:rPr>
              <w:t>характер</w:t>
            </w:r>
            <w:r w:rsidR="0044679B">
              <w:rPr>
                <w:lang w:val="ru-RU"/>
              </w:rPr>
              <w:t>а</w:t>
            </w:r>
            <w:r w:rsidRPr="00105057">
              <w:rPr>
                <w:lang w:val="ru-RU"/>
              </w:rPr>
              <w:t xml:space="preserve"> сетевой </w:t>
            </w:r>
            <w:r w:rsidR="0044679B">
              <w:rPr>
                <w:lang w:val="ru-RU"/>
              </w:rPr>
              <w:t xml:space="preserve">компьютерной </w:t>
            </w:r>
            <w:r w:rsidRPr="00105057">
              <w:rPr>
                <w:lang w:val="ru-RU"/>
              </w:rPr>
              <w:t xml:space="preserve">преступности (киберпреступности). </w:t>
            </w:r>
          </w:p>
          <w:p w:rsidR="00763057" w:rsidRPr="00105057" w:rsidRDefault="00763057" w:rsidP="00763057">
            <w:pPr>
              <w:autoSpaceDE w:val="0"/>
              <w:autoSpaceDN w:val="0"/>
              <w:adjustRightInd w:val="0"/>
              <w:rPr>
                <w:rFonts w:eastAsia="Times New Roman" w:cs="Calibri"/>
                <w:szCs w:val="18"/>
                <w:lang w:val="ru-RU"/>
              </w:rPr>
            </w:pPr>
          </w:p>
          <w:p w:rsidR="00616E8C" w:rsidRPr="00105057" w:rsidRDefault="00616E8C" w:rsidP="00616E8C">
            <w:pPr>
              <w:pStyle w:val="bul1"/>
              <w:numPr>
                <w:ilvl w:val="0"/>
                <w:numId w:val="0"/>
              </w:numPr>
              <w:ind w:left="34" w:hanging="34"/>
              <w:rPr>
                <w:lang w:val="ru-RU"/>
              </w:rPr>
            </w:pPr>
            <w:r w:rsidRPr="00105057">
              <w:rPr>
                <w:rFonts w:eastAsia="Times New Roman" w:cs="Calibri"/>
                <w:szCs w:val="18"/>
                <w:lang w:val="ru-RU"/>
              </w:rPr>
              <w:t>Также будет затронут вопрос</w:t>
            </w:r>
            <w:r w:rsidR="00BF651E" w:rsidRPr="00105057">
              <w:rPr>
                <w:rFonts w:eastAsia="Times New Roman" w:cs="Calibri"/>
                <w:szCs w:val="18"/>
                <w:lang w:val="ru-RU"/>
              </w:rPr>
              <w:t>, касающийся</w:t>
            </w:r>
            <w:r w:rsidRPr="00105057">
              <w:rPr>
                <w:rFonts w:eastAsia="Times New Roman" w:cs="Calibri"/>
                <w:szCs w:val="18"/>
                <w:lang w:val="ru-RU"/>
              </w:rPr>
              <w:t xml:space="preserve"> </w:t>
            </w:r>
            <w:r w:rsidRPr="00105057">
              <w:rPr>
                <w:lang w:val="ru-RU"/>
              </w:rPr>
              <w:t>важности международного сотрудничества</w:t>
            </w:r>
            <w:r w:rsidR="00BF651E" w:rsidRPr="00105057">
              <w:rPr>
                <w:lang w:val="ru-RU"/>
              </w:rPr>
              <w:t xml:space="preserve"> в борьбе с киберпреступностью</w:t>
            </w:r>
            <w:r w:rsidRPr="00105057">
              <w:rPr>
                <w:lang w:val="ru-RU"/>
              </w:rPr>
              <w:t xml:space="preserve"> и </w:t>
            </w:r>
            <w:r w:rsidR="00BF651E" w:rsidRPr="00105057">
              <w:rPr>
                <w:lang w:val="ru-RU"/>
              </w:rPr>
              <w:t xml:space="preserve">международных юридических документов, регламентирующих таковое сотрудничество. </w:t>
            </w:r>
          </w:p>
          <w:p w:rsidR="00763057" w:rsidRPr="00105057" w:rsidRDefault="00763057" w:rsidP="00763057">
            <w:pPr>
              <w:autoSpaceDE w:val="0"/>
              <w:autoSpaceDN w:val="0"/>
              <w:adjustRightInd w:val="0"/>
              <w:rPr>
                <w:rFonts w:eastAsia="Times New Roman" w:cs="Calibri"/>
                <w:szCs w:val="18"/>
                <w:lang w:val="ru-RU"/>
              </w:rPr>
            </w:pPr>
          </w:p>
          <w:p w:rsidR="00BF651E" w:rsidRPr="00105057" w:rsidRDefault="00BF651E" w:rsidP="00BF651E">
            <w:pPr>
              <w:pStyle w:val="bul1"/>
              <w:numPr>
                <w:ilvl w:val="0"/>
                <w:numId w:val="0"/>
              </w:numPr>
              <w:ind w:left="34" w:hanging="34"/>
              <w:rPr>
                <w:lang w:val="ru-RU"/>
              </w:rPr>
            </w:pPr>
            <w:r w:rsidRPr="00105057">
              <w:rPr>
                <w:rFonts w:eastAsia="Times New Roman" w:cs="Calibri"/>
                <w:szCs w:val="18"/>
                <w:lang w:val="ru-RU"/>
              </w:rPr>
              <w:t>Кроме того, н</w:t>
            </w:r>
            <w:r w:rsidRPr="00105057">
              <w:rPr>
                <w:lang w:val="ru-RU"/>
              </w:rPr>
              <w:t xml:space="preserve">а занятии будет подчёркнута потребность в быстродействующих и эффективных каналах международного сотрудничества и описаны инструменты </w:t>
            </w:r>
            <w:r w:rsidR="00A07A0C" w:rsidRPr="00105057">
              <w:rPr>
                <w:lang w:val="ru-RU"/>
              </w:rPr>
              <w:t>его осуществления</w:t>
            </w:r>
            <w:r w:rsidRPr="00105057">
              <w:rPr>
                <w:lang w:val="ru-RU"/>
              </w:rPr>
              <w:t xml:space="preserve">. </w:t>
            </w:r>
          </w:p>
          <w:p w:rsidR="00763057" w:rsidRPr="00105057" w:rsidRDefault="00763057" w:rsidP="00763057">
            <w:pPr>
              <w:autoSpaceDE w:val="0"/>
              <w:autoSpaceDN w:val="0"/>
              <w:adjustRightInd w:val="0"/>
              <w:rPr>
                <w:rFonts w:eastAsia="Times New Roman" w:cs="Calibri"/>
                <w:szCs w:val="18"/>
                <w:lang w:val="ru-RU"/>
              </w:rPr>
            </w:pPr>
          </w:p>
          <w:p w:rsidR="00BF651E" w:rsidRPr="00105057" w:rsidRDefault="0044679B" w:rsidP="00BF651E">
            <w:pPr>
              <w:pStyle w:val="bul1"/>
              <w:numPr>
                <w:ilvl w:val="0"/>
                <w:numId w:val="0"/>
              </w:numPr>
              <w:ind w:left="34" w:hanging="34"/>
              <w:rPr>
                <w:lang w:val="ru-RU"/>
              </w:rPr>
            </w:pPr>
            <w:r>
              <w:rPr>
                <w:rFonts w:eastAsia="Times New Roman" w:cs="Calibri"/>
                <w:szCs w:val="18"/>
                <w:lang w:val="ru-RU"/>
              </w:rPr>
              <w:t>Далее, будет дан</w:t>
            </w:r>
            <w:r w:rsidR="00BF651E" w:rsidRPr="00105057">
              <w:rPr>
                <w:rFonts w:eastAsia="Times New Roman" w:cs="Calibri"/>
                <w:szCs w:val="18"/>
                <w:lang w:val="ru-RU"/>
              </w:rPr>
              <w:t xml:space="preserve"> обзор </w:t>
            </w:r>
            <w:r w:rsidR="00BF651E" w:rsidRPr="00105057">
              <w:rPr>
                <w:lang w:val="ru-RU"/>
              </w:rPr>
              <w:t xml:space="preserve">усилий, предпринимаемых международными организациями </w:t>
            </w:r>
            <w:r w:rsidR="00A07A0C" w:rsidRPr="00105057">
              <w:rPr>
                <w:lang w:val="ru-RU"/>
              </w:rPr>
              <w:t>по внедрению новых форм и механизмов</w:t>
            </w:r>
            <w:r w:rsidR="00BF651E" w:rsidRPr="00105057">
              <w:rPr>
                <w:lang w:val="ru-RU"/>
              </w:rPr>
              <w:t xml:space="preserve"> международного сотрудничества.  </w:t>
            </w:r>
          </w:p>
          <w:p w:rsidR="00763057" w:rsidRPr="0044679B" w:rsidRDefault="00763057" w:rsidP="00763057">
            <w:pPr>
              <w:autoSpaceDE w:val="0"/>
              <w:autoSpaceDN w:val="0"/>
              <w:adjustRightInd w:val="0"/>
              <w:rPr>
                <w:rFonts w:eastAsia="Times New Roman" w:cs="Calibri"/>
                <w:szCs w:val="18"/>
                <w:lang w:val="ru-RU"/>
              </w:rPr>
            </w:pPr>
          </w:p>
          <w:p w:rsidR="001419A9" w:rsidRPr="0044679B" w:rsidRDefault="00105057" w:rsidP="00105057">
            <w:pPr>
              <w:rPr>
                <w:lang w:val="ru-RU"/>
              </w:rPr>
            </w:pPr>
            <w:r w:rsidRPr="00105057">
              <w:rPr>
                <w:lang w:val="ru-RU"/>
              </w:rPr>
              <w:t>В особенности, будет упомянута будапештская</w:t>
            </w:r>
            <w:r w:rsidR="001F25C6" w:rsidRPr="00105057">
              <w:rPr>
                <w:lang w:val="ru-RU"/>
              </w:rPr>
              <w:t xml:space="preserve"> «</w:t>
            </w:r>
            <w:r w:rsidRPr="00105057">
              <w:rPr>
                <w:lang w:val="ru-RU"/>
              </w:rPr>
              <w:t>Конвенция</w:t>
            </w:r>
            <w:r w:rsidR="001F25C6" w:rsidRPr="00105057">
              <w:rPr>
                <w:lang w:val="ru-RU"/>
              </w:rPr>
              <w:t xml:space="preserve"> о компьютерных преступлениях»</w:t>
            </w:r>
            <w:r w:rsidRPr="00105057">
              <w:rPr>
                <w:lang w:val="ru-RU"/>
              </w:rPr>
              <w:t xml:space="preserve"> и выделены</w:t>
            </w:r>
            <w:r w:rsidR="001F25C6" w:rsidRPr="00105057">
              <w:rPr>
                <w:lang w:val="ru-RU"/>
              </w:rPr>
              <w:t xml:space="preserve"> основные </w:t>
            </w:r>
            <w:r w:rsidRPr="00105057">
              <w:rPr>
                <w:lang w:val="ru-RU"/>
              </w:rPr>
              <w:t>содержащиеся</w:t>
            </w:r>
            <w:r w:rsidR="001F25C6" w:rsidRPr="00105057">
              <w:rPr>
                <w:lang w:val="ru-RU"/>
              </w:rPr>
              <w:t xml:space="preserve"> в ней принципы</w:t>
            </w:r>
            <w:r w:rsidRPr="00105057">
              <w:rPr>
                <w:lang w:val="ru-RU"/>
              </w:rPr>
              <w:t xml:space="preserve"> и </w:t>
            </w:r>
            <w:r w:rsidR="001F25C6" w:rsidRPr="00105057">
              <w:rPr>
                <w:lang w:val="ru-RU"/>
              </w:rPr>
              <w:t>обеспечительн</w:t>
            </w:r>
            <w:r w:rsidRPr="00105057">
              <w:rPr>
                <w:lang w:val="ru-RU"/>
              </w:rPr>
              <w:t>ые меры; также речь пойдёт о работе</w:t>
            </w:r>
            <w:r w:rsidR="001F25C6" w:rsidRPr="00105057">
              <w:rPr>
                <w:lang w:val="ru-RU"/>
              </w:rPr>
              <w:t xml:space="preserve"> сети «24/7» по оказанию правовой взаимопомощи.</w:t>
            </w:r>
            <w:r w:rsidRPr="00105057">
              <w:rPr>
                <w:lang w:val="ru-RU"/>
              </w:rPr>
              <w:t xml:space="preserve"> </w:t>
            </w:r>
          </w:p>
        </w:tc>
      </w:tr>
      <w:tr w:rsidR="001419A9" w:rsidRPr="0044679B"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A20D56" w:rsidRPr="00105057" w:rsidRDefault="00E426EE" w:rsidP="00A507A9">
            <w:pPr>
              <w:pStyle w:val="Subtitle"/>
              <w:spacing w:line="260" w:lineRule="atLeast"/>
              <w:jc w:val="left"/>
              <w:rPr>
                <w:rFonts w:ascii="Verdana" w:hAnsi="Verdana"/>
              </w:rPr>
            </w:pPr>
            <w:r w:rsidRPr="00105057">
              <w:rPr>
                <w:rFonts w:ascii="Verdana" w:hAnsi="Verdana"/>
              </w:rPr>
              <w:t>Слайд</w:t>
            </w:r>
            <w:r w:rsidR="00A20D56" w:rsidRPr="00105057">
              <w:rPr>
                <w:rFonts w:ascii="Verdana" w:hAnsi="Verdana"/>
              </w:rPr>
              <w:t xml:space="preserve"> 4</w:t>
            </w:r>
          </w:p>
          <w:p w:rsidR="001419A9" w:rsidRPr="00105057"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105057" w:rsidRDefault="00F4196D" w:rsidP="00763057">
            <w:pPr>
              <w:pStyle w:val="Subtitle"/>
              <w:spacing w:before="0" w:after="0"/>
              <w:rPr>
                <w:rFonts w:ascii="Verdana" w:hAnsi="Verdana"/>
                <w:lang w:val="ru-RU"/>
              </w:rPr>
            </w:pPr>
            <w:r w:rsidRPr="00105057">
              <w:rPr>
                <w:rFonts w:ascii="Verdana" w:hAnsi="Verdana"/>
                <w:lang w:val="ru-RU"/>
              </w:rPr>
              <w:t>Часть первая</w:t>
            </w:r>
            <w:r w:rsidR="00A20D56" w:rsidRPr="00105057">
              <w:rPr>
                <w:rFonts w:ascii="Verdana" w:hAnsi="Verdana"/>
                <w:lang w:val="ru-RU"/>
              </w:rPr>
              <w:t xml:space="preserve"> - </w:t>
            </w:r>
            <w:r w:rsidR="00105057" w:rsidRPr="00105057">
              <w:rPr>
                <w:rFonts w:ascii="Verdana" w:hAnsi="Verdana" w:cs="Calibri"/>
                <w:bCs/>
                <w:szCs w:val="18"/>
                <w:lang w:val="ru-RU"/>
              </w:rPr>
              <w:t xml:space="preserve">международное измерение сетевой компьютерной преступности (киберпреступности).  </w:t>
            </w:r>
          </w:p>
          <w:p w:rsidR="001419A9" w:rsidRPr="0044679B" w:rsidRDefault="006E64CC" w:rsidP="006E64CC">
            <w:pPr>
              <w:tabs>
                <w:tab w:val="left" w:pos="426"/>
                <w:tab w:val="left" w:pos="851"/>
              </w:tabs>
              <w:rPr>
                <w:rFonts w:eastAsia="Times New Roman" w:cs="Calibri"/>
                <w:szCs w:val="18"/>
                <w:lang w:val="ru-RU"/>
              </w:rPr>
            </w:pPr>
            <w:r>
              <w:rPr>
                <w:rFonts w:eastAsia="Times New Roman" w:cs="Calibri"/>
                <w:szCs w:val="18"/>
                <w:lang w:val="ru-RU"/>
              </w:rPr>
              <w:t>В</w:t>
            </w:r>
            <w:r w:rsidRPr="006E64CC">
              <w:rPr>
                <w:rFonts w:eastAsia="Times New Roman" w:cs="Calibri"/>
                <w:szCs w:val="18"/>
                <w:lang w:val="ru-RU"/>
              </w:rPr>
              <w:t xml:space="preserve"> </w:t>
            </w:r>
            <w:r>
              <w:rPr>
                <w:rFonts w:eastAsia="Times New Roman" w:cs="Calibri"/>
                <w:szCs w:val="18"/>
                <w:lang w:val="ru-RU"/>
              </w:rPr>
              <w:t>рамках</w:t>
            </w:r>
            <w:r w:rsidRPr="006E64CC">
              <w:rPr>
                <w:rFonts w:eastAsia="Times New Roman" w:cs="Calibri"/>
                <w:szCs w:val="18"/>
                <w:lang w:val="ru-RU"/>
              </w:rPr>
              <w:t xml:space="preserve"> </w:t>
            </w:r>
            <w:r>
              <w:rPr>
                <w:rFonts w:eastAsia="Times New Roman" w:cs="Calibri"/>
                <w:szCs w:val="18"/>
                <w:lang w:val="ru-RU"/>
              </w:rPr>
              <w:t>весьма</w:t>
            </w:r>
            <w:r w:rsidRPr="006E64CC">
              <w:rPr>
                <w:rFonts w:eastAsia="Times New Roman" w:cs="Calibri"/>
                <w:szCs w:val="18"/>
                <w:lang w:val="ru-RU"/>
              </w:rPr>
              <w:t xml:space="preserve"> </w:t>
            </w:r>
            <w:r>
              <w:rPr>
                <w:rFonts w:eastAsia="Times New Roman" w:cs="Calibri"/>
                <w:szCs w:val="18"/>
                <w:lang w:val="ru-RU"/>
              </w:rPr>
              <w:t>сжатого</w:t>
            </w:r>
            <w:r w:rsidRPr="006E64CC">
              <w:rPr>
                <w:rFonts w:eastAsia="Times New Roman" w:cs="Calibri"/>
                <w:szCs w:val="18"/>
                <w:lang w:val="ru-RU"/>
              </w:rPr>
              <w:t xml:space="preserve"> </w:t>
            </w:r>
            <w:r>
              <w:rPr>
                <w:rFonts w:eastAsia="Times New Roman" w:cs="Calibri"/>
                <w:szCs w:val="18"/>
                <w:lang w:val="ru-RU"/>
              </w:rPr>
              <w:t>обзора</w:t>
            </w:r>
            <w:r w:rsidRPr="006E64CC">
              <w:rPr>
                <w:rFonts w:eastAsia="Times New Roman" w:cs="Calibri"/>
                <w:szCs w:val="18"/>
                <w:lang w:val="ru-RU"/>
              </w:rPr>
              <w:t xml:space="preserve"> </w:t>
            </w:r>
            <w:r>
              <w:rPr>
                <w:rFonts w:eastAsia="Times New Roman" w:cs="Calibri"/>
                <w:szCs w:val="18"/>
                <w:lang w:val="ru-RU"/>
              </w:rPr>
              <w:t xml:space="preserve">инструктор возвращается к теме </w:t>
            </w:r>
            <w:r>
              <w:rPr>
                <w:rFonts w:eastAsia="Times New Roman" w:cs="Calibri"/>
                <w:bCs/>
                <w:szCs w:val="18"/>
                <w:lang w:val="ru-RU"/>
              </w:rPr>
              <w:t>международного масштаба компьютерной преступности.</w:t>
            </w:r>
            <w:r w:rsidR="00616E8C" w:rsidRPr="006E64CC">
              <w:rPr>
                <w:rFonts w:eastAsia="Times New Roman" w:cs="Calibri"/>
                <w:szCs w:val="18"/>
                <w:lang w:val="ru-RU"/>
              </w:rPr>
              <w:t xml:space="preserve"> </w:t>
            </w:r>
          </w:p>
        </w:tc>
      </w:tr>
      <w:tr w:rsidR="001419A9" w:rsidRPr="001567D9"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A20D56" w:rsidRPr="00F83236" w:rsidRDefault="00E426EE" w:rsidP="00A507A9">
            <w:pPr>
              <w:pStyle w:val="Subtitle"/>
              <w:spacing w:line="260" w:lineRule="atLeast"/>
              <w:jc w:val="left"/>
            </w:pPr>
            <w:r>
              <w:t>Слайд</w:t>
            </w:r>
            <w:r w:rsidR="00A20D56" w:rsidRPr="00F83236">
              <w:t xml:space="preserve"> 5</w:t>
            </w:r>
          </w:p>
          <w:p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Default="006E64CC" w:rsidP="00763057">
            <w:pPr>
              <w:tabs>
                <w:tab w:val="left" w:pos="426"/>
                <w:tab w:val="left" w:pos="851"/>
              </w:tabs>
              <w:rPr>
                <w:rFonts w:eastAsia="Times New Roman" w:cs="Calibri"/>
                <w:szCs w:val="18"/>
              </w:rPr>
            </w:pPr>
            <w:r>
              <w:rPr>
                <w:rFonts w:eastAsia="Times New Roman" w:cs="Calibri"/>
                <w:bCs/>
                <w:szCs w:val="18"/>
                <w:lang w:val="ru-RU"/>
              </w:rPr>
              <w:t>Это</w:t>
            </w:r>
            <w:r w:rsidRPr="006E64CC">
              <w:rPr>
                <w:rFonts w:eastAsia="Times New Roman" w:cs="Calibri"/>
                <w:bCs/>
                <w:szCs w:val="18"/>
                <w:lang w:val="en-US"/>
              </w:rPr>
              <w:t xml:space="preserve"> </w:t>
            </w:r>
            <w:r w:rsidR="001567D9">
              <w:rPr>
                <w:rFonts w:eastAsia="Times New Roman" w:cs="Calibri"/>
                <w:bCs/>
                <w:szCs w:val="18"/>
                <w:lang w:val="ru-RU"/>
              </w:rPr>
              <w:t>очевидный</w:t>
            </w:r>
            <w:r w:rsidRPr="006E64CC">
              <w:rPr>
                <w:rFonts w:eastAsia="Times New Roman" w:cs="Calibri"/>
                <w:bCs/>
                <w:szCs w:val="18"/>
                <w:lang w:val="en-US"/>
              </w:rPr>
              <w:t xml:space="preserve"> </w:t>
            </w:r>
            <w:r>
              <w:rPr>
                <w:rFonts w:eastAsia="Times New Roman" w:cs="Calibri"/>
                <w:bCs/>
                <w:szCs w:val="18"/>
                <w:lang w:val="ru-RU"/>
              </w:rPr>
              <w:t>факт</w:t>
            </w:r>
            <w:r w:rsidRPr="006E64CC">
              <w:rPr>
                <w:rFonts w:eastAsia="Times New Roman" w:cs="Calibri"/>
                <w:bCs/>
                <w:szCs w:val="18"/>
                <w:lang w:val="en-US"/>
              </w:rPr>
              <w:t xml:space="preserve">, </w:t>
            </w:r>
            <w:r>
              <w:rPr>
                <w:rFonts w:eastAsia="Times New Roman" w:cs="Calibri"/>
                <w:bCs/>
                <w:szCs w:val="18"/>
                <w:lang w:val="ru-RU"/>
              </w:rPr>
              <w:t>что</w:t>
            </w:r>
            <w:r w:rsidRPr="006E64CC">
              <w:rPr>
                <w:rFonts w:eastAsia="Times New Roman" w:cs="Calibri"/>
                <w:bCs/>
                <w:szCs w:val="18"/>
                <w:lang w:val="en-US"/>
              </w:rPr>
              <w:t xml:space="preserve"> </w:t>
            </w:r>
            <w:r w:rsidR="001567D9">
              <w:rPr>
                <w:rFonts w:eastAsia="Times New Roman" w:cs="Calibri"/>
                <w:bCs/>
                <w:szCs w:val="18"/>
                <w:lang w:val="ru-RU"/>
              </w:rPr>
              <w:t>интернет</w:t>
            </w:r>
            <w:r w:rsidR="001567D9" w:rsidRPr="001567D9">
              <w:rPr>
                <w:rFonts w:eastAsia="Times New Roman" w:cs="Calibri"/>
                <w:bCs/>
                <w:szCs w:val="18"/>
                <w:lang w:val="en-US"/>
              </w:rPr>
              <w:t xml:space="preserve"> </w:t>
            </w:r>
            <w:r w:rsidR="001567D9">
              <w:rPr>
                <w:rFonts w:eastAsia="Times New Roman" w:cs="Calibri"/>
                <w:bCs/>
                <w:szCs w:val="18"/>
                <w:lang w:val="ru-RU"/>
              </w:rPr>
              <w:t>распространился</w:t>
            </w:r>
            <w:r w:rsidR="001567D9" w:rsidRPr="001567D9">
              <w:rPr>
                <w:rFonts w:eastAsia="Times New Roman" w:cs="Calibri"/>
                <w:bCs/>
                <w:szCs w:val="18"/>
                <w:lang w:val="en-US"/>
              </w:rPr>
              <w:t xml:space="preserve"> </w:t>
            </w:r>
            <w:r w:rsidR="001567D9">
              <w:rPr>
                <w:rFonts w:eastAsia="Times New Roman" w:cs="Calibri"/>
                <w:bCs/>
                <w:szCs w:val="18"/>
                <w:lang w:val="ru-RU"/>
              </w:rPr>
              <w:t>по</w:t>
            </w:r>
            <w:r w:rsidR="001567D9" w:rsidRPr="001567D9">
              <w:rPr>
                <w:rFonts w:eastAsia="Times New Roman" w:cs="Calibri"/>
                <w:bCs/>
                <w:szCs w:val="18"/>
                <w:lang w:val="en-US"/>
              </w:rPr>
              <w:t xml:space="preserve"> </w:t>
            </w:r>
            <w:r w:rsidR="001567D9">
              <w:rPr>
                <w:rFonts w:eastAsia="Times New Roman" w:cs="Calibri"/>
                <w:bCs/>
                <w:szCs w:val="18"/>
                <w:lang w:val="ru-RU"/>
              </w:rPr>
              <w:t>всей</w:t>
            </w:r>
            <w:r w:rsidR="001567D9" w:rsidRPr="001567D9">
              <w:rPr>
                <w:rFonts w:eastAsia="Times New Roman" w:cs="Calibri"/>
                <w:bCs/>
                <w:szCs w:val="18"/>
                <w:lang w:val="en-US"/>
              </w:rPr>
              <w:t xml:space="preserve"> </w:t>
            </w:r>
            <w:r w:rsidR="001567D9">
              <w:rPr>
                <w:rFonts w:eastAsia="Times New Roman" w:cs="Calibri"/>
                <w:bCs/>
                <w:szCs w:val="18"/>
                <w:lang w:val="ru-RU"/>
              </w:rPr>
              <w:t>планете</w:t>
            </w:r>
            <w:r w:rsidR="001567D9" w:rsidRPr="001567D9">
              <w:rPr>
                <w:rFonts w:eastAsia="Times New Roman" w:cs="Calibri"/>
                <w:bCs/>
                <w:szCs w:val="18"/>
                <w:lang w:val="en-US"/>
              </w:rPr>
              <w:t xml:space="preserve">, </w:t>
            </w:r>
            <w:r w:rsidR="001567D9">
              <w:rPr>
                <w:rFonts w:eastAsia="Times New Roman" w:cs="Calibri"/>
                <w:bCs/>
                <w:szCs w:val="18"/>
                <w:lang w:val="ru-RU"/>
              </w:rPr>
              <w:t>где</w:t>
            </w:r>
            <w:r w:rsidR="001567D9" w:rsidRPr="001567D9">
              <w:rPr>
                <w:rFonts w:eastAsia="Times New Roman" w:cs="Calibri"/>
                <w:bCs/>
                <w:szCs w:val="18"/>
                <w:lang w:val="en-US"/>
              </w:rPr>
              <w:t xml:space="preserve"> </w:t>
            </w:r>
            <w:r w:rsidR="001567D9">
              <w:rPr>
                <w:rFonts w:eastAsia="Times New Roman" w:cs="Calibri"/>
                <w:bCs/>
                <w:szCs w:val="18"/>
                <w:lang w:val="ru-RU"/>
              </w:rPr>
              <w:t>он</w:t>
            </w:r>
            <w:r w:rsidR="001567D9" w:rsidRPr="001567D9">
              <w:rPr>
                <w:rFonts w:eastAsia="Times New Roman" w:cs="Calibri"/>
                <w:bCs/>
                <w:szCs w:val="18"/>
                <w:lang w:val="en-US"/>
              </w:rPr>
              <w:t xml:space="preserve"> </w:t>
            </w:r>
            <w:r w:rsidR="001567D9">
              <w:rPr>
                <w:rFonts w:eastAsia="Times New Roman" w:cs="Calibri"/>
                <w:bCs/>
                <w:szCs w:val="18"/>
                <w:lang w:val="ru-RU"/>
              </w:rPr>
              <w:t>доступен</w:t>
            </w:r>
            <w:r w:rsidR="001567D9" w:rsidRPr="001567D9">
              <w:rPr>
                <w:rFonts w:eastAsia="Times New Roman" w:cs="Calibri"/>
                <w:bCs/>
                <w:szCs w:val="18"/>
                <w:lang w:val="en-US"/>
              </w:rPr>
              <w:t xml:space="preserve"> </w:t>
            </w:r>
            <w:r w:rsidR="001567D9">
              <w:rPr>
                <w:rFonts w:eastAsia="Times New Roman" w:cs="Calibri"/>
                <w:bCs/>
                <w:szCs w:val="18"/>
                <w:lang w:val="ru-RU"/>
              </w:rPr>
              <w:t>почти</w:t>
            </w:r>
            <w:r w:rsidR="001567D9" w:rsidRPr="001567D9">
              <w:rPr>
                <w:rFonts w:eastAsia="Times New Roman" w:cs="Calibri"/>
                <w:bCs/>
                <w:szCs w:val="18"/>
                <w:lang w:val="en-US"/>
              </w:rPr>
              <w:t xml:space="preserve"> </w:t>
            </w:r>
            <w:r w:rsidR="001567D9">
              <w:rPr>
                <w:rFonts w:eastAsia="Times New Roman" w:cs="Calibri"/>
                <w:bCs/>
                <w:szCs w:val="18"/>
                <w:lang w:val="ru-RU"/>
              </w:rPr>
              <w:t>всем</w:t>
            </w:r>
            <w:r w:rsidR="001567D9" w:rsidRPr="001567D9">
              <w:rPr>
                <w:rFonts w:eastAsia="Times New Roman" w:cs="Calibri"/>
                <w:bCs/>
                <w:szCs w:val="18"/>
                <w:lang w:val="en-US"/>
              </w:rPr>
              <w:t xml:space="preserve">. </w:t>
            </w:r>
          </w:p>
          <w:p w:rsidR="00763057" w:rsidRPr="00EF40D0" w:rsidRDefault="00763057" w:rsidP="00763057">
            <w:pPr>
              <w:tabs>
                <w:tab w:val="left" w:pos="426"/>
                <w:tab w:val="left" w:pos="851"/>
              </w:tabs>
              <w:rPr>
                <w:rFonts w:eastAsia="Times New Roman" w:cs="Calibri"/>
                <w:szCs w:val="18"/>
              </w:rPr>
            </w:pPr>
          </w:p>
          <w:p w:rsidR="001419A9" w:rsidRPr="001567D9" w:rsidRDefault="001567D9" w:rsidP="00E8601A">
            <w:pPr>
              <w:tabs>
                <w:tab w:val="left" w:pos="426"/>
                <w:tab w:val="left" w:pos="851"/>
              </w:tabs>
              <w:rPr>
                <w:rFonts w:eastAsia="Times New Roman" w:cs="Calibri"/>
                <w:b/>
                <w:szCs w:val="18"/>
                <w:lang w:val="ru-RU"/>
              </w:rPr>
            </w:pPr>
            <w:r>
              <w:rPr>
                <w:rFonts w:eastAsia="Times New Roman" w:cs="Calibri"/>
                <w:szCs w:val="18"/>
                <w:lang w:val="ru-RU"/>
              </w:rPr>
              <w:t>Одновременно с расширением сетей</w:t>
            </w:r>
            <w:r w:rsidR="00E8601A">
              <w:rPr>
                <w:rFonts w:eastAsia="Times New Roman" w:cs="Calibri"/>
                <w:szCs w:val="18"/>
                <w:lang w:val="ru-RU"/>
              </w:rPr>
              <w:t xml:space="preserve"> интернета</w:t>
            </w:r>
            <w:r>
              <w:rPr>
                <w:rFonts w:eastAsia="Times New Roman" w:cs="Calibri"/>
                <w:szCs w:val="18"/>
                <w:lang w:val="ru-RU"/>
              </w:rPr>
              <w:t xml:space="preserve"> росла и киберпреступность, к которой соответственно надо подходить как к явлению </w:t>
            </w:r>
            <w:r w:rsidR="0044679B">
              <w:rPr>
                <w:rFonts w:eastAsia="Times New Roman" w:cs="Calibri"/>
                <w:szCs w:val="18"/>
                <w:lang w:val="ru-RU"/>
              </w:rPr>
              <w:t>планетарного</w:t>
            </w:r>
            <w:r>
              <w:rPr>
                <w:rFonts w:eastAsia="Times New Roman" w:cs="Calibri"/>
                <w:szCs w:val="18"/>
                <w:lang w:val="ru-RU"/>
              </w:rPr>
              <w:t xml:space="preserve"> масштаба.  Не</w:t>
            </w:r>
            <w:r w:rsidRPr="001567D9">
              <w:rPr>
                <w:rFonts w:eastAsia="Times New Roman" w:cs="Calibri"/>
                <w:szCs w:val="18"/>
                <w:lang w:val="ru-RU"/>
              </w:rPr>
              <w:t xml:space="preserve"> </w:t>
            </w:r>
            <w:r>
              <w:rPr>
                <w:rFonts w:eastAsia="Times New Roman" w:cs="Calibri"/>
                <w:szCs w:val="18"/>
                <w:lang w:val="ru-RU"/>
              </w:rPr>
              <w:t>признав</w:t>
            </w:r>
            <w:r w:rsidRPr="001567D9">
              <w:rPr>
                <w:rFonts w:eastAsia="Times New Roman" w:cs="Calibri"/>
                <w:szCs w:val="18"/>
                <w:lang w:val="ru-RU"/>
              </w:rPr>
              <w:t xml:space="preserve"> </w:t>
            </w:r>
            <w:r>
              <w:rPr>
                <w:rFonts w:eastAsia="Times New Roman" w:cs="Calibri"/>
                <w:szCs w:val="18"/>
                <w:lang w:val="ru-RU"/>
              </w:rPr>
              <w:t>этого</w:t>
            </w:r>
            <w:r w:rsidRPr="001567D9">
              <w:rPr>
                <w:rFonts w:eastAsia="Times New Roman" w:cs="Calibri"/>
                <w:szCs w:val="18"/>
                <w:lang w:val="ru-RU"/>
              </w:rPr>
              <w:t xml:space="preserve">, </w:t>
            </w:r>
            <w:r>
              <w:rPr>
                <w:rFonts w:eastAsia="Times New Roman" w:cs="Calibri"/>
                <w:szCs w:val="18"/>
                <w:lang w:val="ru-RU"/>
              </w:rPr>
              <w:t>нельзя</w:t>
            </w:r>
            <w:r w:rsidRPr="001567D9">
              <w:rPr>
                <w:rFonts w:eastAsia="Times New Roman" w:cs="Calibri"/>
                <w:szCs w:val="18"/>
                <w:lang w:val="ru-RU"/>
              </w:rPr>
              <w:t xml:space="preserve"> </w:t>
            </w:r>
            <w:r>
              <w:rPr>
                <w:rFonts w:eastAsia="Times New Roman" w:cs="Calibri"/>
                <w:szCs w:val="18"/>
                <w:lang w:val="ru-RU"/>
              </w:rPr>
              <w:t>до</w:t>
            </w:r>
            <w:r w:rsidRPr="001567D9">
              <w:rPr>
                <w:rFonts w:eastAsia="Times New Roman" w:cs="Calibri"/>
                <w:szCs w:val="18"/>
                <w:lang w:val="ru-RU"/>
              </w:rPr>
              <w:t xml:space="preserve"> </w:t>
            </w:r>
            <w:r>
              <w:rPr>
                <w:rFonts w:eastAsia="Times New Roman" w:cs="Calibri"/>
                <w:szCs w:val="18"/>
                <w:lang w:val="ru-RU"/>
              </w:rPr>
              <w:t>конца</w:t>
            </w:r>
            <w:r w:rsidRPr="001567D9">
              <w:rPr>
                <w:rFonts w:eastAsia="Times New Roman" w:cs="Calibri"/>
                <w:szCs w:val="18"/>
                <w:lang w:val="ru-RU"/>
              </w:rPr>
              <w:t xml:space="preserve"> </w:t>
            </w:r>
            <w:r>
              <w:rPr>
                <w:rFonts w:eastAsia="Times New Roman" w:cs="Calibri"/>
                <w:szCs w:val="18"/>
                <w:lang w:val="ru-RU"/>
              </w:rPr>
              <w:t>понять</w:t>
            </w:r>
            <w:r w:rsidRPr="001567D9">
              <w:rPr>
                <w:rFonts w:eastAsia="Times New Roman" w:cs="Calibri"/>
                <w:szCs w:val="18"/>
                <w:lang w:val="ru-RU"/>
              </w:rPr>
              <w:t xml:space="preserve"> </w:t>
            </w:r>
            <w:r>
              <w:rPr>
                <w:rFonts w:eastAsia="Times New Roman" w:cs="Calibri"/>
                <w:szCs w:val="18"/>
                <w:lang w:val="ru-RU"/>
              </w:rPr>
              <w:t xml:space="preserve">истинную природу сетевой компьютерной преступности. </w:t>
            </w:r>
          </w:p>
        </w:tc>
      </w:tr>
      <w:tr w:rsidR="001419A9" w:rsidRPr="0044679B" w:rsidTr="00A20D56">
        <w:trPr>
          <w:trHeight w:val="1473"/>
        </w:trPr>
        <w:tc>
          <w:tcPr>
            <w:tcW w:w="1526" w:type="dxa"/>
            <w:tcBorders>
              <w:top w:val="single" w:sz="4" w:space="0" w:color="000000"/>
              <w:left w:val="single" w:sz="4" w:space="0" w:color="000000"/>
              <w:bottom w:val="single" w:sz="4" w:space="0" w:color="000000"/>
              <w:right w:val="single" w:sz="4" w:space="0" w:color="000000"/>
            </w:tcBorders>
          </w:tcPr>
          <w:p w:rsidR="00A20D56" w:rsidRPr="00E8601A" w:rsidRDefault="00E426EE" w:rsidP="00A507A9">
            <w:pPr>
              <w:pStyle w:val="Subtitle"/>
              <w:spacing w:line="260" w:lineRule="atLeast"/>
              <w:jc w:val="left"/>
              <w:rPr>
                <w:rFonts w:ascii="Verdana" w:hAnsi="Verdana"/>
              </w:rPr>
            </w:pPr>
            <w:r w:rsidRPr="00E8601A">
              <w:rPr>
                <w:rFonts w:ascii="Verdana" w:hAnsi="Verdana"/>
              </w:rPr>
              <w:t>Слайд</w:t>
            </w:r>
            <w:r w:rsidR="00A20D56" w:rsidRPr="00E8601A">
              <w:rPr>
                <w:rFonts w:ascii="Verdana" w:hAnsi="Verdana"/>
              </w:rPr>
              <w:t xml:space="preserve"> 6</w:t>
            </w:r>
          </w:p>
          <w:p w:rsidR="001419A9" w:rsidRPr="00E8601A"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44679B" w:rsidRDefault="00D92CD9" w:rsidP="00C57F8F">
            <w:pPr>
              <w:tabs>
                <w:tab w:val="left" w:pos="426"/>
                <w:tab w:val="left" w:pos="851"/>
              </w:tabs>
              <w:rPr>
                <w:rFonts w:eastAsia="Times New Roman" w:cs="Calibri"/>
                <w:szCs w:val="18"/>
                <w:lang w:val="ru-RU"/>
              </w:rPr>
            </w:pPr>
            <w:r>
              <w:rPr>
                <w:rFonts w:eastAsia="Times New Roman" w:cs="Calibri"/>
                <w:szCs w:val="18"/>
                <w:lang w:val="ru-RU"/>
              </w:rPr>
              <w:t>В</w:t>
            </w:r>
            <w:r w:rsidRPr="0044679B">
              <w:rPr>
                <w:rFonts w:eastAsia="Times New Roman" w:cs="Calibri"/>
                <w:szCs w:val="18"/>
                <w:lang w:val="ru-RU"/>
              </w:rPr>
              <w:t xml:space="preserve"> </w:t>
            </w:r>
            <w:r>
              <w:rPr>
                <w:rFonts w:eastAsia="Times New Roman" w:cs="Calibri"/>
                <w:szCs w:val="18"/>
                <w:lang w:val="ru-RU"/>
              </w:rPr>
              <w:t>этих</w:t>
            </w:r>
            <w:r w:rsidRPr="0044679B">
              <w:rPr>
                <w:rFonts w:eastAsia="Times New Roman" w:cs="Calibri"/>
                <w:szCs w:val="18"/>
                <w:lang w:val="ru-RU"/>
              </w:rPr>
              <w:t xml:space="preserve"> </w:t>
            </w:r>
            <w:r>
              <w:rPr>
                <w:rFonts w:eastAsia="Times New Roman" w:cs="Calibri"/>
                <w:szCs w:val="18"/>
                <w:lang w:val="ru-RU"/>
              </w:rPr>
              <w:t>условиях</w:t>
            </w:r>
            <w:r w:rsidRPr="0044679B">
              <w:rPr>
                <w:rFonts w:eastAsia="Times New Roman" w:cs="Calibri"/>
                <w:szCs w:val="18"/>
                <w:lang w:val="ru-RU"/>
              </w:rPr>
              <w:t xml:space="preserve"> </w:t>
            </w:r>
            <w:r>
              <w:rPr>
                <w:rFonts w:eastAsia="Times New Roman" w:cs="Calibri"/>
                <w:szCs w:val="18"/>
                <w:lang w:val="ru-RU"/>
              </w:rPr>
              <w:t>киберпреступность</w:t>
            </w:r>
            <w:r w:rsidRPr="0044679B">
              <w:rPr>
                <w:rFonts w:eastAsia="Times New Roman" w:cs="Calibri"/>
                <w:szCs w:val="18"/>
                <w:lang w:val="ru-RU"/>
              </w:rPr>
              <w:t xml:space="preserve"> </w:t>
            </w:r>
            <w:r>
              <w:rPr>
                <w:rFonts w:eastAsia="Times New Roman" w:cs="Calibri"/>
                <w:szCs w:val="18"/>
                <w:lang w:val="ru-RU"/>
              </w:rPr>
              <w:t>является</w:t>
            </w:r>
            <w:r w:rsidRPr="0044679B">
              <w:rPr>
                <w:rFonts w:eastAsia="Times New Roman" w:cs="Calibri"/>
                <w:szCs w:val="18"/>
                <w:lang w:val="ru-RU"/>
              </w:rPr>
              <w:t xml:space="preserve"> </w:t>
            </w:r>
            <w:r>
              <w:rPr>
                <w:rFonts w:eastAsia="Times New Roman" w:cs="Calibri"/>
                <w:szCs w:val="18"/>
                <w:lang w:val="ru-RU"/>
              </w:rPr>
              <w:t>самым</w:t>
            </w:r>
            <w:r w:rsidRPr="0044679B">
              <w:rPr>
                <w:rFonts w:eastAsia="Times New Roman" w:cs="Calibri"/>
                <w:szCs w:val="18"/>
                <w:lang w:val="ru-RU"/>
              </w:rPr>
              <w:t xml:space="preserve"> «</w:t>
            </w:r>
            <w:r>
              <w:rPr>
                <w:rFonts w:eastAsia="Times New Roman" w:cs="Calibri"/>
                <w:szCs w:val="18"/>
                <w:lang w:val="ru-RU"/>
              </w:rPr>
              <w:t>транснациональным</w:t>
            </w:r>
            <w:r w:rsidRPr="0044679B">
              <w:rPr>
                <w:rFonts w:eastAsia="Times New Roman" w:cs="Calibri"/>
                <w:szCs w:val="18"/>
                <w:lang w:val="ru-RU"/>
              </w:rPr>
              <w:t xml:space="preserve">» </w:t>
            </w:r>
            <w:r>
              <w:rPr>
                <w:rFonts w:eastAsia="Times New Roman" w:cs="Calibri"/>
                <w:szCs w:val="18"/>
                <w:lang w:val="ru-RU"/>
              </w:rPr>
              <w:t>видом</w:t>
            </w:r>
            <w:r w:rsidRPr="0044679B">
              <w:rPr>
                <w:rFonts w:eastAsia="Times New Roman" w:cs="Calibri"/>
                <w:szCs w:val="18"/>
                <w:lang w:val="ru-RU"/>
              </w:rPr>
              <w:t xml:space="preserve"> </w:t>
            </w:r>
            <w:r w:rsidR="0044679B">
              <w:rPr>
                <w:rFonts w:eastAsia="Times New Roman" w:cs="Calibri"/>
                <w:szCs w:val="18"/>
                <w:lang w:val="ru-RU"/>
              </w:rPr>
              <w:t>преступной деятельности</w:t>
            </w:r>
            <w:r w:rsidRPr="0044679B">
              <w:rPr>
                <w:rFonts w:eastAsia="Times New Roman" w:cs="Calibri"/>
                <w:szCs w:val="18"/>
                <w:lang w:val="ru-RU"/>
              </w:rPr>
              <w:t xml:space="preserve">.  </w:t>
            </w:r>
            <w:r>
              <w:rPr>
                <w:rFonts w:eastAsia="Times New Roman" w:cs="Calibri"/>
                <w:szCs w:val="18"/>
                <w:lang w:val="ru-RU"/>
              </w:rPr>
              <w:t>Следовательно</w:t>
            </w:r>
            <w:r w:rsidRPr="00D92CD9">
              <w:rPr>
                <w:rFonts w:eastAsia="Times New Roman" w:cs="Calibri"/>
                <w:szCs w:val="18"/>
                <w:lang w:val="ru-RU"/>
              </w:rPr>
              <w:t xml:space="preserve">, </w:t>
            </w:r>
            <w:r>
              <w:rPr>
                <w:rFonts w:eastAsia="Times New Roman" w:cs="Calibri"/>
                <w:szCs w:val="18"/>
                <w:lang w:val="ru-RU"/>
              </w:rPr>
              <w:t>для</w:t>
            </w:r>
            <w:r w:rsidRPr="00D92CD9">
              <w:rPr>
                <w:rFonts w:eastAsia="Times New Roman" w:cs="Calibri"/>
                <w:szCs w:val="18"/>
                <w:lang w:val="ru-RU"/>
              </w:rPr>
              <w:t xml:space="preserve"> </w:t>
            </w:r>
            <w:r>
              <w:rPr>
                <w:rFonts w:eastAsia="Times New Roman" w:cs="Calibri"/>
                <w:szCs w:val="18"/>
                <w:lang w:val="ru-RU"/>
              </w:rPr>
              <w:t>эффективного</w:t>
            </w:r>
            <w:r w:rsidRPr="00D92CD9">
              <w:rPr>
                <w:rFonts w:eastAsia="Times New Roman" w:cs="Calibri"/>
                <w:szCs w:val="18"/>
                <w:lang w:val="ru-RU"/>
              </w:rPr>
              <w:t xml:space="preserve"> </w:t>
            </w:r>
            <w:r>
              <w:rPr>
                <w:rFonts w:eastAsia="Times New Roman" w:cs="Calibri"/>
                <w:szCs w:val="18"/>
                <w:lang w:val="ru-RU"/>
              </w:rPr>
              <w:t>расследования</w:t>
            </w:r>
            <w:r w:rsidRPr="00D92CD9">
              <w:rPr>
                <w:rFonts w:eastAsia="Times New Roman" w:cs="Calibri"/>
                <w:szCs w:val="18"/>
                <w:lang w:val="ru-RU"/>
              </w:rPr>
              <w:t xml:space="preserve"> </w:t>
            </w:r>
            <w:r>
              <w:rPr>
                <w:rFonts w:eastAsia="Times New Roman" w:cs="Calibri"/>
                <w:szCs w:val="18"/>
                <w:lang w:val="ru-RU"/>
              </w:rPr>
              <w:t>преступлений</w:t>
            </w:r>
            <w:r w:rsidRPr="00D92CD9">
              <w:rPr>
                <w:rFonts w:eastAsia="Times New Roman" w:cs="Calibri"/>
                <w:szCs w:val="18"/>
                <w:lang w:val="ru-RU"/>
              </w:rPr>
              <w:t xml:space="preserve"> в сфере компьютерной информации </w:t>
            </w:r>
            <w:r>
              <w:rPr>
                <w:rFonts w:eastAsia="Times New Roman" w:cs="Calibri"/>
                <w:szCs w:val="18"/>
                <w:lang w:val="ru-RU"/>
              </w:rPr>
              <w:t>необходимо</w:t>
            </w:r>
            <w:r w:rsidRPr="00D92CD9">
              <w:rPr>
                <w:rFonts w:eastAsia="Times New Roman" w:cs="Calibri"/>
                <w:szCs w:val="18"/>
                <w:lang w:val="ru-RU"/>
              </w:rPr>
              <w:t xml:space="preserve"> </w:t>
            </w:r>
            <w:r>
              <w:rPr>
                <w:rFonts w:eastAsia="Times New Roman" w:cs="Calibri"/>
                <w:szCs w:val="18"/>
                <w:lang w:val="ru-RU"/>
              </w:rPr>
              <w:t>действенное</w:t>
            </w:r>
            <w:r w:rsidRPr="00D92CD9">
              <w:rPr>
                <w:rFonts w:eastAsia="Times New Roman" w:cs="Calibri"/>
                <w:szCs w:val="18"/>
                <w:lang w:val="ru-RU"/>
              </w:rPr>
              <w:t xml:space="preserve"> </w:t>
            </w:r>
            <w:r>
              <w:rPr>
                <w:rFonts w:eastAsia="Times New Roman" w:cs="Calibri"/>
                <w:szCs w:val="18"/>
                <w:lang w:val="ru-RU"/>
              </w:rPr>
              <w:t>международное</w:t>
            </w:r>
            <w:r w:rsidRPr="00D92CD9">
              <w:rPr>
                <w:rFonts w:eastAsia="Times New Roman" w:cs="Calibri"/>
                <w:szCs w:val="18"/>
                <w:lang w:val="ru-RU"/>
              </w:rPr>
              <w:t xml:space="preserve"> </w:t>
            </w:r>
            <w:r>
              <w:rPr>
                <w:rFonts w:eastAsia="Times New Roman" w:cs="Calibri"/>
                <w:szCs w:val="18"/>
                <w:lang w:val="ru-RU"/>
              </w:rPr>
              <w:t>сотрудничество</w:t>
            </w:r>
            <w:r w:rsidRPr="00D92CD9">
              <w:rPr>
                <w:rFonts w:eastAsia="Times New Roman" w:cs="Calibri"/>
                <w:szCs w:val="18"/>
                <w:lang w:val="ru-RU"/>
              </w:rPr>
              <w:t xml:space="preserve">. </w:t>
            </w:r>
            <w:r>
              <w:rPr>
                <w:rFonts w:eastAsia="Times New Roman" w:cs="Calibri"/>
                <w:szCs w:val="18"/>
                <w:lang w:val="ru-RU"/>
              </w:rPr>
              <w:t xml:space="preserve">Без него маловероятно, что борьба с сетевой преступностью увенчается успехом. </w:t>
            </w:r>
          </w:p>
        </w:tc>
      </w:tr>
      <w:tr w:rsidR="001419A9" w:rsidRPr="005A32AE"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A20D56" w:rsidRPr="00E8601A" w:rsidRDefault="00E426EE" w:rsidP="00A507A9">
            <w:pPr>
              <w:pStyle w:val="Subtitle"/>
              <w:spacing w:line="260" w:lineRule="atLeast"/>
              <w:jc w:val="left"/>
              <w:rPr>
                <w:rFonts w:ascii="Verdana" w:hAnsi="Verdana"/>
              </w:rPr>
            </w:pPr>
            <w:r w:rsidRPr="00E8601A">
              <w:rPr>
                <w:rFonts w:ascii="Verdana" w:hAnsi="Verdana"/>
              </w:rPr>
              <w:t>Слайд</w:t>
            </w:r>
            <w:r w:rsidR="00A20D56" w:rsidRPr="00E8601A">
              <w:rPr>
                <w:rFonts w:ascii="Verdana" w:hAnsi="Verdana"/>
              </w:rPr>
              <w:t xml:space="preserve"> 7</w:t>
            </w:r>
          </w:p>
          <w:p w:rsidR="001419A9" w:rsidRPr="00E8601A"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E8601A" w:rsidRDefault="00C57F8F" w:rsidP="00763057">
            <w:pPr>
              <w:tabs>
                <w:tab w:val="left" w:pos="426"/>
                <w:tab w:val="left" w:pos="851"/>
              </w:tabs>
              <w:rPr>
                <w:rFonts w:eastAsia="Times New Roman" w:cs="Calibri"/>
                <w:szCs w:val="18"/>
                <w:lang w:val="ru-RU"/>
              </w:rPr>
            </w:pPr>
            <w:r w:rsidRPr="00E8601A">
              <w:rPr>
                <w:rFonts w:eastAsia="Times New Roman" w:cs="Calibri"/>
                <w:szCs w:val="18"/>
                <w:lang w:val="ru-RU"/>
              </w:rPr>
              <w:t xml:space="preserve">Если говорить конкретно, </w:t>
            </w:r>
            <w:r w:rsidR="006A22D9" w:rsidRPr="00E8601A">
              <w:rPr>
                <w:rFonts w:eastAsia="Times New Roman" w:cs="Calibri"/>
                <w:szCs w:val="18"/>
                <w:lang w:val="ru-RU"/>
              </w:rPr>
              <w:t xml:space="preserve">то </w:t>
            </w:r>
            <w:r w:rsidRPr="00E8601A">
              <w:rPr>
                <w:rFonts w:eastAsia="Times New Roman" w:cs="Calibri"/>
                <w:szCs w:val="18"/>
                <w:lang w:val="ru-RU"/>
              </w:rPr>
              <w:t xml:space="preserve">при совершении преступления в информационном пространстве (киберпространстве) </w:t>
            </w:r>
            <w:r w:rsidRPr="00E8601A">
              <w:rPr>
                <w:rFonts w:cs="Arial CYR"/>
                <w:szCs w:val="18"/>
                <w:lang w:val="ru-RU"/>
              </w:rPr>
              <w:t>органы уголовного правосудия</w:t>
            </w:r>
            <w:r w:rsidRPr="00E8601A">
              <w:rPr>
                <w:rFonts w:eastAsia="Times New Roman" w:cs="Calibri"/>
                <w:szCs w:val="18"/>
                <w:lang w:val="ru-RU"/>
              </w:rPr>
              <w:t xml:space="preserve"> сталкиваются с весьма трудными вопросами, </w:t>
            </w:r>
            <w:r w:rsidR="00E8601A" w:rsidRPr="00E8601A">
              <w:rPr>
                <w:rFonts w:eastAsia="Times New Roman" w:cs="Calibri"/>
                <w:szCs w:val="18"/>
                <w:lang w:val="ru-RU"/>
              </w:rPr>
              <w:t>которы</w:t>
            </w:r>
            <w:r w:rsidR="00E8601A">
              <w:rPr>
                <w:rFonts w:eastAsia="Times New Roman" w:cs="Calibri"/>
                <w:szCs w:val="18"/>
                <w:lang w:val="ru-RU"/>
              </w:rPr>
              <w:t>е</w:t>
            </w:r>
            <w:r w:rsidRPr="00E8601A">
              <w:rPr>
                <w:rFonts w:eastAsia="Times New Roman" w:cs="Calibri"/>
                <w:szCs w:val="18"/>
                <w:lang w:val="ru-RU"/>
              </w:rPr>
              <w:t xml:space="preserve"> им надо решить в первоочередном порядке. </w:t>
            </w:r>
            <w:r w:rsidR="00A85B00" w:rsidRPr="00E8601A">
              <w:rPr>
                <w:rFonts w:eastAsia="Times New Roman" w:cs="Calibri"/>
                <w:szCs w:val="18"/>
                <w:lang w:val="ru-RU"/>
              </w:rPr>
              <w:t xml:space="preserve"> </w:t>
            </w:r>
          </w:p>
          <w:p w:rsidR="00A85B00" w:rsidRPr="00E8601A" w:rsidRDefault="00A85B00" w:rsidP="00763057">
            <w:pPr>
              <w:tabs>
                <w:tab w:val="left" w:pos="426"/>
                <w:tab w:val="left" w:pos="851"/>
              </w:tabs>
              <w:rPr>
                <w:rFonts w:eastAsia="Times New Roman" w:cs="Calibri"/>
                <w:szCs w:val="18"/>
                <w:lang w:val="ru-RU"/>
              </w:rPr>
            </w:pPr>
          </w:p>
          <w:p w:rsidR="001419A9" w:rsidRPr="00E8601A" w:rsidRDefault="005A1919" w:rsidP="00763057">
            <w:pPr>
              <w:tabs>
                <w:tab w:val="left" w:pos="426"/>
                <w:tab w:val="left" w:pos="851"/>
              </w:tabs>
              <w:rPr>
                <w:rFonts w:eastAsia="Times New Roman" w:cs="Calibri"/>
                <w:szCs w:val="18"/>
                <w:lang w:val="ru-RU"/>
              </w:rPr>
            </w:pPr>
            <w:r w:rsidRPr="00E8601A">
              <w:rPr>
                <w:rFonts w:eastAsia="Times New Roman" w:cs="Calibri"/>
                <w:szCs w:val="18"/>
                <w:lang w:val="ru-RU"/>
              </w:rPr>
              <w:t xml:space="preserve">Учитывая повсеместное распространение интернета, не всегда бывает легко установить место совершения преступления с точки зрения его подсудности. </w:t>
            </w:r>
            <w:r w:rsidR="00F22D9D" w:rsidRPr="00E8601A">
              <w:rPr>
                <w:rFonts w:eastAsia="Times New Roman" w:cs="Calibri"/>
                <w:szCs w:val="18"/>
                <w:lang w:val="ru-RU"/>
              </w:rPr>
              <w:t xml:space="preserve">Предположим, что лицо, совершающее преступление, находится в точке «А», компьютер пострадавшего – в точке «Б», </w:t>
            </w:r>
            <w:r w:rsidR="001419A9" w:rsidRPr="00E8601A">
              <w:rPr>
                <w:rFonts w:eastAsia="Times New Roman" w:cs="Calibri"/>
                <w:szCs w:val="18"/>
                <w:lang w:val="ru-RU"/>
              </w:rPr>
              <w:t xml:space="preserve"> </w:t>
            </w:r>
            <w:r w:rsidR="00F22D9D" w:rsidRPr="00E8601A">
              <w:rPr>
                <w:rFonts w:eastAsia="Times New Roman" w:cs="Calibri"/>
                <w:szCs w:val="18"/>
                <w:lang w:val="ru-RU"/>
              </w:rPr>
              <w:t xml:space="preserve">а </w:t>
            </w:r>
            <w:r w:rsidR="004A777F" w:rsidRPr="00E8601A">
              <w:rPr>
                <w:rFonts w:eastAsia="Times New Roman" w:cs="Calibri"/>
                <w:szCs w:val="18"/>
                <w:lang w:val="ru-RU"/>
              </w:rPr>
              <w:t xml:space="preserve">сами противозаконные действия по установлению связи с этим компьютером осуществлялись преступником через провайдера, расположенного в точке «В», и что все вышеперечисленные точки подпадают под действие разных юрисдикций. В подобной ситуации первая проблема, которую должен решить </w:t>
            </w:r>
            <w:r w:rsidRPr="00E8601A">
              <w:rPr>
                <w:rFonts w:eastAsia="Times New Roman" w:cs="Calibri"/>
                <w:szCs w:val="18"/>
                <w:lang w:val="ru-RU"/>
              </w:rPr>
              <w:t xml:space="preserve">уполномоченный </w:t>
            </w:r>
            <w:r w:rsidR="004A777F" w:rsidRPr="00E8601A">
              <w:rPr>
                <w:rFonts w:eastAsia="Times New Roman" w:cs="Calibri"/>
                <w:szCs w:val="18"/>
                <w:lang w:val="ru-RU"/>
              </w:rPr>
              <w:t xml:space="preserve">сотрудник правоохранительных органов, состоит в том, чтобы определить подсудность совершенного преступления с точки зрения места применяемой юрисдикции. </w:t>
            </w:r>
            <w:r w:rsidRPr="00E8601A">
              <w:rPr>
                <w:rFonts w:eastAsia="Times New Roman" w:cs="Calibri"/>
                <w:szCs w:val="18"/>
                <w:lang w:val="ru-RU"/>
              </w:rPr>
              <w:t>Действительно, прежде всего необходимо юридически установить место</w:t>
            </w:r>
            <w:r w:rsidR="00457EB5" w:rsidRPr="00E8601A">
              <w:rPr>
                <w:rFonts w:eastAsia="Times New Roman" w:cs="Calibri"/>
                <w:szCs w:val="18"/>
                <w:lang w:val="ru-RU"/>
              </w:rPr>
              <w:t xml:space="preserve"> совершения преступления, чтобы </w:t>
            </w:r>
            <w:r w:rsidRPr="00E8601A">
              <w:rPr>
                <w:rFonts w:eastAsia="Times New Roman" w:cs="Calibri"/>
                <w:szCs w:val="18"/>
                <w:lang w:val="ru-RU"/>
              </w:rPr>
              <w:t xml:space="preserve">затем </w:t>
            </w:r>
            <w:r w:rsidR="00457EB5" w:rsidRPr="00E8601A">
              <w:rPr>
                <w:rFonts w:eastAsia="Times New Roman" w:cs="Calibri"/>
                <w:szCs w:val="18"/>
                <w:lang w:val="ru-RU"/>
              </w:rPr>
              <w:t>определить, нормы какого материального права применять</w:t>
            </w:r>
            <w:r w:rsidR="006C0480" w:rsidRPr="00E8601A">
              <w:rPr>
                <w:rFonts w:eastAsia="Times New Roman" w:cs="Calibri"/>
                <w:szCs w:val="18"/>
                <w:lang w:val="ru-RU"/>
              </w:rPr>
              <w:t>,</w:t>
            </w:r>
            <w:r w:rsidR="00457EB5" w:rsidRPr="00E8601A">
              <w:rPr>
                <w:rFonts w:eastAsia="Times New Roman" w:cs="Calibri"/>
                <w:szCs w:val="18"/>
                <w:lang w:val="ru-RU"/>
              </w:rPr>
              <w:t xml:space="preserve"> и какие органы компетентны рассматривать</w:t>
            </w:r>
            <w:r w:rsidR="006C0480" w:rsidRPr="00E8601A">
              <w:rPr>
                <w:rFonts w:eastAsia="Times New Roman" w:cs="Calibri"/>
                <w:szCs w:val="18"/>
                <w:lang w:val="ru-RU"/>
              </w:rPr>
              <w:t xml:space="preserve"> дело</w:t>
            </w:r>
            <w:r w:rsidR="00457EB5" w:rsidRPr="00E8601A">
              <w:rPr>
                <w:rFonts w:eastAsia="Times New Roman" w:cs="Calibri"/>
                <w:szCs w:val="18"/>
                <w:lang w:val="ru-RU"/>
              </w:rPr>
              <w:t xml:space="preserve"> (полиции, прокуратуры, суда). </w:t>
            </w:r>
          </w:p>
          <w:p w:rsidR="001419A9" w:rsidRPr="00E8601A" w:rsidRDefault="00457EB5" w:rsidP="00763057">
            <w:pPr>
              <w:tabs>
                <w:tab w:val="left" w:pos="426"/>
                <w:tab w:val="left" w:pos="851"/>
              </w:tabs>
              <w:rPr>
                <w:rFonts w:eastAsia="Times New Roman" w:cs="Calibri"/>
                <w:szCs w:val="18"/>
                <w:lang w:val="ru-RU"/>
              </w:rPr>
            </w:pPr>
            <w:r w:rsidRPr="00E8601A">
              <w:rPr>
                <w:rFonts w:eastAsia="Times New Roman" w:cs="Calibri"/>
                <w:szCs w:val="18"/>
                <w:lang w:val="ru-RU"/>
              </w:rPr>
              <w:t>Следственные органы должны оставаться</w:t>
            </w:r>
            <w:r w:rsidR="006C0480" w:rsidRPr="00E8601A">
              <w:rPr>
                <w:rFonts w:eastAsia="Times New Roman" w:cs="Calibri"/>
                <w:szCs w:val="18"/>
                <w:lang w:val="ru-RU"/>
              </w:rPr>
              <w:t xml:space="preserve"> в пределах своей</w:t>
            </w:r>
            <w:r w:rsidRPr="00E8601A">
              <w:rPr>
                <w:rFonts w:eastAsia="Times New Roman" w:cs="Calibri"/>
                <w:szCs w:val="18"/>
                <w:lang w:val="ru-RU"/>
              </w:rPr>
              <w:t xml:space="preserve"> юрисдикции, </w:t>
            </w:r>
            <w:r w:rsidR="006C0480" w:rsidRPr="00E8601A">
              <w:rPr>
                <w:rFonts w:eastAsia="Times New Roman" w:cs="Calibri"/>
                <w:szCs w:val="18"/>
                <w:lang w:val="ru-RU"/>
              </w:rPr>
              <w:t xml:space="preserve">расследуя дела, относящиеся к их территориальной подсудности. </w:t>
            </w:r>
            <w:r w:rsidRPr="00E8601A">
              <w:rPr>
                <w:rFonts w:eastAsia="Times New Roman" w:cs="Calibri"/>
                <w:szCs w:val="18"/>
                <w:lang w:val="ru-RU"/>
              </w:rPr>
              <w:t xml:space="preserve"> </w:t>
            </w:r>
            <w:r w:rsidR="006C0480" w:rsidRPr="00E8601A">
              <w:rPr>
                <w:rFonts w:eastAsia="Times New Roman" w:cs="Calibri"/>
                <w:szCs w:val="18"/>
                <w:lang w:val="ru-RU"/>
              </w:rPr>
              <w:t xml:space="preserve">В соответствии с этим принципом, расследование уголовного дела </w:t>
            </w:r>
            <w:r w:rsidR="00115989" w:rsidRPr="00E8601A">
              <w:rPr>
                <w:rFonts w:eastAsia="Times New Roman" w:cs="Calibri"/>
                <w:szCs w:val="18"/>
                <w:lang w:val="ru-RU"/>
              </w:rPr>
              <w:t>ограничено пределами</w:t>
            </w:r>
            <w:r w:rsidR="006C0480" w:rsidRPr="00E8601A">
              <w:rPr>
                <w:rFonts w:eastAsia="Times New Roman" w:cs="Calibri"/>
                <w:szCs w:val="18"/>
                <w:lang w:val="ru-RU"/>
              </w:rPr>
              <w:t xml:space="preserve"> юрисдикции</w:t>
            </w:r>
            <w:r w:rsidR="00E8601A">
              <w:rPr>
                <w:rFonts w:eastAsia="Times New Roman" w:cs="Calibri"/>
                <w:szCs w:val="18"/>
                <w:lang w:val="ru-RU"/>
              </w:rPr>
              <w:t xml:space="preserve"> следственного органа</w:t>
            </w:r>
            <w:r w:rsidR="006C0480" w:rsidRPr="00E8601A">
              <w:rPr>
                <w:rFonts w:eastAsia="Times New Roman" w:cs="Calibri"/>
                <w:szCs w:val="18"/>
                <w:lang w:val="ru-RU"/>
              </w:rPr>
              <w:t xml:space="preserve">. </w:t>
            </w:r>
          </w:p>
          <w:p w:rsidR="00A85B00" w:rsidRPr="00E8601A" w:rsidRDefault="00A85B00" w:rsidP="00763057">
            <w:pPr>
              <w:tabs>
                <w:tab w:val="left" w:pos="426"/>
                <w:tab w:val="left" w:pos="851"/>
              </w:tabs>
              <w:rPr>
                <w:rFonts w:eastAsia="Times New Roman" w:cs="Calibri"/>
                <w:szCs w:val="18"/>
                <w:lang w:val="ru-RU"/>
              </w:rPr>
            </w:pPr>
          </w:p>
          <w:p w:rsidR="001419A9" w:rsidRPr="00E8601A" w:rsidRDefault="005538D2" w:rsidP="00763057">
            <w:pPr>
              <w:tabs>
                <w:tab w:val="left" w:pos="426"/>
                <w:tab w:val="left" w:pos="851"/>
              </w:tabs>
              <w:rPr>
                <w:rFonts w:eastAsia="Times New Roman" w:cs="Calibri"/>
                <w:szCs w:val="18"/>
                <w:lang w:val="ru-RU"/>
              </w:rPr>
            </w:pPr>
            <w:r w:rsidRPr="00E8601A">
              <w:rPr>
                <w:rFonts w:eastAsia="Times New Roman" w:cs="Calibri"/>
                <w:szCs w:val="18"/>
                <w:lang w:val="ru-RU"/>
              </w:rPr>
              <w:t xml:space="preserve">В связи с подобным положением вещей встаёт два рода нерешённых вопросов: </w:t>
            </w:r>
          </w:p>
          <w:p w:rsidR="00A85B00" w:rsidRPr="00E8601A" w:rsidRDefault="00A85B00" w:rsidP="00763057">
            <w:pPr>
              <w:tabs>
                <w:tab w:val="left" w:pos="426"/>
                <w:tab w:val="left" w:pos="851"/>
              </w:tabs>
              <w:rPr>
                <w:rFonts w:eastAsia="Times New Roman" w:cs="Calibri"/>
                <w:szCs w:val="18"/>
                <w:lang w:val="ru-RU"/>
              </w:rPr>
            </w:pPr>
          </w:p>
          <w:p w:rsidR="001419A9" w:rsidRPr="00E8601A" w:rsidRDefault="00DB1D70" w:rsidP="00CA6239">
            <w:pPr>
              <w:pStyle w:val="bul1"/>
              <w:ind w:left="742" w:hanging="742"/>
              <w:rPr>
                <w:szCs w:val="18"/>
                <w:lang w:val="ru-RU"/>
              </w:rPr>
            </w:pPr>
            <w:r w:rsidRPr="00E8601A">
              <w:rPr>
                <w:szCs w:val="18"/>
                <w:lang w:val="ru-RU"/>
              </w:rPr>
              <w:t>И</w:t>
            </w:r>
            <w:r w:rsidR="005538D2" w:rsidRPr="00E8601A">
              <w:rPr>
                <w:szCs w:val="18"/>
                <w:lang w:val="ru-RU"/>
              </w:rPr>
              <w:t xml:space="preserve">х первая категория относится к проведению международных </w:t>
            </w:r>
            <w:r w:rsidR="00300FC6" w:rsidRPr="00E8601A">
              <w:rPr>
                <w:szCs w:val="18"/>
                <w:lang w:val="ru-RU"/>
              </w:rPr>
              <w:t>(«трансграничных»)</w:t>
            </w:r>
            <w:r w:rsidR="00CA6239" w:rsidRPr="00E8601A">
              <w:rPr>
                <w:szCs w:val="18"/>
                <w:lang w:val="ru-RU"/>
              </w:rPr>
              <w:t xml:space="preserve"> </w:t>
            </w:r>
            <w:r w:rsidR="005538D2" w:rsidRPr="00E8601A">
              <w:rPr>
                <w:szCs w:val="18"/>
                <w:lang w:val="ru-RU"/>
              </w:rPr>
              <w:t xml:space="preserve">расследований: </w:t>
            </w:r>
            <w:r w:rsidR="00300FC6" w:rsidRPr="00E8601A">
              <w:rPr>
                <w:szCs w:val="18"/>
                <w:lang w:val="ru-RU"/>
              </w:rPr>
              <w:t xml:space="preserve">как сотрудник правоохранительных органов может на законных основаниях вести расследование вне пределов своей страны при том, что следственные действия надо производить в срочном порядке? Как он может получать и собирать доказательства, </w:t>
            </w:r>
            <w:r w:rsidR="00CA6239" w:rsidRPr="00E8601A">
              <w:rPr>
                <w:szCs w:val="18"/>
                <w:lang w:val="ru-RU"/>
              </w:rPr>
              <w:t>храня</w:t>
            </w:r>
            <w:r w:rsidR="00300FC6" w:rsidRPr="00E8601A">
              <w:rPr>
                <w:szCs w:val="18"/>
                <w:lang w:val="ru-RU"/>
              </w:rPr>
              <w:t>щиеся «в чужом доме», в другой стране</w:t>
            </w:r>
            <w:r w:rsidR="00CA6239" w:rsidRPr="00E8601A">
              <w:rPr>
                <w:szCs w:val="18"/>
                <w:lang w:val="ru-RU"/>
              </w:rPr>
              <w:t xml:space="preserve">, если он чувствует, что доказательный материал может очень скоро исчезнуть? </w:t>
            </w:r>
          </w:p>
          <w:p w:rsidR="001419A9" w:rsidRPr="00E8601A" w:rsidRDefault="00CA6239" w:rsidP="00DB1D70">
            <w:pPr>
              <w:pStyle w:val="bul1"/>
              <w:ind w:left="742" w:hanging="742"/>
              <w:rPr>
                <w:szCs w:val="18"/>
                <w:lang w:val="ru-RU"/>
              </w:rPr>
            </w:pPr>
            <w:r w:rsidRPr="00E8601A">
              <w:rPr>
                <w:szCs w:val="18"/>
                <w:lang w:val="ru-RU"/>
              </w:rPr>
              <w:t xml:space="preserve">Вторая категория вопросов касается собирания электронных доказательств на удалённых серверах </w:t>
            </w:r>
            <w:r w:rsidR="00DB1D70" w:rsidRPr="00E8601A">
              <w:rPr>
                <w:szCs w:val="18"/>
                <w:lang w:val="ru-RU"/>
              </w:rPr>
              <w:t>х</w:t>
            </w:r>
            <w:r w:rsidRPr="00E8601A">
              <w:rPr>
                <w:szCs w:val="18"/>
                <w:lang w:val="ru-RU"/>
              </w:rPr>
              <w:t>ранения данных</w:t>
            </w:r>
            <w:r w:rsidR="00DB1D70" w:rsidRPr="00E8601A">
              <w:rPr>
                <w:szCs w:val="18"/>
                <w:lang w:val="ru-RU"/>
              </w:rPr>
              <w:t xml:space="preserve"> (в так называемых </w:t>
            </w:r>
            <w:r w:rsidRPr="00E8601A">
              <w:rPr>
                <w:szCs w:val="18"/>
                <w:lang w:val="ru-RU"/>
              </w:rPr>
              <w:t xml:space="preserve">«компьютерных облаках»). </w:t>
            </w:r>
            <w:r w:rsidR="00DB1D70" w:rsidRPr="00E8601A">
              <w:rPr>
                <w:szCs w:val="18"/>
                <w:lang w:val="ru-RU"/>
              </w:rPr>
              <w:t>Действительно, в этом случае никто не знает, где физически могут храниться те или иные данные. Возможно, что никто не знает, под действие какой национальной юрисдикции по</w:t>
            </w:r>
            <w:r w:rsidR="00374767">
              <w:rPr>
                <w:szCs w:val="18"/>
                <w:lang w:val="ru-RU"/>
              </w:rPr>
              <w:t>д</w:t>
            </w:r>
            <w:r w:rsidR="00DB1D70" w:rsidRPr="00E8601A">
              <w:rPr>
                <w:szCs w:val="18"/>
                <w:lang w:val="ru-RU"/>
              </w:rPr>
              <w:t xml:space="preserve">падают данные, размещённые на «компьютерном облаке». Как сотрудник </w:t>
            </w:r>
            <w:r w:rsidR="005A32AE" w:rsidRPr="00E8601A">
              <w:rPr>
                <w:szCs w:val="18"/>
                <w:lang w:val="ru-RU"/>
              </w:rPr>
              <w:t>правоохранительных</w:t>
            </w:r>
            <w:r w:rsidR="00DB1D70" w:rsidRPr="00E8601A">
              <w:rPr>
                <w:szCs w:val="18"/>
                <w:lang w:val="ru-RU"/>
              </w:rPr>
              <w:t xml:space="preserve"> органов может получать и собирать данные, хранящиеся на «компьютерном облаке»</w:t>
            </w:r>
            <w:r w:rsidR="00374767">
              <w:rPr>
                <w:szCs w:val="18"/>
                <w:lang w:val="ru-RU"/>
              </w:rPr>
              <w:t>,</w:t>
            </w:r>
            <w:r w:rsidR="00DB1D70" w:rsidRPr="00E8601A">
              <w:rPr>
                <w:szCs w:val="18"/>
                <w:lang w:val="ru-RU"/>
              </w:rPr>
              <w:t xml:space="preserve"> вне зависимости от того, где оно физически находится? </w:t>
            </w:r>
          </w:p>
        </w:tc>
      </w:tr>
      <w:tr w:rsidR="001419A9" w:rsidRPr="005A32AE" w:rsidTr="00A20D56">
        <w:trPr>
          <w:trHeight w:val="1792"/>
        </w:trPr>
        <w:tc>
          <w:tcPr>
            <w:tcW w:w="1526" w:type="dxa"/>
            <w:tcBorders>
              <w:top w:val="single" w:sz="4" w:space="0" w:color="000000"/>
              <w:left w:val="single" w:sz="4" w:space="0" w:color="000000"/>
              <w:bottom w:val="single" w:sz="4" w:space="0" w:color="000000"/>
              <w:right w:val="single" w:sz="4" w:space="0" w:color="000000"/>
            </w:tcBorders>
          </w:tcPr>
          <w:p w:rsidR="00A20D56" w:rsidRPr="00E8601A" w:rsidRDefault="00E426EE" w:rsidP="00A507A9">
            <w:pPr>
              <w:pStyle w:val="Subtitle"/>
              <w:spacing w:line="260" w:lineRule="atLeast"/>
              <w:jc w:val="left"/>
              <w:rPr>
                <w:rFonts w:ascii="Verdana" w:hAnsi="Verdana"/>
              </w:rPr>
            </w:pPr>
            <w:r w:rsidRPr="00E8601A">
              <w:rPr>
                <w:rFonts w:ascii="Verdana" w:hAnsi="Verdana"/>
              </w:rPr>
              <w:t>Слайд</w:t>
            </w:r>
            <w:r w:rsidR="003809AD" w:rsidRPr="00E8601A">
              <w:rPr>
                <w:rFonts w:ascii="Verdana" w:hAnsi="Verdana"/>
                <w:lang w:val="ru-RU"/>
              </w:rPr>
              <w:t>ы</w:t>
            </w:r>
            <w:r w:rsidR="003809AD" w:rsidRPr="00E8601A">
              <w:rPr>
                <w:rFonts w:ascii="Verdana" w:hAnsi="Verdana"/>
              </w:rPr>
              <w:t xml:space="preserve"> 9 </w:t>
            </w:r>
            <w:r w:rsidR="003809AD" w:rsidRPr="00E8601A">
              <w:rPr>
                <w:rFonts w:ascii="Verdana" w:hAnsi="Verdana"/>
                <w:lang w:val="ru-RU"/>
              </w:rPr>
              <w:t>и</w:t>
            </w:r>
            <w:r w:rsidR="00A20D56" w:rsidRPr="00E8601A">
              <w:rPr>
                <w:rFonts w:ascii="Verdana" w:hAnsi="Verdana"/>
              </w:rPr>
              <w:t xml:space="preserve"> 10</w:t>
            </w:r>
          </w:p>
          <w:p w:rsidR="001419A9" w:rsidRPr="00E8601A"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3809AD" w:rsidRDefault="003809AD" w:rsidP="00763057">
            <w:pPr>
              <w:pStyle w:val="Subtitle"/>
              <w:spacing w:before="0" w:after="0"/>
              <w:rPr>
                <w:rFonts w:ascii="Verdana" w:hAnsi="Verdana"/>
                <w:lang w:val="ru-RU"/>
              </w:rPr>
            </w:pPr>
            <w:r w:rsidRPr="003809AD">
              <w:rPr>
                <w:rFonts w:ascii="Verdana" w:hAnsi="Verdana"/>
                <w:lang w:val="ru-RU"/>
              </w:rPr>
              <w:t>Часть вторая</w:t>
            </w:r>
            <w:r w:rsidR="00A20D56" w:rsidRPr="003809AD">
              <w:rPr>
                <w:rFonts w:ascii="Verdana" w:hAnsi="Verdana"/>
                <w:lang w:val="ru-RU"/>
              </w:rPr>
              <w:t xml:space="preserve"> </w:t>
            </w:r>
            <w:r w:rsidRPr="003809AD">
              <w:rPr>
                <w:rFonts w:ascii="Verdana" w:hAnsi="Verdana"/>
                <w:lang w:val="ru-RU"/>
              </w:rPr>
              <w:t>–</w:t>
            </w:r>
            <w:r w:rsidR="00A20D56" w:rsidRPr="003809AD">
              <w:rPr>
                <w:rFonts w:ascii="Verdana" w:hAnsi="Verdana"/>
                <w:lang w:val="ru-RU"/>
              </w:rPr>
              <w:t xml:space="preserve"> </w:t>
            </w:r>
            <w:r w:rsidRPr="003809AD">
              <w:rPr>
                <w:rFonts w:ascii="Verdana" w:hAnsi="Verdana"/>
                <w:lang w:val="ru-RU"/>
              </w:rPr>
              <w:t xml:space="preserve">международные меры </w:t>
            </w:r>
            <w:r>
              <w:rPr>
                <w:rFonts w:ascii="Verdana" w:hAnsi="Verdana"/>
                <w:lang w:val="ru-RU"/>
              </w:rPr>
              <w:t>противодействия сетевой компьютерной преступности (киберпреступности</w:t>
            </w:r>
            <w:r w:rsidRPr="003809AD">
              <w:rPr>
                <w:rFonts w:ascii="Verdana" w:hAnsi="Verdana"/>
                <w:lang w:val="ru-RU"/>
              </w:rPr>
              <w:t>)</w:t>
            </w:r>
          </w:p>
          <w:p w:rsidR="00A85B00" w:rsidRPr="003809AD" w:rsidRDefault="00A85B00" w:rsidP="00763057">
            <w:pPr>
              <w:autoSpaceDE w:val="0"/>
              <w:autoSpaceDN w:val="0"/>
              <w:adjustRightInd w:val="0"/>
              <w:rPr>
                <w:rFonts w:eastAsia="Times New Roman" w:cs="Calibri"/>
                <w:szCs w:val="18"/>
                <w:lang w:val="ru-RU"/>
              </w:rPr>
            </w:pPr>
          </w:p>
          <w:p w:rsidR="001419A9" w:rsidRPr="005A32AE" w:rsidRDefault="003809AD" w:rsidP="004402CA">
            <w:pPr>
              <w:autoSpaceDE w:val="0"/>
              <w:autoSpaceDN w:val="0"/>
              <w:adjustRightInd w:val="0"/>
              <w:rPr>
                <w:rFonts w:eastAsia="Times New Roman" w:cs="Calibri"/>
                <w:szCs w:val="18"/>
                <w:lang w:val="ru-RU"/>
              </w:rPr>
            </w:pPr>
            <w:r>
              <w:rPr>
                <w:rFonts w:eastAsia="Times New Roman" w:cs="Calibri"/>
                <w:szCs w:val="18"/>
                <w:lang w:val="ru-RU"/>
              </w:rPr>
              <w:t>В связи с тем, что сегодня интернет распространился по всему миру и потенциально используется каждым жителем п</w:t>
            </w:r>
            <w:r w:rsidR="005A32AE">
              <w:rPr>
                <w:rFonts w:eastAsia="Times New Roman" w:cs="Calibri"/>
                <w:szCs w:val="18"/>
                <w:lang w:val="ru-RU"/>
              </w:rPr>
              <w:t>ланеты, к киберпреступности необ</w:t>
            </w:r>
            <w:r>
              <w:rPr>
                <w:rFonts w:eastAsia="Times New Roman" w:cs="Calibri"/>
                <w:szCs w:val="18"/>
                <w:lang w:val="ru-RU"/>
              </w:rPr>
              <w:t>ходимо подходит</w:t>
            </w:r>
            <w:r w:rsidR="005A32AE">
              <w:rPr>
                <w:rFonts w:eastAsia="Times New Roman" w:cs="Calibri"/>
                <w:szCs w:val="18"/>
                <w:lang w:val="ru-RU"/>
              </w:rPr>
              <w:t xml:space="preserve">ь как к явлению планетарного </w:t>
            </w:r>
            <w:r>
              <w:rPr>
                <w:rFonts w:eastAsia="Times New Roman" w:cs="Calibri"/>
                <w:szCs w:val="18"/>
                <w:lang w:val="ru-RU"/>
              </w:rPr>
              <w:t xml:space="preserve">масштаба. </w:t>
            </w:r>
            <w:r w:rsidR="004402CA">
              <w:rPr>
                <w:rFonts w:eastAsia="Times New Roman" w:cs="Calibri"/>
                <w:szCs w:val="18"/>
                <w:lang w:val="ru-RU"/>
              </w:rPr>
              <w:t>Цель</w:t>
            </w:r>
            <w:r w:rsidR="004402CA" w:rsidRPr="004402CA">
              <w:rPr>
                <w:rFonts w:eastAsia="Times New Roman" w:cs="Calibri"/>
                <w:szCs w:val="18"/>
                <w:lang w:val="ru-RU"/>
              </w:rPr>
              <w:t xml:space="preserve"> </w:t>
            </w:r>
            <w:r w:rsidR="004402CA">
              <w:rPr>
                <w:rFonts w:eastAsia="Times New Roman" w:cs="Calibri"/>
                <w:szCs w:val="18"/>
                <w:lang w:val="ru-RU"/>
              </w:rPr>
              <w:t>второй</w:t>
            </w:r>
            <w:r w:rsidR="004402CA" w:rsidRPr="004402CA">
              <w:rPr>
                <w:rFonts w:eastAsia="Times New Roman" w:cs="Calibri"/>
                <w:szCs w:val="18"/>
                <w:lang w:val="ru-RU"/>
              </w:rPr>
              <w:t xml:space="preserve"> </w:t>
            </w:r>
            <w:r w:rsidR="004402CA">
              <w:rPr>
                <w:rFonts w:eastAsia="Times New Roman" w:cs="Calibri"/>
                <w:szCs w:val="18"/>
                <w:lang w:val="ru-RU"/>
              </w:rPr>
              <w:t>части</w:t>
            </w:r>
            <w:r w:rsidR="004402CA" w:rsidRPr="004402CA">
              <w:rPr>
                <w:rFonts w:eastAsia="Times New Roman" w:cs="Calibri"/>
                <w:szCs w:val="18"/>
                <w:lang w:val="ru-RU"/>
              </w:rPr>
              <w:t xml:space="preserve"> </w:t>
            </w:r>
            <w:r w:rsidR="004402CA">
              <w:rPr>
                <w:rFonts w:eastAsia="Times New Roman" w:cs="Calibri"/>
                <w:szCs w:val="18"/>
                <w:lang w:val="ru-RU"/>
              </w:rPr>
              <w:t>настоящей</w:t>
            </w:r>
            <w:r w:rsidR="004402CA" w:rsidRPr="004402CA">
              <w:rPr>
                <w:rFonts w:eastAsia="Times New Roman" w:cs="Calibri"/>
                <w:szCs w:val="18"/>
                <w:lang w:val="ru-RU"/>
              </w:rPr>
              <w:t xml:space="preserve"> </w:t>
            </w:r>
            <w:r w:rsidR="004402CA">
              <w:rPr>
                <w:rFonts w:eastAsia="Times New Roman" w:cs="Calibri"/>
                <w:szCs w:val="18"/>
                <w:lang w:val="ru-RU"/>
              </w:rPr>
              <w:t>презентации</w:t>
            </w:r>
            <w:r w:rsidR="004402CA" w:rsidRPr="004402CA">
              <w:rPr>
                <w:rFonts w:eastAsia="Times New Roman" w:cs="Calibri"/>
                <w:szCs w:val="18"/>
                <w:lang w:val="ru-RU"/>
              </w:rPr>
              <w:t xml:space="preserve"> </w:t>
            </w:r>
            <w:r w:rsidR="004402CA">
              <w:rPr>
                <w:rFonts w:eastAsia="Times New Roman" w:cs="Calibri"/>
                <w:szCs w:val="18"/>
                <w:lang w:val="ru-RU"/>
              </w:rPr>
              <w:t>состоит</w:t>
            </w:r>
            <w:r w:rsidR="004402CA" w:rsidRPr="004402CA">
              <w:rPr>
                <w:rFonts w:eastAsia="Times New Roman" w:cs="Calibri"/>
                <w:szCs w:val="18"/>
                <w:lang w:val="ru-RU"/>
              </w:rPr>
              <w:t xml:space="preserve"> </w:t>
            </w:r>
            <w:r w:rsidR="004402CA">
              <w:rPr>
                <w:rFonts w:eastAsia="Times New Roman" w:cs="Calibri"/>
                <w:szCs w:val="18"/>
                <w:lang w:val="ru-RU"/>
              </w:rPr>
              <w:t>в</w:t>
            </w:r>
            <w:r w:rsidR="004402CA" w:rsidRPr="004402CA">
              <w:rPr>
                <w:rFonts w:eastAsia="Times New Roman" w:cs="Calibri"/>
                <w:szCs w:val="18"/>
                <w:lang w:val="ru-RU"/>
              </w:rPr>
              <w:t xml:space="preserve"> </w:t>
            </w:r>
            <w:r w:rsidR="004402CA">
              <w:rPr>
                <w:rFonts w:eastAsia="Times New Roman" w:cs="Calibri"/>
                <w:szCs w:val="18"/>
                <w:lang w:val="ru-RU"/>
              </w:rPr>
              <w:t>описании</w:t>
            </w:r>
            <w:r w:rsidR="004402CA" w:rsidRPr="004402CA">
              <w:rPr>
                <w:rFonts w:eastAsia="Times New Roman" w:cs="Calibri"/>
                <w:szCs w:val="18"/>
                <w:lang w:val="ru-RU"/>
              </w:rPr>
              <w:t xml:space="preserve"> </w:t>
            </w:r>
            <w:r w:rsidR="004402CA">
              <w:rPr>
                <w:rFonts w:eastAsia="Times New Roman" w:cs="Calibri"/>
                <w:szCs w:val="18"/>
                <w:lang w:val="ru-RU"/>
              </w:rPr>
              <w:t>тех</w:t>
            </w:r>
            <w:r w:rsidR="004402CA" w:rsidRPr="004402CA">
              <w:rPr>
                <w:rFonts w:eastAsia="Times New Roman" w:cs="Calibri"/>
                <w:szCs w:val="18"/>
                <w:lang w:val="ru-RU"/>
              </w:rPr>
              <w:t xml:space="preserve"> </w:t>
            </w:r>
            <w:r w:rsidR="004402CA">
              <w:rPr>
                <w:rFonts w:eastAsia="Times New Roman" w:cs="Calibri"/>
                <w:szCs w:val="18"/>
                <w:lang w:val="ru-RU"/>
              </w:rPr>
              <w:t>конкретных</w:t>
            </w:r>
            <w:r w:rsidR="004402CA" w:rsidRPr="004402CA">
              <w:rPr>
                <w:rFonts w:eastAsia="Times New Roman" w:cs="Calibri"/>
                <w:szCs w:val="18"/>
                <w:lang w:val="ru-RU"/>
              </w:rPr>
              <w:t xml:space="preserve"> </w:t>
            </w:r>
            <w:r w:rsidR="004402CA">
              <w:rPr>
                <w:rFonts w:eastAsia="Times New Roman" w:cs="Calibri"/>
                <w:szCs w:val="18"/>
                <w:lang w:val="ru-RU"/>
              </w:rPr>
              <w:t>важных</w:t>
            </w:r>
            <w:r w:rsidR="004402CA" w:rsidRPr="004402CA">
              <w:rPr>
                <w:rFonts w:eastAsia="Times New Roman" w:cs="Calibri"/>
                <w:szCs w:val="18"/>
                <w:lang w:val="ru-RU"/>
              </w:rPr>
              <w:t xml:space="preserve"> </w:t>
            </w:r>
            <w:r w:rsidR="004402CA">
              <w:rPr>
                <w:rFonts w:eastAsia="Times New Roman" w:cs="Calibri"/>
                <w:szCs w:val="18"/>
                <w:lang w:val="ru-RU"/>
              </w:rPr>
              <w:t>мер</w:t>
            </w:r>
            <w:r w:rsidR="004402CA" w:rsidRPr="004402CA">
              <w:rPr>
                <w:rFonts w:eastAsia="Times New Roman" w:cs="Calibri"/>
                <w:szCs w:val="18"/>
                <w:lang w:val="ru-RU"/>
              </w:rPr>
              <w:t xml:space="preserve">, </w:t>
            </w:r>
            <w:r w:rsidR="004402CA">
              <w:rPr>
                <w:rFonts w:eastAsia="Times New Roman" w:cs="Calibri"/>
                <w:szCs w:val="18"/>
                <w:lang w:val="ru-RU"/>
              </w:rPr>
              <w:t xml:space="preserve">которые предпринимаются в Европе в области борьбы с киберпреступностью. </w:t>
            </w:r>
          </w:p>
        </w:tc>
      </w:tr>
      <w:tr w:rsidR="001419A9" w:rsidRPr="004964A3" w:rsidTr="00A507A9">
        <w:trPr>
          <w:trHeight w:val="1905"/>
        </w:trPr>
        <w:tc>
          <w:tcPr>
            <w:tcW w:w="1526" w:type="dxa"/>
            <w:tcBorders>
              <w:top w:val="single" w:sz="4" w:space="0" w:color="000000"/>
              <w:left w:val="single" w:sz="4" w:space="0" w:color="000000"/>
              <w:bottom w:val="single" w:sz="4" w:space="0" w:color="000000"/>
              <w:right w:val="single" w:sz="4" w:space="0" w:color="000000"/>
            </w:tcBorders>
          </w:tcPr>
          <w:p w:rsidR="00A20D56" w:rsidRPr="00E8601A" w:rsidRDefault="00E426EE" w:rsidP="00A507A9">
            <w:pPr>
              <w:pStyle w:val="Subtitle"/>
              <w:spacing w:line="260" w:lineRule="atLeast"/>
              <w:jc w:val="left"/>
              <w:rPr>
                <w:rFonts w:ascii="Verdana" w:hAnsi="Verdana"/>
              </w:rPr>
            </w:pPr>
            <w:r w:rsidRPr="00E8601A">
              <w:rPr>
                <w:rFonts w:ascii="Verdana" w:hAnsi="Verdana"/>
              </w:rPr>
              <w:t>Слайд</w:t>
            </w:r>
            <w:r w:rsidR="005A32AE" w:rsidRPr="00E8601A">
              <w:rPr>
                <w:rFonts w:ascii="Verdana" w:hAnsi="Verdana"/>
                <w:lang w:val="ru-RU"/>
              </w:rPr>
              <w:t>ы</w:t>
            </w:r>
            <w:r w:rsidR="005A32AE" w:rsidRPr="00E8601A">
              <w:rPr>
                <w:rFonts w:ascii="Verdana" w:hAnsi="Verdana"/>
              </w:rPr>
              <w:t xml:space="preserve"> 11 </w:t>
            </w:r>
            <w:r w:rsidR="005A32AE" w:rsidRPr="00E8601A">
              <w:rPr>
                <w:rFonts w:ascii="Verdana" w:hAnsi="Verdana"/>
                <w:lang w:val="ru-RU"/>
              </w:rPr>
              <w:t>-</w:t>
            </w:r>
            <w:r w:rsidR="00A20D56" w:rsidRPr="00E8601A">
              <w:rPr>
                <w:rFonts w:ascii="Verdana" w:hAnsi="Verdana"/>
              </w:rPr>
              <w:t xml:space="preserve"> 13</w:t>
            </w:r>
          </w:p>
          <w:p w:rsidR="001419A9" w:rsidRPr="00E8601A"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134DED" w:rsidRDefault="004402CA" w:rsidP="00763057">
            <w:pPr>
              <w:rPr>
                <w:rFonts w:eastAsia="Times New Roman" w:cs="Calibri"/>
                <w:szCs w:val="18"/>
                <w:lang w:val="ru-RU" w:eastAsia="de-DE"/>
              </w:rPr>
            </w:pPr>
            <w:r w:rsidRPr="00134DED">
              <w:rPr>
                <w:rFonts w:eastAsia="Times New Roman" w:cs="Calibri"/>
                <w:szCs w:val="18"/>
                <w:lang w:val="ru-RU" w:eastAsia="de-DE"/>
              </w:rPr>
              <w:t xml:space="preserve">«Интерпол» является </w:t>
            </w:r>
            <w:r w:rsidR="005A32AE" w:rsidRPr="00134DED">
              <w:rPr>
                <w:rFonts w:eastAsia="Times New Roman" w:cs="Calibri"/>
                <w:szCs w:val="18"/>
                <w:lang w:val="ru-RU" w:eastAsia="de-DE"/>
              </w:rPr>
              <w:t>широко известной</w:t>
            </w:r>
            <w:r w:rsidRPr="00134DED">
              <w:rPr>
                <w:rFonts w:eastAsia="Times New Roman" w:cs="Calibri"/>
                <w:szCs w:val="18"/>
                <w:lang w:val="ru-RU" w:eastAsia="de-DE"/>
              </w:rPr>
              <w:t xml:space="preserve"> международной организацией, объединяющей в своих рядах представителей правоохранительных органов стран всего мира. На январь 2012 года он насчитывал 190 членов со всех континентов</w:t>
            </w:r>
            <w:r w:rsidR="005A32AE" w:rsidRPr="00134DED">
              <w:rPr>
                <w:rFonts w:eastAsia="Times New Roman" w:cs="Calibri"/>
                <w:szCs w:val="18"/>
                <w:lang w:val="ru-RU" w:eastAsia="de-DE"/>
              </w:rPr>
              <w:t xml:space="preserve"> нашей планеты</w:t>
            </w:r>
            <w:r w:rsidRPr="00134DED">
              <w:rPr>
                <w:rFonts w:eastAsia="Times New Roman" w:cs="Calibri"/>
                <w:szCs w:val="18"/>
                <w:lang w:val="ru-RU" w:eastAsia="de-DE"/>
              </w:rPr>
              <w:t>. Цель «Интерпола»</w:t>
            </w:r>
            <w:r w:rsidR="003A3BD0" w:rsidRPr="00134DED">
              <w:rPr>
                <w:rFonts w:eastAsia="Times New Roman" w:cs="Calibri"/>
                <w:szCs w:val="18"/>
                <w:lang w:val="ru-RU" w:eastAsia="de-DE"/>
              </w:rPr>
              <w:t xml:space="preserve"> </w:t>
            </w:r>
            <w:r w:rsidR="005A32AE" w:rsidRPr="00134DED">
              <w:rPr>
                <w:rFonts w:eastAsia="Times New Roman" w:cs="Calibri"/>
                <w:szCs w:val="18"/>
                <w:lang w:val="ru-RU" w:eastAsia="de-DE"/>
              </w:rPr>
              <w:t>заключается</w:t>
            </w:r>
            <w:r w:rsidR="003A3BD0" w:rsidRPr="00134DED">
              <w:rPr>
                <w:rFonts w:eastAsia="Times New Roman" w:cs="Calibri"/>
                <w:szCs w:val="18"/>
                <w:lang w:val="ru-RU" w:eastAsia="de-DE"/>
              </w:rPr>
              <w:t xml:space="preserve"> в укреплении </w:t>
            </w:r>
            <w:r w:rsidRPr="00134DED">
              <w:rPr>
                <w:rFonts w:eastAsia="Times New Roman" w:cs="Calibri"/>
                <w:szCs w:val="18"/>
                <w:lang w:val="ru-RU" w:eastAsia="de-DE"/>
              </w:rPr>
              <w:t xml:space="preserve">международного сотрудничества  </w:t>
            </w:r>
            <w:r w:rsidR="005A32AE" w:rsidRPr="00134DED">
              <w:rPr>
                <w:rFonts w:eastAsia="Times New Roman" w:cs="Calibri"/>
                <w:szCs w:val="18"/>
                <w:lang w:val="ru-RU" w:eastAsia="de-DE"/>
              </w:rPr>
              <w:t>между правоохранительными</w:t>
            </w:r>
            <w:r w:rsidR="001D08F1" w:rsidRPr="00134DED">
              <w:rPr>
                <w:rFonts w:eastAsia="Times New Roman" w:cs="Calibri"/>
                <w:szCs w:val="18"/>
                <w:lang w:val="ru-RU" w:eastAsia="de-DE"/>
              </w:rPr>
              <w:t xml:space="preserve"> ор</w:t>
            </w:r>
            <w:r w:rsidR="005A32AE" w:rsidRPr="00134DED">
              <w:rPr>
                <w:rFonts w:eastAsia="Times New Roman" w:cs="Calibri"/>
                <w:szCs w:val="18"/>
                <w:lang w:val="ru-RU" w:eastAsia="de-DE"/>
              </w:rPr>
              <w:t>ганами</w:t>
            </w:r>
            <w:r w:rsidR="003A3BD0" w:rsidRPr="00134DED">
              <w:rPr>
                <w:rFonts w:eastAsia="Times New Roman" w:cs="Calibri"/>
                <w:szCs w:val="18"/>
                <w:lang w:val="ru-RU" w:eastAsia="de-DE"/>
              </w:rPr>
              <w:t xml:space="preserve"> стран участниц. </w:t>
            </w:r>
            <w:r w:rsidR="007A2688" w:rsidRPr="00134DED">
              <w:rPr>
                <w:rFonts w:eastAsia="Times New Roman" w:cs="Calibri"/>
                <w:szCs w:val="18"/>
                <w:lang w:val="ru-RU" w:eastAsia="de-DE"/>
              </w:rPr>
              <w:t xml:space="preserve">С этой целью </w:t>
            </w:r>
            <w:r w:rsidR="001D08F1" w:rsidRPr="00134DED">
              <w:rPr>
                <w:rFonts w:eastAsia="Times New Roman" w:cs="Calibri"/>
                <w:szCs w:val="18"/>
                <w:lang w:val="ru-RU" w:eastAsia="de-DE"/>
              </w:rPr>
              <w:t xml:space="preserve">данной организацией была создана </w:t>
            </w:r>
            <w:r w:rsidR="007A2688" w:rsidRPr="00134DED">
              <w:rPr>
                <w:rFonts w:eastAsia="Times New Roman" w:cs="Calibri"/>
                <w:szCs w:val="18"/>
                <w:lang w:val="ru-RU" w:eastAsia="de-DE"/>
              </w:rPr>
              <w:t xml:space="preserve"> </w:t>
            </w:r>
            <w:r w:rsidR="001D08F1" w:rsidRPr="00134DED">
              <w:rPr>
                <w:rFonts w:eastAsia="Times New Roman" w:cs="Calibri"/>
                <w:szCs w:val="18"/>
                <w:lang w:val="ru-RU" w:eastAsia="de-DE"/>
              </w:rPr>
              <w:t xml:space="preserve">глобальная система связи «Интерпола», а также  специализированные базы данных и аналитические структуры. </w:t>
            </w:r>
          </w:p>
          <w:p w:rsidR="001419A9" w:rsidRPr="00134DED" w:rsidRDefault="001419A9" w:rsidP="00763057">
            <w:pPr>
              <w:tabs>
                <w:tab w:val="left" w:pos="426"/>
                <w:tab w:val="left" w:pos="851"/>
              </w:tabs>
              <w:rPr>
                <w:rFonts w:eastAsia="Times New Roman" w:cs="Calibri"/>
                <w:szCs w:val="18"/>
                <w:lang w:val="ru-RU"/>
              </w:rPr>
            </w:pPr>
          </w:p>
          <w:p w:rsidR="001419A9" w:rsidRPr="00134DED" w:rsidRDefault="001D08F1" w:rsidP="00763057">
            <w:pPr>
              <w:tabs>
                <w:tab w:val="left" w:pos="426"/>
                <w:tab w:val="left" w:pos="851"/>
              </w:tabs>
              <w:rPr>
                <w:rFonts w:eastAsia="Times New Roman" w:cs="Calibri"/>
                <w:szCs w:val="18"/>
                <w:lang w:val="ru-RU"/>
              </w:rPr>
            </w:pPr>
            <w:r w:rsidRPr="00134DED">
              <w:rPr>
                <w:rFonts w:eastAsia="Times New Roman" w:cs="Calibri"/>
                <w:szCs w:val="18"/>
                <w:lang w:val="ru-RU"/>
              </w:rPr>
              <w:t xml:space="preserve">«Интерпол» стал одной и первых международных организаций, выразивших озабоченность в связи с ростом компьютерной преступности и организовавших  </w:t>
            </w:r>
            <w:r w:rsidR="00527E02" w:rsidRPr="00134DED">
              <w:rPr>
                <w:rFonts w:eastAsia="Times New Roman" w:cs="Calibri"/>
                <w:szCs w:val="18"/>
                <w:lang w:val="ru-RU"/>
              </w:rPr>
              <w:t xml:space="preserve">в 1995 г. </w:t>
            </w:r>
            <w:r w:rsidRPr="00134DED">
              <w:rPr>
                <w:rFonts w:eastAsia="Times New Roman" w:cs="Calibri"/>
                <w:szCs w:val="18"/>
                <w:lang w:val="ru-RU"/>
              </w:rPr>
              <w:t>экспертные группы по обсуждению да</w:t>
            </w:r>
            <w:r w:rsidR="00374767">
              <w:rPr>
                <w:rFonts w:eastAsia="Times New Roman" w:cs="Calibri"/>
                <w:szCs w:val="18"/>
                <w:lang w:val="ru-RU"/>
              </w:rPr>
              <w:t>нной проблемы. С той поры</w:t>
            </w:r>
            <w:r w:rsidR="00527E02" w:rsidRPr="00134DED">
              <w:rPr>
                <w:rFonts w:eastAsia="Times New Roman" w:cs="Calibri"/>
                <w:szCs w:val="18"/>
                <w:lang w:val="ru-RU"/>
              </w:rPr>
              <w:t xml:space="preserve"> «Интерпол» развивает усилия по оказанию помощи полиции и другим правоохранительным органам всего мира в усилении их потенциала противодействия киберпреступности.</w:t>
            </w:r>
            <w:r w:rsidR="00BF7EBC" w:rsidRPr="00134DED">
              <w:rPr>
                <w:rFonts w:eastAsia="Times New Roman" w:cs="Calibri"/>
                <w:szCs w:val="18"/>
                <w:lang w:val="ru-RU"/>
              </w:rPr>
              <w:t xml:space="preserve"> </w:t>
            </w:r>
          </w:p>
          <w:p w:rsidR="00A85B00" w:rsidRPr="00134DED" w:rsidRDefault="00A85B00" w:rsidP="00763057">
            <w:pPr>
              <w:tabs>
                <w:tab w:val="left" w:pos="426"/>
                <w:tab w:val="left" w:pos="851"/>
              </w:tabs>
              <w:rPr>
                <w:rFonts w:eastAsia="Times New Roman" w:cs="Calibri"/>
                <w:szCs w:val="18"/>
                <w:lang w:val="ru-RU"/>
              </w:rPr>
            </w:pPr>
          </w:p>
          <w:p w:rsidR="001419A9" w:rsidRPr="00134DED" w:rsidRDefault="00473912" w:rsidP="00763057">
            <w:pPr>
              <w:tabs>
                <w:tab w:val="left" w:pos="426"/>
                <w:tab w:val="left" w:pos="851"/>
              </w:tabs>
              <w:rPr>
                <w:rFonts w:eastAsia="Times New Roman" w:cs="Calibri"/>
                <w:szCs w:val="18"/>
                <w:lang w:val="ru-RU"/>
              </w:rPr>
            </w:pPr>
            <w:r w:rsidRPr="00134DED">
              <w:rPr>
                <w:rFonts w:eastAsia="Times New Roman" w:cs="Calibri"/>
                <w:szCs w:val="18"/>
                <w:lang w:val="ru-RU"/>
              </w:rPr>
              <w:t xml:space="preserve">Для достижения </w:t>
            </w:r>
            <w:r w:rsidR="00EA39B6" w:rsidRPr="00134DED">
              <w:rPr>
                <w:rFonts w:eastAsia="Times New Roman" w:cs="Calibri"/>
                <w:szCs w:val="18"/>
                <w:lang w:val="ru-RU"/>
              </w:rPr>
              <w:t>вышеуказанной</w:t>
            </w:r>
            <w:r w:rsidRPr="00134DED">
              <w:rPr>
                <w:rFonts w:eastAsia="Times New Roman" w:cs="Calibri"/>
                <w:szCs w:val="18"/>
                <w:lang w:val="ru-RU"/>
              </w:rPr>
              <w:t xml:space="preserve"> цели «Интерпол» создал сеть </w:t>
            </w:r>
            <w:r w:rsidR="00A00B1B" w:rsidRPr="00134DED">
              <w:rPr>
                <w:rFonts w:cs="Arial CYR"/>
                <w:szCs w:val="18"/>
                <w:lang w:val="ru-RU"/>
              </w:rPr>
              <w:t>Национальных центральных бюро</w:t>
            </w:r>
            <w:r w:rsidR="004964A3" w:rsidRPr="00134DED">
              <w:rPr>
                <w:rFonts w:cs="Arial CYR"/>
                <w:szCs w:val="18"/>
                <w:lang w:val="ru-RU"/>
              </w:rPr>
              <w:t xml:space="preserve"> (</w:t>
            </w:r>
            <w:r w:rsidR="00A00B1B" w:rsidRPr="00134DED">
              <w:rPr>
                <w:rFonts w:cs="Arial CYR"/>
                <w:szCs w:val="18"/>
                <w:lang w:val="ru-RU"/>
              </w:rPr>
              <w:t xml:space="preserve">НЦБ), </w:t>
            </w:r>
            <w:r w:rsidR="00024494" w:rsidRPr="00134DED">
              <w:rPr>
                <w:rFonts w:cs="Arial CYR"/>
                <w:szCs w:val="18"/>
                <w:lang w:val="ru-RU"/>
              </w:rPr>
              <w:t xml:space="preserve">работа которых </w:t>
            </w:r>
            <w:r w:rsidR="004964A3" w:rsidRPr="00134DED">
              <w:rPr>
                <w:rFonts w:cs="Arial CYR"/>
                <w:szCs w:val="18"/>
                <w:lang w:val="ru-RU"/>
              </w:rPr>
              <w:t>направлена</w:t>
            </w:r>
            <w:r w:rsidR="00024494" w:rsidRPr="00134DED">
              <w:rPr>
                <w:rFonts w:cs="Arial CYR"/>
                <w:szCs w:val="18"/>
                <w:lang w:val="ru-RU"/>
              </w:rPr>
              <w:t xml:space="preserve"> на ока</w:t>
            </w:r>
            <w:r w:rsidR="00EA39B6" w:rsidRPr="00134DED">
              <w:rPr>
                <w:rFonts w:cs="Arial CYR"/>
                <w:szCs w:val="18"/>
                <w:lang w:val="ru-RU"/>
              </w:rPr>
              <w:t>зание помощи его членам на постоянной основе.</w:t>
            </w:r>
            <w:r w:rsidR="001419A9" w:rsidRPr="00134DED">
              <w:rPr>
                <w:rFonts w:eastAsia="Times New Roman" w:cs="Calibri"/>
                <w:szCs w:val="18"/>
                <w:lang w:val="ru-RU"/>
              </w:rPr>
              <w:t xml:space="preserve"> </w:t>
            </w:r>
            <w:r w:rsidR="00EA39B6" w:rsidRPr="00134DED">
              <w:rPr>
                <w:rFonts w:eastAsia="Times New Roman" w:cs="Calibri"/>
                <w:szCs w:val="18"/>
                <w:lang w:val="ru-RU"/>
              </w:rPr>
              <w:t>В сентябре 2011 г</w:t>
            </w:r>
            <w:r w:rsidR="00024494" w:rsidRPr="00134DED">
              <w:rPr>
                <w:rFonts w:eastAsia="Times New Roman" w:cs="Calibri"/>
                <w:szCs w:val="18"/>
                <w:lang w:val="ru-RU"/>
              </w:rPr>
              <w:t>.</w:t>
            </w:r>
            <w:r w:rsidR="00A00B1B" w:rsidRPr="00134DED">
              <w:rPr>
                <w:rFonts w:eastAsia="Times New Roman" w:cs="Calibri"/>
                <w:szCs w:val="18"/>
                <w:lang w:val="ru-RU"/>
              </w:rPr>
              <w:t xml:space="preserve"> </w:t>
            </w:r>
            <w:r w:rsidR="004964A3" w:rsidRPr="00134DED">
              <w:rPr>
                <w:rFonts w:eastAsia="Times New Roman" w:cs="Calibri"/>
                <w:szCs w:val="18"/>
                <w:lang w:val="ru-RU"/>
              </w:rPr>
              <w:t>она</w:t>
            </w:r>
            <w:r w:rsidR="00A00B1B" w:rsidRPr="00134DED">
              <w:rPr>
                <w:rFonts w:eastAsia="Times New Roman" w:cs="Calibri"/>
                <w:szCs w:val="18"/>
                <w:lang w:val="ru-RU"/>
              </w:rPr>
              <w:t xml:space="preserve"> </w:t>
            </w:r>
            <w:r w:rsidR="00EA39B6" w:rsidRPr="00134DED">
              <w:rPr>
                <w:rFonts w:eastAsia="Times New Roman" w:cs="Calibri"/>
                <w:szCs w:val="18"/>
                <w:lang w:val="ru-RU"/>
              </w:rPr>
              <w:t xml:space="preserve">насчитывала около 120 </w:t>
            </w:r>
            <w:r w:rsidR="00A00B1B" w:rsidRPr="00134DED">
              <w:rPr>
                <w:rFonts w:cs="Arial CYR"/>
                <w:szCs w:val="18"/>
                <w:lang w:val="ru-RU"/>
              </w:rPr>
              <w:t>НЦБ</w:t>
            </w:r>
            <w:r w:rsidR="00A00B1B" w:rsidRPr="00134DED">
              <w:rPr>
                <w:rFonts w:eastAsia="Times New Roman" w:cs="Calibri"/>
                <w:szCs w:val="18"/>
                <w:lang w:val="ru-RU"/>
              </w:rPr>
              <w:t xml:space="preserve"> </w:t>
            </w:r>
            <w:r w:rsidR="00EA39B6" w:rsidRPr="00134DED">
              <w:rPr>
                <w:rFonts w:eastAsia="Times New Roman" w:cs="Calibri"/>
                <w:szCs w:val="18"/>
                <w:lang w:val="ru-RU"/>
              </w:rPr>
              <w:t xml:space="preserve">по всему миру. </w:t>
            </w:r>
            <w:r w:rsidR="00024494" w:rsidRPr="00134DED">
              <w:rPr>
                <w:rFonts w:cs="Arial CYR"/>
                <w:szCs w:val="18"/>
                <w:lang w:val="ru-RU"/>
              </w:rPr>
              <w:t xml:space="preserve">Национальные центральные бюро </w:t>
            </w:r>
            <w:r w:rsidR="00024494" w:rsidRPr="00134DED">
              <w:rPr>
                <w:rFonts w:eastAsia="Times New Roman" w:cs="Calibri"/>
                <w:szCs w:val="18"/>
                <w:lang w:val="ru-RU"/>
              </w:rPr>
              <w:t>«Интерпола» на местах работают по той же схеме, что и национа</w:t>
            </w:r>
            <w:r w:rsidR="00374767">
              <w:rPr>
                <w:rFonts w:eastAsia="Times New Roman" w:cs="Calibri"/>
                <w:szCs w:val="18"/>
                <w:lang w:val="ru-RU"/>
              </w:rPr>
              <w:t>льные контактные центры</w:t>
            </w:r>
            <w:r w:rsidR="00024494" w:rsidRPr="00134DED">
              <w:rPr>
                <w:rFonts w:eastAsia="Times New Roman" w:cs="Calibri"/>
                <w:szCs w:val="18"/>
                <w:lang w:val="ru-RU"/>
              </w:rPr>
              <w:t xml:space="preserve"> </w:t>
            </w:r>
            <w:r w:rsidR="00BB7057" w:rsidRPr="00134DED">
              <w:rPr>
                <w:rFonts w:eastAsia="Times New Roman" w:cs="Calibri"/>
                <w:szCs w:val="18"/>
                <w:lang w:val="ru-RU"/>
              </w:rPr>
              <w:t>«Сети</w:t>
            </w:r>
            <w:r w:rsidR="00024494" w:rsidRPr="00134DED">
              <w:rPr>
                <w:rFonts w:eastAsia="Times New Roman" w:cs="Calibri"/>
                <w:szCs w:val="18"/>
                <w:lang w:val="ru-RU"/>
              </w:rPr>
              <w:t xml:space="preserve"> 24/7», созданные во исполнение положений статьи 35 будапештской Конвенции о компьютерных преступлениях. В некоторых </w:t>
            </w:r>
            <w:r w:rsidR="00BB7057" w:rsidRPr="00134DED">
              <w:rPr>
                <w:rFonts w:eastAsia="Times New Roman" w:cs="Calibri"/>
                <w:szCs w:val="18"/>
                <w:lang w:val="ru-RU"/>
              </w:rPr>
              <w:t>государствах</w:t>
            </w:r>
            <w:r w:rsidR="00024494" w:rsidRPr="00134DED">
              <w:rPr>
                <w:rFonts w:eastAsia="Times New Roman" w:cs="Calibri"/>
                <w:szCs w:val="18"/>
                <w:lang w:val="ru-RU"/>
              </w:rPr>
              <w:t xml:space="preserve"> – сторонах конвенции</w:t>
            </w:r>
            <w:r w:rsidR="004964A3" w:rsidRPr="00134DED">
              <w:rPr>
                <w:rFonts w:eastAsia="Times New Roman" w:cs="Calibri"/>
                <w:szCs w:val="18"/>
                <w:lang w:val="ru-RU"/>
              </w:rPr>
              <w:t xml:space="preserve"> </w:t>
            </w:r>
            <w:r w:rsidR="00024494" w:rsidRPr="00134DED">
              <w:rPr>
                <w:rFonts w:cs="Arial CYR"/>
                <w:szCs w:val="18"/>
                <w:lang w:val="ru-RU"/>
              </w:rPr>
              <w:t>НЦБ</w:t>
            </w:r>
            <w:r w:rsidR="00024494" w:rsidRPr="00134DED">
              <w:rPr>
                <w:rFonts w:eastAsia="Times New Roman" w:cs="Calibri"/>
                <w:szCs w:val="18"/>
                <w:lang w:val="ru-RU"/>
              </w:rPr>
              <w:t xml:space="preserve"> «Интерпола» стали также и </w:t>
            </w:r>
            <w:r w:rsidR="00537315" w:rsidRPr="00134DED">
              <w:rPr>
                <w:rFonts w:eastAsia="Times New Roman" w:cs="Calibri"/>
                <w:szCs w:val="18"/>
                <w:lang w:val="ru-RU"/>
              </w:rPr>
              <w:t>контактными</w:t>
            </w:r>
            <w:r w:rsidR="00374767">
              <w:rPr>
                <w:rFonts w:eastAsia="Times New Roman" w:cs="Calibri"/>
                <w:szCs w:val="18"/>
                <w:lang w:val="ru-RU"/>
              </w:rPr>
              <w:t xml:space="preserve"> центрами</w:t>
            </w:r>
            <w:r w:rsidR="00024494" w:rsidRPr="00134DED">
              <w:rPr>
                <w:rFonts w:eastAsia="Times New Roman" w:cs="Calibri"/>
                <w:szCs w:val="18"/>
                <w:lang w:val="ru-RU"/>
              </w:rPr>
              <w:t xml:space="preserve"> «Большой восьмёрки» </w:t>
            </w:r>
            <w:r w:rsidR="00537315" w:rsidRPr="00134DED">
              <w:rPr>
                <w:rFonts w:eastAsia="Times New Roman" w:cs="Calibri"/>
                <w:szCs w:val="18"/>
                <w:lang w:val="ru-RU"/>
              </w:rPr>
              <w:t>(</w:t>
            </w:r>
            <w:r w:rsidR="001419A9" w:rsidRPr="00134DED">
              <w:rPr>
                <w:rFonts w:eastAsia="Times New Roman" w:cs="Calibri"/>
                <w:szCs w:val="18"/>
              </w:rPr>
              <w:t>G</w:t>
            </w:r>
            <w:r w:rsidR="00537315" w:rsidRPr="00134DED">
              <w:rPr>
                <w:rFonts w:eastAsia="Times New Roman" w:cs="Calibri"/>
                <w:szCs w:val="18"/>
                <w:lang w:val="ru-RU"/>
              </w:rPr>
              <w:t>8) на местах. В эту сет</w:t>
            </w:r>
            <w:r w:rsidR="00374767">
              <w:rPr>
                <w:rFonts w:eastAsia="Times New Roman" w:cs="Calibri"/>
                <w:szCs w:val="18"/>
                <w:lang w:val="ru-RU"/>
              </w:rPr>
              <w:t>ь включены все контактные центры</w:t>
            </w:r>
            <w:r w:rsidR="00537315" w:rsidRPr="00134DED">
              <w:rPr>
                <w:rFonts w:eastAsia="Times New Roman" w:cs="Calibri"/>
                <w:szCs w:val="18"/>
                <w:lang w:val="ru-RU"/>
              </w:rPr>
              <w:t xml:space="preserve"> «Большой восьмёрки». Целью этой структуры является оказание содействия органам местной полиции в срочном нахождении в другой стране необходимых экспертов и в получении срочной помощи при расследовании дел, связанных с использованием компьютерных технических средств, а также при собирании доказательств. </w:t>
            </w:r>
            <w:r w:rsidR="00A45341" w:rsidRPr="00134DED">
              <w:rPr>
                <w:rFonts w:eastAsia="Times New Roman" w:cs="Calibri"/>
                <w:szCs w:val="18"/>
                <w:lang w:val="ru-RU"/>
              </w:rPr>
              <w:t>Служба работает круглосуточно семь дней в неделю.</w:t>
            </w:r>
            <w:r w:rsidR="001419A9" w:rsidRPr="00134DED">
              <w:rPr>
                <w:rFonts w:eastAsia="Times New Roman" w:cs="Calibri"/>
                <w:szCs w:val="18"/>
                <w:lang w:val="ru-RU"/>
              </w:rPr>
              <w:t xml:space="preserve"> </w:t>
            </w:r>
            <w:r w:rsidR="00BF7EBC" w:rsidRPr="00134DED">
              <w:rPr>
                <w:rFonts w:eastAsia="Times New Roman" w:cs="Calibri"/>
                <w:szCs w:val="18"/>
                <w:lang w:val="ru-RU"/>
              </w:rPr>
              <w:t xml:space="preserve"> </w:t>
            </w:r>
          </w:p>
          <w:p w:rsidR="00A85B00" w:rsidRPr="00134DED" w:rsidRDefault="00A85B00" w:rsidP="00763057">
            <w:pPr>
              <w:tabs>
                <w:tab w:val="left" w:pos="426"/>
                <w:tab w:val="left" w:pos="851"/>
              </w:tabs>
              <w:rPr>
                <w:rFonts w:eastAsia="Times New Roman" w:cs="Calibri"/>
                <w:szCs w:val="18"/>
                <w:lang w:val="ru-RU"/>
              </w:rPr>
            </w:pPr>
          </w:p>
          <w:p w:rsidR="001419A9" w:rsidRPr="00134DED" w:rsidRDefault="00EF756E" w:rsidP="00374767">
            <w:pPr>
              <w:rPr>
                <w:rFonts w:eastAsia="Times New Roman" w:cs="Calibri"/>
                <w:szCs w:val="18"/>
                <w:lang w:val="ru-RU" w:eastAsia="de-DE"/>
              </w:rPr>
            </w:pPr>
            <w:r w:rsidRPr="00134DED">
              <w:rPr>
                <w:rFonts w:cs="Arial CYR"/>
                <w:szCs w:val="18"/>
                <w:lang w:val="ru-RU"/>
              </w:rPr>
              <w:t xml:space="preserve">Целью </w:t>
            </w:r>
            <w:r w:rsidR="00A45341" w:rsidRPr="00134DED">
              <w:rPr>
                <w:rFonts w:cs="Arial CYR"/>
                <w:szCs w:val="18"/>
                <w:lang w:val="ru-RU"/>
              </w:rPr>
              <w:t>НЦБ</w:t>
            </w:r>
            <w:r w:rsidR="00A45341" w:rsidRPr="00134DED">
              <w:rPr>
                <w:rFonts w:eastAsia="Times New Roman" w:cs="Calibri"/>
                <w:szCs w:val="18"/>
                <w:lang w:val="ru-RU"/>
              </w:rPr>
              <w:t xml:space="preserve"> </w:t>
            </w:r>
            <w:r w:rsidRPr="00134DED">
              <w:rPr>
                <w:rFonts w:eastAsia="Times New Roman" w:cs="Calibri"/>
                <w:szCs w:val="18"/>
                <w:lang w:val="ru-RU"/>
              </w:rPr>
              <w:t>является организация</w:t>
            </w:r>
            <w:r w:rsidR="00A45341" w:rsidRPr="00134DED">
              <w:rPr>
                <w:rFonts w:eastAsia="Times New Roman" w:cs="Calibri"/>
                <w:szCs w:val="18"/>
                <w:lang w:val="ru-RU" w:eastAsia="de-DE"/>
              </w:rPr>
              <w:t xml:space="preserve"> обмен</w:t>
            </w:r>
            <w:r w:rsidRPr="00134DED">
              <w:rPr>
                <w:rFonts w:eastAsia="Times New Roman" w:cs="Calibri"/>
                <w:szCs w:val="18"/>
                <w:lang w:val="ru-RU" w:eastAsia="de-DE"/>
              </w:rPr>
              <w:t>а</w:t>
            </w:r>
            <w:r w:rsidR="00A45341" w:rsidRPr="00134DED">
              <w:rPr>
                <w:rFonts w:eastAsia="Times New Roman" w:cs="Calibri"/>
                <w:szCs w:val="18"/>
                <w:lang w:val="ru-RU" w:eastAsia="de-DE"/>
              </w:rPr>
              <w:t xml:space="preserve"> </w:t>
            </w:r>
            <w:r w:rsidR="00A45341" w:rsidRPr="00134DED">
              <w:rPr>
                <w:szCs w:val="18"/>
                <w:lang w:val="ru-RU"/>
              </w:rPr>
              <w:t>опе</w:t>
            </w:r>
            <w:r w:rsidR="00A45341" w:rsidRPr="00134DED">
              <w:rPr>
                <w:szCs w:val="18"/>
                <w:lang w:val="ru-RU"/>
              </w:rPr>
              <w:softHyphen/>
              <w:t>ративно-розыскной информацией</w:t>
            </w:r>
            <w:r w:rsidR="00A45341" w:rsidRPr="00134DED">
              <w:rPr>
                <w:rFonts w:eastAsia="Times New Roman" w:cs="Calibri"/>
                <w:szCs w:val="18"/>
                <w:lang w:val="ru-RU" w:eastAsia="de-DE"/>
              </w:rPr>
              <w:t xml:space="preserve"> и другого рода сведениями </w:t>
            </w:r>
            <w:r w:rsidRPr="00134DED">
              <w:rPr>
                <w:rFonts w:eastAsia="Times New Roman" w:cs="Calibri"/>
                <w:szCs w:val="18"/>
                <w:lang w:val="ru-RU" w:eastAsia="de-DE"/>
              </w:rPr>
              <w:t>между правоохранительными органами государств-членов</w:t>
            </w:r>
            <w:r w:rsidR="004964A3" w:rsidRPr="00134DED">
              <w:rPr>
                <w:rFonts w:eastAsia="Times New Roman" w:cs="Calibri"/>
                <w:szCs w:val="18"/>
                <w:lang w:val="ru-RU" w:eastAsia="de-DE"/>
              </w:rPr>
              <w:t xml:space="preserve"> </w:t>
            </w:r>
            <w:r w:rsidR="004964A3" w:rsidRPr="00134DED">
              <w:rPr>
                <w:rFonts w:eastAsia="Times New Roman" w:cs="Calibri"/>
                <w:szCs w:val="18"/>
                <w:lang w:val="ru-RU"/>
              </w:rPr>
              <w:t>«Интерпола»</w:t>
            </w:r>
            <w:r w:rsidRPr="00134DED">
              <w:rPr>
                <w:rFonts w:eastAsia="Times New Roman" w:cs="Calibri"/>
                <w:szCs w:val="18"/>
                <w:lang w:val="ru-RU" w:eastAsia="de-DE"/>
              </w:rPr>
              <w:t>, а также оперативного обеспечения</w:t>
            </w:r>
            <w:r w:rsidR="002E56E5" w:rsidRPr="00134DED">
              <w:rPr>
                <w:rFonts w:eastAsia="Times New Roman" w:cs="Calibri"/>
                <w:szCs w:val="18"/>
                <w:lang w:val="ru-RU" w:eastAsia="de-DE"/>
              </w:rPr>
              <w:t xml:space="preserve">. </w:t>
            </w:r>
            <w:r w:rsidR="004964A3" w:rsidRPr="00134DED">
              <w:rPr>
                <w:rFonts w:eastAsia="Times New Roman" w:cs="Calibri"/>
                <w:szCs w:val="18"/>
                <w:lang w:val="ru-RU" w:eastAsia="de-DE"/>
              </w:rPr>
              <w:t>Главным образом</w:t>
            </w:r>
            <w:r w:rsidR="002E56E5" w:rsidRPr="00134DED">
              <w:rPr>
                <w:rFonts w:eastAsia="Times New Roman" w:cs="Calibri"/>
                <w:szCs w:val="18"/>
                <w:lang w:val="ru-RU" w:eastAsia="de-DE"/>
              </w:rPr>
              <w:t xml:space="preserve">, </w:t>
            </w:r>
            <w:r w:rsidR="004964A3" w:rsidRPr="00134DED">
              <w:rPr>
                <w:rFonts w:eastAsia="Times New Roman" w:cs="Calibri"/>
                <w:szCs w:val="18"/>
                <w:lang w:val="ru-RU" w:eastAsia="de-DE"/>
              </w:rPr>
              <w:t>работа</w:t>
            </w:r>
            <w:r w:rsidR="002E56E5" w:rsidRPr="00134DED">
              <w:rPr>
                <w:rFonts w:eastAsia="Times New Roman" w:cs="Calibri"/>
                <w:szCs w:val="18"/>
                <w:lang w:val="ru-RU" w:eastAsia="de-DE"/>
              </w:rPr>
              <w:t xml:space="preserve"> НЦБ </w:t>
            </w:r>
            <w:r w:rsidR="004964A3" w:rsidRPr="00134DED">
              <w:rPr>
                <w:rFonts w:eastAsia="Times New Roman" w:cs="Calibri"/>
                <w:szCs w:val="18"/>
                <w:lang w:val="ru-RU" w:eastAsia="de-DE"/>
              </w:rPr>
              <w:t>направлена на ускорение</w:t>
            </w:r>
            <w:r w:rsidR="002E56E5" w:rsidRPr="00134DED">
              <w:rPr>
                <w:rFonts w:eastAsia="Times New Roman" w:cs="Calibri"/>
                <w:szCs w:val="18"/>
                <w:lang w:val="ru-RU" w:eastAsia="de-DE"/>
              </w:rPr>
              <w:t xml:space="preserve"> обмена чисто </w:t>
            </w:r>
            <w:r w:rsidR="002E56E5" w:rsidRPr="00134DED">
              <w:rPr>
                <w:szCs w:val="18"/>
                <w:lang w:val="ru-RU"/>
              </w:rPr>
              <w:t>опе</w:t>
            </w:r>
            <w:r w:rsidR="002E56E5" w:rsidRPr="00134DED">
              <w:rPr>
                <w:szCs w:val="18"/>
                <w:lang w:val="ru-RU"/>
              </w:rPr>
              <w:softHyphen/>
              <w:t>ративно</w:t>
            </w:r>
            <w:r w:rsidR="004964A3" w:rsidRPr="00134DED">
              <w:rPr>
                <w:szCs w:val="18"/>
                <w:lang w:val="ru-RU"/>
              </w:rPr>
              <w:t>й</w:t>
            </w:r>
            <w:r w:rsidR="002E56E5" w:rsidRPr="00134DED">
              <w:rPr>
                <w:szCs w:val="18"/>
                <w:lang w:val="ru-RU"/>
              </w:rPr>
              <w:t xml:space="preserve"> информацией</w:t>
            </w:r>
            <w:r w:rsidR="002E56E5" w:rsidRPr="00134DED">
              <w:rPr>
                <w:rFonts w:eastAsia="Times New Roman" w:cs="Calibri"/>
                <w:szCs w:val="18"/>
                <w:lang w:val="ru-RU" w:eastAsia="de-DE"/>
              </w:rPr>
              <w:t xml:space="preserve"> по соответствующим специальным каналам «</w:t>
            </w:r>
            <w:r w:rsidR="004964A3" w:rsidRPr="00134DED">
              <w:rPr>
                <w:rFonts w:eastAsia="Times New Roman" w:cs="Calibri"/>
                <w:szCs w:val="18"/>
                <w:lang w:val="ru-RU" w:eastAsia="de-DE"/>
              </w:rPr>
              <w:t>Интерпола». Здесь речь может идти об</w:t>
            </w:r>
            <w:r w:rsidR="002E56E5" w:rsidRPr="00134DED">
              <w:rPr>
                <w:rFonts w:eastAsia="Times New Roman" w:cs="Calibri"/>
                <w:szCs w:val="18"/>
                <w:lang w:val="ru-RU" w:eastAsia="de-DE"/>
              </w:rPr>
              <w:t xml:space="preserve"> </w:t>
            </w:r>
            <w:r w:rsidR="004964A3" w:rsidRPr="00134DED">
              <w:rPr>
                <w:rFonts w:eastAsia="Times New Roman" w:cs="Calibri"/>
                <w:szCs w:val="18"/>
                <w:lang w:val="ru-RU" w:eastAsia="de-DE"/>
              </w:rPr>
              <w:t>отпечатках</w:t>
            </w:r>
            <w:r w:rsidR="002E56E5" w:rsidRPr="00134DED">
              <w:rPr>
                <w:rFonts w:eastAsia="Times New Roman" w:cs="Calibri"/>
                <w:szCs w:val="18"/>
                <w:lang w:val="ru-RU" w:eastAsia="de-DE"/>
              </w:rPr>
              <w:t xml:space="preserve"> пальцев, </w:t>
            </w:r>
            <w:r w:rsidR="004964A3" w:rsidRPr="00134DED">
              <w:rPr>
                <w:rFonts w:cs="Arial CYR"/>
                <w:szCs w:val="18"/>
                <w:lang w:val="ru-RU"/>
              </w:rPr>
              <w:t>данных</w:t>
            </w:r>
            <w:r w:rsidR="002E56E5" w:rsidRPr="00134DED">
              <w:rPr>
                <w:rFonts w:cs="Arial CYR"/>
                <w:szCs w:val="18"/>
                <w:lang w:val="ru-RU"/>
              </w:rPr>
              <w:t xml:space="preserve"> о ДНК-профилях,</w:t>
            </w:r>
            <w:r w:rsidR="002E56E5" w:rsidRPr="00134DED">
              <w:rPr>
                <w:rFonts w:eastAsia="Times New Roman" w:cs="Calibri"/>
                <w:szCs w:val="18"/>
                <w:lang w:val="ru-RU" w:eastAsia="de-DE"/>
              </w:rPr>
              <w:t xml:space="preserve"> сведения</w:t>
            </w:r>
            <w:r w:rsidR="004964A3" w:rsidRPr="00134DED">
              <w:rPr>
                <w:rFonts w:eastAsia="Times New Roman" w:cs="Calibri"/>
                <w:szCs w:val="18"/>
                <w:lang w:val="ru-RU" w:eastAsia="de-DE"/>
              </w:rPr>
              <w:t>х</w:t>
            </w:r>
            <w:r w:rsidR="002E56E5" w:rsidRPr="00134DED">
              <w:rPr>
                <w:rFonts w:eastAsia="Times New Roman" w:cs="Calibri"/>
                <w:szCs w:val="18"/>
                <w:lang w:val="ru-RU" w:eastAsia="de-DE"/>
              </w:rPr>
              <w:t xml:space="preserve"> о подозреваемых террористах и о находящихся в розыске лицах, потерянных или же украденных проездных документах, краденых произведениях искусства и так далее. </w:t>
            </w:r>
            <w:r w:rsidR="001419A9" w:rsidRPr="00134DED">
              <w:rPr>
                <w:rFonts w:eastAsia="Times New Roman" w:cs="Calibri"/>
                <w:szCs w:val="18"/>
                <w:lang w:val="ru-RU" w:eastAsia="de-DE"/>
              </w:rPr>
              <w:t xml:space="preserve"> </w:t>
            </w:r>
            <w:r w:rsidR="00EB555F" w:rsidRPr="00134DED">
              <w:rPr>
                <w:rFonts w:eastAsia="Times New Roman" w:cs="Calibri"/>
                <w:szCs w:val="18"/>
                <w:lang w:val="ru-RU" w:eastAsia="de-DE"/>
              </w:rPr>
              <w:t>Э</w:t>
            </w:r>
            <w:r w:rsidR="002E56E5" w:rsidRPr="00134DED">
              <w:rPr>
                <w:rFonts w:eastAsia="Times New Roman" w:cs="Calibri"/>
                <w:szCs w:val="18"/>
                <w:lang w:val="ru-RU" w:eastAsia="de-DE"/>
              </w:rPr>
              <w:t>тот вид потенциально важной информации, предоставляемой «</w:t>
            </w:r>
            <w:r w:rsidR="004964A3" w:rsidRPr="00134DED">
              <w:rPr>
                <w:rFonts w:eastAsia="Times New Roman" w:cs="Calibri"/>
                <w:szCs w:val="18"/>
                <w:lang w:val="ru-RU" w:eastAsia="de-DE"/>
              </w:rPr>
              <w:t>Интерполом</w:t>
            </w:r>
            <w:r w:rsidR="002E56E5" w:rsidRPr="00134DED">
              <w:rPr>
                <w:rFonts w:eastAsia="Times New Roman" w:cs="Calibri"/>
                <w:szCs w:val="18"/>
                <w:lang w:val="ru-RU" w:eastAsia="de-DE"/>
              </w:rPr>
              <w:t>»</w:t>
            </w:r>
            <w:r w:rsidR="00EB555F" w:rsidRPr="00134DED">
              <w:rPr>
                <w:rFonts w:eastAsia="Times New Roman" w:cs="Calibri"/>
                <w:szCs w:val="18"/>
                <w:lang w:val="ru-RU" w:eastAsia="de-DE"/>
              </w:rPr>
              <w:t xml:space="preserve">, без всякого сомнения, чрезвычайно </w:t>
            </w:r>
            <w:r w:rsidR="004964A3" w:rsidRPr="00134DED">
              <w:rPr>
                <w:rFonts w:eastAsia="Times New Roman" w:cs="Calibri"/>
                <w:szCs w:val="18"/>
                <w:lang w:val="ru-RU" w:eastAsia="de-DE"/>
              </w:rPr>
              <w:t>необходим</w:t>
            </w:r>
            <w:r w:rsidR="00374767">
              <w:rPr>
                <w:rFonts w:eastAsia="Times New Roman" w:cs="Calibri"/>
                <w:szCs w:val="18"/>
                <w:lang w:val="ru-RU" w:eastAsia="de-DE"/>
              </w:rPr>
              <w:t xml:space="preserve"> при расследовании конкретных</w:t>
            </w:r>
            <w:r w:rsidR="00EB555F" w:rsidRPr="00134DED">
              <w:rPr>
                <w:rFonts w:eastAsia="Times New Roman" w:cs="Calibri"/>
                <w:szCs w:val="18"/>
                <w:lang w:val="ru-RU" w:eastAsia="de-DE"/>
              </w:rPr>
              <w:t xml:space="preserve"> дел. Тем не менее, он не востребован в срочных запросах об обеспечении сохранности, например,  компьютерных данных или же параметров передачи цифровых данных, а также о принятии любых других мер, направленных на собирание и сохра</w:t>
            </w:r>
            <w:r w:rsidR="00177E70" w:rsidRPr="00134DED">
              <w:rPr>
                <w:rFonts w:eastAsia="Times New Roman" w:cs="Calibri"/>
                <w:szCs w:val="18"/>
                <w:lang w:val="ru-RU" w:eastAsia="de-DE"/>
              </w:rPr>
              <w:t>нение электронных доказательств (что, собственно говоря, и естественно, принимая во внимание цели создания сети НЦБ). Иными словами, сотрудничество, осуществляемое в рамках этой сети опорных пунктов «Интерпола» на местах, основывается на тех же основных принципах, которыми эта организация руководствуется во всех остальных случаях</w:t>
            </w:r>
            <w:r w:rsidR="00A20D56" w:rsidRPr="00134DED">
              <w:rPr>
                <w:rFonts w:eastAsia="Times New Roman" w:cs="Calibri"/>
                <w:szCs w:val="18"/>
                <w:lang w:val="ru-RU" w:eastAsia="de-DE"/>
              </w:rPr>
              <w:t>.</w:t>
            </w:r>
            <w:r w:rsidR="00BF7EBC" w:rsidRPr="00134DED">
              <w:rPr>
                <w:rFonts w:eastAsia="Times New Roman" w:cs="Calibri"/>
                <w:szCs w:val="18"/>
                <w:lang w:val="ru-RU" w:eastAsia="de-DE"/>
              </w:rPr>
              <w:t xml:space="preserve"> </w:t>
            </w:r>
          </w:p>
        </w:tc>
      </w:tr>
      <w:tr w:rsidR="001419A9" w:rsidRPr="004F7B72"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E8601A" w:rsidRDefault="00E426EE" w:rsidP="00A507A9">
            <w:pPr>
              <w:pStyle w:val="Subtitle"/>
              <w:spacing w:line="260" w:lineRule="atLeast"/>
              <w:jc w:val="left"/>
              <w:rPr>
                <w:rFonts w:ascii="Verdana" w:hAnsi="Verdana"/>
              </w:rPr>
            </w:pPr>
            <w:r w:rsidRPr="00E8601A">
              <w:rPr>
                <w:rFonts w:ascii="Verdana" w:hAnsi="Verdana"/>
              </w:rPr>
              <w:t>Слайд</w:t>
            </w:r>
            <w:r w:rsidR="004F5107" w:rsidRPr="00E8601A">
              <w:rPr>
                <w:rFonts w:ascii="Verdana" w:hAnsi="Verdana"/>
              </w:rPr>
              <w:t xml:space="preserve"> 14</w:t>
            </w:r>
          </w:p>
          <w:p w:rsidR="001419A9" w:rsidRPr="00E8601A"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134DED" w:rsidRDefault="00CF59EE" w:rsidP="00763057">
            <w:pPr>
              <w:tabs>
                <w:tab w:val="left" w:pos="426"/>
                <w:tab w:val="left" w:pos="851"/>
              </w:tabs>
              <w:rPr>
                <w:rFonts w:eastAsia="Times New Roman" w:cs="Calibri"/>
                <w:szCs w:val="18"/>
                <w:lang w:val="ru-RU"/>
              </w:rPr>
            </w:pPr>
            <w:r w:rsidRPr="00134DED">
              <w:rPr>
                <w:rFonts w:eastAsia="Times New Roman" w:cs="Calibri"/>
                <w:szCs w:val="18"/>
                <w:lang w:val="ru-RU"/>
              </w:rPr>
              <w:t>Европейский Союз</w:t>
            </w:r>
            <w:r w:rsidR="00C22AB1" w:rsidRPr="00134DED">
              <w:rPr>
                <w:rFonts w:eastAsia="Times New Roman" w:cs="Calibri"/>
                <w:szCs w:val="18"/>
                <w:lang w:val="ru-RU"/>
              </w:rPr>
              <w:t xml:space="preserve"> (ЕС)</w:t>
            </w:r>
            <w:r w:rsidRPr="00134DED">
              <w:rPr>
                <w:rFonts w:eastAsia="Times New Roman" w:cs="Calibri"/>
                <w:szCs w:val="18"/>
                <w:lang w:val="ru-RU"/>
              </w:rPr>
              <w:t xml:space="preserve"> </w:t>
            </w:r>
            <w:r w:rsidR="004964A3" w:rsidRPr="00134DED">
              <w:rPr>
                <w:rFonts w:eastAsia="Times New Roman" w:cs="Calibri"/>
                <w:szCs w:val="18"/>
                <w:lang w:val="ru-RU"/>
              </w:rPr>
              <w:t>поддерживает</w:t>
            </w:r>
            <w:r w:rsidRPr="00134DED">
              <w:rPr>
                <w:rFonts w:eastAsia="Times New Roman" w:cs="Calibri"/>
                <w:szCs w:val="18"/>
                <w:lang w:val="ru-RU"/>
              </w:rPr>
              <w:t xml:space="preserve"> «Будапе</w:t>
            </w:r>
            <w:r w:rsidR="004964A3" w:rsidRPr="00134DED">
              <w:rPr>
                <w:rFonts w:eastAsia="Times New Roman" w:cs="Calibri"/>
                <w:szCs w:val="18"/>
                <w:lang w:val="ru-RU"/>
              </w:rPr>
              <w:t>штскую</w:t>
            </w:r>
            <w:r w:rsidRPr="00134DED">
              <w:rPr>
                <w:rFonts w:eastAsia="Times New Roman" w:cs="Calibri"/>
                <w:szCs w:val="18"/>
                <w:lang w:val="ru-RU"/>
              </w:rPr>
              <w:t xml:space="preserve"> </w:t>
            </w:r>
            <w:r w:rsidR="004964A3" w:rsidRPr="00134DED">
              <w:rPr>
                <w:rFonts w:eastAsia="Times New Roman" w:cs="Calibri"/>
                <w:szCs w:val="18"/>
                <w:lang w:val="ru-RU"/>
              </w:rPr>
              <w:t>конвенцию</w:t>
            </w:r>
            <w:r w:rsidRPr="00134DED">
              <w:rPr>
                <w:rFonts w:eastAsia="Times New Roman" w:cs="Calibri"/>
                <w:szCs w:val="18"/>
                <w:lang w:val="ru-RU"/>
              </w:rPr>
              <w:t>»</w:t>
            </w:r>
            <w:r w:rsidR="004964A3" w:rsidRPr="00134DED">
              <w:rPr>
                <w:rFonts w:eastAsia="Times New Roman" w:cs="Calibri"/>
                <w:szCs w:val="18"/>
                <w:lang w:val="ru-RU"/>
              </w:rPr>
              <w:t>. Е</w:t>
            </w:r>
            <w:r w:rsidRPr="00134DED">
              <w:rPr>
                <w:rFonts w:eastAsia="Times New Roman" w:cs="Calibri"/>
                <w:szCs w:val="18"/>
                <w:lang w:val="ru-RU"/>
              </w:rPr>
              <w:t xml:space="preserve">го представители даже принимали участие в качестве наблюдателей в составлении </w:t>
            </w:r>
            <w:r w:rsidR="004964A3" w:rsidRPr="00134DED">
              <w:rPr>
                <w:rFonts w:eastAsia="Times New Roman" w:cs="Calibri"/>
                <w:szCs w:val="18"/>
                <w:lang w:val="ru-RU"/>
              </w:rPr>
              <w:t xml:space="preserve">её </w:t>
            </w:r>
            <w:r w:rsidRPr="00134DED">
              <w:rPr>
                <w:rFonts w:eastAsia="Times New Roman" w:cs="Calibri"/>
                <w:szCs w:val="18"/>
                <w:lang w:val="ru-RU"/>
              </w:rPr>
              <w:t xml:space="preserve">проекта. С тех пор </w:t>
            </w:r>
            <w:r w:rsidR="00134DED" w:rsidRPr="00134DED">
              <w:rPr>
                <w:rFonts w:eastAsia="Times New Roman" w:cs="Calibri"/>
                <w:szCs w:val="18"/>
                <w:lang w:val="ru-RU"/>
              </w:rPr>
              <w:t>ЕС</w:t>
            </w:r>
            <w:r w:rsidRPr="00134DED">
              <w:rPr>
                <w:rFonts w:eastAsia="Times New Roman" w:cs="Calibri"/>
                <w:szCs w:val="18"/>
                <w:lang w:val="ru-RU"/>
              </w:rPr>
              <w:t xml:space="preserve"> </w:t>
            </w:r>
            <w:r w:rsidR="00C22AB1" w:rsidRPr="00134DED">
              <w:rPr>
                <w:rFonts w:eastAsia="Times New Roman" w:cs="Calibri"/>
                <w:szCs w:val="18"/>
                <w:lang w:val="ru-RU"/>
              </w:rPr>
              <w:t>побуждает все государства</w:t>
            </w:r>
            <w:r w:rsidR="00134DED" w:rsidRPr="00134DED">
              <w:rPr>
                <w:rFonts w:eastAsia="Times New Roman" w:cs="Calibri"/>
                <w:szCs w:val="18"/>
                <w:lang w:val="ru-RU"/>
              </w:rPr>
              <w:t>–члены</w:t>
            </w:r>
            <w:r w:rsidRPr="00134DED">
              <w:rPr>
                <w:rFonts w:eastAsia="Times New Roman" w:cs="Calibri"/>
                <w:szCs w:val="18"/>
                <w:lang w:val="ru-RU"/>
              </w:rPr>
              <w:t xml:space="preserve"> к ратификации этого международного договора. И действительно, значительное количество государств – членов</w:t>
            </w:r>
            <w:r w:rsidR="00134DED" w:rsidRPr="00134DED">
              <w:rPr>
                <w:rFonts w:eastAsia="Times New Roman" w:cs="Calibri"/>
                <w:szCs w:val="18"/>
                <w:lang w:val="ru-RU"/>
              </w:rPr>
              <w:t xml:space="preserve"> ЕС</w:t>
            </w:r>
            <w:r w:rsidRPr="00134DED">
              <w:rPr>
                <w:rFonts w:eastAsia="Times New Roman" w:cs="Calibri"/>
                <w:szCs w:val="18"/>
                <w:lang w:val="ru-RU"/>
              </w:rPr>
              <w:t xml:space="preserve"> ратифицировало его</w:t>
            </w:r>
            <w:r w:rsidR="004F7B72" w:rsidRPr="00134DED">
              <w:rPr>
                <w:rFonts w:eastAsia="Times New Roman" w:cs="Calibri"/>
                <w:szCs w:val="18"/>
                <w:lang w:val="ru-RU"/>
              </w:rPr>
              <w:t>,</w:t>
            </w:r>
            <w:r w:rsidRPr="00134DED">
              <w:rPr>
                <w:rFonts w:eastAsia="Times New Roman" w:cs="Calibri"/>
                <w:szCs w:val="18"/>
                <w:lang w:val="ru-RU"/>
              </w:rPr>
              <w:t xml:space="preserve"> и все уже подписали.  </w:t>
            </w:r>
          </w:p>
          <w:p w:rsidR="00A85B00" w:rsidRPr="00134DED" w:rsidRDefault="00A85B00" w:rsidP="00763057">
            <w:pPr>
              <w:tabs>
                <w:tab w:val="left" w:pos="426"/>
                <w:tab w:val="left" w:pos="851"/>
              </w:tabs>
              <w:rPr>
                <w:rFonts w:eastAsia="Times New Roman" w:cs="Calibri"/>
                <w:szCs w:val="18"/>
                <w:lang w:val="ru-RU"/>
              </w:rPr>
            </w:pPr>
          </w:p>
          <w:p w:rsidR="001419A9" w:rsidRPr="00134DED" w:rsidRDefault="00CF59EE" w:rsidP="00134DED">
            <w:pPr>
              <w:tabs>
                <w:tab w:val="left" w:pos="426"/>
                <w:tab w:val="left" w:pos="851"/>
              </w:tabs>
              <w:rPr>
                <w:rFonts w:eastAsia="Times New Roman" w:cs="Calibri"/>
                <w:szCs w:val="18"/>
                <w:lang w:val="ru-RU"/>
              </w:rPr>
            </w:pPr>
            <w:r w:rsidRPr="00134DED">
              <w:rPr>
                <w:rFonts w:eastAsia="Times New Roman" w:cs="Calibri"/>
                <w:szCs w:val="18"/>
                <w:lang w:val="ru-RU"/>
              </w:rPr>
              <w:t>Естественно</w:t>
            </w:r>
            <w:r w:rsidR="007152ED" w:rsidRPr="00134DED">
              <w:rPr>
                <w:rFonts w:eastAsia="Times New Roman" w:cs="Calibri"/>
                <w:szCs w:val="18"/>
                <w:lang w:val="ru-RU"/>
              </w:rPr>
              <w:t>,</w:t>
            </w:r>
            <w:r w:rsidRPr="00134DED">
              <w:rPr>
                <w:rFonts w:eastAsia="Times New Roman" w:cs="Calibri"/>
                <w:szCs w:val="18"/>
                <w:lang w:val="ru-RU"/>
              </w:rPr>
              <w:t xml:space="preserve"> сам Европейский Союз </w:t>
            </w:r>
            <w:r w:rsidR="004F7B72" w:rsidRPr="00134DED">
              <w:rPr>
                <w:rFonts w:eastAsia="Times New Roman" w:cs="Calibri"/>
                <w:szCs w:val="18"/>
                <w:lang w:val="ru-RU"/>
              </w:rPr>
              <w:t xml:space="preserve">также </w:t>
            </w:r>
            <w:r w:rsidR="007152ED" w:rsidRPr="00134DED">
              <w:rPr>
                <w:rFonts w:eastAsia="Times New Roman" w:cs="Calibri"/>
                <w:szCs w:val="18"/>
                <w:lang w:val="ru-RU"/>
              </w:rPr>
              <w:t>располагает</w:t>
            </w:r>
            <w:r w:rsidRPr="00134DED">
              <w:rPr>
                <w:rFonts w:eastAsia="Times New Roman" w:cs="Calibri"/>
                <w:szCs w:val="18"/>
                <w:lang w:val="ru-RU"/>
              </w:rPr>
              <w:t xml:space="preserve"> </w:t>
            </w:r>
            <w:r w:rsidR="007152ED" w:rsidRPr="00134DED">
              <w:rPr>
                <w:rFonts w:eastAsia="Times New Roman" w:cs="Calibri"/>
                <w:szCs w:val="18"/>
                <w:lang w:val="ru-RU"/>
              </w:rPr>
              <w:t>широким набором</w:t>
            </w:r>
            <w:r w:rsidRPr="00134DED">
              <w:rPr>
                <w:rFonts w:eastAsia="Times New Roman" w:cs="Calibri"/>
                <w:szCs w:val="18"/>
                <w:lang w:val="ru-RU"/>
              </w:rPr>
              <w:t xml:space="preserve"> </w:t>
            </w:r>
            <w:r w:rsidR="007152ED" w:rsidRPr="00134DED">
              <w:rPr>
                <w:rFonts w:eastAsia="Times New Roman" w:cs="Calibri"/>
                <w:szCs w:val="18"/>
                <w:lang w:val="ru-RU"/>
              </w:rPr>
              <w:t xml:space="preserve">инструментов международного сотрудничества (даже если не учитывать самые недавние документы, основанные </w:t>
            </w:r>
            <w:r w:rsidR="001419A9" w:rsidRPr="00134DED">
              <w:rPr>
                <w:rFonts w:eastAsia="Times New Roman" w:cs="Calibri"/>
                <w:szCs w:val="18"/>
                <w:lang w:val="ru-RU"/>
              </w:rPr>
              <w:t xml:space="preserve"> </w:t>
            </w:r>
            <w:r w:rsidR="007152ED" w:rsidRPr="00134DED">
              <w:rPr>
                <w:rFonts w:eastAsia="Times New Roman" w:cs="Calibri"/>
                <w:szCs w:val="18"/>
                <w:lang w:val="ru-RU"/>
              </w:rPr>
              <w:t xml:space="preserve">на принципе взаимного признания). Большинство преимуществ европейской системы сотрудничества проистекает из возможности </w:t>
            </w:r>
            <w:r w:rsidR="00134DED" w:rsidRPr="00134DED">
              <w:rPr>
                <w:rFonts w:eastAsia="Times New Roman" w:cs="Calibri"/>
                <w:szCs w:val="18"/>
                <w:lang w:val="ru-RU"/>
              </w:rPr>
              <w:t xml:space="preserve">установления </w:t>
            </w:r>
            <w:r w:rsidR="007152ED" w:rsidRPr="00134DED">
              <w:rPr>
                <w:rFonts w:eastAsia="Times New Roman" w:cs="Calibri"/>
                <w:szCs w:val="18"/>
                <w:lang w:val="ru-RU"/>
              </w:rPr>
              <w:t xml:space="preserve">прямых контактов между судебными органами </w:t>
            </w:r>
            <w:r w:rsidR="00134DED" w:rsidRPr="00134DED">
              <w:rPr>
                <w:rFonts w:eastAsia="Times New Roman" w:cs="Calibri"/>
                <w:szCs w:val="18"/>
                <w:lang w:val="ru-RU"/>
              </w:rPr>
              <w:t xml:space="preserve">государств-членов ЕС. </w:t>
            </w:r>
            <w:r w:rsidR="007152ED" w:rsidRPr="00134DED">
              <w:rPr>
                <w:rFonts w:eastAsia="Times New Roman" w:cs="Calibri"/>
                <w:szCs w:val="18"/>
                <w:lang w:val="ru-RU"/>
              </w:rPr>
              <w:t xml:space="preserve">Это позволяет любому судье или прокурору напрямую направить </w:t>
            </w:r>
            <w:r w:rsidR="00134DED" w:rsidRPr="00134DED">
              <w:rPr>
                <w:rFonts w:eastAsia="Times New Roman" w:cs="Calibri"/>
                <w:szCs w:val="18"/>
                <w:lang w:val="ru-RU"/>
              </w:rPr>
              <w:t>соответствующий</w:t>
            </w:r>
            <w:r w:rsidR="007152ED" w:rsidRPr="00134DED">
              <w:rPr>
                <w:rFonts w:eastAsia="Times New Roman" w:cs="Calibri"/>
                <w:szCs w:val="18"/>
                <w:lang w:val="ru-RU"/>
              </w:rPr>
              <w:t xml:space="preserve"> запрос своим коллегам из другого государства ЕС. </w:t>
            </w:r>
            <w:r w:rsidR="004F7B72" w:rsidRPr="00134DED">
              <w:rPr>
                <w:rFonts w:eastAsia="Times New Roman" w:cs="Calibri"/>
                <w:szCs w:val="18"/>
                <w:lang w:val="ru-RU"/>
              </w:rPr>
              <w:t xml:space="preserve">Этот очень мощный инструмент, которым располагают правоохранительные органы Европы, используется также и при раскрытии преступлений в сфере компьютерной информации. </w:t>
            </w:r>
            <w:r w:rsidR="00BF7EBC" w:rsidRPr="00134DED">
              <w:rPr>
                <w:rFonts w:eastAsia="Times New Roman" w:cs="Calibri"/>
                <w:color w:val="FF0000"/>
                <w:szCs w:val="18"/>
                <w:lang w:val="ru-RU"/>
              </w:rPr>
              <w:t xml:space="preserve"> </w:t>
            </w:r>
          </w:p>
        </w:tc>
      </w:tr>
      <w:tr w:rsidR="001419A9" w:rsidRPr="00134DED"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E8601A" w:rsidRDefault="00E426EE" w:rsidP="00A507A9">
            <w:pPr>
              <w:pStyle w:val="Subtitle"/>
              <w:spacing w:line="260" w:lineRule="atLeast"/>
              <w:jc w:val="left"/>
              <w:rPr>
                <w:rFonts w:ascii="Verdana" w:hAnsi="Verdana"/>
              </w:rPr>
            </w:pPr>
            <w:r w:rsidRPr="00E8601A">
              <w:rPr>
                <w:rFonts w:ascii="Verdana" w:hAnsi="Verdana"/>
              </w:rPr>
              <w:t>Слайд</w:t>
            </w:r>
            <w:r w:rsidR="004F5107" w:rsidRPr="00E8601A">
              <w:rPr>
                <w:rFonts w:ascii="Verdana" w:hAnsi="Verdana"/>
              </w:rPr>
              <w:t xml:space="preserve"> 15</w:t>
            </w:r>
          </w:p>
          <w:p w:rsidR="001419A9" w:rsidRPr="00E8601A"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793EC5" w:rsidRDefault="00C22AB1" w:rsidP="00763057">
            <w:pPr>
              <w:rPr>
                <w:rFonts w:eastAsia="Times New Roman" w:cs="Calibri"/>
                <w:szCs w:val="18"/>
                <w:lang w:val="ru-RU"/>
              </w:rPr>
            </w:pPr>
            <w:r>
              <w:rPr>
                <w:rFonts w:eastAsia="Times New Roman" w:cs="Calibri"/>
                <w:szCs w:val="18"/>
                <w:lang w:val="ru-RU"/>
              </w:rPr>
              <w:t>Кроме</w:t>
            </w:r>
            <w:r w:rsidRPr="00C22AB1">
              <w:rPr>
                <w:rFonts w:eastAsia="Times New Roman" w:cs="Calibri"/>
                <w:szCs w:val="18"/>
                <w:lang w:val="ru-RU"/>
              </w:rPr>
              <w:t xml:space="preserve"> </w:t>
            </w:r>
            <w:r>
              <w:rPr>
                <w:rFonts w:eastAsia="Times New Roman" w:cs="Calibri"/>
                <w:szCs w:val="18"/>
                <w:lang w:val="ru-RU"/>
              </w:rPr>
              <w:t>того</w:t>
            </w:r>
            <w:r w:rsidRPr="00C22AB1">
              <w:rPr>
                <w:rFonts w:eastAsia="Times New Roman" w:cs="Calibri"/>
                <w:szCs w:val="18"/>
                <w:lang w:val="ru-RU"/>
              </w:rPr>
              <w:t xml:space="preserve">, </w:t>
            </w:r>
            <w:r>
              <w:rPr>
                <w:rFonts w:eastAsia="Times New Roman" w:cs="Calibri"/>
                <w:szCs w:val="18"/>
                <w:lang w:val="ru-RU"/>
              </w:rPr>
              <w:t>в</w:t>
            </w:r>
            <w:r w:rsidRPr="00C22AB1">
              <w:rPr>
                <w:rFonts w:eastAsia="Times New Roman" w:cs="Calibri"/>
                <w:szCs w:val="18"/>
                <w:lang w:val="ru-RU"/>
              </w:rPr>
              <w:t xml:space="preserve"> </w:t>
            </w:r>
            <w:r w:rsidR="001419A9" w:rsidRPr="00C22AB1">
              <w:rPr>
                <w:rFonts w:eastAsia="Times New Roman" w:cs="Calibri"/>
                <w:szCs w:val="18"/>
                <w:lang w:val="ru-RU"/>
              </w:rPr>
              <w:t>2005</w:t>
            </w:r>
            <w:r w:rsidRPr="00C22AB1">
              <w:rPr>
                <w:rFonts w:eastAsia="Times New Roman" w:cs="Calibri"/>
                <w:szCs w:val="18"/>
                <w:lang w:val="ru-RU"/>
              </w:rPr>
              <w:t xml:space="preserve"> </w:t>
            </w:r>
            <w:r>
              <w:rPr>
                <w:rFonts w:eastAsia="Times New Roman" w:cs="Calibri"/>
                <w:szCs w:val="18"/>
                <w:lang w:val="ru-RU"/>
              </w:rPr>
              <w:t>г</w:t>
            </w:r>
            <w:r w:rsidRPr="00C22AB1">
              <w:rPr>
                <w:rFonts w:eastAsia="Times New Roman" w:cs="Calibri"/>
                <w:szCs w:val="18"/>
                <w:lang w:val="ru-RU"/>
              </w:rPr>
              <w:t xml:space="preserve">. </w:t>
            </w:r>
            <w:r>
              <w:rPr>
                <w:rFonts w:eastAsia="Times New Roman" w:cs="Calibri"/>
                <w:szCs w:val="18"/>
                <w:lang w:val="ru-RU"/>
              </w:rPr>
              <w:t xml:space="preserve">Европейский Союз (ЕС) принял </w:t>
            </w:r>
            <w:r w:rsidRPr="005714DE">
              <w:rPr>
                <w:rFonts w:eastAsia="Times New Roman" w:cs="Calibri"/>
                <w:szCs w:val="24"/>
                <w:lang w:val="ru-RU"/>
              </w:rPr>
              <w:t xml:space="preserve">обязательный к </w:t>
            </w:r>
            <w:r w:rsidRPr="005A5348">
              <w:rPr>
                <w:rFonts w:eastAsia="Times New Roman" w:cs="Calibri"/>
                <w:szCs w:val="24"/>
                <w:lang w:val="ru-RU"/>
              </w:rPr>
              <w:t>исполнению документ - Рамочное решение Совета министров ЕС 2005/222/</w:t>
            </w:r>
            <w:r w:rsidRPr="005A5348">
              <w:rPr>
                <w:rFonts w:eastAsia="Times New Roman" w:cs="Calibri"/>
                <w:szCs w:val="24"/>
              </w:rPr>
              <w:t>JHA</w:t>
            </w:r>
            <w:r w:rsidRPr="005A5348">
              <w:rPr>
                <w:rFonts w:eastAsia="Times New Roman" w:cs="Calibri"/>
                <w:szCs w:val="24"/>
                <w:lang w:val="ru-RU"/>
              </w:rPr>
              <w:t xml:space="preserve"> от 24 февраля 2005 г. по вопросу о компьютерных атаках на информационные системы. </w:t>
            </w:r>
            <w:r w:rsidR="001419A9" w:rsidRPr="005A5348">
              <w:rPr>
                <w:rFonts w:eastAsia="Times New Roman" w:cs="Calibri"/>
                <w:szCs w:val="18"/>
                <w:lang w:val="ru-RU"/>
              </w:rPr>
              <w:t xml:space="preserve"> </w:t>
            </w:r>
            <w:r w:rsidR="005714DE" w:rsidRPr="005A5348">
              <w:rPr>
                <w:rFonts w:eastAsia="Times New Roman" w:cs="Calibri"/>
                <w:szCs w:val="18"/>
                <w:lang w:val="ru-RU"/>
              </w:rPr>
              <w:t xml:space="preserve">Кроме всего прочего, в нём также </w:t>
            </w:r>
            <w:r w:rsidR="001F7BBE">
              <w:rPr>
                <w:rFonts w:eastAsia="Times New Roman" w:cs="Calibri"/>
                <w:szCs w:val="18"/>
                <w:lang w:val="ru-RU"/>
              </w:rPr>
              <w:t>речь идёт о</w:t>
            </w:r>
            <w:r w:rsidR="005714DE">
              <w:rPr>
                <w:rFonts w:eastAsia="Times New Roman" w:cs="Calibri"/>
                <w:szCs w:val="18"/>
                <w:lang w:val="ru-RU"/>
              </w:rPr>
              <w:t xml:space="preserve"> ра</w:t>
            </w:r>
            <w:r w:rsidR="001F7BBE">
              <w:rPr>
                <w:rFonts w:eastAsia="Times New Roman" w:cs="Calibri"/>
                <w:szCs w:val="18"/>
                <w:lang w:val="ru-RU"/>
              </w:rPr>
              <w:t>боте</w:t>
            </w:r>
            <w:r w:rsidR="005714DE">
              <w:rPr>
                <w:rFonts w:eastAsia="Times New Roman" w:cs="Calibri"/>
                <w:szCs w:val="18"/>
                <w:lang w:val="ru-RU"/>
              </w:rPr>
              <w:t xml:space="preserve"> между</w:t>
            </w:r>
            <w:r w:rsidR="00374767">
              <w:rPr>
                <w:rFonts w:eastAsia="Times New Roman" w:cs="Calibri"/>
                <w:szCs w:val="18"/>
                <w:lang w:val="ru-RU"/>
              </w:rPr>
              <w:t>народной сети контактных центров</w:t>
            </w:r>
            <w:r w:rsidR="005714DE">
              <w:rPr>
                <w:rFonts w:eastAsia="Times New Roman" w:cs="Calibri"/>
                <w:szCs w:val="18"/>
                <w:lang w:val="ru-RU"/>
              </w:rPr>
              <w:t xml:space="preserve"> «Сеть </w:t>
            </w:r>
            <w:r w:rsidR="001419A9" w:rsidRPr="005714DE">
              <w:rPr>
                <w:rFonts w:eastAsia="Times New Roman" w:cs="Calibri"/>
                <w:szCs w:val="18"/>
                <w:lang w:val="ru-RU"/>
              </w:rPr>
              <w:t>24/7</w:t>
            </w:r>
            <w:r w:rsidR="005A5348">
              <w:rPr>
                <w:rFonts w:eastAsia="Times New Roman" w:cs="Calibri"/>
                <w:szCs w:val="18"/>
                <w:lang w:val="ru-RU"/>
              </w:rPr>
              <w:t xml:space="preserve">» в области расследования компьютерных преступлений. </w:t>
            </w:r>
            <w:r w:rsidR="001419A9" w:rsidRPr="005714DE">
              <w:rPr>
                <w:rFonts w:eastAsia="Times New Roman" w:cs="Calibri"/>
                <w:szCs w:val="18"/>
                <w:lang w:val="ru-RU"/>
              </w:rPr>
              <w:t xml:space="preserve"> </w:t>
            </w:r>
            <w:r w:rsidR="005A5348">
              <w:rPr>
                <w:rFonts w:eastAsia="Times New Roman" w:cs="Calibri"/>
                <w:szCs w:val="18"/>
                <w:lang w:val="ru-RU"/>
              </w:rPr>
              <w:t>В</w:t>
            </w:r>
            <w:r w:rsidR="005A5348" w:rsidRPr="00374767">
              <w:rPr>
                <w:rFonts w:eastAsia="Times New Roman" w:cs="Calibri"/>
                <w:szCs w:val="18"/>
                <w:lang w:val="ru-RU"/>
              </w:rPr>
              <w:t xml:space="preserve"> </w:t>
            </w:r>
            <w:r w:rsidR="005A5348">
              <w:rPr>
                <w:rFonts w:eastAsia="Times New Roman" w:cs="Calibri"/>
                <w:szCs w:val="18"/>
                <w:lang w:val="ru-RU"/>
              </w:rPr>
              <w:t>частности</w:t>
            </w:r>
            <w:r w:rsidR="005A5348" w:rsidRPr="00374767">
              <w:rPr>
                <w:rFonts w:eastAsia="Times New Roman" w:cs="Calibri"/>
                <w:szCs w:val="18"/>
                <w:lang w:val="ru-RU"/>
              </w:rPr>
              <w:t xml:space="preserve">, </w:t>
            </w:r>
            <w:r w:rsidR="005A5348">
              <w:rPr>
                <w:rFonts w:eastAsia="Times New Roman" w:cs="Calibri"/>
                <w:szCs w:val="18"/>
                <w:lang w:val="ru-RU"/>
              </w:rPr>
              <w:t>это</w:t>
            </w:r>
            <w:r w:rsidR="005A5348" w:rsidRPr="00374767">
              <w:rPr>
                <w:rFonts w:eastAsia="Times New Roman" w:cs="Calibri"/>
                <w:szCs w:val="18"/>
                <w:lang w:val="ru-RU"/>
              </w:rPr>
              <w:t xml:space="preserve"> </w:t>
            </w:r>
            <w:r w:rsidR="005A5348">
              <w:rPr>
                <w:rFonts w:eastAsia="Times New Roman" w:cs="Calibri"/>
                <w:szCs w:val="18"/>
                <w:lang w:val="ru-RU"/>
              </w:rPr>
              <w:t>рамочное</w:t>
            </w:r>
            <w:r w:rsidR="005A5348" w:rsidRPr="00374767">
              <w:rPr>
                <w:rFonts w:eastAsia="Times New Roman" w:cs="Calibri"/>
                <w:szCs w:val="18"/>
                <w:lang w:val="ru-RU"/>
              </w:rPr>
              <w:t xml:space="preserve"> </w:t>
            </w:r>
            <w:r w:rsidR="005A5348" w:rsidRPr="00793EC5">
              <w:rPr>
                <w:rFonts w:eastAsia="Times New Roman" w:cs="Calibri"/>
                <w:szCs w:val="18"/>
                <w:lang w:val="ru-RU"/>
              </w:rPr>
              <w:t>решение</w:t>
            </w:r>
            <w:r w:rsidR="005A5348" w:rsidRPr="00374767">
              <w:rPr>
                <w:rFonts w:eastAsia="Times New Roman" w:cs="Calibri"/>
                <w:szCs w:val="18"/>
                <w:lang w:val="ru-RU"/>
              </w:rPr>
              <w:t xml:space="preserve"> </w:t>
            </w:r>
            <w:r w:rsidR="005A5348" w:rsidRPr="00793EC5">
              <w:rPr>
                <w:rFonts w:eastAsia="Times New Roman" w:cs="Calibri"/>
                <w:szCs w:val="18"/>
                <w:lang w:val="ru-RU"/>
              </w:rPr>
              <w:t>включает</w:t>
            </w:r>
            <w:r w:rsidR="005A5348" w:rsidRPr="00374767">
              <w:rPr>
                <w:rFonts w:eastAsia="Times New Roman" w:cs="Calibri"/>
                <w:szCs w:val="18"/>
                <w:lang w:val="ru-RU"/>
              </w:rPr>
              <w:t xml:space="preserve"> </w:t>
            </w:r>
            <w:r w:rsidR="005A5348" w:rsidRPr="00793EC5">
              <w:rPr>
                <w:rFonts w:eastAsia="Times New Roman" w:cs="Calibri"/>
                <w:szCs w:val="18"/>
                <w:lang w:val="ru-RU"/>
              </w:rPr>
              <w:t>в</w:t>
            </w:r>
            <w:r w:rsidR="005A5348" w:rsidRPr="00374767">
              <w:rPr>
                <w:rFonts w:eastAsia="Times New Roman" w:cs="Calibri"/>
                <w:szCs w:val="18"/>
                <w:lang w:val="ru-RU"/>
              </w:rPr>
              <w:t xml:space="preserve"> </w:t>
            </w:r>
            <w:r w:rsidR="005A5348" w:rsidRPr="00793EC5">
              <w:rPr>
                <w:rFonts w:eastAsia="Times New Roman" w:cs="Calibri"/>
                <w:szCs w:val="18"/>
                <w:lang w:val="ru-RU"/>
              </w:rPr>
              <w:t>себя</w:t>
            </w:r>
            <w:r w:rsidR="005A5348" w:rsidRPr="00374767">
              <w:rPr>
                <w:rFonts w:eastAsia="Times New Roman" w:cs="Calibri"/>
                <w:szCs w:val="18"/>
                <w:lang w:val="ru-RU"/>
              </w:rPr>
              <w:t xml:space="preserve"> </w:t>
            </w:r>
            <w:r w:rsidR="005A5348" w:rsidRPr="00793EC5">
              <w:rPr>
                <w:rFonts w:eastAsia="Times New Roman" w:cs="Calibri"/>
                <w:szCs w:val="18"/>
                <w:lang w:val="ru-RU"/>
              </w:rPr>
              <w:t>правила</w:t>
            </w:r>
            <w:r w:rsidR="005A5348" w:rsidRPr="00374767">
              <w:rPr>
                <w:rFonts w:eastAsia="Times New Roman" w:cs="Calibri"/>
                <w:szCs w:val="18"/>
                <w:lang w:val="ru-RU"/>
              </w:rPr>
              <w:t xml:space="preserve">, </w:t>
            </w:r>
            <w:r w:rsidR="005A5348" w:rsidRPr="00793EC5">
              <w:rPr>
                <w:rFonts w:eastAsia="Times New Roman" w:cs="Calibri"/>
                <w:szCs w:val="18"/>
                <w:lang w:val="ru-RU"/>
              </w:rPr>
              <w:t>касающиеся</w:t>
            </w:r>
            <w:r w:rsidR="005A5348" w:rsidRPr="00374767">
              <w:rPr>
                <w:rFonts w:eastAsia="Times New Roman" w:cs="Calibri"/>
                <w:szCs w:val="18"/>
                <w:lang w:val="ru-RU"/>
              </w:rPr>
              <w:t xml:space="preserve"> </w:t>
            </w:r>
            <w:r w:rsidR="005A5348" w:rsidRPr="00374767">
              <w:rPr>
                <w:rFonts w:eastAsia="Times New Roman" w:cs="Calibri"/>
                <w:i/>
                <w:szCs w:val="18"/>
                <w:lang w:val="ru-RU"/>
              </w:rPr>
              <w:t>«</w:t>
            </w:r>
            <w:r w:rsidR="005A5348" w:rsidRPr="00360E91">
              <w:rPr>
                <w:rFonts w:eastAsia="Times New Roman" w:cs="Calibri"/>
                <w:i/>
                <w:szCs w:val="18"/>
                <w:lang w:val="ru-RU"/>
              </w:rPr>
              <w:t>существующей</w:t>
            </w:r>
            <w:r w:rsidR="005A5348" w:rsidRPr="00374767">
              <w:rPr>
                <w:rFonts w:eastAsia="Times New Roman" w:cs="Calibri"/>
                <w:i/>
                <w:szCs w:val="18"/>
                <w:lang w:val="ru-RU"/>
              </w:rPr>
              <w:t xml:space="preserve"> </w:t>
            </w:r>
            <w:r w:rsidR="005A5348" w:rsidRPr="00360E91">
              <w:rPr>
                <w:rFonts w:eastAsia="Times New Roman" w:cs="Calibri"/>
                <w:i/>
                <w:szCs w:val="18"/>
                <w:lang w:val="ru-RU"/>
              </w:rPr>
              <w:t>сети</w:t>
            </w:r>
            <w:r w:rsidR="005A5348" w:rsidRPr="00374767">
              <w:rPr>
                <w:rFonts w:eastAsia="Times New Roman" w:cs="Calibri"/>
                <w:i/>
                <w:szCs w:val="18"/>
                <w:lang w:val="ru-RU"/>
              </w:rPr>
              <w:t xml:space="preserve"> </w:t>
            </w:r>
            <w:r w:rsidR="005A5348" w:rsidRPr="00360E91">
              <w:rPr>
                <w:rFonts w:eastAsia="Times New Roman" w:cs="Calibri"/>
                <w:i/>
                <w:szCs w:val="18"/>
                <w:lang w:val="ru-RU"/>
              </w:rPr>
              <w:t>контактных</w:t>
            </w:r>
            <w:r w:rsidR="005A5348" w:rsidRPr="00374767">
              <w:rPr>
                <w:rFonts w:eastAsia="Times New Roman" w:cs="Calibri"/>
                <w:i/>
                <w:szCs w:val="18"/>
                <w:lang w:val="ru-RU"/>
              </w:rPr>
              <w:t xml:space="preserve"> </w:t>
            </w:r>
            <w:r w:rsidR="00374767">
              <w:rPr>
                <w:rFonts w:eastAsia="Times New Roman" w:cs="Calibri"/>
                <w:i/>
                <w:szCs w:val="18"/>
                <w:lang w:val="ru-RU"/>
              </w:rPr>
              <w:t>центров</w:t>
            </w:r>
            <w:r w:rsidR="005A5348" w:rsidRPr="00374767">
              <w:rPr>
                <w:rFonts w:eastAsia="Times New Roman" w:cs="Calibri"/>
                <w:i/>
                <w:szCs w:val="18"/>
                <w:lang w:val="ru-RU"/>
              </w:rPr>
              <w:t xml:space="preserve">». </w:t>
            </w:r>
            <w:r w:rsidR="005A5348" w:rsidRPr="00793EC5">
              <w:rPr>
                <w:rFonts w:eastAsia="Times New Roman" w:cs="Calibri"/>
                <w:szCs w:val="18"/>
                <w:lang w:val="ru-RU"/>
              </w:rPr>
              <w:t>Статьей</w:t>
            </w:r>
            <w:r w:rsidR="00360E91">
              <w:rPr>
                <w:rFonts w:eastAsia="Times New Roman" w:cs="Calibri"/>
                <w:szCs w:val="18"/>
                <w:lang w:val="ru-RU"/>
              </w:rPr>
              <w:t xml:space="preserve"> 11.</w:t>
            </w:r>
            <w:r w:rsidR="005A5348" w:rsidRPr="00793EC5">
              <w:rPr>
                <w:rFonts w:eastAsia="Times New Roman" w:cs="Calibri"/>
                <w:szCs w:val="18"/>
                <w:lang w:val="ru-RU"/>
              </w:rPr>
              <w:t>1 решения постановляется</w:t>
            </w:r>
            <w:r w:rsidR="00134DED">
              <w:rPr>
                <w:rFonts w:eastAsia="Times New Roman" w:cs="Calibri"/>
                <w:szCs w:val="18"/>
                <w:lang w:val="ru-RU"/>
              </w:rPr>
              <w:t xml:space="preserve"> следующее:</w:t>
            </w:r>
            <w:r w:rsidR="005A5348" w:rsidRPr="00793EC5">
              <w:rPr>
                <w:rFonts w:eastAsia="Times New Roman" w:cs="Calibri"/>
                <w:szCs w:val="18"/>
                <w:lang w:val="ru-RU"/>
              </w:rPr>
              <w:t xml:space="preserve"> все государства-члены Европейского Союза </w:t>
            </w:r>
            <w:r w:rsidR="005A5348" w:rsidRPr="00793EC5">
              <w:rPr>
                <w:rFonts w:eastAsia="Times New Roman" w:cs="Calibri"/>
                <w:szCs w:val="24"/>
                <w:lang w:val="ru-RU"/>
              </w:rPr>
              <w:t>обязаны обеспечить использование существующей сети постоянн</w:t>
            </w:r>
            <w:r w:rsidR="00374767">
              <w:rPr>
                <w:rFonts w:eastAsia="Times New Roman" w:cs="Calibri"/>
                <w:szCs w:val="24"/>
                <w:lang w:val="ru-RU"/>
              </w:rPr>
              <w:t>о действующих контактных центров</w:t>
            </w:r>
            <w:r w:rsidR="005A5348" w:rsidRPr="00793EC5">
              <w:rPr>
                <w:rFonts w:eastAsia="Times New Roman" w:cs="Calibri"/>
                <w:szCs w:val="24"/>
                <w:lang w:val="ru-RU"/>
              </w:rPr>
              <w:t xml:space="preserve"> круглосуточной оперативной связи при обмене информацией</w:t>
            </w:r>
            <w:r w:rsidR="00793EC5" w:rsidRPr="00793EC5">
              <w:rPr>
                <w:rFonts w:eastAsia="Times New Roman" w:cs="Calibri"/>
                <w:szCs w:val="24"/>
                <w:lang w:val="ru-RU"/>
              </w:rPr>
              <w:t>, касающейся перечисляемых</w:t>
            </w:r>
            <w:r w:rsidR="00E46035">
              <w:rPr>
                <w:rFonts w:eastAsia="Times New Roman" w:cs="Calibri"/>
                <w:szCs w:val="24"/>
                <w:lang w:val="ru-RU"/>
              </w:rPr>
              <w:t xml:space="preserve"> в этом документе</w:t>
            </w:r>
            <w:r w:rsidR="00793EC5" w:rsidRPr="00793EC5">
              <w:rPr>
                <w:rFonts w:eastAsia="Times New Roman" w:cs="Calibri"/>
                <w:szCs w:val="24"/>
                <w:lang w:val="ru-RU"/>
              </w:rPr>
              <w:t xml:space="preserve"> правонарушений (</w:t>
            </w:r>
            <w:r w:rsidR="00793EC5">
              <w:rPr>
                <w:rFonts w:eastAsia="Times New Roman" w:cs="Calibri"/>
                <w:szCs w:val="18"/>
                <w:lang w:val="ru-RU"/>
              </w:rPr>
              <w:t>незаконный доступ</w:t>
            </w:r>
            <w:r w:rsidR="00793EC5" w:rsidRPr="00793EC5">
              <w:rPr>
                <w:rFonts w:eastAsia="Times New Roman" w:cs="Calibri"/>
                <w:szCs w:val="18"/>
                <w:lang w:val="ru-RU"/>
              </w:rPr>
              <w:t xml:space="preserve"> к информации в информационных системах, </w:t>
            </w:r>
            <w:r w:rsidR="00793EC5">
              <w:rPr>
                <w:rFonts w:cs="Arial CYR"/>
                <w:szCs w:val="18"/>
                <w:lang w:val="ru-RU"/>
              </w:rPr>
              <w:t>незаконное вмешательство</w:t>
            </w:r>
            <w:r w:rsidR="00793EC5" w:rsidRPr="00793EC5">
              <w:rPr>
                <w:rFonts w:cs="Arial CYR"/>
                <w:szCs w:val="18"/>
                <w:lang w:val="ru-RU"/>
              </w:rPr>
              <w:t xml:space="preserve"> в информационные системы</w:t>
            </w:r>
            <w:r w:rsidR="00E46035">
              <w:rPr>
                <w:rFonts w:eastAsia="Times New Roman" w:cs="Calibri"/>
                <w:szCs w:val="18"/>
                <w:lang w:val="ru-RU"/>
              </w:rPr>
              <w:t xml:space="preserve"> и </w:t>
            </w:r>
            <w:r w:rsidR="00793EC5" w:rsidRPr="00793EC5">
              <w:rPr>
                <w:rFonts w:eastAsia="Times New Roman" w:cs="Calibri"/>
                <w:szCs w:val="18"/>
                <w:lang w:val="ru-RU"/>
              </w:rPr>
              <w:t xml:space="preserve">базы данных, а также подстрекательство, </w:t>
            </w:r>
            <w:r w:rsidR="001F7BBE" w:rsidRPr="00793EC5">
              <w:rPr>
                <w:rFonts w:eastAsia="Times New Roman" w:cs="Calibri"/>
                <w:szCs w:val="24"/>
                <w:lang w:val="ru-RU"/>
              </w:rPr>
              <w:t xml:space="preserve">соучастие, </w:t>
            </w:r>
            <w:r w:rsidR="00793EC5" w:rsidRPr="00793EC5">
              <w:rPr>
                <w:rFonts w:eastAsia="Times New Roman" w:cs="Calibri"/>
                <w:szCs w:val="18"/>
                <w:lang w:val="ru-RU"/>
              </w:rPr>
              <w:t>оказание помощи</w:t>
            </w:r>
            <w:r w:rsidR="001F7BBE">
              <w:rPr>
                <w:rFonts w:eastAsia="Times New Roman" w:cs="Calibri"/>
                <w:szCs w:val="24"/>
                <w:lang w:val="ru-RU"/>
              </w:rPr>
              <w:t xml:space="preserve"> в совершении и</w:t>
            </w:r>
            <w:r w:rsidR="00793EC5" w:rsidRPr="00793EC5">
              <w:rPr>
                <w:rFonts w:eastAsia="Times New Roman" w:cs="Calibri"/>
                <w:szCs w:val="24"/>
                <w:lang w:val="ru-RU"/>
              </w:rPr>
              <w:t xml:space="preserve"> попытка совершения вышеперечисле</w:t>
            </w:r>
            <w:r w:rsidR="00134DED">
              <w:rPr>
                <w:rFonts w:eastAsia="Times New Roman" w:cs="Calibri"/>
                <w:szCs w:val="24"/>
                <w:lang w:val="ru-RU"/>
              </w:rPr>
              <w:t>нных противоправных деяний</w:t>
            </w:r>
            <w:r w:rsidR="00793EC5" w:rsidRPr="00793EC5">
              <w:rPr>
                <w:rFonts w:eastAsia="Times New Roman" w:cs="Calibri"/>
                <w:szCs w:val="24"/>
                <w:lang w:val="ru-RU"/>
              </w:rPr>
              <w:t>)</w:t>
            </w:r>
            <w:r w:rsidR="00134DED">
              <w:rPr>
                <w:rFonts w:eastAsia="Times New Roman" w:cs="Calibri"/>
                <w:szCs w:val="24"/>
                <w:lang w:val="ru-RU"/>
              </w:rPr>
              <w:t>.</w:t>
            </w:r>
            <w:r w:rsidR="00793EC5" w:rsidRPr="00382FC4">
              <w:rPr>
                <w:rFonts w:eastAsia="Times New Roman" w:cs="Calibri"/>
                <w:szCs w:val="18"/>
                <w:lang w:val="ru-RU"/>
              </w:rPr>
              <w:t xml:space="preserve"> </w:t>
            </w:r>
          </w:p>
          <w:p w:rsidR="00A85B00" w:rsidRPr="00C22AB1" w:rsidRDefault="00A85B00" w:rsidP="00763057">
            <w:pPr>
              <w:rPr>
                <w:rFonts w:eastAsia="Times New Roman" w:cs="Calibri"/>
                <w:szCs w:val="18"/>
                <w:lang w:val="ru-RU"/>
              </w:rPr>
            </w:pPr>
          </w:p>
          <w:p w:rsidR="001419A9" w:rsidRPr="00134DED" w:rsidRDefault="00793EC5" w:rsidP="00793EC5">
            <w:pPr>
              <w:rPr>
                <w:rFonts w:eastAsia="Times New Roman" w:cs="Calibri"/>
                <w:szCs w:val="18"/>
                <w:lang w:val="ru-RU" w:eastAsia="de-DE"/>
              </w:rPr>
            </w:pPr>
            <w:r>
              <w:rPr>
                <w:rFonts w:eastAsia="Times New Roman" w:cs="Calibri"/>
                <w:szCs w:val="18"/>
                <w:lang w:val="ru-RU" w:eastAsia="de-DE"/>
              </w:rPr>
              <w:t>Хотя</w:t>
            </w:r>
            <w:r w:rsidRPr="00793EC5">
              <w:rPr>
                <w:rFonts w:eastAsia="Times New Roman" w:cs="Calibri"/>
                <w:szCs w:val="18"/>
                <w:lang w:val="ru-RU" w:eastAsia="de-DE"/>
              </w:rPr>
              <w:t xml:space="preserve"> </w:t>
            </w:r>
            <w:r>
              <w:rPr>
                <w:rFonts w:eastAsia="Times New Roman" w:cs="Calibri"/>
                <w:szCs w:val="18"/>
                <w:lang w:val="ru-RU" w:eastAsia="de-DE"/>
              </w:rPr>
              <w:t>в</w:t>
            </w:r>
            <w:r w:rsidRPr="00793EC5">
              <w:rPr>
                <w:rFonts w:eastAsia="Times New Roman" w:cs="Calibri"/>
                <w:szCs w:val="18"/>
                <w:lang w:val="ru-RU" w:eastAsia="de-DE"/>
              </w:rPr>
              <w:t xml:space="preserve"> </w:t>
            </w:r>
            <w:r>
              <w:rPr>
                <w:rFonts w:eastAsia="Times New Roman" w:cs="Calibri"/>
                <w:szCs w:val="18"/>
                <w:lang w:val="ru-RU" w:eastAsia="de-DE"/>
              </w:rPr>
              <w:t>статьях</w:t>
            </w:r>
            <w:r w:rsidRPr="00793EC5">
              <w:rPr>
                <w:rFonts w:eastAsia="Times New Roman" w:cs="Calibri"/>
                <w:szCs w:val="18"/>
                <w:lang w:val="ru-RU" w:eastAsia="de-DE"/>
              </w:rPr>
              <w:t xml:space="preserve"> </w:t>
            </w:r>
            <w:r>
              <w:rPr>
                <w:rFonts w:eastAsia="Times New Roman" w:cs="Calibri"/>
                <w:szCs w:val="18"/>
                <w:lang w:val="ru-RU" w:eastAsia="de-DE"/>
              </w:rPr>
              <w:t>рамочного</w:t>
            </w:r>
            <w:r w:rsidRPr="00793EC5">
              <w:rPr>
                <w:rFonts w:eastAsia="Times New Roman" w:cs="Calibri"/>
                <w:szCs w:val="18"/>
                <w:lang w:val="ru-RU" w:eastAsia="de-DE"/>
              </w:rPr>
              <w:t xml:space="preserve"> </w:t>
            </w:r>
            <w:r>
              <w:rPr>
                <w:rFonts w:eastAsia="Times New Roman" w:cs="Calibri"/>
                <w:szCs w:val="18"/>
                <w:lang w:val="ru-RU" w:eastAsia="de-DE"/>
              </w:rPr>
              <w:t>решения</w:t>
            </w:r>
            <w:r w:rsidRPr="00793EC5">
              <w:rPr>
                <w:rFonts w:eastAsia="Times New Roman" w:cs="Calibri"/>
                <w:szCs w:val="18"/>
                <w:lang w:val="ru-RU" w:eastAsia="de-DE"/>
              </w:rPr>
              <w:t xml:space="preserve"> </w:t>
            </w:r>
            <w:r>
              <w:rPr>
                <w:rFonts w:eastAsia="Times New Roman" w:cs="Calibri"/>
                <w:szCs w:val="18"/>
                <w:lang w:val="ru-RU" w:eastAsia="de-DE"/>
              </w:rPr>
              <w:t>об</w:t>
            </w:r>
            <w:r w:rsidRPr="00793EC5">
              <w:rPr>
                <w:rFonts w:eastAsia="Times New Roman" w:cs="Calibri"/>
                <w:szCs w:val="18"/>
                <w:lang w:val="ru-RU" w:eastAsia="de-DE"/>
              </w:rPr>
              <w:t xml:space="preserve"> </w:t>
            </w:r>
            <w:r>
              <w:rPr>
                <w:rFonts w:eastAsia="Times New Roman" w:cs="Calibri"/>
                <w:szCs w:val="18"/>
                <w:lang w:val="ru-RU" w:eastAsia="de-DE"/>
              </w:rPr>
              <w:t>этом</w:t>
            </w:r>
            <w:r w:rsidRPr="00793EC5">
              <w:rPr>
                <w:rFonts w:eastAsia="Times New Roman" w:cs="Calibri"/>
                <w:szCs w:val="18"/>
                <w:lang w:val="ru-RU" w:eastAsia="de-DE"/>
              </w:rPr>
              <w:t xml:space="preserve"> </w:t>
            </w:r>
            <w:r>
              <w:rPr>
                <w:rFonts w:eastAsia="Times New Roman" w:cs="Calibri"/>
                <w:szCs w:val="18"/>
                <w:lang w:val="ru-RU" w:eastAsia="de-DE"/>
              </w:rPr>
              <w:t>и</w:t>
            </w:r>
            <w:r w:rsidRPr="00793EC5">
              <w:rPr>
                <w:rFonts w:eastAsia="Times New Roman" w:cs="Calibri"/>
                <w:szCs w:val="18"/>
                <w:lang w:val="ru-RU" w:eastAsia="de-DE"/>
              </w:rPr>
              <w:t xml:space="preserve"> </w:t>
            </w:r>
            <w:r>
              <w:rPr>
                <w:rFonts w:eastAsia="Times New Roman" w:cs="Calibri"/>
                <w:szCs w:val="18"/>
                <w:lang w:val="ru-RU" w:eastAsia="de-DE"/>
              </w:rPr>
              <w:t>не</w:t>
            </w:r>
            <w:r w:rsidRPr="00793EC5">
              <w:rPr>
                <w:rFonts w:eastAsia="Times New Roman" w:cs="Calibri"/>
                <w:szCs w:val="18"/>
                <w:lang w:val="ru-RU" w:eastAsia="de-DE"/>
              </w:rPr>
              <w:t xml:space="preserve"> </w:t>
            </w:r>
            <w:r>
              <w:rPr>
                <w:rFonts w:eastAsia="Times New Roman" w:cs="Calibri"/>
                <w:szCs w:val="18"/>
                <w:lang w:val="ru-RU" w:eastAsia="de-DE"/>
              </w:rPr>
              <w:t>говорится</w:t>
            </w:r>
            <w:r w:rsidRPr="00793EC5">
              <w:rPr>
                <w:rFonts w:eastAsia="Times New Roman" w:cs="Calibri"/>
                <w:szCs w:val="18"/>
                <w:lang w:val="ru-RU" w:eastAsia="de-DE"/>
              </w:rPr>
              <w:t xml:space="preserve">, </w:t>
            </w:r>
            <w:r>
              <w:rPr>
                <w:rFonts w:eastAsia="Times New Roman" w:cs="Calibri"/>
                <w:szCs w:val="18"/>
                <w:lang w:val="ru-RU" w:eastAsia="de-DE"/>
              </w:rPr>
              <w:t>тем</w:t>
            </w:r>
            <w:r w:rsidRPr="00793EC5">
              <w:rPr>
                <w:rFonts w:eastAsia="Times New Roman" w:cs="Calibri"/>
                <w:szCs w:val="18"/>
                <w:lang w:val="ru-RU" w:eastAsia="de-DE"/>
              </w:rPr>
              <w:t xml:space="preserve"> </w:t>
            </w:r>
            <w:r>
              <w:rPr>
                <w:rFonts w:eastAsia="Times New Roman" w:cs="Calibri"/>
                <w:szCs w:val="18"/>
                <w:lang w:val="ru-RU" w:eastAsia="de-DE"/>
              </w:rPr>
              <w:t>не</w:t>
            </w:r>
            <w:r w:rsidRPr="00793EC5">
              <w:rPr>
                <w:rFonts w:eastAsia="Times New Roman" w:cs="Calibri"/>
                <w:szCs w:val="18"/>
                <w:lang w:val="ru-RU" w:eastAsia="de-DE"/>
              </w:rPr>
              <w:t xml:space="preserve"> </w:t>
            </w:r>
            <w:r w:rsidR="00134DED">
              <w:rPr>
                <w:rFonts w:eastAsia="Times New Roman" w:cs="Calibri"/>
                <w:szCs w:val="18"/>
                <w:lang w:val="ru-RU" w:eastAsia="de-DE"/>
              </w:rPr>
              <w:t>менее,</w:t>
            </w:r>
            <w:r w:rsidRPr="00793EC5">
              <w:rPr>
                <w:rFonts w:eastAsia="Times New Roman" w:cs="Calibri"/>
                <w:szCs w:val="18"/>
                <w:lang w:val="ru-RU" w:eastAsia="de-DE"/>
              </w:rPr>
              <w:t xml:space="preserve"> </w:t>
            </w:r>
            <w:r>
              <w:rPr>
                <w:rFonts w:eastAsia="Times New Roman" w:cs="Calibri"/>
                <w:szCs w:val="18"/>
                <w:lang w:val="ru-RU" w:eastAsia="de-DE"/>
              </w:rPr>
              <w:t>ясно</w:t>
            </w:r>
            <w:r w:rsidRPr="00793EC5">
              <w:rPr>
                <w:rFonts w:eastAsia="Times New Roman" w:cs="Calibri"/>
                <w:szCs w:val="18"/>
                <w:lang w:val="ru-RU" w:eastAsia="de-DE"/>
              </w:rPr>
              <w:t xml:space="preserve">, </w:t>
            </w:r>
            <w:r>
              <w:rPr>
                <w:rFonts w:eastAsia="Times New Roman" w:cs="Calibri"/>
                <w:szCs w:val="18"/>
                <w:lang w:val="ru-RU" w:eastAsia="de-DE"/>
              </w:rPr>
              <w:t>что</w:t>
            </w:r>
            <w:r w:rsidRPr="00793EC5">
              <w:rPr>
                <w:rFonts w:eastAsia="Times New Roman" w:cs="Calibri"/>
                <w:szCs w:val="18"/>
                <w:lang w:val="ru-RU" w:eastAsia="de-DE"/>
              </w:rPr>
              <w:t xml:space="preserve"> </w:t>
            </w:r>
            <w:r>
              <w:rPr>
                <w:rFonts w:eastAsia="Times New Roman" w:cs="Calibri"/>
                <w:i/>
                <w:szCs w:val="18"/>
                <w:lang w:val="ru-RU" w:eastAsia="de-DE"/>
              </w:rPr>
              <w:t>суще</w:t>
            </w:r>
            <w:r w:rsidR="00374767">
              <w:rPr>
                <w:rFonts w:eastAsia="Times New Roman" w:cs="Calibri"/>
                <w:i/>
                <w:szCs w:val="18"/>
                <w:lang w:val="ru-RU" w:eastAsia="de-DE"/>
              </w:rPr>
              <w:t>ствующая сеть контактных центров</w:t>
            </w:r>
            <w:r>
              <w:rPr>
                <w:rFonts w:eastAsia="Times New Roman" w:cs="Calibri"/>
                <w:i/>
                <w:szCs w:val="18"/>
                <w:lang w:val="ru-RU" w:eastAsia="de-DE"/>
              </w:rPr>
              <w:t xml:space="preserve"> </w:t>
            </w:r>
            <w:r>
              <w:rPr>
                <w:rFonts w:eastAsia="Times New Roman" w:cs="Calibri"/>
                <w:szCs w:val="18"/>
                <w:lang w:val="ru-RU" w:eastAsia="de-DE"/>
              </w:rPr>
              <w:t xml:space="preserve">это также и сеть «Большой восьмёрки»/Совета Европы. </w:t>
            </w:r>
            <w:r w:rsidR="001419A9" w:rsidRPr="00793EC5">
              <w:rPr>
                <w:rFonts w:eastAsia="Times New Roman" w:cs="Calibri"/>
                <w:szCs w:val="18"/>
                <w:lang w:val="ru-RU" w:eastAsia="de-DE"/>
              </w:rPr>
              <w:t xml:space="preserve"> </w:t>
            </w:r>
          </w:p>
        </w:tc>
      </w:tr>
      <w:tr w:rsidR="001419A9" w:rsidRPr="00134DED"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E8601A" w:rsidRDefault="00E426EE" w:rsidP="00A507A9">
            <w:pPr>
              <w:pStyle w:val="Subtitle"/>
              <w:spacing w:line="260" w:lineRule="atLeast"/>
              <w:jc w:val="left"/>
              <w:rPr>
                <w:rFonts w:ascii="Verdana" w:hAnsi="Verdana"/>
              </w:rPr>
            </w:pPr>
            <w:r w:rsidRPr="00E8601A">
              <w:rPr>
                <w:rFonts w:ascii="Verdana" w:hAnsi="Verdana"/>
              </w:rPr>
              <w:t>Слайд</w:t>
            </w:r>
            <w:r w:rsidR="004F5107" w:rsidRPr="00E8601A">
              <w:rPr>
                <w:rFonts w:ascii="Verdana" w:hAnsi="Verdana"/>
              </w:rPr>
              <w:t xml:space="preserve"> 16</w:t>
            </w:r>
          </w:p>
          <w:p w:rsidR="001419A9" w:rsidRPr="00E8601A"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1F7BBE" w:rsidRDefault="00E46035" w:rsidP="003F3243">
            <w:pPr>
              <w:rPr>
                <w:rFonts w:eastAsia="Times New Roman" w:cs="Calibri"/>
                <w:szCs w:val="18"/>
                <w:lang w:val="ru-RU" w:eastAsia="de-DE"/>
              </w:rPr>
            </w:pPr>
            <w:r w:rsidRPr="008D3A61">
              <w:rPr>
                <w:rFonts w:eastAsia="Times New Roman" w:cs="Calibri"/>
                <w:szCs w:val="18"/>
                <w:lang w:val="ru-RU" w:eastAsia="de-DE"/>
              </w:rPr>
              <w:t>«</w:t>
            </w:r>
            <w:r>
              <w:rPr>
                <w:rFonts w:eastAsia="Times New Roman" w:cs="Calibri"/>
                <w:szCs w:val="18"/>
                <w:lang w:val="ru-RU" w:eastAsia="de-DE"/>
              </w:rPr>
              <w:t>Европол</w:t>
            </w:r>
            <w:r w:rsidRPr="008D3A61">
              <w:rPr>
                <w:rFonts w:eastAsia="Times New Roman" w:cs="Calibri"/>
                <w:szCs w:val="18"/>
                <w:lang w:val="ru-RU" w:eastAsia="de-DE"/>
              </w:rPr>
              <w:t xml:space="preserve">» </w:t>
            </w:r>
            <w:r>
              <w:rPr>
                <w:rFonts w:eastAsia="Times New Roman" w:cs="Calibri"/>
                <w:szCs w:val="18"/>
                <w:lang w:val="ru-RU" w:eastAsia="de-DE"/>
              </w:rPr>
              <w:t>является</w:t>
            </w:r>
            <w:r w:rsidRPr="008D3A61">
              <w:rPr>
                <w:rFonts w:eastAsia="Times New Roman" w:cs="Calibri"/>
                <w:szCs w:val="18"/>
                <w:lang w:val="ru-RU" w:eastAsia="de-DE"/>
              </w:rPr>
              <w:t xml:space="preserve"> </w:t>
            </w:r>
            <w:r w:rsidR="008D3A61">
              <w:rPr>
                <w:rFonts w:eastAsia="Times New Roman" w:cs="Calibri"/>
                <w:szCs w:val="18"/>
                <w:lang w:val="ru-RU" w:eastAsia="de-DE"/>
              </w:rPr>
              <w:t>самос</w:t>
            </w:r>
            <w:r>
              <w:rPr>
                <w:rFonts w:eastAsia="Times New Roman" w:cs="Calibri"/>
                <w:szCs w:val="18"/>
                <w:lang w:val="ru-RU" w:eastAsia="de-DE"/>
              </w:rPr>
              <w:t>тоятельной</w:t>
            </w:r>
            <w:r w:rsidRPr="008D3A61">
              <w:rPr>
                <w:rFonts w:eastAsia="Times New Roman" w:cs="Calibri"/>
                <w:szCs w:val="18"/>
                <w:lang w:val="ru-RU" w:eastAsia="de-DE"/>
              </w:rPr>
              <w:t xml:space="preserve"> </w:t>
            </w:r>
            <w:r>
              <w:rPr>
                <w:rFonts w:eastAsia="Times New Roman" w:cs="Calibri"/>
                <w:szCs w:val="18"/>
                <w:lang w:val="ru-RU" w:eastAsia="de-DE"/>
              </w:rPr>
              <w:t>организацией</w:t>
            </w:r>
            <w:r w:rsidRPr="008D3A61">
              <w:rPr>
                <w:rFonts w:eastAsia="Times New Roman" w:cs="Calibri"/>
                <w:szCs w:val="18"/>
                <w:lang w:val="ru-RU" w:eastAsia="de-DE"/>
              </w:rPr>
              <w:t xml:space="preserve"> </w:t>
            </w:r>
            <w:r>
              <w:rPr>
                <w:rFonts w:eastAsia="Times New Roman" w:cs="Calibri"/>
                <w:szCs w:val="18"/>
                <w:lang w:val="ru-RU" w:eastAsia="de-DE"/>
              </w:rPr>
              <w:t>Европейского</w:t>
            </w:r>
            <w:r w:rsidRPr="008D3A61">
              <w:rPr>
                <w:rFonts w:eastAsia="Times New Roman" w:cs="Calibri"/>
                <w:szCs w:val="18"/>
                <w:lang w:val="ru-RU" w:eastAsia="de-DE"/>
              </w:rPr>
              <w:t xml:space="preserve"> </w:t>
            </w:r>
            <w:r>
              <w:rPr>
                <w:rFonts w:eastAsia="Times New Roman" w:cs="Calibri"/>
                <w:szCs w:val="18"/>
                <w:lang w:val="ru-RU" w:eastAsia="de-DE"/>
              </w:rPr>
              <w:t>Союза</w:t>
            </w:r>
            <w:r w:rsidRPr="008D3A61">
              <w:rPr>
                <w:rFonts w:eastAsia="Times New Roman" w:cs="Calibri"/>
                <w:szCs w:val="18"/>
                <w:lang w:val="ru-RU" w:eastAsia="de-DE"/>
              </w:rPr>
              <w:t xml:space="preserve">, </w:t>
            </w:r>
            <w:r>
              <w:rPr>
                <w:rFonts w:eastAsia="Times New Roman" w:cs="Calibri"/>
                <w:szCs w:val="18"/>
                <w:lang w:val="ru-RU" w:eastAsia="de-DE"/>
              </w:rPr>
              <w:t>цель</w:t>
            </w:r>
            <w:r w:rsidRPr="008D3A61">
              <w:rPr>
                <w:rFonts w:eastAsia="Times New Roman" w:cs="Calibri"/>
                <w:szCs w:val="18"/>
                <w:lang w:val="ru-RU" w:eastAsia="de-DE"/>
              </w:rPr>
              <w:t xml:space="preserve"> </w:t>
            </w:r>
            <w:r>
              <w:rPr>
                <w:rFonts w:eastAsia="Times New Roman" w:cs="Calibri"/>
                <w:szCs w:val="18"/>
                <w:lang w:val="ru-RU" w:eastAsia="de-DE"/>
              </w:rPr>
              <w:t>которой</w:t>
            </w:r>
            <w:r w:rsidRPr="008D3A61">
              <w:rPr>
                <w:rFonts w:eastAsia="Times New Roman" w:cs="Calibri"/>
                <w:szCs w:val="18"/>
                <w:lang w:val="ru-RU" w:eastAsia="de-DE"/>
              </w:rPr>
              <w:t xml:space="preserve"> </w:t>
            </w:r>
            <w:r>
              <w:rPr>
                <w:rFonts w:eastAsia="Times New Roman" w:cs="Calibri"/>
                <w:szCs w:val="18"/>
                <w:lang w:val="ru-RU" w:eastAsia="de-DE"/>
              </w:rPr>
              <w:t>заключается</w:t>
            </w:r>
            <w:r w:rsidRPr="008D3A61">
              <w:rPr>
                <w:rFonts w:eastAsia="Times New Roman" w:cs="Calibri"/>
                <w:szCs w:val="18"/>
                <w:lang w:val="ru-RU" w:eastAsia="de-DE"/>
              </w:rPr>
              <w:t xml:space="preserve"> </w:t>
            </w:r>
            <w:r>
              <w:rPr>
                <w:rFonts w:eastAsia="Times New Roman" w:cs="Calibri"/>
                <w:szCs w:val="18"/>
                <w:lang w:val="ru-RU" w:eastAsia="de-DE"/>
              </w:rPr>
              <w:t>в</w:t>
            </w:r>
            <w:r w:rsidRPr="008D3A61">
              <w:rPr>
                <w:rFonts w:eastAsia="Times New Roman" w:cs="Calibri"/>
                <w:szCs w:val="18"/>
                <w:lang w:val="ru-RU" w:eastAsia="de-DE"/>
              </w:rPr>
              <w:t xml:space="preserve"> </w:t>
            </w:r>
            <w:r>
              <w:rPr>
                <w:rFonts w:eastAsia="Times New Roman" w:cs="Calibri"/>
                <w:szCs w:val="18"/>
                <w:lang w:val="ru-RU" w:eastAsia="de-DE"/>
              </w:rPr>
              <w:t>повышении</w:t>
            </w:r>
            <w:r w:rsidRPr="008D3A61">
              <w:rPr>
                <w:rFonts w:eastAsia="Times New Roman" w:cs="Calibri"/>
                <w:szCs w:val="18"/>
                <w:lang w:val="ru-RU" w:eastAsia="de-DE"/>
              </w:rPr>
              <w:t xml:space="preserve"> </w:t>
            </w:r>
            <w:r>
              <w:rPr>
                <w:rFonts w:eastAsia="Times New Roman" w:cs="Calibri"/>
                <w:szCs w:val="18"/>
                <w:lang w:val="ru-RU" w:eastAsia="de-DE"/>
              </w:rPr>
              <w:t>эффективности</w:t>
            </w:r>
            <w:r w:rsidRPr="008D3A61">
              <w:rPr>
                <w:rFonts w:eastAsia="Times New Roman" w:cs="Calibri"/>
                <w:szCs w:val="18"/>
                <w:lang w:val="ru-RU" w:eastAsia="de-DE"/>
              </w:rPr>
              <w:t xml:space="preserve"> </w:t>
            </w:r>
            <w:r>
              <w:rPr>
                <w:rFonts w:eastAsia="Times New Roman" w:cs="Calibri"/>
                <w:szCs w:val="18"/>
                <w:lang w:val="ru-RU" w:eastAsia="de-DE"/>
              </w:rPr>
              <w:t>сотрудничества</w:t>
            </w:r>
            <w:r w:rsidRPr="008D3A61">
              <w:rPr>
                <w:rFonts w:eastAsia="Times New Roman" w:cs="Calibri"/>
                <w:szCs w:val="18"/>
                <w:lang w:val="ru-RU" w:eastAsia="de-DE"/>
              </w:rPr>
              <w:t xml:space="preserve">  </w:t>
            </w:r>
            <w:r w:rsidR="008D3A61">
              <w:rPr>
                <w:rFonts w:eastAsia="Times New Roman" w:cs="Calibri"/>
                <w:szCs w:val="18"/>
                <w:lang w:val="ru-RU" w:eastAsia="de-DE"/>
              </w:rPr>
              <w:t>между</w:t>
            </w:r>
            <w:r w:rsidR="008D3A61" w:rsidRPr="008D3A61">
              <w:rPr>
                <w:rFonts w:eastAsia="Times New Roman" w:cs="Calibri"/>
                <w:szCs w:val="18"/>
                <w:lang w:val="ru-RU" w:eastAsia="de-DE"/>
              </w:rPr>
              <w:t xml:space="preserve"> </w:t>
            </w:r>
            <w:r w:rsidR="008D3A61">
              <w:rPr>
                <w:rFonts w:eastAsia="Times New Roman" w:cs="Calibri"/>
                <w:szCs w:val="18"/>
                <w:lang w:val="ru-RU" w:eastAsia="de-DE"/>
              </w:rPr>
              <w:t>правоохранительными</w:t>
            </w:r>
            <w:r w:rsidR="008D3A61" w:rsidRPr="008D3A61">
              <w:rPr>
                <w:rFonts w:eastAsia="Times New Roman" w:cs="Calibri"/>
                <w:szCs w:val="18"/>
                <w:lang w:val="ru-RU" w:eastAsia="de-DE"/>
              </w:rPr>
              <w:t xml:space="preserve"> </w:t>
            </w:r>
            <w:r w:rsidR="008D3A61">
              <w:rPr>
                <w:rFonts w:eastAsia="Times New Roman" w:cs="Calibri"/>
                <w:szCs w:val="18"/>
                <w:lang w:val="ru-RU" w:eastAsia="de-DE"/>
              </w:rPr>
              <w:t>органами</w:t>
            </w:r>
            <w:r w:rsidR="008D3A61" w:rsidRPr="008D3A61">
              <w:rPr>
                <w:rFonts w:eastAsia="Times New Roman" w:cs="Calibri"/>
                <w:szCs w:val="18"/>
                <w:lang w:val="ru-RU" w:eastAsia="de-DE"/>
              </w:rPr>
              <w:t xml:space="preserve"> </w:t>
            </w:r>
            <w:r w:rsidR="008D3A61">
              <w:rPr>
                <w:rFonts w:eastAsia="Times New Roman" w:cs="Calibri"/>
                <w:szCs w:val="18"/>
                <w:lang w:val="ru-RU" w:eastAsia="de-DE"/>
              </w:rPr>
              <w:t>государств</w:t>
            </w:r>
            <w:r w:rsidR="008D3A61" w:rsidRPr="008D3A61">
              <w:rPr>
                <w:rFonts w:eastAsia="Times New Roman" w:cs="Calibri"/>
                <w:szCs w:val="18"/>
                <w:lang w:val="ru-RU" w:eastAsia="de-DE"/>
              </w:rPr>
              <w:t>-</w:t>
            </w:r>
            <w:r w:rsidR="008D3A61">
              <w:rPr>
                <w:rFonts w:eastAsia="Times New Roman" w:cs="Calibri"/>
                <w:szCs w:val="18"/>
                <w:lang w:val="ru-RU" w:eastAsia="de-DE"/>
              </w:rPr>
              <w:t>членов</w:t>
            </w:r>
            <w:r w:rsidR="008D3A61" w:rsidRPr="008D3A61">
              <w:rPr>
                <w:rFonts w:eastAsia="Times New Roman" w:cs="Calibri"/>
                <w:szCs w:val="18"/>
                <w:lang w:val="ru-RU" w:eastAsia="de-DE"/>
              </w:rPr>
              <w:t xml:space="preserve"> </w:t>
            </w:r>
            <w:r w:rsidR="008D3A61">
              <w:rPr>
                <w:rFonts w:eastAsia="Times New Roman" w:cs="Calibri"/>
                <w:szCs w:val="18"/>
                <w:lang w:val="ru-RU" w:eastAsia="de-DE"/>
              </w:rPr>
              <w:t>ЕС</w:t>
            </w:r>
            <w:r w:rsidR="008D3A61" w:rsidRPr="008D3A61">
              <w:rPr>
                <w:rFonts w:eastAsia="Times New Roman" w:cs="Calibri"/>
                <w:szCs w:val="18"/>
                <w:lang w:val="ru-RU" w:eastAsia="de-DE"/>
              </w:rPr>
              <w:t xml:space="preserve">. </w:t>
            </w:r>
            <w:r w:rsidR="008D3A61">
              <w:rPr>
                <w:rFonts w:eastAsia="Times New Roman" w:cs="Calibri"/>
                <w:szCs w:val="18"/>
                <w:lang w:val="ru-RU" w:eastAsia="de-DE"/>
              </w:rPr>
              <w:t>Начиная</w:t>
            </w:r>
            <w:r w:rsidR="008D3A61" w:rsidRPr="00ED31E2">
              <w:rPr>
                <w:rFonts w:eastAsia="Times New Roman" w:cs="Calibri"/>
                <w:szCs w:val="18"/>
                <w:lang w:val="ru-RU" w:eastAsia="de-DE"/>
              </w:rPr>
              <w:t xml:space="preserve"> </w:t>
            </w:r>
            <w:r w:rsidR="008D3A61">
              <w:rPr>
                <w:rFonts w:eastAsia="Times New Roman" w:cs="Calibri"/>
                <w:szCs w:val="18"/>
                <w:lang w:val="ru-RU" w:eastAsia="de-DE"/>
              </w:rPr>
              <w:t>с</w:t>
            </w:r>
            <w:r w:rsidR="008D3A61" w:rsidRPr="00ED31E2">
              <w:rPr>
                <w:rFonts w:eastAsia="Times New Roman" w:cs="Calibri"/>
                <w:szCs w:val="18"/>
                <w:lang w:val="ru-RU" w:eastAsia="de-DE"/>
              </w:rPr>
              <w:t xml:space="preserve"> 1999 </w:t>
            </w:r>
            <w:r w:rsidR="008D3A61">
              <w:rPr>
                <w:rFonts w:eastAsia="Times New Roman" w:cs="Calibri"/>
                <w:szCs w:val="18"/>
                <w:lang w:val="ru-RU" w:eastAsia="de-DE"/>
              </w:rPr>
              <w:t>г</w:t>
            </w:r>
            <w:r w:rsidR="008D3A61" w:rsidRPr="00ED31E2">
              <w:rPr>
                <w:rFonts w:eastAsia="Times New Roman" w:cs="Calibri"/>
                <w:szCs w:val="18"/>
                <w:lang w:val="ru-RU" w:eastAsia="de-DE"/>
              </w:rPr>
              <w:t xml:space="preserve">. </w:t>
            </w:r>
            <w:r w:rsidR="008D3A61">
              <w:rPr>
                <w:rFonts w:eastAsia="Times New Roman" w:cs="Calibri"/>
                <w:szCs w:val="18"/>
                <w:lang w:val="ru-RU" w:eastAsia="de-DE"/>
              </w:rPr>
              <w:t>его</w:t>
            </w:r>
            <w:r w:rsidR="008D3A61" w:rsidRPr="00ED31E2">
              <w:rPr>
                <w:rFonts w:eastAsia="Times New Roman" w:cs="Calibri"/>
                <w:szCs w:val="18"/>
                <w:lang w:val="ru-RU" w:eastAsia="de-DE"/>
              </w:rPr>
              <w:t xml:space="preserve"> </w:t>
            </w:r>
            <w:r w:rsidR="008D3A61">
              <w:rPr>
                <w:rFonts w:eastAsia="Times New Roman" w:cs="Calibri"/>
                <w:szCs w:val="18"/>
                <w:lang w:val="ru-RU" w:eastAsia="de-DE"/>
              </w:rPr>
              <w:t>деятельность</w:t>
            </w:r>
            <w:r w:rsidR="008D3A61" w:rsidRPr="00ED31E2">
              <w:rPr>
                <w:rFonts w:eastAsia="Times New Roman" w:cs="Calibri"/>
                <w:szCs w:val="18"/>
                <w:lang w:val="ru-RU" w:eastAsia="de-DE"/>
              </w:rPr>
              <w:t xml:space="preserve"> </w:t>
            </w:r>
            <w:r w:rsidR="008D3A61">
              <w:rPr>
                <w:rFonts w:eastAsia="Times New Roman" w:cs="Calibri"/>
                <w:szCs w:val="18"/>
                <w:lang w:val="ru-RU" w:eastAsia="de-DE"/>
              </w:rPr>
              <w:t>включает</w:t>
            </w:r>
            <w:r w:rsidR="008D3A61" w:rsidRPr="00ED31E2">
              <w:rPr>
                <w:rFonts w:eastAsia="Times New Roman" w:cs="Calibri"/>
                <w:szCs w:val="18"/>
                <w:lang w:val="ru-RU" w:eastAsia="de-DE"/>
              </w:rPr>
              <w:t xml:space="preserve"> </w:t>
            </w:r>
            <w:r w:rsidR="008D3A61">
              <w:rPr>
                <w:rFonts w:eastAsia="Times New Roman" w:cs="Calibri"/>
                <w:szCs w:val="18"/>
                <w:lang w:val="ru-RU" w:eastAsia="de-DE"/>
              </w:rPr>
              <w:t>в</w:t>
            </w:r>
            <w:r w:rsidR="008D3A61" w:rsidRPr="00ED31E2">
              <w:rPr>
                <w:rFonts w:eastAsia="Times New Roman" w:cs="Calibri"/>
                <w:szCs w:val="18"/>
                <w:lang w:val="ru-RU" w:eastAsia="de-DE"/>
              </w:rPr>
              <w:t xml:space="preserve"> </w:t>
            </w:r>
            <w:r w:rsidR="008D3A61">
              <w:rPr>
                <w:rFonts w:eastAsia="Times New Roman" w:cs="Calibri"/>
                <w:szCs w:val="18"/>
                <w:lang w:val="ru-RU" w:eastAsia="de-DE"/>
              </w:rPr>
              <w:t>себя</w:t>
            </w:r>
            <w:r w:rsidR="008D3A61" w:rsidRPr="00ED31E2">
              <w:rPr>
                <w:rFonts w:eastAsia="Times New Roman" w:cs="Calibri"/>
                <w:szCs w:val="18"/>
                <w:lang w:val="ru-RU" w:eastAsia="de-DE"/>
              </w:rPr>
              <w:t xml:space="preserve"> </w:t>
            </w:r>
            <w:r w:rsidR="00ED31E2">
              <w:rPr>
                <w:rFonts w:eastAsia="Times New Roman" w:cs="Calibri"/>
                <w:szCs w:val="18"/>
                <w:lang w:val="ru-RU" w:eastAsia="de-DE"/>
              </w:rPr>
              <w:t>принятие</w:t>
            </w:r>
            <w:r w:rsidR="00ED31E2" w:rsidRPr="00ED31E2">
              <w:rPr>
                <w:rFonts w:eastAsia="Times New Roman" w:cs="Calibri"/>
                <w:szCs w:val="18"/>
                <w:lang w:val="ru-RU" w:eastAsia="de-DE"/>
              </w:rPr>
              <w:t xml:space="preserve"> </w:t>
            </w:r>
            <w:r w:rsidR="00ED31E2">
              <w:rPr>
                <w:rFonts w:eastAsia="Times New Roman" w:cs="Calibri"/>
                <w:szCs w:val="18"/>
                <w:lang w:val="ru-RU" w:eastAsia="de-DE"/>
              </w:rPr>
              <w:t>мер</w:t>
            </w:r>
            <w:r w:rsidR="008D3A61" w:rsidRPr="00ED31E2">
              <w:rPr>
                <w:rFonts w:eastAsia="Times New Roman" w:cs="Calibri"/>
                <w:szCs w:val="18"/>
                <w:lang w:val="ru-RU" w:eastAsia="de-DE"/>
              </w:rPr>
              <w:t xml:space="preserve"> </w:t>
            </w:r>
            <w:r w:rsidR="008D3A61">
              <w:rPr>
                <w:rFonts w:eastAsia="Times New Roman" w:cs="Calibri"/>
                <w:szCs w:val="18"/>
                <w:lang w:val="ru-RU" w:eastAsia="de-DE"/>
              </w:rPr>
              <w:t>по</w:t>
            </w:r>
            <w:r w:rsidR="008D3A61" w:rsidRPr="00ED31E2">
              <w:rPr>
                <w:rFonts w:eastAsia="Times New Roman" w:cs="Calibri"/>
                <w:szCs w:val="18"/>
                <w:lang w:val="ru-RU" w:eastAsia="de-DE"/>
              </w:rPr>
              <w:t xml:space="preserve"> </w:t>
            </w:r>
            <w:r w:rsidR="008D3A61">
              <w:rPr>
                <w:rFonts w:eastAsia="Times New Roman" w:cs="Calibri"/>
                <w:szCs w:val="18"/>
                <w:lang w:val="ru-RU" w:eastAsia="de-DE"/>
              </w:rPr>
              <w:t>содействию</w:t>
            </w:r>
            <w:r w:rsidR="008D3A61" w:rsidRPr="00ED31E2">
              <w:rPr>
                <w:rFonts w:eastAsia="Times New Roman" w:cs="Calibri"/>
                <w:szCs w:val="18"/>
                <w:lang w:val="ru-RU" w:eastAsia="de-DE"/>
              </w:rPr>
              <w:t xml:space="preserve"> </w:t>
            </w:r>
            <w:r w:rsidR="00ED31E2">
              <w:rPr>
                <w:rFonts w:eastAsia="Times New Roman" w:cs="Calibri"/>
                <w:szCs w:val="18"/>
                <w:lang w:val="ru-RU" w:eastAsia="de-DE"/>
              </w:rPr>
              <w:t>анализу</w:t>
            </w:r>
            <w:r w:rsidR="00ED31E2" w:rsidRPr="00ED31E2">
              <w:rPr>
                <w:rFonts w:eastAsia="Times New Roman" w:cs="Calibri"/>
                <w:szCs w:val="18"/>
                <w:lang w:val="ru-RU" w:eastAsia="de-DE"/>
              </w:rPr>
              <w:t xml:space="preserve"> </w:t>
            </w:r>
            <w:r w:rsidR="00ED31E2" w:rsidRPr="00EF756E">
              <w:rPr>
                <w:lang w:val="ru-RU"/>
              </w:rPr>
              <w:t>опе</w:t>
            </w:r>
            <w:r w:rsidR="00ED31E2" w:rsidRPr="00ED31E2">
              <w:rPr>
                <w:lang w:val="ru-RU"/>
              </w:rPr>
              <w:softHyphen/>
            </w:r>
            <w:r w:rsidR="00ED31E2" w:rsidRPr="00EF756E">
              <w:rPr>
                <w:lang w:val="ru-RU"/>
              </w:rPr>
              <w:t>ративно</w:t>
            </w:r>
            <w:r w:rsidR="00ED31E2" w:rsidRPr="00ED31E2">
              <w:rPr>
                <w:lang w:val="ru-RU"/>
              </w:rPr>
              <w:t>-</w:t>
            </w:r>
            <w:r w:rsidR="00ED31E2" w:rsidRPr="00EF756E">
              <w:rPr>
                <w:lang w:val="ru-RU"/>
              </w:rPr>
              <w:t>розыскной</w:t>
            </w:r>
            <w:r w:rsidR="00ED31E2" w:rsidRPr="00ED31E2">
              <w:rPr>
                <w:lang w:val="ru-RU"/>
              </w:rPr>
              <w:t xml:space="preserve"> </w:t>
            </w:r>
            <w:r w:rsidR="00ED31E2">
              <w:rPr>
                <w:lang w:val="ru-RU"/>
              </w:rPr>
              <w:t xml:space="preserve">информации и обмену данными  </w:t>
            </w:r>
            <w:r w:rsidR="00ED31E2" w:rsidRPr="00ED31E2">
              <w:rPr>
                <w:rFonts w:eastAsia="Times New Roman" w:cs="Calibri"/>
                <w:szCs w:val="18"/>
                <w:lang w:val="ru-RU" w:eastAsia="de-DE"/>
              </w:rPr>
              <w:t xml:space="preserve"> </w:t>
            </w:r>
            <w:r w:rsidR="00ED31E2">
              <w:rPr>
                <w:rFonts w:eastAsia="Times New Roman" w:cs="Calibri"/>
                <w:szCs w:val="18"/>
                <w:lang w:val="ru-RU" w:eastAsia="de-DE"/>
              </w:rPr>
              <w:t xml:space="preserve">между государствами-членами ЕС. </w:t>
            </w:r>
            <w:r w:rsidR="001419A9" w:rsidRPr="00ED31E2">
              <w:rPr>
                <w:rFonts w:eastAsia="Times New Roman" w:cs="Calibri"/>
                <w:szCs w:val="18"/>
                <w:lang w:val="ru-RU" w:eastAsia="de-DE"/>
              </w:rPr>
              <w:t xml:space="preserve"> </w:t>
            </w:r>
            <w:r w:rsidR="00ED31E2">
              <w:rPr>
                <w:rFonts w:eastAsia="Times New Roman" w:cs="Calibri"/>
                <w:szCs w:val="18"/>
                <w:lang w:val="ru-RU" w:eastAsia="de-DE"/>
              </w:rPr>
              <w:t xml:space="preserve">Сетевая компьютерная преступность (киберпреступность) представляет </w:t>
            </w:r>
            <w:r w:rsidR="00ED31E2" w:rsidRPr="00D1792D">
              <w:rPr>
                <w:rFonts w:eastAsia="Times New Roman" w:cs="Calibri"/>
                <w:szCs w:val="18"/>
                <w:lang w:val="ru-RU" w:eastAsia="de-DE"/>
              </w:rPr>
              <w:t xml:space="preserve">собой одну из наиболее значительных сфер приложения сил «Европола». Кроме всего прочего, «Европол» может </w:t>
            </w:r>
            <w:r w:rsidR="00D1792D" w:rsidRPr="00D1792D">
              <w:rPr>
                <w:rFonts w:eastAsia="Times New Roman" w:cs="Calibri"/>
                <w:szCs w:val="18"/>
                <w:lang w:val="ru-RU" w:eastAsia="de-DE"/>
              </w:rPr>
              <w:t xml:space="preserve">в большой степени способствовать осуществлению положений 26 статьи </w:t>
            </w:r>
            <w:r w:rsidR="00D1792D" w:rsidRPr="00D1792D">
              <w:rPr>
                <w:rFonts w:cs="Arial CYR"/>
                <w:szCs w:val="18"/>
                <w:lang w:val="ru-RU"/>
              </w:rPr>
              <w:t>"Будапештской конвенции" благодаря своим налаженным каналам передачи т. н. «внеплановой информации»,</w:t>
            </w:r>
            <w:r w:rsidR="001F7BBE">
              <w:rPr>
                <w:rFonts w:cs="Arial CYR"/>
                <w:szCs w:val="18"/>
                <w:lang w:val="ru-RU"/>
              </w:rPr>
              <w:t xml:space="preserve"> о которой идёт речь в вышеуказ</w:t>
            </w:r>
            <w:r w:rsidR="00134DED">
              <w:rPr>
                <w:rFonts w:cs="Arial CYR"/>
                <w:szCs w:val="18"/>
                <w:lang w:val="ru-RU"/>
              </w:rPr>
              <w:t>анной статье.</w:t>
            </w:r>
          </w:p>
          <w:p w:rsidR="003F3243" w:rsidRPr="00134DED" w:rsidRDefault="00D1792D" w:rsidP="00225A84">
            <w:pPr>
              <w:rPr>
                <w:rFonts w:eastAsia="Times New Roman" w:cs="Calibri"/>
                <w:szCs w:val="18"/>
                <w:lang w:val="ru-RU" w:eastAsia="de-DE"/>
              </w:rPr>
            </w:pPr>
            <w:r>
              <w:rPr>
                <w:rFonts w:eastAsia="Times New Roman" w:cs="Calibri"/>
                <w:szCs w:val="18"/>
                <w:lang w:val="ru-RU" w:eastAsia="de-DE"/>
              </w:rPr>
              <w:t>В</w:t>
            </w:r>
            <w:r w:rsidRPr="00225A84">
              <w:rPr>
                <w:rFonts w:eastAsia="Times New Roman" w:cs="Calibri"/>
                <w:szCs w:val="18"/>
                <w:lang w:val="ru-RU" w:eastAsia="de-DE"/>
              </w:rPr>
              <w:t xml:space="preserve"> </w:t>
            </w:r>
            <w:r>
              <w:rPr>
                <w:rFonts w:eastAsia="Times New Roman" w:cs="Calibri"/>
                <w:szCs w:val="18"/>
                <w:lang w:val="ru-RU" w:eastAsia="de-DE"/>
              </w:rPr>
              <w:t>январе</w:t>
            </w:r>
            <w:r w:rsidRPr="00225A84">
              <w:rPr>
                <w:rFonts w:eastAsia="Times New Roman" w:cs="Calibri"/>
                <w:szCs w:val="18"/>
                <w:lang w:val="ru-RU" w:eastAsia="de-DE"/>
              </w:rPr>
              <w:t xml:space="preserve"> </w:t>
            </w:r>
            <w:r w:rsidR="003F3243" w:rsidRPr="00225A84">
              <w:rPr>
                <w:rFonts w:eastAsia="Times New Roman" w:cs="Calibri"/>
                <w:szCs w:val="18"/>
                <w:lang w:val="ru-RU" w:eastAsia="de-DE"/>
              </w:rPr>
              <w:t>2013</w:t>
            </w:r>
            <w:r w:rsidRPr="00225A84">
              <w:rPr>
                <w:rFonts w:eastAsia="Times New Roman" w:cs="Calibri"/>
                <w:szCs w:val="18"/>
                <w:lang w:val="ru-RU" w:eastAsia="de-DE"/>
              </w:rPr>
              <w:t xml:space="preserve"> </w:t>
            </w:r>
            <w:r>
              <w:rPr>
                <w:rFonts w:eastAsia="Times New Roman" w:cs="Calibri"/>
                <w:szCs w:val="18"/>
                <w:lang w:val="ru-RU" w:eastAsia="de-DE"/>
              </w:rPr>
              <w:t>г</w:t>
            </w:r>
            <w:r w:rsidRPr="00225A84">
              <w:rPr>
                <w:rFonts w:eastAsia="Times New Roman" w:cs="Calibri"/>
                <w:szCs w:val="18"/>
                <w:lang w:val="ru-RU" w:eastAsia="de-DE"/>
              </w:rPr>
              <w:t xml:space="preserve">. </w:t>
            </w:r>
            <w:r>
              <w:rPr>
                <w:rFonts w:eastAsia="Times New Roman" w:cs="Calibri"/>
                <w:szCs w:val="18"/>
                <w:lang w:val="ru-RU" w:eastAsia="de-DE"/>
              </w:rPr>
              <w:t>был</w:t>
            </w:r>
            <w:r w:rsidRPr="00225A84">
              <w:rPr>
                <w:rFonts w:eastAsia="Times New Roman" w:cs="Calibri"/>
                <w:szCs w:val="18"/>
                <w:lang w:val="ru-RU" w:eastAsia="de-DE"/>
              </w:rPr>
              <w:t xml:space="preserve"> </w:t>
            </w:r>
            <w:r>
              <w:rPr>
                <w:rFonts w:eastAsia="Times New Roman" w:cs="Calibri"/>
                <w:szCs w:val="18"/>
                <w:lang w:val="ru-RU" w:eastAsia="de-DE"/>
              </w:rPr>
              <w:t>создан</w:t>
            </w:r>
            <w:r w:rsidRPr="00225A84">
              <w:rPr>
                <w:rFonts w:eastAsia="Times New Roman" w:cs="Calibri"/>
                <w:szCs w:val="18"/>
                <w:lang w:val="ru-RU" w:eastAsia="de-DE"/>
              </w:rPr>
              <w:t xml:space="preserve"> </w:t>
            </w:r>
            <w:r>
              <w:rPr>
                <w:rFonts w:eastAsia="Times New Roman" w:cs="Calibri"/>
                <w:szCs w:val="18"/>
                <w:lang w:val="ru-RU" w:eastAsia="de-DE"/>
              </w:rPr>
              <w:t>Европейский</w:t>
            </w:r>
            <w:r w:rsidRPr="00225A84">
              <w:rPr>
                <w:rFonts w:eastAsia="Times New Roman" w:cs="Calibri"/>
                <w:szCs w:val="18"/>
                <w:lang w:val="ru-RU" w:eastAsia="de-DE"/>
              </w:rPr>
              <w:t xml:space="preserve"> </w:t>
            </w:r>
            <w:r>
              <w:rPr>
                <w:rFonts w:eastAsia="Times New Roman" w:cs="Calibri"/>
                <w:szCs w:val="18"/>
                <w:lang w:val="ru-RU" w:eastAsia="de-DE"/>
              </w:rPr>
              <w:t>центр</w:t>
            </w:r>
            <w:r w:rsidRPr="00225A84">
              <w:rPr>
                <w:rFonts w:eastAsia="Times New Roman" w:cs="Calibri"/>
                <w:szCs w:val="18"/>
                <w:lang w:val="ru-RU" w:eastAsia="de-DE"/>
              </w:rPr>
              <w:t xml:space="preserve"> </w:t>
            </w:r>
            <w:r w:rsidR="00225A84">
              <w:rPr>
                <w:rFonts w:eastAsia="Times New Roman" w:cs="Calibri"/>
                <w:szCs w:val="18"/>
                <w:lang w:val="ru-RU" w:eastAsia="de-DE"/>
              </w:rPr>
              <w:t>по</w:t>
            </w:r>
            <w:r w:rsidR="00225A84" w:rsidRPr="00225A84">
              <w:rPr>
                <w:rFonts w:eastAsia="Times New Roman" w:cs="Calibri"/>
                <w:szCs w:val="18"/>
                <w:lang w:val="ru-RU" w:eastAsia="de-DE"/>
              </w:rPr>
              <w:t xml:space="preserve"> </w:t>
            </w:r>
            <w:r w:rsidR="00225A84">
              <w:rPr>
                <w:rFonts w:eastAsia="Times New Roman" w:cs="Calibri"/>
                <w:szCs w:val="18"/>
                <w:lang w:val="ru-RU" w:eastAsia="de-DE"/>
              </w:rPr>
              <w:t>борьбе</w:t>
            </w:r>
            <w:r w:rsidR="00225A84" w:rsidRPr="00225A84">
              <w:rPr>
                <w:rFonts w:eastAsia="Times New Roman" w:cs="Calibri"/>
                <w:szCs w:val="18"/>
                <w:lang w:val="ru-RU" w:eastAsia="de-DE"/>
              </w:rPr>
              <w:t xml:space="preserve"> </w:t>
            </w:r>
            <w:r w:rsidR="00225A84">
              <w:rPr>
                <w:rFonts w:eastAsia="Times New Roman" w:cs="Calibri"/>
                <w:szCs w:val="18"/>
                <w:lang w:val="ru-RU" w:eastAsia="de-DE"/>
              </w:rPr>
              <w:t>с</w:t>
            </w:r>
            <w:r w:rsidR="00225A84" w:rsidRPr="00225A84">
              <w:rPr>
                <w:rFonts w:eastAsia="Times New Roman" w:cs="Calibri"/>
                <w:szCs w:val="18"/>
                <w:lang w:val="ru-RU" w:eastAsia="de-DE"/>
              </w:rPr>
              <w:t xml:space="preserve"> </w:t>
            </w:r>
            <w:r w:rsidR="00225A84">
              <w:rPr>
                <w:rFonts w:eastAsia="Times New Roman" w:cs="Calibri"/>
                <w:szCs w:val="18"/>
                <w:lang w:val="ru-RU" w:eastAsia="de-DE"/>
              </w:rPr>
              <w:t>киберпреступностью</w:t>
            </w:r>
            <w:r w:rsidRPr="00225A84">
              <w:rPr>
                <w:rFonts w:eastAsia="Times New Roman" w:cs="Calibri"/>
                <w:szCs w:val="18"/>
                <w:lang w:val="ru-RU" w:eastAsia="de-DE"/>
              </w:rPr>
              <w:t xml:space="preserve">, </w:t>
            </w:r>
            <w:r>
              <w:rPr>
                <w:rFonts w:eastAsia="Times New Roman" w:cs="Calibri"/>
                <w:szCs w:val="18"/>
                <w:lang w:val="ru-RU" w:eastAsia="de-DE"/>
              </w:rPr>
              <w:t>входящий</w:t>
            </w:r>
            <w:r w:rsidRPr="00225A84">
              <w:rPr>
                <w:rFonts w:eastAsia="Times New Roman" w:cs="Calibri"/>
                <w:szCs w:val="18"/>
                <w:lang w:val="ru-RU" w:eastAsia="de-DE"/>
              </w:rPr>
              <w:t xml:space="preserve"> </w:t>
            </w:r>
            <w:r>
              <w:rPr>
                <w:rFonts w:eastAsia="Times New Roman" w:cs="Calibri"/>
                <w:szCs w:val="18"/>
                <w:lang w:val="ru-RU" w:eastAsia="de-DE"/>
              </w:rPr>
              <w:t>в</w:t>
            </w:r>
            <w:r w:rsidRPr="00225A84">
              <w:rPr>
                <w:rFonts w:eastAsia="Times New Roman" w:cs="Calibri"/>
                <w:szCs w:val="18"/>
                <w:lang w:val="ru-RU" w:eastAsia="de-DE"/>
              </w:rPr>
              <w:t xml:space="preserve"> </w:t>
            </w:r>
            <w:r>
              <w:rPr>
                <w:rFonts w:eastAsia="Times New Roman" w:cs="Calibri"/>
                <w:szCs w:val="18"/>
                <w:lang w:val="ru-RU" w:eastAsia="de-DE"/>
              </w:rPr>
              <w:t>состав</w:t>
            </w:r>
            <w:r w:rsidRPr="00225A84">
              <w:rPr>
                <w:rFonts w:eastAsia="Times New Roman" w:cs="Calibri"/>
                <w:szCs w:val="18"/>
                <w:lang w:val="ru-RU" w:eastAsia="de-DE"/>
              </w:rPr>
              <w:t xml:space="preserve"> «</w:t>
            </w:r>
            <w:r>
              <w:rPr>
                <w:rFonts w:eastAsia="Times New Roman" w:cs="Calibri"/>
                <w:szCs w:val="18"/>
                <w:lang w:val="ru-RU" w:eastAsia="de-DE"/>
              </w:rPr>
              <w:t>Европола</w:t>
            </w:r>
            <w:r w:rsidRPr="00225A84">
              <w:rPr>
                <w:rFonts w:eastAsia="Times New Roman" w:cs="Calibri"/>
                <w:szCs w:val="18"/>
                <w:lang w:val="ru-RU" w:eastAsia="de-DE"/>
              </w:rPr>
              <w:t xml:space="preserve">». </w:t>
            </w:r>
            <w:r w:rsidR="00BF7EBC" w:rsidRPr="00134DED">
              <w:rPr>
                <w:rFonts w:eastAsia="Times New Roman" w:cs="Calibri"/>
                <w:color w:val="FF0000"/>
                <w:szCs w:val="18"/>
                <w:lang w:val="ru-RU" w:eastAsia="de-DE"/>
              </w:rPr>
              <w:t xml:space="preserve"> </w:t>
            </w:r>
          </w:p>
        </w:tc>
      </w:tr>
      <w:tr w:rsidR="001419A9" w:rsidRPr="00134DED"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E8601A" w:rsidRDefault="00E426EE" w:rsidP="00A507A9">
            <w:pPr>
              <w:pStyle w:val="Subtitle"/>
              <w:spacing w:line="260" w:lineRule="atLeast"/>
              <w:jc w:val="left"/>
              <w:rPr>
                <w:rFonts w:ascii="Verdana" w:hAnsi="Verdana"/>
              </w:rPr>
            </w:pPr>
            <w:r w:rsidRPr="00E8601A">
              <w:rPr>
                <w:rFonts w:ascii="Verdana" w:hAnsi="Verdana"/>
              </w:rPr>
              <w:t>Слайд</w:t>
            </w:r>
            <w:r w:rsidR="004F5107" w:rsidRPr="00E8601A">
              <w:rPr>
                <w:rFonts w:ascii="Verdana" w:hAnsi="Verdana"/>
              </w:rPr>
              <w:t xml:space="preserve"> 17</w:t>
            </w:r>
          </w:p>
          <w:p w:rsidR="001419A9" w:rsidRPr="00E8601A"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9657CF" w:rsidRDefault="00225A84" w:rsidP="00763057">
            <w:pPr>
              <w:tabs>
                <w:tab w:val="left" w:pos="426"/>
                <w:tab w:val="left" w:pos="851"/>
              </w:tabs>
              <w:rPr>
                <w:rFonts w:eastAsia="Times New Roman" w:cs="Calibri"/>
                <w:szCs w:val="18"/>
                <w:lang w:val="ru-RU"/>
              </w:rPr>
            </w:pPr>
            <w:r w:rsidRPr="009657CF">
              <w:rPr>
                <w:rFonts w:eastAsia="Times New Roman" w:cs="Calibri"/>
                <w:szCs w:val="18"/>
                <w:lang w:val="ru-RU"/>
              </w:rPr>
              <w:t xml:space="preserve">Никто не знает к чему в будущем </w:t>
            </w:r>
            <w:r w:rsidR="00134DED" w:rsidRPr="009657CF">
              <w:rPr>
                <w:rFonts w:eastAsia="Times New Roman" w:cs="Calibri"/>
                <w:szCs w:val="18"/>
                <w:lang w:val="ru-RU"/>
              </w:rPr>
              <w:t>придет</w:t>
            </w:r>
            <w:r w:rsidRPr="009657CF">
              <w:rPr>
                <w:rFonts w:eastAsia="Times New Roman" w:cs="Calibri"/>
                <w:szCs w:val="18"/>
                <w:lang w:val="ru-RU"/>
              </w:rPr>
              <w:t xml:space="preserve"> организация под названием «Евроюст», но в настоящее время она уже является крупным агентством, специализирующимся в области сотрудничества на уровне </w:t>
            </w:r>
            <w:r w:rsidR="00BA6A28" w:rsidRPr="009657CF">
              <w:rPr>
                <w:rFonts w:eastAsia="Times New Roman" w:cs="Calibri"/>
                <w:szCs w:val="18"/>
                <w:lang w:val="ru-RU"/>
              </w:rPr>
              <w:t>органов</w:t>
            </w:r>
            <w:r w:rsidRPr="009657CF">
              <w:rPr>
                <w:rFonts w:eastAsia="Times New Roman" w:cs="Calibri"/>
                <w:szCs w:val="18"/>
                <w:lang w:val="ru-RU"/>
              </w:rPr>
              <w:t xml:space="preserve"> суда и прокуратуры </w:t>
            </w:r>
            <w:r w:rsidR="00134DED" w:rsidRPr="009657CF">
              <w:rPr>
                <w:rFonts w:eastAsia="Times New Roman" w:cs="Calibri"/>
                <w:szCs w:val="18"/>
                <w:lang w:val="ru-RU"/>
              </w:rPr>
              <w:t xml:space="preserve">между </w:t>
            </w:r>
            <w:r w:rsidR="00BA6A28" w:rsidRPr="009657CF">
              <w:rPr>
                <w:rFonts w:eastAsia="Times New Roman" w:cs="Calibri"/>
                <w:szCs w:val="18"/>
                <w:lang w:val="ru-RU"/>
              </w:rPr>
              <w:t>государств</w:t>
            </w:r>
            <w:r w:rsidR="00134DED" w:rsidRPr="009657CF">
              <w:rPr>
                <w:rFonts w:eastAsia="Times New Roman" w:cs="Calibri"/>
                <w:szCs w:val="18"/>
                <w:lang w:val="ru-RU"/>
              </w:rPr>
              <w:t>ами-членами</w:t>
            </w:r>
            <w:r w:rsidR="00BA6A28" w:rsidRPr="009657CF">
              <w:rPr>
                <w:rFonts w:eastAsia="Times New Roman" w:cs="Calibri"/>
                <w:szCs w:val="18"/>
                <w:lang w:val="ru-RU"/>
              </w:rPr>
              <w:t xml:space="preserve"> Европейского Союза. Цель «Евроюста» состоит в укреплении международного сотрудничества в борьбе с</w:t>
            </w:r>
            <w:r w:rsidR="00134DED" w:rsidRPr="009657CF">
              <w:rPr>
                <w:rFonts w:eastAsia="Times New Roman" w:cs="Calibri"/>
                <w:szCs w:val="18"/>
                <w:lang w:val="ru-RU"/>
              </w:rPr>
              <w:t xml:space="preserve"> так называемой</w:t>
            </w:r>
            <w:r w:rsidR="0052797B" w:rsidRPr="009657CF">
              <w:rPr>
                <w:rFonts w:eastAsia="Times New Roman" w:cs="Calibri"/>
                <w:szCs w:val="18"/>
                <w:lang w:val="ru-RU"/>
              </w:rPr>
              <w:t xml:space="preserve"> «крупной преступностью» путём координации работы национальных судебных органов. </w:t>
            </w:r>
          </w:p>
          <w:p w:rsidR="003F3243" w:rsidRPr="009657CF" w:rsidRDefault="003F3243" w:rsidP="00763057">
            <w:pPr>
              <w:tabs>
                <w:tab w:val="left" w:pos="426"/>
                <w:tab w:val="left" w:pos="851"/>
              </w:tabs>
              <w:rPr>
                <w:rFonts w:eastAsia="Times New Roman" w:cs="Calibri"/>
                <w:szCs w:val="18"/>
                <w:lang w:val="ru-RU"/>
              </w:rPr>
            </w:pPr>
          </w:p>
          <w:p w:rsidR="001419A9" w:rsidRPr="009657CF" w:rsidRDefault="0052797B" w:rsidP="00763057">
            <w:pPr>
              <w:tabs>
                <w:tab w:val="left" w:pos="426"/>
                <w:tab w:val="left" w:pos="851"/>
              </w:tabs>
              <w:rPr>
                <w:rFonts w:eastAsia="Times New Roman" w:cs="Calibri"/>
                <w:szCs w:val="18"/>
                <w:lang w:val="ru-RU"/>
              </w:rPr>
            </w:pPr>
            <w:r w:rsidRPr="009657CF">
              <w:rPr>
                <w:rFonts w:eastAsia="Times New Roman" w:cs="Calibri"/>
                <w:szCs w:val="18"/>
                <w:lang w:val="ru-RU"/>
              </w:rPr>
              <w:t xml:space="preserve">В этих условиях «Евроюст» уполномочен </w:t>
            </w:r>
            <w:r w:rsidR="005A2F71" w:rsidRPr="009657CF">
              <w:rPr>
                <w:rFonts w:eastAsia="Times New Roman" w:cs="Calibri"/>
                <w:szCs w:val="18"/>
                <w:lang w:val="ru-RU"/>
              </w:rPr>
              <w:t xml:space="preserve">способствовать </w:t>
            </w:r>
            <w:r w:rsidRPr="009657CF">
              <w:rPr>
                <w:rFonts w:eastAsia="Times New Roman" w:cs="Calibri"/>
                <w:szCs w:val="18"/>
                <w:lang w:val="ru-RU"/>
              </w:rPr>
              <w:t xml:space="preserve">координации </w:t>
            </w:r>
            <w:r w:rsidR="005A2F71" w:rsidRPr="009657CF">
              <w:rPr>
                <w:rFonts w:eastAsia="Times New Roman" w:cs="Calibri"/>
                <w:szCs w:val="18"/>
                <w:lang w:val="ru-RU"/>
              </w:rPr>
              <w:t xml:space="preserve">действий </w:t>
            </w:r>
            <w:r w:rsidRPr="009657CF">
              <w:rPr>
                <w:rFonts w:eastAsia="Times New Roman" w:cs="Calibri"/>
                <w:szCs w:val="18"/>
                <w:lang w:val="ru-RU"/>
              </w:rPr>
              <w:t xml:space="preserve"> </w:t>
            </w:r>
            <w:r w:rsidR="005A2F71" w:rsidRPr="009657CF">
              <w:rPr>
                <w:rFonts w:eastAsia="Times New Roman" w:cs="Calibri"/>
                <w:szCs w:val="18"/>
                <w:lang w:val="ru-RU"/>
              </w:rPr>
              <w:t xml:space="preserve">компетентных органов власти различных государств-членов ЕС, а также содействовать работе международной системы взаимной юридической помощи </w:t>
            </w:r>
            <w:r w:rsidR="001419A9" w:rsidRPr="009657CF">
              <w:rPr>
                <w:rFonts w:eastAsia="Times New Roman" w:cs="Calibri"/>
                <w:szCs w:val="18"/>
                <w:lang w:val="ru-RU"/>
              </w:rPr>
              <w:t xml:space="preserve"> </w:t>
            </w:r>
            <w:r w:rsidR="005A2F71" w:rsidRPr="009657CF">
              <w:rPr>
                <w:rFonts w:eastAsia="Times New Roman" w:cs="Calibri"/>
                <w:szCs w:val="18"/>
                <w:lang w:val="ru-RU"/>
              </w:rPr>
              <w:t xml:space="preserve">и </w:t>
            </w:r>
            <w:r w:rsidR="001419A9" w:rsidRPr="009657CF">
              <w:rPr>
                <w:rFonts w:eastAsia="Times New Roman" w:cs="Calibri"/>
                <w:szCs w:val="18"/>
                <w:lang w:val="ru-RU"/>
              </w:rPr>
              <w:t xml:space="preserve"> </w:t>
            </w:r>
            <w:r w:rsidR="005A2F71" w:rsidRPr="009657CF">
              <w:rPr>
                <w:rFonts w:eastAsia="Times New Roman" w:cs="Calibri"/>
                <w:szCs w:val="18"/>
                <w:lang w:val="ru-RU"/>
              </w:rPr>
              <w:t>приведению в исполнение требований об экстрадиции.</w:t>
            </w:r>
          </w:p>
          <w:p w:rsidR="003F3243" w:rsidRPr="009657CF" w:rsidRDefault="003F3243" w:rsidP="00763057">
            <w:pPr>
              <w:tabs>
                <w:tab w:val="left" w:pos="426"/>
                <w:tab w:val="left" w:pos="851"/>
              </w:tabs>
              <w:rPr>
                <w:rFonts w:eastAsia="Times New Roman" w:cs="Calibri"/>
                <w:szCs w:val="18"/>
                <w:lang w:val="ru-RU"/>
              </w:rPr>
            </w:pPr>
          </w:p>
          <w:p w:rsidR="001419A9" w:rsidRPr="009657CF" w:rsidRDefault="00ED4478" w:rsidP="00630188">
            <w:pPr>
              <w:tabs>
                <w:tab w:val="left" w:pos="426"/>
                <w:tab w:val="left" w:pos="851"/>
              </w:tabs>
              <w:rPr>
                <w:rFonts w:eastAsia="Times New Roman" w:cs="Calibri"/>
                <w:szCs w:val="18"/>
                <w:lang w:val="ru-RU"/>
              </w:rPr>
            </w:pPr>
            <w:r w:rsidRPr="009657CF">
              <w:rPr>
                <w:rFonts w:eastAsia="Times New Roman" w:cs="Calibri"/>
                <w:szCs w:val="18"/>
                <w:lang w:val="ru-RU"/>
              </w:rPr>
              <w:t xml:space="preserve">Как юридическое лицо, «Евроюст» был создан в декабре </w:t>
            </w:r>
            <w:r w:rsidR="001419A9" w:rsidRPr="009657CF">
              <w:rPr>
                <w:rFonts w:eastAsia="Times New Roman" w:cs="Calibri"/>
                <w:szCs w:val="18"/>
                <w:lang w:val="ru-RU"/>
              </w:rPr>
              <w:t>2000</w:t>
            </w:r>
            <w:r w:rsidRPr="009657CF">
              <w:rPr>
                <w:rFonts w:eastAsia="Times New Roman" w:cs="Calibri"/>
                <w:szCs w:val="18"/>
                <w:lang w:val="ru-RU"/>
              </w:rPr>
              <w:t xml:space="preserve"> г. </w:t>
            </w:r>
            <w:r w:rsidR="00EF30DB" w:rsidRPr="009657CF">
              <w:rPr>
                <w:rFonts w:eastAsia="Times New Roman" w:cs="Calibri"/>
                <w:szCs w:val="18"/>
                <w:lang w:val="ru-RU"/>
              </w:rPr>
              <w:t>во исполнение</w:t>
            </w:r>
            <w:r w:rsidRPr="009657CF">
              <w:rPr>
                <w:rFonts w:eastAsia="Times New Roman" w:cs="Calibri"/>
                <w:szCs w:val="18"/>
                <w:lang w:val="ru-RU"/>
              </w:rPr>
              <w:t xml:space="preserve"> рекомендации </w:t>
            </w:r>
            <w:r w:rsidR="00EF30DB" w:rsidRPr="009657CF">
              <w:rPr>
                <w:rFonts w:cs="Arial CYR"/>
                <w:szCs w:val="18"/>
                <w:lang w:val="ru-RU"/>
              </w:rPr>
              <w:t xml:space="preserve">саммита Европейского Совета в г. Тампере. В его состав входит по одному представителю от каждого из 27 государств-членов Европейского Союза. </w:t>
            </w:r>
            <w:r w:rsidR="00134DED" w:rsidRPr="009657CF">
              <w:rPr>
                <w:rFonts w:eastAsia="Times New Roman" w:cs="Calibri"/>
                <w:szCs w:val="18"/>
                <w:lang w:val="ru-RU"/>
              </w:rPr>
              <w:t xml:space="preserve"> Борьба с компьютерной преступностью</w:t>
            </w:r>
            <w:r w:rsidR="00EF30DB" w:rsidRPr="009657CF">
              <w:rPr>
                <w:rFonts w:eastAsia="Times New Roman" w:cs="Calibri"/>
                <w:szCs w:val="18"/>
                <w:lang w:val="ru-RU"/>
              </w:rPr>
              <w:t xml:space="preserve"> также </w:t>
            </w:r>
            <w:r w:rsidR="00630188">
              <w:rPr>
                <w:rFonts w:eastAsia="Times New Roman" w:cs="Calibri"/>
                <w:szCs w:val="18"/>
                <w:lang w:val="ru-RU"/>
              </w:rPr>
              <w:t>относится к сфере</w:t>
            </w:r>
            <w:r w:rsidR="00EF30DB" w:rsidRPr="009657CF">
              <w:rPr>
                <w:rFonts w:eastAsia="Times New Roman" w:cs="Calibri"/>
                <w:szCs w:val="18"/>
                <w:lang w:val="ru-RU"/>
              </w:rPr>
              <w:t xml:space="preserve"> полномочий «Евроюста». </w:t>
            </w:r>
          </w:p>
        </w:tc>
      </w:tr>
      <w:tr w:rsidR="001419A9" w:rsidRPr="00D9184E"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E8601A" w:rsidRDefault="00E426EE" w:rsidP="00A507A9">
            <w:pPr>
              <w:pStyle w:val="Subtitle"/>
              <w:spacing w:line="260" w:lineRule="atLeast"/>
              <w:jc w:val="left"/>
              <w:rPr>
                <w:rFonts w:ascii="Verdana" w:hAnsi="Verdana"/>
              </w:rPr>
            </w:pPr>
            <w:r w:rsidRPr="00E8601A">
              <w:rPr>
                <w:rFonts w:ascii="Verdana" w:hAnsi="Verdana"/>
              </w:rPr>
              <w:t>Слайд</w:t>
            </w:r>
            <w:r w:rsidR="004F5107" w:rsidRPr="00E8601A">
              <w:rPr>
                <w:rFonts w:ascii="Verdana" w:hAnsi="Verdana"/>
              </w:rPr>
              <w:t xml:space="preserve"> 18</w:t>
            </w:r>
          </w:p>
          <w:p w:rsidR="001419A9" w:rsidRPr="00E8601A"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9657CF" w:rsidRDefault="00E219F7" w:rsidP="00763057">
            <w:pPr>
              <w:autoSpaceDE w:val="0"/>
              <w:autoSpaceDN w:val="0"/>
              <w:adjustRightInd w:val="0"/>
              <w:rPr>
                <w:rFonts w:eastAsia="Times New Roman" w:cs="Calibri"/>
                <w:szCs w:val="18"/>
                <w:lang w:val="ru-RU"/>
              </w:rPr>
            </w:pPr>
            <w:r w:rsidRPr="009657CF">
              <w:rPr>
                <w:rFonts w:eastAsia="Times New Roman" w:cs="Calibri"/>
                <w:szCs w:val="18"/>
                <w:lang w:val="ru-RU"/>
              </w:rPr>
              <w:t>В июне 1998 г. б</w:t>
            </w:r>
            <w:r w:rsidR="009C5B1B" w:rsidRPr="009657CF">
              <w:rPr>
                <w:rFonts w:eastAsia="Times New Roman" w:cs="Calibri"/>
                <w:szCs w:val="18"/>
                <w:lang w:val="ru-RU"/>
              </w:rPr>
              <w:t>ыла</w:t>
            </w:r>
            <w:r w:rsidRPr="009657CF">
              <w:rPr>
                <w:rFonts w:eastAsia="Times New Roman" w:cs="Calibri"/>
                <w:szCs w:val="18"/>
                <w:lang w:val="ru-RU"/>
              </w:rPr>
              <w:t xml:space="preserve"> </w:t>
            </w:r>
            <w:r w:rsidR="009C5B1B" w:rsidRPr="009657CF">
              <w:rPr>
                <w:rFonts w:eastAsia="Times New Roman" w:cs="Calibri"/>
                <w:szCs w:val="18"/>
                <w:lang w:val="ru-RU"/>
              </w:rPr>
              <w:t>создана</w:t>
            </w:r>
            <w:r w:rsidRPr="009657CF">
              <w:rPr>
                <w:rFonts w:eastAsia="Times New Roman" w:cs="Calibri"/>
                <w:szCs w:val="18"/>
                <w:lang w:val="ru-RU"/>
              </w:rPr>
              <w:t xml:space="preserve"> в рамках Европейского Союза </w:t>
            </w:r>
            <w:r w:rsidR="009C5B1B" w:rsidRPr="009657CF">
              <w:rPr>
                <w:rFonts w:eastAsia="Times New Roman" w:cs="Calibri"/>
                <w:szCs w:val="18"/>
                <w:lang w:val="ru-RU"/>
              </w:rPr>
              <w:t>«</w:t>
            </w:r>
            <w:r w:rsidRPr="009657CF">
              <w:rPr>
                <w:rFonts w:eastAsia="Times New Roman" w:cs="Calibri"/>
                <w:szCs w:val="18"/>
                <w:lang w:val="ru-RU"/>
              </w:rPr>
              <w:t xml:space="preserve">Европейская судебная сеть по уголовным делам», целью </w:t>
            </w:r>
            <w:r w:rsidR="009C5B1B" w:rsidRPr="009657CF">
              <w:rPr>
                <w:rFonts w:eastAsia="Times New Roman" w:cs="Calibri"/>
                <w:szCs w:val="18"/>
                <w:lang w:val="ru-RU"/>
              </w:rPr>
              <w:t>которой</w:t>
            </w:r>
            <w:r w:rsidRPr="009657CF">
              <w:rPr>
                <w:rFonts w:eastAsia="Times New Roman" w:cs="Calibri"/>
                <w:szCs w:val="18"/>
                <w:lang w:val="ru-RU"/>
              </w:rPr>
              <w:t xml:space="preserve"> также является борьба с организованной преступностью и терроризмом </w:t>
            </w:r>
            <w:r w:rsidR="009C5B1B" w:rsidRPr="009657CF">
              <w:rPr>
                <w:rFonts w:eastAsia="Times New Roman" w:cs="Calibri"/>
                <w:szCs w:val="18"/>
                <w:lang w:val="ru-RU"/>
              </w:rPr>
              <w:t xml:space="preserve">в ЕС путём укрепления и упрощения сотрудничества между судебными органами государств-членов ЕС. </w:t>
            </w:r>
          </w:p>
          <w:p w:rsidR="003F3243" w:rsidRPr="009657CF" w:rsidRDefault="003F3243" w:rsidP="00763057">
            <w:pPr>
              <w:autoSpaceDE w:val="0"/>
              <w:autoSpaceDN w:val="0"/>
              <w:adjustRightInd w:val="0"/>
              <w:rPr>
                <w:rFonts w:eastAsia="Times New Roman" w:cs="Calibri"/>
                <w:szCs w:val="18"/>
                <w:lang w:val="ru-RU"/>
              </w:rPr>
            </w:pPr>
          </w:p>
          <w:p w:rsidR="001419A9" w:rsidRPr="009657CF" w:rsidRDefault="00A41B13" w:rsidP="00763057">
            <w:pPr>
              <w:autoSpaceDE w:val="0"/>
              <w:autoSpaceDN w:val="0"/>
              <w:adjustRightInd w:val="0"/>
              <w:rPr>
                <w:rFonts w:eastAsia="Times New Roman" w:cs="Calibri"/>
                <w:szCs w:val="18"/>
                <w:lang w:val="ru-RU"/>
              </w:rPr>
            </w:pPr>
            <w:r w:rsidRPr="009657CF">
              <w:rPr>
                <w:rFonts w:eastAsia="Times New Roman" w:cs="Calibri"/>
                <w:szCs w:val="18"/>
                <w:lang w:val="ru-RU"/>
              </w:rPr>
              <w:t>Практически эта сеть состои</w:t>
            </w:r>
            <w:r w:rsidR="00630188">
              <w:rPr>
                <w:rFonts w:eastAsia="Times New Roman" w:cs="Calibri"/>
                <w:szCs w:val="18"/>
                <w:lang w:val="ru-RU"/>
              </w:rPr>
              <w:t>т из так называемых «</w:t>
            </w:r>
            <w:r w:rsidRPr="009657CF">
              <w:rPr>
                <w:rFonts w:eastAsia="Times New Roman" w:cs="Calibri"/>
                <w:szCs w:val="18"/>
                <w:lang w:val="ru-RU"/>
              </w:rPr>
              <w:t>пунктов</w:t>
            </w:r>
            <w:r w:rsidR="00630188">
              <w:rPr>
                <w:rFonts w:eastAsia="Times New Roman" w:cs="Calibri"/>
                <w:szCs w:val="18"/>
                <w:lang w:val="ru-RU"/>
              </w:rPr>
              <w:t xml:space="preserve"> связи</w:t>
            </w:r>
            <w:r w:rsidRPr="009657CF">
              <w:rPr>
                <w:rFonts w:eastAsia="Times New Roman" w:cs="Calibri"/>
                <w:szCs w:val="18"/>
                <w:lang w:val="ru-RU"/>
              </w:rPr>
              <w:t>»,</w:t>
            </w:r>
            <w:r w:rsidR="00F0230E" w:rsidRPr="009657CF">
              <w:rPr>
                <w:rFonts w:eastAsia="Times New Roman" w:cs="Calibri"/>
                <w:szCs w:val="18"/>
                <w:lang w:val="ru-RU"/>
              </w:rPr>
              <w:t xml:space="preserve"> созданных на основе подразделений национальных центральных судебных органов, отвечающих в каждом из государств-членов ЕС за международное сотрудничество в судебной сфере. </w:t>
            </w:r>
            <w:r w:rsidR="009657CF" w:rsidRPr="009657CF">
              <w:rPr>
                <w:rFonts w:eastAsia="Times New Roman" w:cs="Calibri"/>
                <w:szCs w:val="18"/>
                <w:lang w:val="ru-RU"/>
              </w:rPr>
              <w:t>Т</w:t>
            </w:r>
            <w:r w:rsidR="00F0230E" w:rsidRPr="009657CF">
              <w:rPr>
                <w:rFonts w:eastAsia="Times New Roman" w:cs="Calibri"/>
                <w:szCs w:val="18"/>
                <w:lang w:val="ru-RU"/>
              </w:rPr>
              <w:t>акой «пункт</w:t>
            </w:r>
            <w:r w:rsidR="00630188">
              <w:rPr>
                <w:rFonts w:eastAsia="Times New Roman" w:cs="Calibri"/>
                <w:szCs w:val="18"/>
                <w:lang w:val="ru-RU"/>
              </w:rPr>
              <w:t xml:space="preserve"> связи</w:t>
            </w:r>
            <w:r w:rsidR="00F0230E" w:rsidRPr="009657CF">
              <w:rPr>
                <w:rFonts w:eastAsia="Times New Roman" w:cs="Calibri"/>
                <w:szCs w:val="18"/>
                <w:lang w:val="ru-RU"/>
              </w:rPr>
              <w:t xml:space="preserve">» может быть представлен «связным» судьей. </w:t>
            </w:r>
          </w:p>
          <w:p w:rsidR="003F3243" w:rsidRPr="009657CF" w:rsidRDefault="003F3243" w:rsidP="00763057">
            <w:pPr>
              <w:autoSpaceDE w:val="0"/>
              <w:autoSpaceDN w:val="0"/>
              <w:adjustRightInd w:val="0"/>
              <w:rPr>
                <w:rFonts w:eastAsia="Times New Roman" w:cs="Calibri"/>
                <w:szCs w:val="18"/>
                <w:lang w:val="ru-RU"/>
              </w:rPr>
            </w:pPr>
          </w:p>
          <w:p w:rsidR="001419A9" w:rsidRPr="009657CF" w:rsidRDefault="00F0230E" w:rsidP="00763057">
            <w:pPr>
              <w:autoSpaceDE w:val="0"/>
              <w:autoSpaceDN w:val="0"/>
              <w:adjustRightInd w:val="0"/>
              <w:rPr>
                <w:rFonts w:eastAsia="Times New Roman" w:cs="Calibri"/>
                <w:szCs w:val="18"/>
                <w:lang w:val="ru-RU"/>
              </w:rPr>
            </w:pPr>
            <w:r w:rsidRPr="009657CF">
              <w:rPr>
                <w:rFonts w:eastAsia="Times New Roman" w:cs="Calibri"/>
                <w:szCs w:val="18"/>
                <w:lang w:val="ru-RU"/>
              </w:rPr>
              <w:t xml:space="preserve">Одна из задач «Европейской судебной сети по уголовным делам» </w:t>
            </w:r>
            <w:r w:rsidR="00BF217D" w:rsidRPr="009657CF">
              <w:rPr>
                <w:rFonts w:eastAsia="Times New Roman" w:cs="Calibri"/>
                <w:szCs w:val="18"/>
                <w:lang w:val="ru-RU"/>
              </w:rPr>
              <w:t>состоит в</w:t>
            </w:r>
            <w:r w:rsidRPr="009657CF">
              <w:rPr>
                <w:rFonts w:eastAsia="Times New Roman" w:cs="Calibri"/>
                <w:szCs w:val="18"/>
                <w:lang w:val="ru-RU"/>
              </w:rPr>
              <w:t xml:space="preserve">  п</w:t>
            </w:r>
            <w:r w:rsidR="00BF217D" w:rsidRPr="009657CF">
              <w:rPr>
                <w:rFonts w:eastAsia="Times New Roman" w:cs="Calibri"/>
                <w:szCs w:val="18"/>
                <w:lang w:val="ru-RU"/>
              </w:rPr>
              <w:t>редоставлении</w:t>
            </w:r>
            <w:r w:rsidRPr="009657CF">
              <w:rPr>
                <w:rFonts w:eastAsia="Times New Roman" w:cs="Calibri"/>
                <w:szCs w:val="18"/>
                <w:lang w:val="ru-RU"/>
              </w:rPr>
              <w:t xml:space="preserve"> </w:t>
            </w:r>
            <w:r w:rsidR="00BF217D" w:rsidRPr="009657CF">
              <w:rPr>
                <w:rFonts w:eastAsia="Times New Roman" w:cs="Calibri"/>
                <w:szCs w:val="18"/>
                <w:lang w:val="ru-RU"/>
              </w:rPr>
              <w:t xml:space="preserve">справочной </w:t>
            </w:r>
            <w:r w:rsidRPr="009657CF">
              <w:rPr>
                <w:rFonts w:eastAsia="Times New Roman" w:cs="Calibri"/>
                <w:szCs w:val="18"/>
                <w:lang w:val="ru-RU"/>
              </w:rPr>
              <w:t xml:space="preserve">информации </w:t>
            </w:r>
            <w:r w:rsidR="00BF217D" w:rsidRPr="009657CF">
              <w:rPr>
                <w:rFonts w:eastAsia="Times New Roman" w:cs="Calibri"/>
                <w:szCs w:val="18"/>
                <w:lang w:val="ru-RU"/>
              </w:rPr>
              <w:t xml:space="preserve">судебным работникам других стран-членов ЕС с целью содействия международному сотрудничеству между </w:t>
            </w:r>
            <w:r w:rsidR="004D03BB" w:rsidRPr="009657CF">
              <w:rPr>
                <w:rFonts w:eastAsia="Times New Roman" w:cs="Calibri"/>
                <w:szCs w:val="18"/>
                <w:lang w:val="ru-RU"/>
              </w:rPr>
              <w:t>государствами, каждое из которых имеет свою систему</w:t>
            </w:r>
            <w:r w:rsidR="00BF217D" w:rsidRPr="009657CF">
              <w:rPr>
                <w:rFonts w:eastAsia="Times New Roman" w:cs="Calibri"/>
                <w:szCs w:val="18"/>
                <w:lang w:val="ru-RU"/>
              </w:rPr>
              <w:t xml:space="preserve"> </w:t>
            </w:r>
            <w:r w:rsidR="004D03BB" w:rsidRPr="009657CF">
              <w:rPr>
                <w:rFonts w:eastAsia="Times New Roman" w:cs="Calibri"/>
                <w:szCs w:val="18"/>
                <w:lang w:val="ru-RU"/>
              </w:rPr>
              <w:t>судоустройства и свой</w:t>
            </w:r>
            <w:r w:rsidR="00BF217D" w:rsidRPr="009657CF">
              <w:rPr>
                <w:rFonts w:eastAsia="Times New Roman" w:cs="Calibri"/>
                <w:szCs w:val="18"/>
                <w:lang w:val="ru-RU"/>
              </w:rPr>
              <w:t xml:space="preserve"> </w:t>
            </w:r>
            <w:r w:rsidR="00BF217D" w:rsidRPr="009657CF">
              <w:rPr>
                <w:rFonts w:cs="Arial CYR"/>
                <w:szCs w:val="18"/>
                <w:lang w:val="ru-RU"/>
              </w:rPr>
              <w:t>правовой режим</w:t>
            </w:r>
            <w:r w:rsidR="004D03BB" w:rsidRPr="009657CF">
              <w:rPr>
                <w:rFonts w:cs="Arial CYR"/>
                <w:szCs w:val="18"/>
                <w:lang w:val="ru-RU"/>
              </w:rPr>
              <w:t>.</w:t>
            </w:r>
            <w:r w:rsidR="001419A9" w:rsidRPr="009657CF">
              <w:rPr>
                <w:rFonts w:eastAsia="Times New Roman" w:cs="Calibri"/>
                <w:szCs w:val="18"/>
                <w:lang w:val="ru-RU"/>
              </w:rPr>
              <w:t xml:space="preserve"> </w:t>
            </w:r>
            <w:r w:rsidR="004D03BB" w:rsidRPr="009657CF">
              <w:rPr>
                <w:rFonts w:eastAsia="Times New Roman" w:cs="Calibri"/>
                <w:szCs w:val="18"/>
                <w:lang w:val="ru-RU"/>
              </w:rPr>
              <w:t xml:space="preserve">Учитывая подобные обстоятельства, сотрудники «Европейской судебной сети по уголовным делам» создали программное средство под названием «Атлас», позволяющее </w:t>
            </w:r>
            <w:r w:rsidR="001419A9" w:rsidRPr="009657CF">
              <w:rPr>
                <w:rFonts w:eastAsia="Times New Roman" w:cs="Calibri"/>
                <w:szCs w:val="18"/>
                <w:lang w:val="ru-RU"/>
              </w:rPr>
              <w:t xml:space="preserve"> </w:t>
            </w:r>
            <w:r w:rsidR="004D03BB" w:rsidRPr="009657CF">
              <w:rPr>
                <w:rFonts w:eastAsia="Times New Roman" w:cs="Calibri"/>
                <w:szCs w:val="18"/>
                <w:lang w:val="ru-RU"/>
              </w:rPr>
              <w:t>юристам легко находить на местах компетентные органы, уполномоченные в каждом из государств-членов ЕС</w:t>
            </w:r>
            <w:r w:rsidR="001419A9" w:rsidRPr="009657CF">
              <w:rPr>
                <w:rFonts w:eastAsia="Times New Roman" w:cs="Calibri"/>
                <w:szCs w:val="18"/>
                <w:lang w:val="ru-RU"/>
              </w:rPr>
              <w:t xml:space="preserve"> </w:t>
            </w:r>
            <w:r w:rsidR="004D03BB" w:rsidRPr="009657CF">
              <w:rPr>
                <w:rFonts w:eastAsia="Times New Roman" w:cs="Calibri"/>
                <w:szCs w:val="18"/>
                <w:lang w:val="ru-RU"/>
              </w:rPr>
              <w:t>получать запросы в рамках системы взаимной юридической помощи</w:t>
            </w:r>
            <w:r w:rsidR="001419A9" w:rsidRPr="009657CF">
              <w:rPr>
                <w:rFonts w:eastAsia="Times New Roman" w:cs="Calibri"/>
                <w:szCs w:val="18"/>
                <w:lang w:val="ru-RU"/>
              </w:rPr>
              <w:t xml:space="preserve"> </w:t>
            </w:r>
            <w:r w:rsidR="004D03BB" w:rsidRPr="009657CF">
              <w:rPr>
                <w:rFonts w:eastAsia="Times New Roman" w:cs="Calibri"/>
                <w:szCs w:val="18"/>
                <w:lang w:val="ru-RU"/>
              </w:rPr>
              <w:t xml:space="preserve">или же отвечать на них. </w:t>
            </w:r>
          </w:p>
          <w:p w:rsidR="003F3243" w:rsidRPr="009657CF" w:rsidRDefault="003F3243" w:rsidP="00763057">
            <w:pPr>
              <w:autoSpaceDE w:val="0"/>
              <w:autoSpaceDN w:val="0"/>
              <w:adjustRightInd w:val="0"/>
              <w:rPr>
                <w:rFonts w:eastAsia="Times New Roman" w:cs="Calibri"/>
                <w:szCs w:val="18"/>
                <w:lang w:val="ru-RU"/>
              </w:rPr>
            </w:pPr>
          </w:p>
          <w:p w:rsidR="001419A9" w:rsidRPr="009657CF" w:rsidRDefault="00FA1F5D" w:rsidP="00763057">
            <w:pPr>
              <w:autoSpaceDE w:val="0"/>
              <w:autoSpaceDN w:val="0"/>
              <w:adjustRightInd w:val="0"/>
              <w:rPr>
                <w:rFonts w:eastAsia="Times New Roman" w:cs="Calibri"/>
                <w:szCs w:val="18"/>
                <w:lang w:val="ru-RU"/>
              </w:rPr>
            </w:pPr>
            <w:r w:rsidRPr="009657CF">
              <w:rPr>
                <w:rFonts w:eastAsia="Times New Roman" w:cs="Calibri"/>
                <w:szCs w:val="18"/>
                <w:lang w:val="ru-RU"/>
              </w:rPr>
              <w:t>Предполагается, что местные судебные орган</w:t>
            </w:r>
            <w:r w:rsidR="00630188">
              <w:rPr>
                <w:rFonts w:eastAsia="Times New Roman" w:cs="Calibri"/>
                <w:szCs w:val="18"/>
                <w:lang w:val="ru-RU"/>
              </w:rPr>
              <w:t>ы могут выходить на «</w:t>
            </w:r>
            <w:r w:rsidRPr="009657CF">
              <w:rPr>
                <w:rFonts w:eastAsia="Times New Roman" w:cs="Calibri"/>
                <w:szCs w:val="18"/>
                <w:lang w:val="ru-RU"/>
              </w:rPr>
              <w:t>пункты</w:t>
            </w:r>
            <w:r w:rsidR="00630188">
              <w:rPr>
                <w:rFonts w:eastAsia="Times New Roman" w:cs="Calibri"/>
                <w:szCs w:val="18"/>
                <w:lang w:val="ru-RU"/>
              </w:rPr>
              <w:t xml:space="preserve"> связи</w:t>
            </w:r>
            <w:r w:rsidRPr="009657CF">
              <w:rPr>
                <w:rFonts w:eastAsia="Times New Roman" w:cs="Calibri"/>
                <w:szCs w:val="18"/>
                <w:lang w:val="ru-RU"/>
              </w:rPr>
              <w:t xml:space="preserve">», которые призваны упростить сотрудничество в судебной сфере между государствами-членами ЕС, а также помогать этим органам оформлять заявки </w:t>
            </w:r>
            <w:r w:rsidR="00D9184E" w:rsidRPr="009657CF">
              <w:rPr>
                <w:rFonts w:eastAsia="Times New Roman" w:cs="Calibri"/>
                <w:szCs w:val="18"/>
                <w:lang w:val="ru-RU"/>
              </w:rPr>
              <w:t xml:space="preserve">на предоставление информации </w:t>
            </w:r>
            <w:r w:rsidRPr="009657CF">
              <w:rPr>
                <w:rFonts w:eastAsia="Times New Roman" w:cs="Calibri"/>
                <w:szCs w:val="18"/>
                <w:lang w:val="ru-RU"/>
              </w:rPr>
              <w:t xml:space="preserve">в </w:t>
            </w:r>
            <w:r w:rsidR="00D9184E" w:rsidRPr="009657CF">
              <w:rPr>
                <w:rFonts w:eastAsia="Times New Roman" w:cs="Calibri"/>
                <w:szCs w:val="18"/>
                <w:lang w:val="ru-RU"/>
              </w:rPr>
              <w:t>рамках</w:t>
            </w:r>
            <w:r w:rsidRPr="009657CF">
              <w:rPr>
                <w:rFonts w:eastAsia="Times New Roman" w:cs="Calibri"/>
                <w:szCs w:val="18"/>
                <w:lang w:val="ru-RU"/>
              </w:rPr>
              <w:t xml:space="preserve"> </w:t>
            </w:r>
            <w:r w:rsidR="00D9184E" w:rsidRPr="009657CF">
              <w:rPr>
                <w:rFonts w:eastAsia="Times New Roman" w:cs="Calibri"/>
                <w:szCs w:val="18"/>
                <w:lang w:val="ru-RU"/>
              </w:rPr>
              <w:t>такового</w:t>
            </w:r>
            <w:r w:rsidRPr="009657CF">
              <w:rPr>
                <w:rFonts w:eastAsia="Times New Roman" w:cs="Calibri"/>
                <w:szCs w:val="18"/>
                <w:lang w:val="ru-RU"/>
              </w:rPr>
              <w:t xml:space="preserve"> сотрудничества.  </w:t>
            </w:r>
          </w:p>
          <w:p w:rsidR="001419A9" w:rsidRPr="009657CF" w:rsidRDefault="00D9184E" w:rsidP="00D9184E">
            <w:pPr>
              <w:autoSpaceDE w:val="0"/>
              <w:autoSpaceDN w:val="0"/>
              <w:adjustRightInd w:val="0"/>
              <w:rPr>
                <w:rFonts w:eastAsia="Times New Roman" w:cs="Calibri"/>
                <w:szCs w:val="18"/>
                <w:lang w:val="ru-RU"/>
              </w:rPr>
            </w:pPr>
            <w:r w:rsidRPr="009657CF">
              <w:rPr>
                <w:rFonts w:eastAsia="Times New Roman" w:cs="Calibri"/>
                <w:szCs w:val="18"/>
                <w:lang w:val="ru-RU"/>
              </w:rPr>
              <w:t>Подобная организация, позволяющая делать это просто и без проволочек</w:t>
            </w:r>
            <w:r w:rsidR="001419A9" w:rsidRPr="009657CF">
              <w:rPr>
                <w:rFonts w:eastAsia="Times New Roman" w:cs="Calibri"/>
                <w:szCs w:val="18"/>
                <w:lang w:val="ru-RU"/>
              </w:rPr>
              <w:t xml:space="preserve">, </w:t>
            </w:r>
            <w:r w:rsidRPr="009657CF">
              <w:rPr>
                <w:rFonts w:eastAsia="Times New Roman" w:cs="Calibri"/>
                <w:szCs w:val="18"/>
                <w:lang w:val="ru-RU"/>
              </w:rPr>
              <w:t xml:space="preserve">может быть очень полезной при собирании электронных доказательств. </w:t>
            </w:r>
          </w:p>
        </w:tc>
      </w:tr>
      <w:tr w:rsidR="001419A9" w:rsidRPr="008B2957"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630188" w:rsidRDefault="00E426EE" w:rsidP="00A507A9">
            <w:pPr>
              <w:pStyle w:val="Subtitle"/>
              <w:spacing w:line="260" w:lineRule="atLeast"/>
              <w:jc w:val="left"/>
              <w:rPr>
                <w:rFonts w:ascii="Verdana" w:hAnsi="Verdana"/>
              </w:rPr>
            </w:pPr>
            <w:r w:rsidRPr="00630188">
              <w:rPr>
                <w:rFonts w:ascii="Verdana" w:hAnsi="Verdana"/>
              </w:rPr>
              <w:t>Слайд</w:t>
            </w:r>
            <w:r w:rsidR="004F5107" w:rsidRPr="00630188">
              <w:rPr>
                <w:rFonts w:ascii="Verdana" w:hAnsi="Verdana"/>
              </w:rPr>
              <w:t xml:space="preserve"> 19</w:t>
            </w:r>
          </w:p>
          <w:p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E239AF" w:rsidRDefault="00D52C0C" w:rsidP="00763057">
            <w:pPr>
              <w:rPr>
                <w:rFonts w:eastAsia="Times New Roman" w:cs="Calibri"/>
                <w:szCs w:val="18"/>
                <w:lang w:val="ru-RU" w:eastAsia="de-DE"/>
              </w:rPr>
            </w:pPr>
            <w:r>
              <w:rPr>
                <w:rFonts w:eastAsia="Times New Roman" w:cs="Calibri"/>
                <w:szCs w:val="18"/>
                <w:lang w:val="ru-RU" w:eastAsia="de-DE"/>
              </w:rPr>
              <w:t>Очевидно</w:t>
            </w:r>
            <w:r w:rsidRPr="00D52C0C">
              <w:rPr>
                <w:rFonts w:eastAsia="Times New Roman" w:cs="Calibri"/>
                <w:szCs w:val="18"/>
                <w:lang w:eastAsia="de-DE"/>
              </w:rPr>
              <w:t xml:space="preserve">, </w:t>
            </w:r>
            <w:r>
              <w:rPr>
                <w:rFonts w:eastAsia="Times New Roman" w:cs="Calibri"/>
                <w:szCs w:val="18"/>
                <w:lang w:val="ru-RU" w:eastAsia="de-DE"/>
              </w:rPr>
              <w:t>что</w:t>
            </w:r>
            <w:r w:rsidRPr="00D52C0C">
              <w:rPr>
                <w:rFonts w:eastAsia="Times New Roman" w:cs="Calibri"/>
                <w:szCs w:val="18"/>
                <w:lang w:eastAsia="de-DE"/>
              </w:rPr>
              <w:t xml:space="preserve"> </w:t>
            </w:r>
            <w:r w:rsidR="008B2957" w:rsidRPr="00D52C0C">
              <w:rPr>
                <w:rFonts w:eastAsia="Times New Roman" w:cs="Calibri"/>
                <w:szCs w:val="18"/>
                <w:lang w:val="ru-RU" w:eastAsia="de-DE"/>
              </w:rPr>
              <w:t>Европейская</w:t>
            </w:r>
            <w:r w:rsidR="008B2957" w:rsidRPr="00D52C0C">
              <w:rPr>
                <w:rFonts w:eastAsia="Times New Roman" w:cs="Calibri"/>
                <w:szCs w:val="18"/>
                <w:lang w:eastAsia="de-DE"/>
              </w:rPr>
              <w:t xml:space="preserve"> </w:t>
            </w:r>
            <w:r w:rsidR="008B2957" w:rsidRPr="00D52C0C">
              <w:rPr>
                <w:rFonts w:eastAsia="Times New Roman" w:cs="Calibri"/>
                <w:szCs w:val="18"/>
                <w:lang w:val="ru-RU" w:eastAsia="de-DE"/>
              </w:rPr>
              <w:t>конвенция</w:t>
            </w:r>
            <w:r w:rsidR="008B2957" w:rsidRPr="00D52C0C">
              <w:rPr>
                <w:rFonts w:eastAsia="Times New Roman" w:cs="Calibri"/>
                <w:szCs w:val="18"/>
                <w:lang w:eastAsia="de-DE"/>
              </w:rPr>
              <w:t xml:space="preserve"> </w:t>
            </w:r>
            <w:r w:rsidR="008B2957" w:rsidRPr="00D52C0C">
              <w:rPr>
                <w:rFonts w:eastAsia="Times New Roman" w:cs="Calibri"/>
                <w:szCs w:val="18"/>
                <w:lang w:val="ru-RU" w:eastAsia="de-DE"/>
              </w:rPr>
              <w:t>о</w:t>
            </w:r>
            <w:r w:rsidR="008B2957" w:rsidRPr="00D52C0C">
              <w:rPr>
                <w:rFonts w:eastAsia="Times New Roman" w:cs="Calibri"/>
                <w:szCs w:val="18"/>
                <w:lang w:eastAsia="de-DE"/>
              </w:rPr>
              <w:t xml:space="preserve"> </w:t>
            </w:r>
            <w:r w:rsidR="008B2957" w:rsidRPr="00D52C0C">
              <w:rPr>
                <w:rFonts w:eastAsia="Times New Roman" w:cs="Calibri"/>
                <w:szCs w:val="18"/>
                <w:lang w:val="ru-RU" w:eastAsia="de-DE"/>
              </w:rPr>
              <w:t>взаимной</w:t>
            </w:r>
            <w:r w:rsidR="008B2957" w:rsidRPr="00D52C0C">
              <w:rPr>
                <w:rFonts w:eastAsia="Times New Roman" w:cs="Calibri"/>
                <w:szCs w:val="18"/>
                <w:lang w:eastAsia="de-DE"/>
              </w:rPr>
              <w:t xml:space="preserve"> </w:t>
            </w:r>
            <w:r w:rsidR="008B2957" w:rsidRPr="00D52C0C">
              <w:rPr>
                <w:rFonts w:eastAsia="Times New Roman" w:cs="Calibri"/>
                <w:szCs w:val="18"/>
                <w:lang w:val="ru-RU" w:eastAsia="de-DE"/>
              </w:rPr>
              <w:t>правовой</w:t>
            </w:r>
            <w:r w:rsidR="008B2957" w:rsidRPr="00D52C0C">
              <w:rPr>
                <w:rFonts w:eastAsia="Times New Roman" w:cs="Calibri"/>
                <w:szCs w:val="18"/>
                <w:lang w:eastAsia="de-DE"/>
              </w:rPr>
              <w:t xml:space="preserve"> </w:t>
            </w:r>
            <w:r w:rsidR="008B2957" w:rsidRPr="00D52C0C">
              <w:rPr>
                <w:rFonts w:eastAsia="Times New Roman" w:cs="Calibri"/>
                <w:szCs w:val="18"/>
                <w:lang w:val="ru-RU" w:eastAsia="de-DE"/>
              </w:rPr>
              <w:t>помощи</w:t>
            </w:r>
            <w:r w:rsidR="008B2957" w:rsidRPr="00D52C0C">
              <w:rPr>
                <w:rFonts w:eastAsia="Times New Roman" w:cs="Calibri"/>
                <w:szCs w:val="18"/>
                <w:lang w:eastAsia="de-DE"/>
              </w:rPr>
              <w:t xml:space="preserve"> </w:t>
            </w:r>
            <w:r w:rsidR="008B2957" w:rsidRPr="00D52C0C">
              <w:rPr>
                <w:rFonts w:eastAsia="Times New Roman" w:cs="Calibri"/>
                <w:szCs w:val="18"/>
                <w:lang w:val="ru-RU" w:eastAsia="de-DE"/>
              </w:rPr>
              <w:t>по</w:t>
            </w:r>
            <w:r w:rsidR="008B2957" w:rsidRPr="00D52C0C">
              <w:rPr>
                <w:rFonts w:eastAsia="Times New Roman" w:cs="Calibri"/>
                <w:szCs w:val="18"/>
                <w:lang w:eastAsia="de-DE"/>
              </w:rPr>
              <w:t xml:space="preserve"> </w:t>
            </w:r>
            <w:r w:rsidR="008B2957" w:rsidRPr="00D52C0C">
              <w:rPr>
                <w:rFonts w:eastAsia="Times New Roman" w:cs="Calibri"/>
                <w:szCs w:val="18"/>
                <w:lang w:val="ru-RU" w:eastAsia="de-DE"/>
              </w:rPr>
              <w:t>уголовным</w:t>
            </w:r>
            <w:r w:rsidR="008B2957" w:rsidRPr="00D52C0C">
              <w:rPr>
                <w:rFonts w:eastAsia="Times New Roman" w:cs="Calibri"/>
                <w:szCs w:val="18"/>
                <w:lang w:eastAsia="de-DE"/>
              </w:rPr>
              <w:t xml:space="preserve"> </w:t>
            </w:r>
            <w:r w:rsidR="008B2957" w:rsidRPr="00D52C0C">
              <w:rPr>
                <w:rFonts w:eastAsia="Times New Roman" w:cs="Calibri"/>
                <w:szCs w:val="18"/>
                <w:lang w:val="ru-RU" w:eastAsia="de-DE"/>
              </w:rPr>
              <w:t>делам</w:t>
            </w:r>
            <w:r w:rsidRPr="00D52C0C">
              <w:rPr>
                <w:rFonts w:eastAsia="Times New Roman" w:cs="Calibri"/>
                <w:szCs w:val="18"/>
                <w:lang w:eastAsia="de-DE"/>
              </w:rPr>
              <w:t xml:space="preserve">, </w:t>
            </w:r>
            <w:r>
              <w:rPr>
                <w:rFonts w:eastAsia="Times New Roman" w:cs="Calibri"/>
                <w:szCs w:val="18"/>
                <w:lang w:val="ru-RU" w:eastAsia="de-DE"/>
              </w:rPr>
              <w:t>принятая</w:t>
            </w:r>
            <w:r w:rsidRPr="00D52C0C">
              <w:rPr>
                <w:rFonts w:eastAsia="Times New Roman" w:cs="Calibri"/>
                <w:szCs w:val="18"/>
                <w:lang w:eastAsia="de-DE"/>
              </w:rPr>
              <w:t xml:space="preserve"> </w:t>
            </w:r>
            <w:r>
              <w:rPr>
                <w:rFonts w:eastAsia="Times New Roman" w:cs="Calibri"/>
                <w:szCs w:val="18"/>
                <w:lang w:val="ru-RU" w:eastAsia="de-DE"/>
              </w:rPr>
              <w:t>Советом</w:t>
            </w:r>
            <w:r w:rsidRPr="00D52C0C">
              <w:rPr>
                <w:rFonts w:eastAsia="Times New Roman" w:cs="Calibri"/>
                <w:szCs w:val="18"/>
                <w:lang w:eastAsia="de-DE"/>
              </w:rPr>
              <w:t xml:space="preserve"> </w:t>
            </w:r>
            <w:r>
              <w:rPr>
                <w:rFonts w:eastAsia="Times New Roman" w:cs="Calibri"/>
                <w:szCs w:val="18"/>
                <w:lang w:val="ru-RU" w:eastAsia="de-DE"/>
              </w:rPr>
              <w:t>Европы</w:t>
            </w:r>
            <w:r w:rsidRPr="00D52C0C">
              <w:rPr>
                <w:rFonts w:eastAsia="Times New Roman" w:cs="Calibri"/>
                <w:szCs w:val="18"/>
                <w:lang w:eastAsia="de-DE"/>
              </w:rPr>
              <w:t xml:space="preserve"> </w:t>
            </w:r>
            <w:r>
              <w:rPr>
                <w:rFonts w:eastAsia="Times New Roman" w:cs="Calibri"/>
                <w:szCs w:val="18"/>
                <w:lang w:val="ru-RU" w:eastAsia="de-DE"/>
              </w:rPr>
              <w:t>в</w:t>
            </w:r>
            <w:r w:rsidRPr="00D52C0C">
              <w:rPr>
                <w:rFonts w:eastAsia="Times New Roman" w:cs="Calibri"/>
                <w:szCs w:val="18"/>
                <w:lang w:eastAsia="de-DE"/>
              </w:rPr>
              <w:t xml:space="preserve"> 1959 </w:t>
            </w:r>
            <w:r>
              <w:rPr>
                <w:rFonts w:eastAsia="Times New Roman" w:cs="Calibri"/>
                <w:szCs w:val="18"/>
                <w:lang w:val="ru-RU" w:eastAsia="de-DE"/>
              </w:rPr>
              <w:t>году</w:t>
            </w:r>
            <w:r w:rsidRPr="00D52C0C">
              <w:rPr>
                <w:rFonts w:eastAsia="Times New Roman" w:cs="Calibri"/>
                <w:szCs w:val="18"/>
                <w:lang w:eastAsia="de-DE"/>
              </w:rPr>
              <w:t xml:space="preserve">, </w:t>
            </w:r>
            <w:r>
              <w:rPr>
                <w:rFonts w:eastAsia="Times New Roman" w:cs="Calibri"/>
                <w:szCs w:val="18"/>
                <w:lang w:val="ru-RU" w:eastAsia="de-DE"/>
              </w:rPr>
              <w:t>стоит</w:t>
            </w:r>
            <w:r w:rsidRPr="00D52C0C">
              <w:rPr>
                <w:rFonts w:eastAsia="Times New Roman" w:cs="Calibri"/>
                <w:szCs w:val="18"/>
                <w:lang w:eastAsia="de-DE"/>
              </w:rPr>
              <w:t xml:space="preserve"> </w:t>
            </w:r>
            <w:r>
              <w:rPr>
                <w:rFonts w:eastAsia="Times New Roman" w:cs="Calibri"/>
                <w:szCs w:val="18"/>
                <w:lang w:val="ru-RU" w:eastAsia="de-DE"/>
              </w:rPr>
              <w:t>у</w:t>
            </w:r>
            <w:r w:rsidRPr="00D52C0C">
              <w:rPr>
                <w:rFonts w:eastAsia="Times New Roman" w:cs="Calibri"/>
                <w:szCs w:val="18"/>
                <w:lang w:eastAsia="de-DE"/>
              </w:rPr>
              <w:t xml:space="preserve"> </w:t>
            </w:r>
            <w:r>
              <w:rPr>
                <w:rFonts w:eastAsia="Times New Roman" w:cs="Calibri"/>
                <w:szCs w:val="18"/>
                <w:lang w:val="ru-RU" w:eastAsia="de-DE"/>
              </w:rPr>
              <w:t>истоков</w:t>
            </w:r>
            <w:r w:rsidRPr="00D52C0C">
              <w:rPr>
                <w:rFonts w:eastAsia="Times New Roman" w:cs="Calibri"/>
                <w:szCs w:val="18"/>
                <w:lang w:eastAsia="de-DE"/>
              </w:rPr>
              <w:t xml:space="preserve"> </w:t>
            </w:r>
            <w:r>
              <w:rPr>
                <w:rFonts w:eastAsia="Times New Roman" w:cs="Calibri"/>
                <w:szCs w:val="18"/>
                <w:lang w:val="ru-RU" w:eastAsia="de-DE"/>
              </w:rPr>
              <w:t>будапештской</w:t>
            </w:r>
            <w:r w:rsidRPr="00D52C0C">
              <w:rPr>
                <w:rFonts w:eastAsia="Times New Roman" w:cs="Calibri"/>
                <w:szCs w:val="18"/>
                <w:lang w:eastAsia="de-DE"/>
              </w:rPr>
              <w:t xml:space="preserve"> </w:t>
            </w:r>
            <w:r>
              <w:rPr>
                <w:rFonts w:eastAsia="Times New Roman" w:cs="Calibri"/>
                <w:szCs w:val="18"/>
                <w:lang w:val="ru-RU" w:eastAsia="de-DE"/>
              </w:rPr>
              <w:t>Конвенции</w:t>
            </w:r>
            <w:r w:rsidRPr="00D52C0C">
              <w:rPr>
                <w:rFonts w:eastAsia="Times New Roman" w:cs="Calibri"/>
                <w:szCs w:val="18"/>
                <w:lang w:eastAsia="de-DE"/>
              </w:rPr>
              <w:t xml:space="preserve"> </w:t>
            </w:r>
            <w:r>
              <w:rPr>
                <w:rFonts w:eastAsia="Times New Roman" w:cs="Calibri"/>
                <w:szCs w:val="18"/>
                <w:lang w:val="ru-RU" w:eastAsia="de-DE"/>
              </w:rPr>
              <w:t>о</w:t>
            </w:r>
            <w:r w:rsidRPr="00D52C0C">
              <w:rPr>
                <w:rFonts w:eastAsia="Times New Roman" w:cs="Calibri"/>
                <w:szCs w:val="18"/>
                <w:lang w:eastAsia="de-DE"/>
              </w:rPr>
              <w:t xml:space="preserve"> </w:t>
            </w:r>
            <w:r>
              <w:rPr>
                <w:rFonts w:eastAsia="Times New Roman" w:cs="Calibri"/>
                <w:szCs w:val="18"/>
                <w:lang w:val="ru-RU" w:eastAsia="de-DE"/>
              </w:rPr>
              <w:t>компьютерных</w:t>
            </w:r>
            <w:r w:rsidRPr="00D52C0C">
              <w:rPr>
                <w:rFonts w:eastAsia="Times New Roman" w:cs="Calibri"/>
                <w:szCs w:val="18"/>
                <w:lang w:eastAsia="de-DE"/>
              </w:rPr>
              <w:t xml:space="preserve"> </w:t>
            </w:r>
            <w:r>
              <w:rPr>
                <w:rFonts w:eastAsia="Times New Roman" w:cs="Calibri"/>
                <w:szCs w:val="18"/>
                <w:lang w:val="ru-RU" w:eastAsia="de-DE"/>
              </w:rPr>
              <w:t>преступлениях</w:t>
            </w:r>
            <w:r w:rsidRPr="00D52C0C">
              <w:rPr>
                <w:rFonts w:eastAsia="Times New Roman" w:cs="Calibri"/>
                <w:szCs w:val="18"/>
                <w:lang w:eastAsia="de-DE"/>
              </w:rPr>
              <w:t xml:space="preserve">. </w:t>
            </w:r>
            <w:r w:rsidR="00E86607">
              <w:rPr>
                <w:rFonts w:eastAsia="Times New Roman" w:cs="Calibri"/>
                <w:szCs w:val="18"/>
                <w:lang w:val="ru-RU" w:eastAsia="de-DE"/>
              </w:rPr>
              <w:t>Поэтому</w:t>
            </w:r>
            <w:r w:rsidR="00E86607" w:rsidRPr="00E86607">
              <w:rPr>
                <w:rFonts w:eastAsia="Times New Roman" w:cs="Calibri"/>
                <w:szCs w:val="18"/>
                <w:lang w:val="ru-RU" w:eastAsia="de-DE"/>
              </w:rPr>
              <w:t xml:space="preserve"> </w:t>
            </w:r>
            <w:r w:rsidR="00E86607">
              <w:rPr>
                <w:rFonts w:eastAsia="Times New Roman" w:cs="Calibri"/>
                <w:szCs w:val="18"/>
                <w:lang w:val="ru-RU" w:eastAsia="de-DE"/>
              </w:rPr>
              <w:t>у</w:t>
            </w:r>
            <w:r w:rsidR="00E86607" w:rsidRPr="00E86607">
              <w:rPr>
                <w:rFonts w:eastAsia="Times New Roman" w:cs="Calibri"/>
                <w:szCs w:val="18"/>
                <w:lang w:val="ru-RU" w:eastAsia="de-DE"/>
              </w:rPr>
              <w:t xml:space="preserve"> </w:t>
            </w:r>
            <w:r w:rsidR="00E86607">
              <w:rPr>
                <w:rFonts w:eastAsia="Times New Roman" w:cs="Calibri"/>
                <w:szCs w:val="18"/>
                <w:lang w:val="ru-RU" w:eastAsia="de-DE"/>
              </w:rPr>
              <w:t>разработчиков</w:t>
            </w:r>
            <w:r w:rsidR="00E86607" w:rsidRPr="00E86607">
              <w:rPr>
                <w:rFonts w:eastAsia="Times New Roman" w:cs="Calibri"/>
                <w:szCs w:val="18"/>
                <w:lang w:val="ru-RU" w:eastAsia="de-DE"/>
              </w:rPr>
              <w:t xml:space="preserve"> «</w:t>
            </w:r>
            <w:r w:rsidR="00E86607">
              <w:rPr>
                <w:rFonts w:eastAsia="Times New Roman" w:cs="Calibri"/>
                <w:szCs w:val="18"/>
                <w:lang w:val="ru-RU" w:eastAsia="de-DE"/>
              </w:rPr>
              <w:t>Будапештской</w:t>
            </w:r>
            <w:r w:rsidR="00E86607" w:rsidRPr="00E86607">
              <w:rPr>
                <w:rFonts w:eastAsia="Times New Roman" w:cs="Calibri"/>
                <w:szCs w:val="18"/>
                <w:lang w:val="ru-RU" w:eastAsia="de-DE"/>
              </w:rPr>
              <w:t xml:space="preserve"> </w:t>
            </w:r>
            <w:r w:rsidR="00E86607">
              <w:rPr>
                <w:rFonts w:eastAsia="Times New Roman" w:cs="Calibri"/>
                <w:szCs w:val="18"/>
                <w:lang w:val="ru-RU" w:eastAsia="de-DE"/>
              </w:rPr>
              <w:t>конвенции</w:t>
            </w:r>
            <w:r w:rsidR="00E86607" w:rsidRPr="00E86607">
              <w:rPr>
                <w:rFonts w:eastAsia="Times New Roman" w:cs="Calibri"/>
                <w:szCs w:val="18"/>
                <w:lang w:val="ru-RU" w:eastAsia="de-DE"/>
              </w:rPr>
              <w:t xml:space="preserve">» </w:t>
            </w:r>
            <w:r w:rsidR="00E86607">
              <w:rPr>
                <w:rFonts w:eastAsia="Times New Roman" w:cs="Calibri"/>
                <w:szCs w:val="18"/>
                <w:lang w:val="ru-RU" w:eastAsia="de-DE"/>
              </w:rPr>
              <w:t>не</w:t>
            </w:r>
            <w:r w:rsidR="00E86607" w:rsidRPr="00E86607">
              <w:rPr>
                <w:rFonts w:eastAsia="Times New Roman" w:cs="Calibri"/>
                <w:szCs w:val="18"/>
                <w:lang w:val="ru-RU" w:eastAsia="de-DE"/>
              </w:rPr>
              <w:t xml:space="preserve"> </w:t>
            </w:r>
            <w:r w:rsidR="00E86607">
              <w:rPr>
                <w:rFonts w:eastAsia="Times New Roman" w:cs="Calibri"/>
                <w:szCs w:val="18"/>
                <w:lang w:val="ru-RU" w:eastAsia="de-DE"/>
              </w:rPr>
              <w:t>было</w:t>
            </w:r>
            <w:r w:rsidR="00E86607" w:rsidRPr="00E86607">
              <w:rPr>
                <w:rFonts w:eastAsia="Times New Roman" w:cs="Calibri"/>
                <w:szCs w:val="18"/>
                <w:lang w:val="ru-RU" w:eastAsia="de-DE"/>
              </w:rPr>
              <w:t xml:space="preserve"> </w:t>
            </w:r>
            <w:r w:rsidR="00E86607">
              <w:rPr>
                <w:rFonts w:eastAsia="Times New Roman" w:cs="Calibri"/>
                <w:szCs w:val="18"/>
                <w:lang w:val="ru-RU" w:eastAsia="de-DE"/>
              </w:rPr>
              <w:t>намерения</w:t>
            </w:r>
            <w:r w:rsidR="00E86607" w:rsidRPr="00E86607">
              <w:rPr>
                <w:rFonts w:eastAsia="Times New Roman" w:cs="Calibri"/>
                <w:szCs w:val="18"/>
                <w:lang w:val="ru-RU" w:eastAsia="de-DE"/>
              </w:rPr>
              <w:t xml:space="preserve"> </w:t>
            </w:r>
            <w:r w:rsidR="00E86607">
              <w:rPr>
                <w:rFonts w:eastAsia="Times New Roman" w:cs="Calibri"/>
                <w:szCs w:val="18"/>
                <w:lang w:val="ru-RU" w:eastAsia="de-DE"/>
              </w:rPr>
              <w:t>охватить</w:t>
            </w:r>
            <w:r w:rsidR="00E86607" w:rsidRPr="00E86607">
              <w:rPr>
                <w:rFonts w:eastAsia="Times New Roman" w:cs="Calibri"/>
                <w:szCs w:val="18"/>
                <w:lang w:val="ru-RU" w:eastAsia="de-DE"/>
              </w:rPr>
              <w:t xml:space="preserve"> </w:t>
            </w:r>
            <w:r w:rsidR="00E86607">
              <w:rPr>
                <w:rFonts w:eastAsia="Times New Roman" w:cs="Calibri"/>
                <w:szCs w:val="18"/>
                <w:lang w:val="ru-RU" w:eastAsia="de-DE"/>
              </w:rPr>
              <w:t>все</w:t>
            </w:r>
            <w:r w:rsidRPr="00E86607">
              <w:rPr>
                <w:rFonts w:eastAsia="Times New Roman" w:cs="Calibri"/>
                <w:szCs w:val="18"/>
                <w:lang w:val="ru-RU" w:eastAsia="de-DE"/>
              </w:rPr>
              <w:t xml:space="preserve"> </w:t>
            </w:r>
            <w:r w:rsidR="00E86607">
              <w:rPr>
                <w:rFonts w:eastAsia="Times New Roman" w:cs="Calibri"/>
                <w:szCs w:val="18"/>
                <w:lang w:val="ru-RU" w:eastAsia="de-DE"/>
              </w:rPr>
              <w:t>существующие</w:t>
            </w:r>
            <w:r w:rsidRPr="00E86607">
              <w:rPr>
                <w:rFonts w:eastAsia="Times New Roman" w:cs="Calibri"/>
                <w:szCs w:val="18"/>
                <w:lang w:val="ru-RU" w:eastAsia="de-DE"/>
              </w:rPr>
              <w:t xml:space="preserve"> </w:t>
            </w:r>
            <w:r w:rsidR="00E86607">
              <w:rPr>
                <w:rFonts w:eastAsia="Times New Roman" w:cs="Calibri"/>
                <w:szCs w:val="18"/>
                <w:lang w:val="ru-RU" w:eastAsia="de-DE"/>
              </w:rPr>
              <w:t>вопросы</w:t>
            </w:r>
            <w:r w:rsidRPr="00E86607">
              <w:rPr>
                <w:rFonts w:eastAsia="Times New Roman" w:cs="Calibri"/>
                <w:szCs w:val="18"/>
                <w:lang w:val="ru-RU" w:eastAsia="de-DE"/>
              </w:rPr>
              <w:t xml:space="preserve"> </w:t>
            </w:r>
            <w:r>
              <w:rPr>
                <w:rFonts w:eastAsia="Times New Roman" w:cs="Calibri"/>
                <w:szCs w:val="18"/>
                <w:lang w:val="ru-RU" w:eastAsia="de-DE"/>
              </w:rPr>
              <w:t>международного</w:t>
            </w:r>
            <w:r w:rsidRPr="00E86607">
              <w:rPr>
                <w:rFonts w:eastAsia="Times New Roman" w:cs="Calibri"/>
                <w:szCs w:val="18"/>
                <w:lang w:val="ru-RU" w:eastAsia="de-DE"/>
              </w:rPr>
              <w:t xml:space="preserve"> </w:t>
            </w:r>
            <w:r>
              <w:rPr>
                <w:rFonts w:eastAsia="Times New Roman" w:cs="Calibri"/>
                <w:szCs w:val="18"/>
                <w:lang w:val="ru-RU" w:eastAsia="de-DE"/>
              </w:rPr>
              <w:t>сотрудничества</w:t>
            </w:r>
            <w:r w:rsidR="00E86607" w:rsidRPr="00E86607">
              <w:rPr>
                <w:rFonts w:eastAsia="Times New Roman" w:cs="Calibri"/>
                <w:szCs w:val="18"/>
                <w:lang w:val="ru-RU" w:eastAsia="de-DE"/>
              </w:rPr>
              <w:t xml:space="preserve">; </w:t>
            </w:r>
            <w:r w:rsidR="00E86607">
              <w:rPr>
                <w:rFonts w:eastAsia="Times New Roman" w:cs="Calibri"/>
                <w:szCs w:val="18"/>
                <w:lang w:val="ru-RU" w:eastAsia="de-DE"/>
              </w:rPr>
              <w:t xml:space="preserve">в её тексте содержатся ссылки лишь на новые, ранее не существовавшие и более </w:t>
            </w:r>
            <w:r w:rsidR="00E239AF">
              <w:rPr>
                <w:rFonts w:eastAsia="Times New Roman" w:cs="Calibri"/>
                <w:szCs w:val="18"/>
                <w:lang w:val="ru-RU" w:eastAsia="de-DE"/>
              </w:rPr>
              <w:t>оперативные</w:t>
            </w:r>
            <w:r w:rsidR="00E86607">
              <w:rPr>
                <w:rFonts w:eastAsia="Times New Roman" w:cs="Calibri"/>
                <w:szCs w:val="18"/>
                <w:lang w:val="ru-RU" w:eastAsia="de-DE"/>
              </w:rPr>
              <w:t xml:space="preserve"> каналы и механизмы сотрудничества. </w:t>
            </w:r>
            <w:r w:rsidR="00E86607" w:rsidRPr="00E86607">
              <w:rPr>
                <w:rFonts w:eastAsia="Times New Roman" w:cs="Calibri"/>
                <w:szCs w:val="18"/>
                <w:lang w:val="ru-RU" w:eastAsia="de-DE"/>
              </w:rPr>
              <w:t xml:space="preserve"> </w:t>
            </w:r>
            <w:r w:rsidR="001419A9" w:rsidRPr="00E86607">
              <w:rPr>
                <w:rFonts w:eastAsia="Times New Roman" w:cs="Calibri"/>
                <w:szCs w:val="18"/>
                <w:lang w:val="ru-RU" w:eastAsia="de-DE"/>
              </w:rPr>
              <w:t xml:space="preserve"> </w:t>
            </w:r>
          </w:p>
          <w:p w:rsidR="003F3243" w:rsidRPr="00E239AF" w:rsidRDefault="003F3243" w:rsidP="00763057">
            <w:pPr>
              <w:rPr>
                <w:rFonts w:eastAsia="Times New Roman" w:cs="Calibri"/>
                <w:szCs w:val="18"/>
                <w:lang w:val="ru-RU" w:eastAsia="de-DE"/>
              </w:rPr>
            </w:pPr>
          </w:p>
          <w:p w:rsidR="009657CF" w:rsidRPr="009657CF" w:rsidRDefault="009657CF" w:rsidP="009657CF">
            <w:pPr>
              <w:rPr>
                <w:rFonts w:eastAsia="Times New Roman" w:cs="Calibri"/>
                <w:szCs w:val="18"/>
                <w:lang w:val="ru-RU" w:eastAsia="de-DE"/>
              </w:rPr>
            </w:pPr>
            <w:r>
              <w:rPr>
                <w:rFonts w:eastAsia="Times New Roman" w:cs="Calibri"/>
                <w:szCs w:val="18"/>
                <w:lang w:val="ru-RU" w:eastAsia="de-DE"/>
              </w:rPr>
              <w:t>Все</w:t>
            </w:r>
            <w:r w:rsidRPr="009657CF">
              <w:rPr>
                <w:rFonts w:eastAsia="Times New Roman" w:cs="Calibri"/>
                <w:szCs w:val="18"/>
                <w:lang w:val="ru-RU" w:eastAsia="de-DE"/>
              </w:rPr>
              <w:t xml:space="preserve"> </w:t>
            </w:r>
            <w:r>
              <w:rPr>
                <w:rFonts w:eastAsia="Times New Roman" w:cs="Calibri"/>
                <w:szCs w:val="18"/>
                <w:lang w:val="ru-RU" w:eastAsia="de-DE"/>
              </w:rPr>
              <w:t>государства</w:t>
            </w:r>
            <w:r w:rsidRPr="009657CF">
              <w:rPr>
                <w:rFonts w:eastAsia="Times New Roman" w:cs="Calibri"/>
                <w:szCs w:val="18"/>
                <w:lang w:val="ru-RU" w:eastAsia="de-DE"/>
              </w:rPr>
              <w:t>-</w:t>
            </w:r>
            <w:r>
              <w:rPr>
                <w:rFonts w:eastAsia="Times New Roman" w:cs="Calibri"/>
                <w:szCs w:val="18"/>
                <w:lang w:val="ru-RU" w:eastAsia="de-DE"/>
              </w:rPr>
              <w:t>члены</w:t>
            </w:r>
            <w:r w:rsidRPr="009657CF">
              <w:rPr>
                <w:rFonts w:eastAsia="Times New Roman" w:cs="Calibri"/>
                <w:szCs w:val="18"/>
                <w:lang w:val="ru-RU" w:eastAsia="de-DE"/>
              </w:rPr>
              <w:t xml:space="preserve"> </w:t>
            </w:r>
            <w:r>
              <w:rPr>
                <w:rFonts w:eastAsia="Times New Roman" w:cs="Calibri"/>
                <w:szCs w:val="18"/>
                <w:lang w:val="ru-RU" w:eastAsia="de-DE"/>
              </w:rPr>
              <w:t>Совета</w:t>
            </w:r>
            <w:r w:rsidRPr="009657CF">
              <w:rPr>
                <w:rFonts w:eastAsia="Times New Roman" w:cs="Calibri"/>
                <w:szCs w:val="18"/>
                <w:lang w:val="ru-RU" w:eastAsia="de-DE"/>
              </w:rPr>
              <w:t xml:space="preserve"> </w:t>
            </w:r>
            <w:r>
              <w:rPr>
                <w:rFonts w:eastAsia="Times New Roman" w:cs="Calibri"/>
                <w:szCs w:val="18"/>
                <w:lang w:val="ru-RU" w:eastAsia="de-DE"/>
              </w:rPr>
              <w:t>Европы</w:t>
            </w:r>
            <w:r w:rsidRPr="009657CF">
              <w:rPr>
                <w:rFonts w:eastAsia="Times New Roman" w:cs="Calibri"/>
                <w:szCs w:val="18"/>
                <w:lang w:val="ru-RU" w:eastAsia="de-DE"/>
              </w:rPr>
              <w:t xml:space="preserve"> (</w:t>
            </w:r>
            <w:r>
              <w:rPr>
                <w:rFonts w:eastAsia="Times New Roman" w:cs="Calibri"/>
                <w:szCs w:val="18"/>
                <w:lang w:val="ru-RU" w:eastAsia="de-DE"/>
              </w:rPr>
              <w:t>за</w:t>
            </w:r>
            <w:r w:rsidRPr="009657CF">
              <w:rPr>
                <w:rFonts w:eastAsia="Times New Roman" w:cs="Calibri"/>
                <w:szCs w:val="18"/>
                <w:lang w:val="ru-RU" w:eastAsia="de-DE"/>
              </w:rPr>
              <w:t xml:space="preserve"> </w:t>
            </w:r>
            <w:r>
              <w:rPr>
                <w:rFonts w:eastAsia="Times New Roman" w:cs="Calibri"/>
                <w:szCs w:val="18"/>
                <w:lang w:val="ru-RU" w:eastAsia="de-DE"/>
              </w:rPr>
              <w:t>исключением</w:t>
            </w:r>
            <w:r w:rsidRPr="009657CF">
              <w:rPr>
                <w:rFonts w:eastAsia="Times New Roman" w:cs="Calibri"/>
                <w:szCs w:val="18"/>
                <w:lang w:val="ru-RU" w:eastAsia="de-DE"/>
              </w:rPr>
              <w:t xml:space="preserve"> </w:t>
            </w:r>
            <w:r>
              <w:rPr>
                <w:rFonts w:eastAsia="Times New Roman" w:cs="Calibri"/>
                <w:szCs w:val="18"/>
                <w:lang w:val="ru-RU" w:eastAsia="de-DE"/>
              </w:rPr>
              <w:t>Сан</w:t>
            </w:r>
            <w:r w:rsidRPr="009657CF">
              <w:rPr>
                <w:rFonts w:eastAsia="Times New Roman" w:cs="Calibri"/>
                <w:szCs w:val="18"/>
                <w:lang w:val="ru-RU" w:eastAsia="de-DE"/>
              </w:rPr>
              <w:t>-</w:t>
            </w:r>
            <w:r>
              <w:rPr>
                <w:rFonts w:eastAsia="Times New Roman" w:cs="Calibri"/>
                <w:szCs w:val="18"/>
                <w:lang w:val="ru-RU" w:eastAsia="de-DE"/>
              </w:rPr>
              <w:t>Марино</w:t>
            </w:r>
            <w:r w:rsidRPr="009657CF">
              <w:rPr>
                <w:rFonts w:eastAsia="Times New Roman" w:cs="Calibri"/>
                <w:szCs w:val="18"/>
                <w:lang w:val="ru-RU" w:eastAsia="de-DE"/>
              </w:rPr>
              <w:t xml:space="preserve">) </w:t>
            </w:r>
            <w:r>
              <w:rPr>
                <w:rFonts w:eastAsia="Times New Roman" w:cs="Calibri"/>
                <w:szCs w:val="18"/>
                <w:lang w:val="ru-RU" w:eastAsia="de-DE"/>
              </w:rPr>
              <w:t>ратифицировали</w:t>
            </w:r>
            <w:r w:rsidRPr="009657CF">
              <w:rPr>
                <w:rFonts w:eastAsia="Times New Roman" w:cs="Calibri"/>
                <w:szCs w:val="18"/>
                <w:lang w:val="ru-RU" w:eastAsia="de-DE"/>
              </w:rPr>
              <w:t xml:space="preserve"> </w:t>
            </w:r>
            <w:r>
              <w:rPr>
                <w:rFonts w:eastAsia="Times New Roman" w:cs="Calibri"/>
                <w:szCs w:val="18"/>
                <w:lang w:val="ru-RU" w:eastAsia="de-DE"/>
              </w:rPr>
              <w:t>эту</w:t>
            </w:r>
            <w:r w:rsidRPr="009657CF">
              <w:rPr>
                <w:rFonts w:eastAsia="Times New Roman" w:cs="Calibri"/>
                <w:szCs w:val="18"/>
                <w:lang w:val="ru-RU" w:eastAsia="de-DE"/>
              </w:rPr>
              <w:t xml:space="preserve"> </w:t>
            </w:r>
            <w:r>
              <w:rPr>
                <w:rFonts w:eastAsia="Times New Roman" w:cs="Calibri"/>
                <w:szCs w:val="18"/>
                <w:lang w:val="ru-RU" w:eastAsia="de-DE"/>
              </w:rPr>
              <w:t>конвенцию</w:t>
            </w:r>
            <w:r w:rsidR="00A2006C">
              <w:rPr>
                <w:rFonts w:eastAsia="Times New Roman" w:cs="Calibri"/>
                <w:szCs w:val="18"/>
                <w:lang w:val="ru-RU" w:eastAsia="de-DE"/>
              </w:rPr>
              <w:t>. Э</w:t>
            </w:r>
            <w:r>
              <w:rPr>
                <w:rFonts w:eastAsia="Times New Roman" w:cs="Calibri"/>
                <w:szCs w:val="18"/>
                <w:lang w:val="ru-RU" w:eastAsia="de-DE"/>
              </w:rPr>
              <w:t xml:space="preserve">то значит, что из </w:t>
            </w:r>
            <w:r w:rsidRPr="009657CF">
              <w:rPr>
                <w:rFonts w:eastAsia="Times New Roman" w:cs="Calibri"/>
                <w:szCs w:val="18"/>
                <w:lang w:val="ru-RU" w:eastAsia="de-DE"/>
              </w:rPr>
              <w:t xml:space="preserve"> </w:t>
            </w:r>
            <w:r>
              <w:rPr>
                <w:rFonts w:eastAsia="Times New Roman" w:cs="Calibri"/>
                <w:szCs w:val="18"/>
                <w:lang w:val="ru-RU" w:eastAsia="de-DE"/>
              </w:rPr>
              <w:t>всех сторон «Будапештской конвенции» единственным не членом</w:t>
            </w:r>
            <w:r w:rsidR="00A2006C">
              <w:rPr>
                <w:rFonts w:eastAsia="Times New Roman" w:cs="Calibri"/>
                <w:szCs w:val="18"/>
                <w:lang w:val="ru-RU" w:eastAsia="de-DE"/>
              </w:rPr>
              <w:t xml:space="preserve"> стороной </w:t>
            </w:r>
            <w:r w:rsidR="007C050B">
              <w:rPr>
                <w:rFonts w:eastAsia="Times New Roman" w:cs="Calibri"/>
                <w:szCs w:val="18"/>
                <w:lang w:val="ru-RU" w:eastAsia="de-DE"/>
              </w:rPr>
              <w:t>к</w:t>
            </w:r>
            <w:r w:rsidR="00A2006C">
              <w:rPr>
                <w:rFonts w:eastAsia="Times New Roman" w:cs="Calibri"/>
                <w:szCs w:val="18"/>
                <w:lang w:val="ru-RU" w:eastAsia="de-DE"/>
              </w:rPr>
              <w:t>онвенции</w:t>
            </w:r>
            <w:r w:rsidR="00630188">
              <w:rPr>
                <w:rFonts w:eastAsia="Times New Roman" w:cs="Calibri"/>
                <w:szCs w:val="18"/>
                <w:lang w:val="ru-RU" w:eastAsia="de-DE"/>
              </w:rPr>
              <w:t xml:space="preserve"> 1959 г.</w:t>
            </w:r>
            <w:r w:rsidR="00A2006C">
              <w:rPr>
                <w:rFonts w:eastAsia="Times New Roman" w:cs="Calibri"/>
                <w:szCs w:val="18"/>
                <w:lang w:val="ru-RU" w:eastAsia="de-DE"/>
              </w:rPr>
              <w:t xml:space="preserve"> являются Соединённые Штаты Америки. </w:t>
            </w:r>
          </w:p>
          <w:p w:rsidR="003F3243" w:rsidRPr="009657CF" w:rsidRDefault="003F3243" w:rsidP="00763057">
            <w:pPr>
              <w:rPr>
                <w:rFonts w:eastAsia="Times New Roman" w:cs="Calibri"/>
                <w:szCs w:val="18"/>
                <w:lang w:val="ru-RU" w:eastAsia="de-DE"/>
              </w:rPr>
            </w:pPr>
          </w:p>
          <w:p w:rsidR="008B2957" w:rsidRPr="00631116" w:rsidRDefault="00A2006C" w:rsidP="00415F44">
            <w:pPr>
              <w:rPr>
                <w:rFonts w:eastAsia="Times New Roman" w:cs="Calibri"/>
                <w:color w:val="FF0000"/>
                <w:szCs w:val="18"/>
                <w:lang w:val="ru-RU" w:eastAsia="de-DE"/>
              </w:rPr>
            </w:pPr>
            <w:r>
              <w:rPr>
                <w:rFonts w:eastAsia="Times New Roman" w:cs="Calibri"/>
                <w:szCs w:val="18"/>
                <w:lang w:val="ru-RU" w:eastAsia="de-DE"/>
              </w:rPr>
              <w:t>Данный</w:t>
            </w:r>
            <w:r w:rsidR="006501CC">
              <w:rPr>
                <w:rFonts w:eastAsia="Times New Roman" w:cs="Calibri"/>
                <w:szCs w:val="18"/>
                <w:lang w:val="ru-RU" w:eastAsia="de-DE"/>
              </w:rPr>
              <w:t xml:space="preserve"> факт свидетельствует о дополнительной ценности «Будапештской конвенции», впервые </w:t>
            </w:r>
            <w:r w:rsidR="008862DF">
              <w:rPr>
                <w:rFonts w:eastAsia="Times New Roman" w:cs="Calibri"/>
                <w:szCs w:val="18"/>
                <w:lang w:val="ru-RU" w:eastAsia="de-DE"/>
              </w:rPr>
              <w:t>устанавливающей</w:t>
            </w:r>
            <w:r w:rsidR="006501CC">
              <w:rPr>
                <w:rFonts w:eastAsia="Times New Roman" w:cs="Calibri"/>
                <w:szCs w:val="18"/>
                <w:lang w:val="ru-RU" w:eastAsia="de-DE"/>
              </w:rPr>
              <w:t xml:space="preserve"> </w:t>
            </w:r>
            <w:r w:rsidR="008862DF">
              <w:rPr>
                <w:rFonts w:eastAsia="Times New Roman" w:cs="Calibri"/>
                <w:szCs w:val="18"/>
                <w:lang w:val="ru-RU" w:eastAsia="de-DE"/>
              </w:rPr>
              <w:t>единые правовые рамки международного сотрудничества между большинством европейских государств и США на уровне органов полиции и суда.</w:t>
            </w:r>
            <w:r w:rsidR="001419A9" w:rsidRPr="008862DF">
              <w:rPr>
                <w:rFonts w:eastAsia="Times New Roman" w:cs="Calibri"/>
                <w:szCs w:val="18"/>
                <w:lang w:val="ru-RU" w:eastAsia="de-DE"/>
              </w:rPr>
              <w:t xml:space="preserve"> </w:t>
            </w:r>
            <w:r w:rsidR="008862DF">
              <w:rPr>
                <w:rFonts w:eastAsia="Times New Roman" w:cs="Calibri"/>
                <w:szCs w:val="18"/>
                <w:lang w:val="ru-RU" w:eastAsia="de-DE"/>
              </w:rPr>
              <w:t>Этот</w:t>
            </w:r>
            <w:r w:rsidR="008862DF" w:rsidRPr="00E239AF">
              <w:rPr>
                <w:rFonts w:eastAsia="Times New Roman" w:cs="Calibri"/>
                <w:szCs w:val="18"/>
                <w:lang w:val="ru-RU" w:eastAsia="de-DE"/>
              </w:rPr>
              <w:t xml:space="preserve"> </w:t>
            </w:r>
            <w:r w:rsidR="008862DF">
              <w:rPr>
                <w:rFonts w:eastAsia="Times New Roman" w:cs="Calibri"/>
                <w:szCs w:val="18"/>
                <w:lang w:val="ru-RU" w:eastAsia="de-DE"/>
              </w:rPr>
              <w:t>аспект</w:t>
            </w:r>
            <w:r w:rsidR="008862DF" w:rsidRPr="00E239AF">
              <w:rPr>
                <w:rFonts w:eastAsia="Times New Roman" w:cs="Calibri"/>
                <w:szCs w:val="18"/>
                <w:lang w:val="ru-RU" w:eastAsia="de-DE"/>
              </w:rPr>
              <w:t xml:space="preserve"> </w:t>
            </w:r>
            <w:r w:rsidR="008862DF">
              <w:rPr>
                <w:rFonts w:eastAsia="Times New Roman" w:cs="Calibri"/>
                <w:szCs w:val="18"/>
                <w:lang w:val="ru-RU" w:eastAsia="de-DE"/>
              </w:rPr>
              <w:t>особенно</w:t>
            </w:r>
            <w:r w:rsidR="008862DF" w:rsidRPr="00E239AF">
              <w:rPr>
                <w:rFonts w:eastAsia="Times New Roman" w:cs="Calibri"/>
                <w:szCs w:val="18"/>
                <w:lang w:val="ru-RU" w:eastAsia="de-DE"/>
              </w:rPr>
              <w:t xml:space="preserve"> </w:t>
            </w:r>
            <w:r w:rsidR="008862DF">
              <w:rPr>
                <w:rFonts w:eastAsia="Times New Roman" w:cs="Calibri"/>
                <w:szCs w:val="18"/>
                <w:lang w:val="ru-RU" w:eastAsia="de-DE"/>
              </w:rPr>
              <w:t>важен</w:t>
            </w:r>
            <w:r>
              <w:rPr>
                <w:rFonts w:eastAsia="Times New Roman" w:cs="Calibri"/>
                <w:szCs w:val="18"/>
                <w:lang w:val="ru-RU" w:eastAsia="de-DE"/>
              </w:rPr>
              <w:t xml:space="preserve"> по следующей причине: </w:t>
            </w:r>
            <w:r w:rsidR="008862DF">
              <w:rPr>
                <w:rFonts w:eastAsia="Times New Roman" w:cs="Calibri"/>
                <w:szCs w:val="18"/>
                <w:lang w:val="ru-RU" w:eastAsia="de-DE"/>
              </w:rPr>
              <w:t>пунктом</w:t>
            </w:r>
            <w:r w:rsidR="008862DF" w:rsidRPr="00E239AF">
              <w:rPr>
                <w:rFonts w:eastAsia="Times New Roman" w:cs="Calibri"/>
                <w:szCs w:val="18"/>
                <w:lang w:val="ru-RU" w:eastAsia="de-DE"/>
              </w:rPr>
              <w:t xml:space="preserve"> 2 </w:t>
            </w:r>
            <w:r w:rsidR="008862DF">
              <w:rPr>
                <w:rFonts w:eastAsia="Times New Roman" w:cs="Calibri"/>
                <w:szCs w:val="18"/>
                <w:lang w:val="ru-RU" w:eastAsia="de-DE"/>
              </w:rPr>
              <w:t>статьи</w:t>
            </w:r>
            <w:r w:rsidR="008862DF" w:rsidRPr="00E239AF">
              <w:rPr>
                <w:rFonts w:eastAsia="Times New Roman" w:cs="Calibri"/>
                <w:szCs w:val="18"/>
                <w:lang w:val="ru-RU" w:eastAsia="de-DE"/>
              </w:rPr>
              <w:t xml:space="preserve"> 14 </w:t>
            </w:r>
            <w:r w:rsidR="00415F44">
              <w:rPr>
                <w:rFonts w:eastAsia="Times New Roman" w:cs="Calibri"/>
                <w:szCs w:val="18"/>
                <w:lang w:val="ru-RU" w:eastAsia="de-DE"/>
              </w:rPr>
              <w:t xml:space="preserve">конвенции </w:t>
            </w:r>
            <w:r w:rsidR="008862DF">
              <w:rPr>
                <w:rFonts w:eastAsia="Times New Roman" w:cs="Calibri"/>
                <w:szCs w:val="18"/>
                <w:lang w:val="ru-RU" w:eastAsia="de-DE"/>
              </w:rPr>
              <w:t>устанавливается</w:t>
            </w:r>
            <w:r w:rsidR="008862DF" w:rsidRPr="00E239AF">
              <w:rPr>
                <w:rFonts w:eastAsia="Times New Roman" w:cs="Calibri"/>
                <w:szCs w:val="18"/>
                <w:lang w:val="ru-RU" w:eastAsia="de-DE"/>
              </w:rPr>
              <w:t xml:space="preserve">, </w:t>
            </w:r>
            <w:r w:rsidR="00E239AF">
              <w:rPr>
                <w:rFonts w:eastAsia="Times New Roman" w:cs="Calibri"/>
                <w:szCs w:val="18"/>
                <w:lang w:val="ru-RU" w:eastAsia="de-DE"/>
              </w:rPr>
              <w:t>что</w:t>
            </w:r>
            <w:r w:rsidR="00E239AF" w:rsidRPr="00E239AF">
              <w:rPr>
                <w:rFonts w:eastAsia="Times New Roman" w:cs="Calibri"/>
                <w:szCs w:val="18"/>
                <w:lang w:val="ru-RU" w:eastAsia="de-DE"/>
              </w:rPr>
              <w:t xml:space="preserve"> </w:t>
            </w:r>
            <w:r w:rsidR="00415F44">
              <w:rPr>
                <w:rFonts w:eastAsia="Times New Roman" w:cs="Calibri"/>
                <w:szCs w:val="18"/>
                <w:lang w:val="ru-RU" w:eastAsia="de-DE"/>
              </w:rPr>
              <w:t xml:space="preserve">её </w:t>
            </w:r>
            <w:r w:rsidR="00E239AF">
              <w:rPr>
                <w:rFonts w:eastAsia="Times New Roman" w:cs="Calibri"/>
                <w:szCs w:val="18"/>
                <w:lang w:val="ru-RU" w:eastAsia="de-DE"/>
              </w:rPr>
              <w:t>процессуальные</w:t>
            </w:r>
            <w:r w:rsidR="00E239AF" w:rsidRPr="00E239AF">
              <w:rPr>
                <w:rFonts w:eastAsia="Times New Roman" w:cs="Calibri"/>
                <w:szCs w:val="18"/>
                <w:lang w:val="ru-RU" w:eastAsia="de-DE"/>
              </w:rPr>
              <w:t xml:space="preserve"> </w:t>
            </w:r>
            <w:r w:rsidR="00E239AF">
              <w:rPr>
                <w:rFonts w:eastAsia="Times New Roman" w:cs="Calibri"/>
                <w:szCs w:val="18"/>
                <w:lang w:val="ru-RU" w:eastAsia="de-DE"/>
              </w:rPr>
              <w:t>нормы</w:t>
            </w:r>
            <w:r w:rsidR="00E239AF" w:rsidRPr="00E239AF">
              <w:rPr>
                <w:rFonts w:eastAsia="Times New Roman" w:cs="Calibri"/>
                <w:szCs w:val="18"/>
                <w:lang w:val="ru-RU" w:eastAsia="de-DE"/>
              </w:rPr>
              <w:t xml:space="preserve">, </w:t>
            </w:r>
            <w:r w:rsidR="00E239AF">
              <w:rPr>
                <w:rFonts w:eastAsia="Times New Roman" w:cs="Calibri"/>
                <w:szCs w:val="18"/>
                <w:lang w:val="ru-RU" w:eastAsia="de-DE"/>
              </w:rPr>
              <w:t>регламентирующие</w:t>
            </w:r>
            <w:r w:rsidR="00E239AF" w:rsidRPr="00E239AF">
              <w:rPr>
                <w:rFonts w:eastAsia="Times New Roman" w:cs="Calibri"/>
                <w:szCs w:val="18"/>
                <w:lang w:val="ru-RU" w:eastAsia="de-DE"/>
              </w:rPr>
              <w:t xml:space="preserve"> </w:t>
            </w:r>
            <w:r w:rsidR="00E239AF">
              <w:rPr>
                <w:rFonts w:eastAsia="Times New Roman" w:cs="Calibri"/>
                <w:szCs w:val="18"/>
                <w:lang w:val="ru-RU" w:eastAsia="de-DE"/>
              </w:rPr>
              <w:t>международное</w:t>
            </w:r>
            <w:r w:rsidR="00E239AF" w:rsidRPr="00E239AF">
              <w:rPr>
                <w:rFonts w:eastAsia="Times New Roman" w:cs="Calibri"/>
                <w:szCs w:val="18"/>
                <w:lang w:val="ru-RU" w:eastAsia="de-DE"/>
              </w:rPr>
              <w:t xml:space="preserve"> </w:t>
            </w:r>
            <w:r w:rsidR="00E239AF">
              <w:rPr>
                <w:rFonts w:eastAsia="Times New Roman" w:cs="Calibri"/>
                <w:szCs w:val="18"/>
                <w:lang w:val="ru-RU" w:eastAsia="de-DE"/>
              </w:rPr>
              <w:t>сотрудничество</w:t>
            </w:r>
            <w:r w:rsidR="00E239AF" w:rsidRPr="00E239AF">
              <w:rPr>
                <w:rFonts w:eastAsia="Times New Roman" w:cs="Calibri"/>
                <w:szCs w:val="18"/>
                <w:lang w:val="ru-RU" w:eastAsia="de-DE"/>
              </w:rPr>
              <w:t xml:space="preserve">, </w:t>
            </w:r>
            <w:r w:rsidR="00E239AF">
              <w:rPr>
                <w:rFonts w:eastAsia="Times New Roman" w:cs="Calibri"/>
                <w:szCs w:val="18"/>
                <w:lang w:val="ru-RU" w:eastAsia="de-DE"/>
              </w:rPr>
              <w:t>должны</w:t>
            </w:r>
            <w:r w:rsidR="00E239AF" w:rsidRPr="00E239AF">
              <w:rPr>
                <w:rFonts w:eastAsia="Times New Roman" w:cs="Calibri"/>
                <w:szCs w:val="18"/>
                <w:lang w:val="ru-RU" w:eastAsia="de-DE"/>
              </w:rPr>
              <w:t xml:space="preserve"> </w:t>
            </w:r>
            <w:r w:rsidR="00E239AF">
              <w:rPr>
                <w:rFonts w:eastAsia="Times New Roman" w:cs="Calibri"/>
                <w:szCs w:val="18"/>
                <w:lang w:val="ru-RU" w:eastAsia="de-DE"/>
              </w:rPr>
              <w:t xml:space="preserve">применяться </w:t>
            </w:r>
            <w:r>
              <w:rPr>
                <w:rFonts w:eastAsia="Times New Roman" w:cs="Calibri"/>
                <w:szCs w:val="18"/>
                <w:lang w:val="ru-RU" w:eastAsia="de-DE"/>
              </w:rPr>
              <w:t xml:space="preserve">не только </w:t>
            </w:r>
            <w:r w:rsidR="00E239AF">
              <w:rPr>
                <w:rFonts w:eastAsia="Times New Roman" w:cs="Calibri"/>
                <w:szCs w:val="18"/>
                <w:lang w:val="ru-RU" w:eastAsia="de-DE"/>
              </w:rPr>
              <w:t>к уголовным правонарушениям, предусмотренным статьями 2 – 11</w:t>
            </w:r>
            <w:r w:rsidR="00631116">
              <w:rPr>
                <w:rFonts w:eastAsia="Times New Roman" w:cs="Calibri"/>
                <w:szCs w:val="18"/>
                <w:lang w:val="ru-RU" w:eastAsia="de-DE"/>
              </w:rPr>
              <w:t>,</w:t>
            </w:r>
            <w:r>
              <w:rPr>
                <w:rFonts w:eastAsia="Times New Roman" w:cs="Calibri"/>
                <w:szCs w:val="18"/>
                <w:lang w:val="ru-RU" w:eastAsia="de-DE"/>
              </w:rPr>
              <w:t xml:space="preserve"> но и</w:t>
            </w:r>
            <w:r w:rsidR="00631116">
              <w:rPr>
                <w:rFonts w:eastAsia="Times New Roman" w:cs="Calibri"/>
                <w:szCs w:val="18"/>
                <w:lang w:val="ru-RU" w:eastAsia="de-DE"/>
              </w:rPr>
              <w:t xml:space="preserve"> к другим уголовным правонарушениям, совершенным с использованием компьютерных систем, а также к собиранию доказательств в электронной форме, свидетельствующих о совершении иных уголовно наказуемых деяний. </w:t>
            </w:r>
            <w:r w:rsidR="001419A9" w:rsidRPr="00E239AF">
              <w:rPr>
                <w:rFonts w:eastAsia="Times New Roman" w:cs="Calibri"/>
                <w:szCs w:val="18"/>
                <w:lang w:val="ru-RU" w:eastAsia="de-DE"/>
              </w:rPr>
              <w:t xml:space="preserve"> </w:t>
            </w:r>
            <w:r w:rsidR="00A20D56" w:rsidRPr="00631116">
              <w:rPr>
                <w:rFonts w:eastAsia="Times New Roman" w:cs="Calibri"/>
                <w:szCs w:val="18"/>
                <w:lang w:val="ru-RU" w:eastAsia="de-DE"/>
              </w:rPr>
              <w:t xml:space="preserve"> </w:t>
            </w:r>
          </w:p>
        </w:tc>
      </w:tr>
      <w:tr w:rsidR="001419A9" w:rsidRPr="00EE1A5A" w:rsidTr="00907FC2">
        <w:trPr>
          <w:trHeight w:val="150"/>
        </w:trPr>
        <w:tc>
          <w:tcPr>
            <w:tcW w:w="1526" w:type="dxa"/>
            <w:tcBorders>
              <w:top w:val="single" w:sz="4" w:space="0" w:color="000000"/>
              <w:left w:val="single" w:sz="4" w:space="0" w:color="000000"/>
              <w:bottom w:val="single" w:sz="4" w:space="0" w:color="000000"/>
              <w:right w:val="single" w:sz="4" w:space="0" w:color="000000"/>
            </w:tcBorders>
            <w:shd w:val="clear" w:color="auto" w:fill="F2F2F2"/>
          </w:tcPr>
          <w:p w:rsidR="00A20D56" w:rsidRPr="00A2006C" w:rsidRDefault="00E426EE" w:rsidP="00A507A9">
            <w:pPr>
              <w:pStyle w:val="Subtitle"/>
              <w:spacing w:line="260" w:lineRule="atLeast"/>
              <w:jc w:val="left"/>
              <w:rPr>
                <w:rFonts w:ascii="Verdana" w:hAnsi="Verdana"/>
              </w:rPr>
            </w:pPr>
            <w:r w:rsidRPr="00A2006C">
              <w:rPr>
                <w:rFonts w:ascii="Verdana" w:hAnsi="Verdana"/>
              </w:rPr>
              <w:t>Слайд</w:t>
            </w:r>
            <w:r w:rsidR="00A20D56" w:rsidRPr="00A2006C">
              <w:rPr>
                <w:rFonts w:ascii="Verdana" w:hAnsi="Verdana"/>
              </w:rPr>
              <w:t xml:space="preserve"> 21</w:t>
            </w:r>
          </w:p>
          <w:p w:rsidR="001419A9" w:rsidRPr="00A2006C"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shd w:val="clear" w:color="auto" w:fill="F2F2F2"/>
          </w:tcPr>
          <w:p w:rsidR="001419A9" w:rsidRPr="00EE1A5A" w:rsidRDefault="00EE1A5A" w:rsidP="00EE1A5A">
            <w:pPr>
              <w:pStyle w:val="Subtitle"/>
              <w:spacing w:before="0" w:after="0"/>
              <w:rPr>
                <w:rFonts w:ascii="Verdana" w:hAnsi="Verdana"/>
                <w:lang w:val="ru-RU"/>
              </w:rPr>
            </w:pPr>
            <w:r>
              <w:rPr>
                <w:rFonts w:ascii="Verdana" w:hAnsi="Verdana"/>
                <w:lang w:val="ru-RU"/>
              </w:rPr>
              <w:t>Часть третья – Международные меры реагирования на киберпреступность: будапештская Конвенция о компьютерных преступлениях</w:t>
            </w:r>
          </w:p>
        </w:tc>
      </w:tr>
      <w:tr w:rsidR="001419A9" w:rsidRPr="008A19DD"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A20D56" w:rsidRPr="00A2006C" w:rsidRDefault="00E426EE" w:rsidP="00A507A9">
            <w:pPr>
              <w:pStyle w:val="Subtitle"/>
              <w:spacing w:line="260" w:lineRule="atLeast"/>
              <w:jc w:val="left"/>
              <w:rPr>
                <w:rFonts w:ascii="Verdana" w:hAnsi="Verdana"/>
              </w:rPr>
            </w:pPr>
            <w:r w:rsidRPr="00A2006C">
              <w:rPr>
                <w:rFonts w:ascii="Verdana" w:hAnsi="Verdana"/>
              </w:rPr>
              <w:t>Слайд</w:t>
            </w:r>
            <w:r w:rsidR="00EE1A5A">
              <w:rPr>
                <w:rFonts w:ascii="Verdana" w:hAnsi="Verdana"/>
                <w:lang w:val="ru-RU"/>
              </w:rPr>
              <w:t>ы</w:t>
            </w:r>
            <w:r w:rsidR="00EE1A5A">
              <w:rPr>
                <w:rFonts w:ascii="Verdana" w:hAnsi="Verdana"/>
              </w:rPr>
              <w:t xml:space="preserve"> 22 </w:t>
            </w:r>
            <w:r w:rsidR="00EE1A5A">
              <w:rPr>
                <w:rFonts w:ascii="Verdana" w:hAnsi="Verdana"/>
                <w:lang w:val="ru-RU"/>
              </w:rPr>
              <w:t>-</w:t>
            </w:r>
            <w:r w:rsidR="00A20D56" w:rsidRPr="00A2006C">
              <w:rPr>
                <w:rFonts w:ascii="Verdana" w:hAnsi="Verdana"/>
              </w:rPr>
              <w:t xml:space="preserve"> 25</w:t>
            </w:r>
          </w:p>
          <w:p w:rsidR="001419A9" w:rsidRPr="00A2006C"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3F3243" w:rsidRPr="00EE1A5A" w:rsidRDefault="00EE1A5A" w:rsidP="00763057">
            <w:pPr>
              <w:rPr>
                <w:rFonts w:eastAsia="Times New Roman" w:cs="Calibri"/>
                <w:bCs/>
                <w:szCs w:val="18"/>
                <w:lang w:val="ru-RU" w:eastAsia="de-DE"/>
              </w:rPr>
            </w:pPr>
            <w:r>
              <w:rPr>
                <w:rFonts w:eastAsia="Times New Roman" w:cs="Calibri"/>
                <w:bCs/>
                <w:szCs w:val="18"/>
                <w:lang w:val="ru-RU" w:eastAsia="de-DE"/>
              </w:rPr>
              <w:t>Как</w:t>
            </w:r>
            <w:r w:rsidRPr="00EE1A5A">
              <w:rPr>
                <w:rFonts w:eastAsia="Times New Roman" w:cs="Calibri"/>
                <w:bCs/>
                <w:szCs w:val="18"/>
                <w:lang w:val="ru-RU" w:eastAsia="de-DE"/>
              </w:rPr>
              <w:t xml:space="preserve"> </w:t>
            </w:r>
            <w:r>
              <w:rPr>
                <w:rFonts w:eastAsia="Times New Roman" w:cs="Calibri"/>
                <w:bCs/>
                <w:szCs w:val="18"/>
                <w:lang w:val="ru-RU" w:eastAsia="de-DE"/>
              </w:rPr>
              <w:t>уже</w:t>
            </w:r>
            <w:r w:rsidRPr="00EE1A5A">
              <w:rPr>
                <w:rFonts w:eastAsia="Times New Roman" w:cs="Calibri"/>
                <w:bCs/>
                <w:szCs w:val="18"/>
                <w:lang w:val="ru-RU" w:eastAsia="de-DE"/>
              </w:rPr>
              <w:t xml:space="preserve"> </w:t>
            </w:r>
            <w:r>
              <w:rPr>
                <w:rFonts w:eastAsia="Times New Roman" w:cs="Calibri"/>
                <w:bCs/>
                <w:szCs w:val="18"/>
                <w:lang w:val="ru-RU" w:eastAsia="de-DE"/>
              </w:rPr>
              <w:t>говорилось</w:t>
            </w:r>
            <w:r w:rsidRPr="00EE1A5A">
              <w:rPr>
                <w:rFonts w:eastAsia="Times New Roman" w:cs="Calibri"/>
                <w:bCs/>
                <w:szCs w:val="18"/>
                <w:lang w:val="ru-RU" w:eastAsia="de-DE"/>
              </w:rPr>
              <w:t xml:space="preserve"> </w:t>
            </w:r>
            <w:r>
              <w:rPr>
                <w:rFonts w:eastAsia="Times New Roman" w:cs="Calibri"/>
                <w:bCs/>
                <w:szCs w:val="18"/>
                <w:lang w:val="ru-RU" w:eastAsia="de-DE"/>
              </w:rPr>
              <w:t>на</w:t>
            </w:r>
            <w:r w:rsidRPr="00EE1A5A">
              <w:rPr>
                <w:rFonts w:eastAsia="Times New Roman" w:cs="Calibri"/>
                <w:bCs/>
                <w:szCs w:val="18"/>
                <w:lang w:val="ru-RU" w:eastAsia="de-DE"/>
              </w:rPr>
              <w:t xml:space="preserve"> </w:t>
            </w:r>
            <w:r>
              <w:rPr>
                <w:rFonts w:eastAsia="Times New Roman" w:cs="Calibri"/>
                <w:bCs/>
                <w:szCs w:val="18"/>
                <w:lang w:val="ru-RU" w:eastAsia="de-DE"/>
              </w:rPr>
              <w:t>предыдущих</w:t>
            </w:r>
            <w:r w:rsidRPr="00EE1A5A">
              <w:rPr>
                <w:rFonts w:eastAsia="Times New Roman" w:cs="Calibri"/>
                <w:bCs/>
                <w:szCs w:val="18"/>
                <w:lang w:val="ru-RU" w:eastAsia="de-DE"/>
              </w:rPr>
              <w:t xml:space="preserve"> </w:t>
            </w:r>
            <w:r>
              <w:rPr>
                <w:rFonts w:eastAsia="Times New Roman" w:cs="Calibri"/>
                <w:bCs/>
                <w:szCs w:val="18"/>
                <w:lang w:val="ru-RU" w:eastAsia="de-DE"/>
              </w:rPr>
              <w:t>занятиях</w:t>
            </w:r>
            <w:r w:rsidRPr="00EE1A5A">
              <w:rPr>
                <w:rFonts w:eastAsia="Times New Roman" w:cs="Calibri"/>
                <w:bCs/>
                <w:szCs w:val="18"/>
                <w:lang w:val="ru-RU" w:eastAsia="de-DE"/>
              </w:rPr>
              <w:t>, «</w:t>
            </w:r>
            <w:r w:rsidR="008A19DD">
              <w:rPr>
                <w:rFonts w:eastAsia="Times New Roman" w:cs="Calibri"/>
                <w:bCs/>
                <w:szCs w:val="18"/>
                <w:lang w:val="ru-RU" w:eastAsia="de-DE"/>
              </w:rPr>
              <w:t>Будапештская</w:t>
            </w:r>
            <w:r w:rsidRPr="00EE1A5A">
              <w:rPr>
                <w:rFonts w:eastAsia="Times New Roman" w:cs="Calibri"/>
                <w:bCs/>
                <w:szCs w:val="18"/>
                <w:lang w:val="ru-RU" w:eastAsia="de-DE"/>
              </w:rPr>
              <w:t xml:space="preserve"> </w:t>
            </w:r>
            <w:r>
              <w:rPr>
                <w:rFonts w:eastAsia="Times New Roman" w:cs="Calibri"/>
                <w:bCs/>
                <w:szCs w:val="18"/>
                <w:lang w:val="ru-RU" w:eastAsia="de-DE"/>
              </w:rPr>
              <w:t>конвенция</w:t>
            </w:r>
            <w:r w:rsidRPr="00EE1A5A">
              <w:rPr>
                <w:rFonts w:eastAsia="Times New Roman" w:cs="Calibri"/>
                <w:bCs/>
                <w:szCs w:val="18"/>
                <w:lang w:val="ru-RU" w:eastAsia="de-DE"/>
              </w:rPr>
              <w:t xml:space="preserve">» </w:t>
            </w:r>
            <w:r>
              <w:rPr>
                <w:rFonts w:eastAsia="Times New Roman" w:cs="Calibri"/>
                <w:bCs/>
                <w:szCs w:val="18"/>
                <w:lang w:val="ru-RU" w:eastAsia="de-DE"/>
              </w:rPr>
              <w:t>была</w:t>
            </w:r>
            <w:r w:rsidRPr="00EE1A5A">
              <w:rPr>
                <w:rFonts w:eastAsia="Times New Roman" w:cs="Calibri"/>
                <w:bCs/>
                <w:szCs w:val="18"/>
                <w:lang w:val="ru-RU" w:eastAsia="de-DE"/>
              </w:rPr>
              <w:t xml:space="preserve"> </w:t>
            </w:r>
            <w:r>
              <w:rPr>
                <w:rFonts w:eastAsia="Times New Roman" w:cs="Calibri"/>
                <w:bCs/>
                <w:szCs w:val="18"/>
                <w:lang w:val="ru-RU" w:eastAsia="de-DE"/>
              </w:rPr>
              <w:t>открыта</w:t>
            </w:r>
            <w:r w:rsidRPr="00EE1A5A">
              <w:rPr>
                <w:rFonts w:eastAsia="Times New Roman" w:cs="Calibri"/>
                <w:bCs/>
                <w:szCs w:val="18"/>
                <w:lang w:val="ru-RU" w:eastAsia="de-DE"/>
              </w:rPr>
              <w:t xml:space="preserve"> </w:t>
            </w:r>
            <w:r>
              <w:rPr>
                <w:rFonts w:eastAsia="Times New Roman" w:cs="Calibri"/>
                <w:bCs/>
                <w:szCs w:val="18"/>
                <w:lang w:val="ru-RU" w:eastAsia="de-DE"/>
              </w:rPr>
              <w:t>для</w:t>
            </w:r>
            <w:r w:rsidRPr="00EE1A5A">
              <w:rPr>
                <w:rFonts w:eastAsia="Times New Roman" w:cs="Calibri"/>
                <w:bCs/>
                <w:szCs w:val="18"/>
                <w:lang w:val="ru-RU" w:eastAsia="de-DE"/>
              </w:rPr>
              <w:t xml:space="preserve"> </w:t>
            </w:r>
            <w:r>
              <w:rPr>
                <w:rFonts w:eastAsia="Times New Roman" w:cs="Calibri"/>
                <w:bCs/>
                <w:szCs w:val="18"/>
                <w:lang w:val="ru-RU" w:eastAsia="de-DE"/>
              </w:rPr>
              <w:t>подписания</w:t>
            </w:r>
            <w:r w:rsidRPr="00EE1A5A">
              <w:rPr>
                <w:rFonts w:eastAsia="Times New Roman" w:cs="Calibri"/>
                <w:bCs/>
                <w:szCs w:val="18"/>
                <w:lang w:val="ru-RU" w:eastAsia="de-DE"/>
              </w:rPr>
              <w:t xml:space="preserve"> </w:t>
            </w:r>
            <w:r w:rsidR="001419A9" w:rsidRPr="00EE1A5A">
              <w:rPr>
                <w:rFonts w:eastAsia="Times New Roman" w:cs="Calibri"/>
                <w:bCs/>
                <w:szCs w:val="18"/>
                <w:lang w:val="ru-RU" w:eastAsia="de-DE"/>
              </w:rPr>
              <w:t xml:space="preserve">23 </w:t>
            </w:r>
            <w:r>
              <w:rPr>
                <w:rFonts w:eastAsia="Times New Roman" w:cs="Calibri"/>
                <w:bCs/>
                <w:szCs w:val="18"/>
                <w:lang w:val="ru-RU" w:eastAsia="de-DE"/>
              </w:rPr>
              <w:t>ноября</w:t>
            </w:r>
            <w:r w:rsidR="001419A9" w:rsidRPr="00EE1A5A">
              <w:rPr>
                <w:rFonts w:eastAsia="Times New Roman" w:cs="Calibri"/>
                <w:bCs/>
                <w:szCs w:val="18"/>
                <w:lang w:val="ru-RU" w:eastAsia="de-DE"/>
              </w:rPr>
              <w:t xml:space="preserve"> 2001</w:t>
            </w:r>
            <w:r w:rsidRPr="00EE1A5A">
              <w:rPr>
                <w:rFonts w:eastAsia="Times New Roman" w:cs="Calibri"/>
                <w:bCs/>
                <w:szCs w:val="18"/>
                <w:lang w:val="ru-RU" w:eastAsia="de-DE"/>
              </w:rPr>
              <w:t xml:space="preserve"> </w:t>
            </w:r>
            <w:r>
              <w:rPr>
                <w:rFonts w:eastAsia="Times New Roman" w:cs="Calibri"/>
                <w:bCs/>
                <w:szCs w:val="18"/>
                <w:lang w:val="ru-RU" w:eastAsia="de-DE"/>
              </w:rPr>
              <w:t>г</w:t>
            </w:r>
            <w:r w:rsidRPr="00EE1A5A">
              <w:rPr>
                <w:rFonts w:eastAsia="Times New Roman" w:cs="Calibri"/>
                <w:bCs/>
                <w:szCs w:val="18"/>
                <w:lang w:val="ru-RU" w:eastAsia="de-DE"/>
              </w:rPr>
              <w:t xml:space="preserve">. </w:t>
            </w:r>
            <w:r>
              <w:rPr>
                <w:rFonts w:eastAsia="Times New Roman" w:cs="Calibri"/>
                <w:bCs/>
                <w:szCs w:val="18"/>
                <w:lang w:val="ru-RU" w:eastAsia="de-DE"/>
              </w:rPr>
              <w:t xml:space="preserve">и вступила в силу в июле </w:t>
            </w:r>
            <w:r w:rsidR="001419A9" w:rsidRPr="00EE1A5A">
              <w:rPr>
                <w:rFonts w:eastAsia="Times New Roman" w:cs="Calibri"/>
                <w:bCs/>
                <w:szCs w:val="18"/>
                <w:lang w:val="ru-RU" w:eastAsia="de-DE"/>
              </w:rPr>
              <w:t>2004</w:t>
            </w:r>
            <w:r>
              <w:rPr>
                <w:rFonts w:eastAsia="Times New Roman" w:cs="Calibri"/>
                <w:bCs/>
                <w:szCs w:val="18"/>
                <w:lang w:val="ru-RU" w:eastAsia="de-DE"/>
              </w:rPr>
              <w:t xml:space="preserve"> года</w:t>
            </w:r>
            <w:r w:rsidR="001419A9" w:rsidRPr="00EE1A5A">
              <w:rPr>
                <w:rFonts w:eastAsia="Times New Roman" w:cs="Calibri"/>
                <w:bCs/>
                <w:szCs w:val="18"/>
                <w:lang w:val="ru-RU" w:eastAsia="de-DE"/>
              </w:rPr>
              <w:t xml:space="preserve">. </w:t>
            </w:r>
            <w:r>
              <w:rPr>
                <w:rFonts w:eastAsia="Times New Roman" w:cs="Calibri"/>
                <w:bCs/>
                <w:szCs w:val="18"/>
                <w:lang w:val="ru-RU" w:eastAsia="de-DE"/>
              </w:rPr>
              <w:t>К</w:t>
            </w:r>
            <w:r w:rsidRPr="00EE1A5A">
              <w:rPr>
                <w:rFonts w:eastAsia="Times New Roman" w:cs="Calibri"/>
                <w:bCs/>
                <w:szCs w:val="18"/>
                <w:lang w:val="ru-RU" w:eastAsia="de-DE"/>
              </w:rPr>
              <w:t xml:space="preserve"> </w:t>
            </w:r>
            <w:r>
              <w:rPr>
                <w:rFonts w:eastAsia="Times New Roman" w:cs="Calibri"/>
                <w:bCs/>
                <w:szCs w:val="18"/>
                <w:lang w:val="ru-RU" w:eastAsia="de-DE"/>
              </w:rPr>
              <w:t>апрелю</w:t>
            </w:r>
            <w:r w:rsidRPr="00EE1A5A">
              <w:rPr>
                <w:rFonts w:eastAsia="Times New Roman" w:cs="Calibri"/>
                <w:bCs/>
                <w:szCs w:val="18"/>
                <w:lang w:val="ru-RU" w:eastAsia="de-DE"/>
              </w:rPr>
              <w:t xml:space="preserve"> </w:t>
            </w:r>
            <w:r w:rsidR="003F3243" w:rsidRPr="00EE1A5A">
              <w:rPr>
                <w:rFonts w:eastAsia="Times New Roman" w:cs="Calibri"/>
                <w:bCs/>
                <w:szCs w:val="18"/>
                <w:lang w:val="ru-RU" w:eastAsia="de-DE"/>
              </w:rPr>
              <w:t>2013</w:t>
            </w:r>
            <w:r w:rsidRPr="00EE1A5A">
              <w:rPr>
                <w:rFonts w:eastAsia="Times New Roman" w:cs="Calibri"/>
                <w:bCs/>
                <w:szCs w:val="18"/>
                <w:lang w:val="ru-RU" w:eastAsia="de-DE"/>
              </w:rPr>
              <w:t xml:space="preserve"> </w:t>
            </w:r>
            <w:r>
              <w:rPr>
                <w:rFonts w:eastAsia="Times New Roman" w:cs="Calibri"/>
                <w:bCs/>
                <w:szCs w:val="18"/>
                <w:lang w:val="ru-RU" w:eastAsia="de-DE"/>
              </w:rPr>
              <w:t>г</w:t>
            </w:r>
            <w:r w:rsidRPr="00EE1A5A">
              <w:rPr>
                <w:rFonts w:eastAsia="Times New Roman" w:cs="Calibri"/>
                <w:bCs/>
                <w:szCs w:val="18"/>
                <w:lang w:val="ru-RU" w:eastAsia="de-DE"/>
              </w:rPr>
              <w:t xml:space="preserve">. </w:t>
            </w:r>
            <w:r w:rsidR="003F3243" w:rsidRPr="00EE1A5A">
              <w:rPr>
                <w:rFonts w:eastAsia="Times New Roman" w:cs="Calibri"/>
                <w:bCs/>
                <w:szCs w:val="18"/>
                <w:lang w:val="ru-RU" w:eastAsia="de-DE"/>
              </w:rPr>
              <w:t xml:space="preserve">57 </w:t>
            </w:r>
            <w:r>
              <w:rPr>
                <w:rFonts w:eastAsia="Times New Roman" w:cs="Calibri"/>
                <w:bCs/>
                <w:szCs w:val="18"/>
                <w:lang w:val="ru-RU" w:eastAsia="de-DE"/>
              </w:rPr>
              <w:t xml:space="preserve">государств были либо сторонами конвенции, либо подписали её или же получили приглашение присоединиться к ней. </w:t>
            </w:r>
          </w:p>
          <w:p w:rsidR="003F3243" w:rsidRPr="00EE1A5A" w:rsidRDefault="001419A9" w:rsidP="00763057">
            <w:pPr>
              <w:rPr>
                <w:rFonts w:eastAsia="Times New Roman" w:cs="Calibri"/>
                <w:szCs w:val="18"/>
                <w:lang w:val="ru-RU" w:eastAsia="de-DE"/>
              </w:rPr>
            </w:pPr>
            <w:r w:rsidRPr="00EE1A5A">
              <w:rPr>
                <w:rFonts w:eastAsia="Times New Roman" w:cs="Calibri"/>
                <w:bCs/>
                <w:szCs w:val="18"/>
                <w:lang w:val="ru-RU" w:eastAsia="de-DE"/>
              </w:rPr>
              <w:t xml:space="preserve"> </w:t>
            </w:r>
          </w:p>
          <w:p w:rsidR="001419A9" w:rsidRPr="008E7453" w:rsidRDefault="007851AA" w:rsidP="00763057">
            <w:pPr>
              <w:rPr>
                <w:rFonts w:eastAsia="Times New Roman" w:cs="Calibri"/>
                <w:szCs w:val="18"/>
                <w:lang w:val="ru-RU" w:eastAsia="de-DE"/>
              </w:rPr>
            </w:pPr>
            <w:r>
              <w:rPr>
                <w:rFonts w:eastAsia="Times New Roman" w:cs="Calibri"/>
                <w:szCs w:val="18"/>
                <w:lang w:val="ru-RU" w:eastAsia="de-DE"/>
              </w:rPr>
              <w:t>Применительно</w:t>
            </w:r>
            <w:r w:rsidRPr="007851AA">
              <w:rPr>
                <w:rFonts w:eastAsia="Times New Roman" w:cs="Calibri"/>
                <w:szCs w:val="18"/>
                <w:lang w:val="ru-RU" w:eastAsia="de-DE"/>
              </w:rPr>
              <w:t xml:space="preserve"> </w:t>
            </w:r>
            <w:r>
              <w:rPr>
                <w:rFonts w:eastAsia="Times New Roman" w:cs="Calibri"/>
                <w:szCs w:val="18"/>
                <w:lang w:val="ru-RU" w:eastAsia="de-DE"/>
              </w:rPr>
              <w:t>к</w:t>
            </w:r>
            <w:r w:rsidRPr="007851AA">
              <w:rPr>
                <w:rFonts w:eastAsia="Times New Roman" w:cs="Calibri"/>
                <w:szCs w:val="18"/>
                <w:lang w:val="ru-RU" w:eastAsia="de-DE"/>
              </w:rPr>
              <w:t xml:space="preserve"> </w:t>
            </w:r>
            <w:r>
              <w:rPr>
                <w:rFonts w:eastAsia="Times New Roman" w:cs="Calibri"/>
                <w:szCs w:val="18"/>
                <w:lang w:val="ru-RU" w:eastAsia="de-DE"/>
              </w:rPr>
              <w:t>конкретным</w:t>
            </w:r>
            <w:r w:rsidRPr="007851AA">
              <w:rPr>
                <w:rFonts w:eastAsia="Times New Roman" w:cs="Calibri"/>
                <w:szCs w:val="18"/>
                <w:lang w:val="ru-RU" w:eastAsia="de-DE"/>
              </w:rPr>
              <w:t xml:space="preserve"> </w:t>
            </w:r>
            <w:r>
              <w:rPr>
                <w:rFonts w:eastAsia="Times New Roman" w:cs="Calibri"/>
                <w:szCs w:val="18"/>
                <w:lang w:val="ru-RU" w:eastAsia="de-DE"/>
              </w:rPr>
              <w:t>делам</w:t>
            </w:r>
            <w:r w:rsidRPr="007851AA">
              <w:rPr>
                <w:rFonts w:eastAsia="Times New Roman" w:cs="Calibri"/>
                <w:szCs w:val="18"/>
                <w:lang w:val="ru-RU" w:eastAsia="de-DE"/>
              </w:rPr>
              <w:t xml:space="preserve"> </w:t>
            </w:r>
            <w:r>
              <w:rPr>
                <w:rFonts w:eastAsia="Times New Roman" w:cs="Calibri"/>
                <w:szCs w:val="18"/>
                <w:lang w:val="ru-RU" w:eastAsia="de-DE"/>
              </w:rPr>
              <w:t>в</w:t>
            </w:r>
            <w:r w:rsidRPr="007851AA">
              <w:rPr>
                <w:rFonts w:eastAsia="Times New Roman" w:cs="Calibri"/>
                <w:szCs w:val="18"/>
                <w:lang w:val="ru-RU" w:eastAsia="de-DE"/>
              </w:rPr>
              <w:t xml:space="preserve"> </w:t>
            </w:r>
            <w:r>
              <w:rPr>
                <w:rFonts w:eastAsia="Times New Roman" w:cs="Calibri"/>
                <w:szCs w:val="18"/>
                <w:lang w:val="ru-RU" w:eastAsia="de-DE"/>
              </w:rPr>
              <w:t>сфере</w:t>
            </w:r>
            <w:r w:rsidRPr="007851AA">
              <w:rPr>
                <w:rFonts w:eastAsia="Times New Roman" w:cs="Calibri"/>
                <w:szCs w:val="18"/>
                <w:lang w:val="ru-RU" w:eastAsia="de-DE"/>
              </w:rPr>
              <w:t xml:space="preserve"> </w:t>
            </w:r>
            <w:r>
              <w:rPr>
                <w:rFonts w:eastAsia="Times New Roman" w:cs="Calibri"/>
                <w:szCs w:val="18"/>
                <w:lang w:val="ru-RU" w:eastAsia="de-DE"/>
              </w:rPr>
              <w:t>киберпреступности</w:t>
            </w:r>
            <w:r w:rsidRPr="007851AA">
              <w:rPr>
                <w:rFonts w:eastAsia="Times New Roman" w:cs="Calibri"/>
                <w:szCs w:val="18"/>
                <w:lang w:val="ru-RU" w:eastAsia="de-DE"/>
              </w:rPr>
              <w:t xml:space="preserve">, </w:t>
            </w:r>
            <w:r w:rsidR="00415F44">
              <w:rPr>
                <w:rFonts w:eastAsia="Times New Roman" w:cs="Calibri"/>
                <w:szCs w:val="18"/>
                <w:lang w:val="ru-RU" w:eastAsia="de-DE"/>
              </w:rPr>
              <w:t>стороны конвенции получают в своё распоряжение новаторские инструменты</w:t>
            </w:r>
            <w:r>
              <w:rPr>
                <w:rFonts w:eastAsia="Times New Roman" w:cs="Calibri"/>
                <w:szCs w:val="18"/>
                <w:lang w:val="ru-RU" w:eastAsia="de-DE"/>
              </w:rPr>
              <w:t xml:space="preserve"> расследования, главным образом, </w:t>
            </w:r>
            <w:r w:rsidR="008A19DD">
              <w:rPr>
                <w:rFonts w:eastAsia="Times New Roman" w:cs="Calibri"/>
                <w:szCs w:val="18"/>
                <w:lang w:val="ru-RU" w:eastAsia="de-DE"/>
              </w:rPr>
              <w:t>в области международного сотрудничества</w:t>
            </w:r>
            <w:r>
              <w:rPr>
                <w:rFonts w:eastAsia="Times New Roman" w:cs="Calibri"/>
                <w:szCs w:val="18"/>
                <w:lang w:val="ru-RU" w:eastAsia="de-DE"/>
              </w:rPr>
              <w:t>. Вышеуказанные</w:t>
            </w:r>
            <w:r w:rsidRPr="008E7453">
              <w:rPr>
                <w:rFonts w:eastAsia="Times New Roman" w:cs="Calibri"/>
                <w:szCs w:val="18"/>
                <w:lang w:val="ru-RU" w:eastAsia="de-DE"/>
              </w:rPr>
              <w:t xml:space="preserve"> </w:t>
            </w:r>
            <w:r>
              <w:rPr>
                <w:rFonts w:eastAsia="Times New Roman" w:cs="Calibri"/>
                <w:szCs w:val="18"/>
                <w:lang w:val="ru-RU" w:eastAsia="de-DE"/>
              </w:rPr>
              <w:t>новые</w:t>
            </w:r>
            <w:r w:rsidRPr="008E7453">
              <w:rPr>
                <w:rFonts w:eastAsia="Times New Roman" w:cs="Calibri"/>
                <w:szCs w:val="18"/>
                <w:lang w:val="ru-RU" w:eastAsia="de-DE"/>
              </w:rPr>
              <w:t xml:space="preserve"> </w:t>
            </w:r>
            <w:r w:rsidR="008E7453">
              <w:rPr>
                <w:rFonts w:eastAsia="Times New Roman" w:cs="Calibri"/>
                <w:szCs w:val="18"/>
                <w:lang w:val="ru-RU" w:eastAsia="de-DE"/>
              </w:rPr>
              <w:t>перспективы</w:t>
            </w:r>
            <w:r w:rsidR="008E7453" w:rsidRPr="008E7453">
              <w:rPr>
                <w:rFonts w:eastAsia="Times New Roman" w:cs="Calibri"/>
                <w:szCs w:val="18"/>
                <w:lang w:val="ru-RU" w:eastAsia="de-DE"/>
              </w:rPr>
              <w:t xml:space="preserve"> </w:t>
            </w:r>
            <w:r w:rsidR="008E7453">
              <w:rPr>
                <w:rFonts w:eastAsia="Times New Roman" w:cs="Calibri"/>
                <w:szCs w:val="18"/>
                <w:lang w:val="ru-RU" w:eastAsia="de-DE"/>
              </w:rPr>
              <w:t>открываются</w:t>
            </w:r>
            <w:r w:rsidR="008E7453" w:rsidRPr="008E7453">
              <w:rPr>
                <w:rFonts w:eastAsia="Times New Roman" w:cs="Calibri"/>
                <w:szCs w:val="18"/>
                <w:lang w:val="ru-RU" w:eastAsia="de-DE"/>
              </w:rPr>
              <w:t xml:space="preserve"> </w:t>
            </w:r>
            <w:r w:rsidR="008E7453">
              <w:rPr>
                <w:rFonts w:eastAsia="Times New Roman" w:cs="Calibri"/>
                <w:szCs w:val="18"/>
                <w:lang w:val="ru-RU" w:eastAsia="de-DE"/>
              </w:rPr>
              <w:t>там</w:t>
            </w:r>
            <w:r w:rsidR="008E7453" w:rsidRPr="008E7453">
              <w:rPr>
                <w:rFonts w:eastAsia="Times New Roman" w:cs="Calibri"/>
                <w:szCs w:val="18"/>
                <w:lang w:val="ru-RU" w:eastAsia="de-DE"/>
              </w:rPr>
              <w:t xml:space="preserve">, </w:t>
            </w:r>
            <w:r w:rsidR="008E7453">
              <w:rPr>
                <w:rFonts w:eastAsia="Times New Roman" w:cs="Calibri"/>
                <w:szCs w:val="18"/>
                <w:lang w:val="ru-RU" w:eastAsia="de-DE"/>
              </w:rPr>
              <w:t>где</w:t>
            </w:r>
            <w:r w:rsidR="008E7453" w:rsidRPr="008E7453">
              <w:rPr>
                <w:rFonts w:eastAsia="Times New Roman" w:cs="Calibri"/>
                <w:szCs w:val="18"/>
                <w:lang w:val="ru-RU" w:eastAsia="de-DE"/>
              </w:rPr>
              <w:t xml:space="preserve"> </w:t>
            </w:r>
            <w:r w:rsidR="008E7453">
              <w:rPr>
                <w:rFonts w:eastAsia="Times New Roman" w:cs="Calibri"/>
                <w:szCs w:val="18"/>
                <w:lang w:val="ru-RU" w:eastAsia="de-DE"/>
              </w:rPr>
              <w:t>расследуемое</w:t>
            </w:r>
            <w:r w:rsidR="008E7453" w:rsidRPr="008E7453">
              <w:rPr>
                <w:rFonts w:eastAsia="Times New Roman" w:cs="Calibri"/>
                <w:szCs w:val="18"/>
                <w:lang w:val="ru-RU" w:eastAsia="de-DE"/>
              </w:rPr>
              <w:t xml:space="preserve"> </w:t>
            </w:r>
            <w:r w:rsidR="008E7453">
              <w:rPr>
                <w:rFonts w:eastAsia="Times New Roman" w:cs="Calibri"/>
                <w:szCs w:val="18"/>
                <w:lang w:val="ru-RU" w:eastAsia="de-DE"/>
              </w:rPr>
              <w:t>преступление</w:t>
            </w:r>
            <w:r w:rsidR="008E7453" w:rsidRPr="008E7453">
              <w:rPr>
                <w:rFonts w:eastAsia="Times New Roman" w:cs="Calibri"/>
                <w:szCs w:val="18"/>
                <w:lang w:val="ru-RU" w:eastAsia="de-DE"/>
              </w:rPr>
              <w:t xml:space="preserve"> </w:t>
            </w:r>
            <w:r w:rsidR="008E7453">
              <w:rPr>
                <w:rFonts w:eastAsia="Times New Roman" w:cs="Calibri"/>
                <w:szCs w:val="18"/>
                <w:lang w:val="ru-RU" w:eastAsia="de-DE"/>
              </w:rPr>
              <w:t>является</w:t>
            </w:r>
            <w:r w:rsidR="008E7453" w:rsidRPr="008E7453">
              <w:rPr>
                <w:rFonts w:eastAsia="Times New Roman" w:cs="Calibri"/>
                <w:szCs w:val="18"/>
                <w:lang w:val="ru-RU" w:eastAsia="de-DE"/>
              </w:rPr>
              <w:t xml:space="preserve"> </w:t>
            </w:r>
            <w:r w:rsidR="008E7453">
              <w:rPr>
                <w:rFonts w:eastAsia="Times New Roman" w:cs="Calibri"/>
                <w:szCs w:val="18"/>
                <w:lang w:val="ru-RU" w:eastAsia="de-DE"/>
              </w:rPr>
              <w:t>одним</w:t>
            </w:r>
            <w:r w:rsidR="008E7453" w:rsidRPr="008E7453">
              <w:rPr>
                <w:rFonts w:eastAsia="Times New Roman" w:cs="Calibri"/>
                <w:szCs w:val="18"/>
                <w:lang w:val="ru-RU" w:eastAsia="de-DE"/>
              </w:rPr>
              <w:t xml:space="preserve"> </w:t>
            </w:r>
            <w:r w:rsidR="008E7453">
              <w:rPr>
                <w:rFonts w:eastAsia="Times New Roman" w:cs="Calibri"/>
                <w:szCs w:val="18"/>
                <w:lang w:val="ru-RU" w:eastAsia="de-DE"/>
              </w:rPr>
              <w:t>из</w:t>
            </w:r>
            <w:r w:rsidR="008E7453" w:rsidRPr="008E7453">
              <w:rPr>
                <w:rFonts w:eastAsia="Times New Roman" w:cs="Calibri"/>
                <w:szCs w:val="18"/>
                <w:lang w:val="ru-RU" w:eastAsia="de-DE"/>
              </w:rPr>
              <w:t xml:space="preserve"> </w:t>
            </w:r>
            <w:r w:rsidR="008E7453">
              <w:rPr>
                <w:rFonts w:eastAsia="Times New Roman" w:cs="Calibri"/>
                <w:szCs w:val="18"/>
                <w:lang w:val="ru-RU" w:eastAsia="de-DE"/>
              </w:rPr>
              <w:t>правонарушений</w:t>
            </w:r>
            <w:r w:rsidR="008E7453" w:rsidRPr="008E7453">
              <w:rPr>
                <w:rFonts w:eastAsia="Times New Roman" w:cs="Calibri"/>
                <w:szCs w:val="18"/>
                <w:lang w:val="ru-RU" w:eastAsia="de-DE"/>
              </w:rPr>
              <w:t xml:space="preserve">, </w:t>
            </w:r>
            <w:r w:rsidR="008E7453">
              <w:rPr>
                <w:rFonts w:eastAsia="Times New Roman" w:cs="Calibri"/>
                <w:szCs w:val="18"/>
                <w:lang w:val="ru-RU" w:eastAsia="de-DE"/>
              </w:rPr>
              <w:t>предусмотренных</w:t>
            </w:r>
            <w:r w:rsidR="008E7453" w:rsidRPr="008E7453">
              <w:rPr>
                <w:rFonts w:eastAsia="Times New Roman" w:cs="Calibri"/>
                <w:szCs w:val="18"/>
                <w:lang w:val="ru-RU" w:eastAsia="de-DE"/>
              </w:rPr>
              <w:t xml:space="preserve"> </w:t>
            </w:r>
            <w:r w:rsidR="008E7453">
              <w:rPr>
                <w:rFonts w:eastAsia="Times New Roman" w:cs="Calibri"/>
                <w:szCs w:val="18"/>
                <w:lang w:val="ru-RU" w:eastAsia="de-DE"/>
              </w:rPr>
              <w:t>конвенцией</w:t>
            </w:r>
            <w:r w:rsidR="008E7453" w:rsidRPr="008E7453">
              <w:rPr>
                <w:rFonts w:eastAsia="Times New Roman" w:cs="Calibri"/>
                <w:szCs w:val="18"/>
                <w:lang w:val="ru-RU" w:eastAsia="de-DE"/>
              </w:rPr>
              <w:t xml:space="preserve">, </w:t>
            </w:r>
            <w:r w:rsidR="008E7453">
              <w:rPr>
                <w:rFonts w:eastAsia="Times New Roman" w:cs="Calibri"/>
                <w:szCs w:val="18"/>
                <w:lang w:val="ru-RU" w:eastAsia="de-DE"/>
              </w:rPr>
              <w:t xml:space="preserve">а также в других случаях, когда преступное деяние было совершено с использованием компьютерной системы, или же когда доказательства совершения такового записаны и хранятся на цифровых запоминающих устройствах. </w:t>
            </w:r>
            <w:r w:rsidR="008A19DD">
              <w:rPr>
                <w:rFonts w:eastAsia="Times New Roman" w:cs="Calibri"/>
                <w:szCs w:val="18"/>
                <w:lang w:val="ru-RU" w:eastAsia="de-DE"/>
              </w:rPr>
              <w:t>Об этом и идёт речь в статье</w:t>
            </w:r>
            <w:r w:rsidR="008E7453">
              <w:rPr>
                <w:rFonts w:eastAsia="Times New Roman" w:cs="Calibri"/>
                <w:szCs w:val="18"/>
                <w:lang w:val="ru-RU" w:eastAsia="de-DE"/>
              </w:rPr>
              <w:t xml:space="preserve"> 14 «Будапештской конвенции». </w:t>
            </w:r>
          </w:p>
          <w:p w:rsidR="003F3243" w:rsidRPr="008E7453" w:rsidRDefault="003F3243" w:rsidP="00763057">
            <w:pPr>
              <w:rPr>
                <w:rFonts w:eastAsia="Times New Roman" w:cs="Calibri"/>
                <w:szCs w:val="18"/>
                <w:lang w:val="ru-RU" w:eastAsia="de-DE"/>
              </w:rPr>
            </w:pPr>
          </w:p>
          <w:p w:rsidR="001419A9" w:rsidRPr="0092771A" w:rsidRDefault="008E7453" w:rsidP="00763057">
            <w:pPr>
              <w:autoSpaceDE w:val="0"/>
              <w:autoSpaceDN w:val="0"/>
              <w:adjustRightInd w:val="0"/>
              <w:rPr>
                <w:rFonts w:eastAsia="Times New Roman" w:cs="Calibri"/>
                <w:szCs w:val="18"/>
                <w:lang w:val="ru-RU"/>
              </w:rPr>
            </w:pPr>
            <w:r>
              <w:rPr>
                <w:rFonts w:eastAsia="Times New Roman" w:cs="Calibri"/>
                <w:szCs w:val="18"/>
                <w:lang w:val="ru-RU"/>
              </w:rPr>
              <w:t>Впервые</w:t>
            </w:r>
            <w:r w:rsidRPr="0092771A">
              <w:rPr>
                <w:rFonts w:eastAsia="Times New Roman" w:cs="Calibri"/>
                <w:szCs w:val="18"/>
                <w:lang w:val="ru-RU"/>
              </w:rPr>
              <w:t xml:space="preserve"> </w:t>
            </w:r>
            <w:r>
              <w:rPr>
                <w:rFonts w:eastAsia="Times New Roman" w:cs="Calibri"/>
                <w:szCs w:val="18"/>
                <w:lang w:val="ru-RU"/>
              </w:rPr>
              <w:t>международное</w:t>
            </w:r>
            <w:r w:rsidRPr="0092771A">
              <w:rPr>
                <w:rFonts w:eastAsia="Times New Roman" w:cs="Calibri"/>
                <w:szCs w:val="18"/>
                <w:lang w:val="ru-RU"/>
              </w:rPr>
              <w:t xml:space="preserve"> </w:t>
            </w:r>
            <w:r>
              <w:rPr>
                <w:rFonts w:eastAsia="Times New Roman" w:cs="Calibri"/>
                <w:szCs w:val="18"/>
                <w:lang w:val="ru-RU"/>
              </w:rPr>
              <w:t>сообщество</w:t>
            </w:r>
            <w:r w:rsidRPr="0092771A">
              <w:rPr>
                <w:rFonts w:eastAsia="Times New Roman" w:cs="Calibri"/>
                <w:szCs w:val="18"/>
                <w:lang w:val="ru-RU"/>
              </w:rPr>
              <w:t xml:space="preserve"> </w:t>
            </w:r>
            <w:r>
              <w:rPr>
                <w:rFonts w:eastAsia="Times New Roman" w:cs="Calibri"/>
                <w:szCs w:val="18"/>
                <w:lang w:val="ru-RU"/>
              </w:rPr>
              <w:t>приложило</w:t>
            </w:r>
            <w:r w:rsidRPr="0092771A">
              <w:rPr>
                <w:rFonts w:eastAsia="Times New Roman" w:cs="Calibri"/>
                <w:szCs w:val="18"/>
                <w:lang w:val="ru-RU"/>
              </w:rPr>
              <w:t xml:space="preserve"> </w:t>
            </w:r>
            <w:r>
              <w:rPr>
                <w:rFonts w:eastAsia="Times New Roman" w:cs="Calibri"/>
                <w:szCs w:val="18"/>
                <w:lang w:val="ru-RU"/>
              </w:rPr>
              <w:t>совместные</w:t>
            </w:r>
            <w:r w:rsidRPr="0092771A">
              <w:rPr>
                <w:rFonts w:eastAsia="Times New Roman" w:cs="Calibri"/>
                <w:szCs w:val="18"/>
                <w:lang w:val="ru-RU"/>
              </w:rPr>
              <w:t xml:space="preserve"> </w:t>
            </w:r>
            <w:r>
              <w:rPr>
                <w:rFonts w:eastAsia="Times New Roman" w:cs="Calibri"/>
                <w:szCs w:val="18"/>
                <w:lang w:val="ru-RU"/>
              </w:rPr>
              <w:t>усилия</w:t>
            </w:r>
            <w:r w:rsidRPr="0092771A">
              <w:rPr>
                <w:rFonts w:eastAsia="Times New Roman" w:cs="Calibri"/>
                <w:szCs w:val="18"/>
                <w:lang w:val="ru-RU"/>
              </w:rPr>
              <w:t xml:space="preserve"> </w:t>
            </w:r>
            <w:r w:rsidR="0092771A">
              <w:rPr>
                <w:rFonts w:eastAsia="Times New Roman" w:cs="Calibri"/>
                <w:szCs w:val="18"/>
                <w:lang w:val="ru-RU"/>
              </w:rPr>
              <w:t>для</w:t>
            </w:r>
            <w:r w:rsidR="0092771A" w:rsidRPr="0092771A">
              <w:rPr>
                <w:rFonts w:eastAsia="Times New Roman" w:cs="Calibri"/>
                <w:szCs w:val="18"/>
                <w:lang w:val="ru-RU"/>
              </w:rPr>
              <w:t xml:space="preserve"> </w:t>
            </w:r>
            <w:r w:rsidR="0092771A">
              <w:rPr>
                <w:rFonts w:eastAsia="Times New Roman" w:cs="Calibri"/>
                <w:szCs w:val="18"/>
                <w:lang w:val="ru-RU"/>
              </w:rPr>
              <w:t>согласования</w:t>
            </w:r>
            <w:r w:rsidR="0092771A" w:rsidRPr="0092771A">
              <w:rPr>
                <w:rFonts w:eastAsia="Times New Roman" w:cs="Calibri"/>
                <w:szCs w:val="18"/>
                <w:lang w:val="ru-RU"/>
              </w:rPr>
              <w:t xml:space="preserve"> </w:t>
            </w:r>
            <w:r w:rsidR="0092771A">
              <w:rPr>
                <w:rFonts w:eastAsia="Times New Roman" w:cs="Calibri"/>
                <w:szCs w:val="18"/>
                <w:lang w:val="ru-RU"/>
              </w:rPr>
              <w:t>и</w:t>
            </w:r>
            <w:r w:rsidR="0092771A" w:rsidRPr="0092771A">
              <w:rPr>
                <w:rFonts w:eastAsia="Times New Roman" w:cs="Calibri"/>
                <w:szCs w:val="18"/>
                <w:lang w:val="ru-RU"/>
              </w:rPr>
              <w:t xml:space="preserve"> </w:t>
            </w:r>
            <w:r w:rsidR="0092771A">
              <w:rPr>
                <w:rFonts w:eastAsia="Times New Roman" w:cs="Calibri"/>
                <w:szCs w:val="18"/>
                <w:lang w:val="ru-RU"/>
              </w:rPr>
              <w:t>принятия</w:t>
            </w:r>
            <w:r w:rsidR="0092771A" w:rsidRPr="0092771A">
              <w:rPr>
                <w:rFonts w:eastAsia="Times New Roman" w:cs="Calibri"/>
                <w:szCs w:val="18"/>
                <w:lang w:val="ru-RU"/>
              </w:rPr>
              <w:t xml:space="preserve"> </w:t>
            </w:r>
            <w:r w:rsidR="0092771A">
              <w:rPr>
                <w:rFonts w:eastAsia="Times New Roman" w:cs="Calibri"/>
                <w:szCs w:val="18"/>
                <w:lang w:val="ru-RU"/>
              </w:rPr>
              <w:t>универсального</w:t>
            </w:r>
            <w:r w:rsidR="0092771A" w:rsidRPr="0092771A">
              <w:rPr>
                <w:rFonts w:eastAsia="Times New Roman" w:cs="Calibri"/>
                <w:szCs w:val="18"/>
                <w:lang w:val="ru-RU"/>
              </w:rPr>
              <w:t xml:space="preserve"> </w:t>
            </w:r>
            <w:r w:rsidR="0092771A">
              <w:rPr>
                <w:rFonts w:eastAsia="Times New Roman" w:cs="Calibri"/>
                <w:szCs w:val="18"/>
                <w:lang w:val="ru-RU"/>
              </w:rPr>
              <w:t>договора</w:t>
            </w:r>
            <w:r w:rsidR="0092771A" w:rsidRPr="0092771A">
              <w:rPr>
                <w:rFonts w:eastAsia="Times New Roman" w:cs="Calibri"/>
                <w:szCs w:val="18"/>
                <w:lang w:val="ru-RU"/>
              </w:rPr>
              <w:t xml:space="preserve"> </w:t>
            </w:r>
            <w:r w:rsidR="0092771A">
              <w:rPr>
                <w:rFonts w:eastAsia="Times New Roman" w:cs="Calibri"/>
                <w:szCs w:val="18"/>
                <w:lang w:val="ru-RU"/>
              </w:rPr>
              <w:t>в сфере сетевой компьютерной преступности (киберпреступности) и использования доказательств в электронно</w:t>
            </w:r>
            <w:r w:rsidR="00415F44">
              <w:rPr>
                <w:rFonts w:eastAsia="Times New Roman" w:cs="Calibri"/>
                <w:szCs w:val="18"/>
                <w:lang w:val="ru-RU"/>
              </w:rPr>
              <w:t>й форме</w:t>
            </w:r>
            <w:r w:rsidR="0092771A">
              <w:rPr>
                <w:rFonts w:eastAsia="Times New Roman" w:cs="Calibri"/>
                <w:szCs w:val="18"/>
                <w:lang w:val="ru-RU"/>
              </w:rPr>
              <w:t xml:space="preserve"> (электронных доказательств) в надежде на то, что возможно большинство</w:t>
            </w:r>
            <w:r w:rsidR="00415F44">
              <w:rPr>
                <w:rFonts w:eastAsia="Times New Roman" w:cs="Calibri"/>
                <w:szCs w:val="18"/>
                <w:lang w:val="ru-RU"/>
              </w:rPr>
              <w:t xml:space="preserve"> государств действительно встане</w:t>
            </w:r>
            <w:r w:rsidR="0092771A">
              <w:rPr>
                <w:rFonts w:eastAsia="Times New Roman" w:cs="Calibri"/>
                <w:szCs w:val="18"/>
                <w:lang w:val="ru-RU"/>
              </w:rPr>
              <w:t>т на защиту его целей и задач. На</w:t>
            </w:r>
            <w:r w:rsidR="0092771A" w:rsidRPr="0092771A">
              <w:rPr>
                <w:rFonts w:eastAsia="Times New Roman" w:cs="Calibri"/>
                <w:szCs w:val="18"/>
                <w:lang w:val="ru-RU"/>
              </w:rPr>
              <w:t xml:space="preserve"> </w:t>
            </w:r>
            <w:r w:rsidR="008A19DD">
              <w:rPr>
                <w:rFonts w:eastAsia="Times New Roman" w:cs="Calibri"/>
                <w:szCs w:val="18"/>
                <w:lang w:val="ru-RU"/>
              </w:rPr>
              <w:t>сегодняшний</w:t>
            </w:r>
            <w:r w:rsidR="0092771A" w:rsidRPr="0092771A">
              <w:rPr>
                <w:rFonts w:eastAsia="Times New Roman" w:cs="Calibri"/>
                <w:szCs w:val="18"/>
                <w:lang w:val="ru-RU"/>
              </w:rPr>
              <w:t xml:space="preserve"> </w:t>
            </w:r>
            <w:r w:rsidR="0092771A">
              <w:rPr>
                <w:rFonts w:eastAsia="Times New Roman" w:cs="Calibri"/>
                <w:szCs w:val="18"/>
                <w:lang w:val="ru-RU"/>
              </w:rPr>
              <w:t>день</w:t>
            </w:r>
            <w:r w:rsidR="0092771A" w:rsidRPr="0092771A">
              <w:rPr>
                <w:rFonts w:eastAsia="Times New Roman" w:cs="Calibri"/>
                <w:szCs w:val="18"/>
                <w:lang w:val="ru-RU"/>
              </w:rPr>
              <w:t xml:space="preserve"> </w:t>
            </w:r>
            <w:r w:rsidR="0092771A" w:rsidRPr="0092771A">
              <w:rPr>
                <w:rFonts w:eastAsia="Times New Roman" w:cs="Calibri"/>
                <w:szCs w:val="18"/>
                <w:lang w:val="ru-RU" w:eastAsia="de-DE"/>
              </w:rPr>
              <w:t>«</w:t>
            </w:r>
            <w:r w:rsidR="0092771A">
              <w:rPr>
                <w:rFonts w:eastAsia="Times New Roman" w:cs="Calibri"/>
                <w:szCs w:val="18"/>
                <w:lang w:val="ru-RU" w:eastAsia="de-DE"/>
              </w:rPr>
              <w:t>Будапештская</w:t>
            </w:r>
            <w:r w:rsidR="0092771A" w:rsidRPr="0092771A">
              <w:rPr>
                <w:rFonts w:eastAsia="Times New Roman" w:cs="Calibri"/>
                <w:szCs w:val="18"/>
                <w:lang w:val="ru-RU" w:eastAsia="de-DE"/>
              </w:rPr>
              <w:t xml:space="preserve"> </w:t>
            </w:r>
            <w:r w:rsidR="0092771A">
              <w:rPr>
                <w:rFonts w:eastAsia="Times New Roman" w:cs="Calibri"/>
                <w:szCs w:val="18"/>
                <w:lang w:val="ru-RU" w:eastAsia="de-DE"/>
              </w:rPr>
              <w:t>конвенция</w:t>
            </w:r>
            <w:r w:rsidR="0092771A" w:rsidRPr="0092771A">
              <w:rPr>
                <w:rFonts w:eastAsia="Times New Roman" w:cs="Calibri"/>
                <w:szCs w:val="18"/>
                <w:lang w:val="ru-RU" w:eastAsia="de-DE"/>
              </w:rPr>
              <w:t>»</w:t>
            </w:r>
            <w:r w:rsidR="0092771A">
              <w:rPr>
                <w:rFonts w:eastAsia="Times New Roman" w:cs="Calibri"/>
                <w:szCs w:val="18"/>
                <w:lang w:val="ru-RU" w:eastAsia="de-DE"/>
              </w:rPr>
              <w:t xml:space="preserve"> остаётся первым и единственным международным договором о киберпреступности, имеющим обязательную юридическую силу. </w:t>
            </w:r>
          </w:p>
          <w:p w:rsidR="003F3243" w:rsidRPr="0092771A" w:rsidRDefault="003F3243" w:rsidP="00763057">
            <w:pPr>
              <w:autoSpaceDE w:val="0"/>
              <w:autoSpaceDN w:val="0"/>
              <w:adjustRightInd w:val="0"/>
              <w:rPr>
                <w:rFonts w:eastAsia="Times New Roman" w:cs="Calibri"/>
                <w:szCs w:val="18"/>
                <w:lang w:val="ru-RU"/>
              </w:rPr>
            </w:pPr>
          </w:p>
          <w:p w:rsidR="001419A9" w:rsidRPr="0092771A" w:rsidRDefault="00C27CD3" w:rsidP="00763057">
            <w:pPr>
              <w:autoSpaceDE w:val="0"/>
              <w:autoSpaceDN w:val="0"/>
              <w:adjustRightInd w:val="0"/>
              <w:rPr>
                <w:rFonts w:eastAsia="Times New Roman"/>
                <w:szCs w:val="18"/>
                <w:lang w:val="ru-RU"/>
              </w:rPr>
            </w:pPr>
            <w:r>
              <w:rPr>
                <w:rFonts w:eastAsia="Times New Roman"/>
                <w:szCs w:val="18"/>
                <w:lang w:val="ru-RU"/>
              </w:rPr>
              <w:t>Каждая</w:t>
            </w:r>
            <w:r w:rsidR="0092771A" w:rsidRPr="0092771A">
              <w:rPr>
                <w:rFonts w:eastAsia="Times New Roman"/>
                <w:szCs w:val="18"/>
                <w:lang w:val="ru-RU"/>
              </w:rPr>
              <w:t xml:space="preserve"> </w:t>
            </w:r>
            <w:r>
              <w:rPr>
                <w:rFonts w:eastAsia="Times New Roman"/>
                <w:szCs w:val="18"/>
                <w:lang w:val="ru-RU"/>
              </w:rPr>
              <w:t>страна</w:t>
            </w:r>
            <w:r w:rsidR="0092771A" w:rsidRPr="0092771A">
              <w:rPr>
                <w:rFonts w:eastAsia="Times New Roman"/>
                <w:szCs w:val="18"/>
                <w:lang w:val="ru-RU"/>
              </w:rPr>
              <w:t xml:space="preserve">, </w:t>
            </w:r>
            <w:r>
              <w:rPr>
                <w:rFonts w:eastAsia="Times New Roman"/>
                <w:szCs w:val="18"/>
                <w:lang w:val="ru-RU"/>
              </w:rPr>
              <w:t>ратифицировавшая</w:t>
            </w:r>
            <w:r w:rsidR="0092771A" w:rsidRPr="0092771A">
              <w:rPr>
                <w:rFonts w:eastAsia="Times New Roman"/>
                <w:szCs w:val="18"/>
                <w:lang w:val="ru-RU"/>
              </w:rPr>
              <w:t xml:space="preserve"> </w:t>
            </w:r>
            <w:r w:rsidR="0092771A">
              <w:rPr>
                <w:rFonts w:eastAsia="Times New Roman"/>
                <w:szCs w:val="18"/>
                <w:lang w:val="ru-RU"/>
              </w:rPr>
              <w:t>эту</w:t>
            </w:r>
            <w:r w:rsidR="0092771A" w:rsidRPr="0092771A">
              <w:rPr>
                <w:rFonts w:eastAsia="Times New Roman"/>
                <w:szCs w:val="18"/>
                <w:lang w:val="ru-RU"/>
              </w:rPr>
              <w:t xml:space="preserve"> </w:t>
            </w:r>
            <w:r w:rsidR="0092771A">
              <w:rPr>
                <w:rFonts w:eastAsia="Times New Roman"/>
                <w:szCs w:val="18"/>
                <w:lang w:val="ru-RU"/>
              </w:rPr>
              <w:t>конвенцию</w:t>
            </w:r>
            <w:r w:rsidR="0092771A" w:rsidRPr="0092771A">
              <w:rPr>
                <w:rFonts w:eastAsia="Times New Roman"/>
                <w:szCs w:val="18"/>
                <w:lang w:val="ru-RU"/>
              </w:rPr>
              <w:t xml:space="preserve"> </w:t>
            </w:r>
            <w:r w:rsidR="0092771A">
              <w:rPr>
                <w:rFonts w:eastAsia="Times New Roman"/>
                <w:szCs w:val="18"/>
                <w:lang w:val="ru-RU"/>
              </w:rPr>
              <w:t>и</w:t>
            </w:r>
            <w:r w:rsidR="0092771A" w:rsidRPr="0092771A">
              <w:rPr>
                <w:rFonts w:eastAsia="Times New Roman"/>
                <w:szCs w:val="18"/>
                <w:lang w:val="ru-RU"/>
              </w:rPr>
              <w:t xml:space="preserve"> </w:t>
            </w:r>
            <w:r>
              <w:rPr>
                <w:rFonts w:eastAsia="Times New Roman"/>
                <w:szCs w:val="18"/>
                <w:lang w:val="ru-RU"/>
              </w:rPr>
              <w:t>ставшая</w:t>
            </w:r>
            <w:r w:rsidR="0092771A" w:rsidRPr="0092771A">
              <w:rPr>
                <w:rFonts w:eastAsia="Times New Roman"/>
                <w:szCs w:val="18"/>
                <w:lang w:val="ru-RU"/>
              </w:rPr>
              <w:t xml:space="preserve"> </w:t>
            </w:r>
            <w:r w:rsidR="0092771A">
              <w:rPr>
                <w:rFonts w:eastAsia="Times New Roman"/>
                <w:szCs w:val="18"/>
                <w:lang w:val="ru-RU"/>
              </w:rPr>
              <w:t>её</w:t>
            </w:r>
            <w:r w:rsidR="0092771A" w:rsidRPr="0092771A">
              <w:rPr>
                <w:rFonts w:eastAsia="Times New Roman"/>
                <w:szCs w:val="18"/>
                <w:lang w:val="ru-RU"/>
              </w:rPr>
              <w:t xml:space="preserve"> </w:t>
            </w:r>
            <w:r w:rsidR="0092771A">
              <w:rPr>
                <w:rFonts w:eastAsia="Times New Roman"/>
                <w:szCs w:val="18"/>
                <w:lang w:val="ru-RU"/>
              </w:rPr>
              <w:t>стороной</w:t>
            </w:r>
            <w:r w:rsidR="0092771A" w:rsidRPr="0092771A">
              <w:rPr>
                <w:rFonts w:eastAsia="Times New Roman"/>
                <w:szCs w:val="18"/>
                <w:lang w:val="ru-RU"/>
              </w:rPr>
              <w:t xml:space="preserve">, </w:t>
            </w:r>
            <w:r w:rsidR="0092771A">
              <w:rPr>
                <w:rFonts w:eastAsia="Times New Roman"/>
                <w:szCs w:val="18"/>
                <w:lang w:val="ru-RU"/>
              </w:rPr>
              <w:t>получает очень важный доступ к</w:t>
            </w:r>
            <w:r w:rsidR="008A19DD">
              <w:rPr>
                <w:rFonts w:eastAsia="Times New Roman"/>
                <w:szCs w:val="18"/>
                <w:lang w:val="ru-RU"/>
              </w:rPr>
              <w:t xml:space="preserve"> универсальным инструментам</w:t>
            </w:r>
            <w:r>
              <w:rPr>
                <w:rFonts w:eastAsia="Times New Roman"/>
                <w:szCs w:val="18"/>
                <w:lang w:val="ru-RU"/>
              </w:rPr>
              <w:t xml:space="preserve"> сотрудничества одновременно с полицейскими и судебными органами остальных государств-сторон.</w:t>
            </w:r>
            <w:r w:rsidR="0092771A">
              <w:rPr>
                <w:rFonts w:eastAsia="Times New Roman"/>
                <w:szCs w:val="18"/>
                <w:lang w:val="ru-RU"/>
              </w:rPr>
              <w:t xml:space="preserve"> </w:t>
            </w:r>
          </w:p>
          <w:p w:rsidR="003F3243" w:rsidRPr="0092771A" w:rsidRDefault="003F3243" w:rsidP="00763057">
            <w:pPr>
              <w:autoSpaceDE w:val="0"/>
              <w:autoSpaceDN w:val="0"/>
              <w:adjustRightInd w:val="0"/>
              <w:rPr>
                <w:rFonts w:eastAsia="Times New Roman"/>
                <w:szCs w:val="18"/>
                <w:lang w:val="ru-RU"/>
              </w:rPr>
            </w:pPr>
          </w:p>
          <w:p w:rsidR="001419A9" w:rsidRPr="008A19DD" w:rsidRDefault="00C27CD3" w:rsidP="00763057">
            <w:pPr>
              <w:autoSpaceDE w:val="0"/>
              <w:autoSpaceDN w:val="0"/>
              <w:adjustRightInd w:val="0"/>
              <w:rPr>
                <w:rFonts w:eastAsia="Times New Roman" w:cs="Calibri"/>
                <w:szCs w:val="18"/>
                <w:lang w:val="ru-RU"/>
              </w:rPr>
            </w:pPr>
            <w:r>
              <w:rPr>
                <w:rFonts w:eastAsia="Times New Roman" w:cs="Calibri"/>
                <w:szCs w:val="18"/>
                <w:lang w:val="ru-RU"/>
              </w:rPr>
              <w:t>«Будапештской конвенцией» с</w:t>
            </w:r>
            <w:r w:rsidR="00642630">
              <w:rPr>
                <w:rFonts w:eastAsia="Times New Roman" w:cs="Calibri"/>
                <w:szCs w:val="18"/>
                <w:lang w:val="ru-RU"/>
              </w:rPr>
              <w:t>оздаются новые каналы и инструменты</w:t>
            </w:r>
            <w:r>
              <w:rPr>
                <w:rFonts w:eastAsia="Times New Roman" w:cs="Calibri"/>
                <w:szCs w:val="18"/>
                <w:lang w:val="ru-RU"/>
              </w:rPr>
              <w:t xml:space="preserve"> международного сотрудничества. Некоторые</w:t>
            </w:r>
            <w:r w:rsidRPr="00C27CD3">
              <w:rPr>
                <w:rFonts w:eastAsia="Times New Roman" w:cs="Calibri"/>
                <w:szCs w:val="18"/>
                <w:lang w:val="ru-RU"/>
              </w:rPr>
              <w:t xml:space="preserve"> </w:t>
            </w:r>
            <w:r>
              <w:rPr>
                <w:rFonts w:eastAsia="Times New Roman" w:cs="Calibri"/>
                <w:szCs w:val="18"/>
                <w:lang w:val="ru-RU"/>
              </w:rPr>
              <w:t>её</w:t>
            </w:r>
            <w:r w:rsidRPr="00C27CD3">
              <w:rPr>
                <w:rFonts w:eastAsia="Times New Roman" w:cs="Calibri"/>
                <w:szCs w:val="18"/>
                <w:lang w:val="ru-RU"/>
              </w:rPr>
              <w:t xml:space="preserve"> </w:t>
            </w:r>
            <w:r>
              <w:rPr>
                <w:rFonts w:eastAsia="Times New Roman" w:cs="Calibri"/>
                <w:szCs w:val="18"/>
                <w:lang w:val="ru-RU"/>
              </w:rPr>
              <w:t>положения</w:t>
            </w:r>
            <w:r w:rsidRPr="00C27CD3">
              <w:rPr>
                <w:rFonts w:eastAsia="Times New Roman" w:cs="Calibri"/>
                <w:szCs w:val="18"/>
                <w:lang w:val="ru-RU"/>
              </w:rPr>
              <w:t xml:space="preserve"> </w:t>
            </w:r>
            <w:r>
              <w:rPr>
                <w:rFonts w:eastAsia="Times New Roman" w:cs="Calibri"/>
                <w:szCs w:val="18"/>
                <w:lang w:val="ru-RU"/>
              </w:rPr>
              <w:t>являются</w:t>
            </w:r>
            <w:r w:rsidRPr="00C27CD3">
              <w:rPr>
                <w:rFonts w:eastAsia="Times New Roman" w:cs="Calibri"/>
                <w:szCs w:val="18"/>
                <w:lang w:val="ru-RU"/>
              </w:rPr>
              <w:t xml:space="preserve"> </w:t>
            </w:r>
            <w:r>
              <w:rPr>
                <w:rFonts w:eastAsia="Times New Roman" w:cs="Calibri"/>
                <w:szCs w:val="18"/>
                <w:lang w:val="ru-RU"/>
              </w:rPr>
              <w:t>в</w:t>
            </w:r>
            <w:r w:rsidRPr="00C27CD3">
              <w:rPr>
                <w:rFonts w:eastAsia="Times New Roman" w:cs="Calibri"/>
                <w:szCs w:val="18"/>
                <w:lang w:val="ru-RU"/>
              </w:rPr>
              <w:t xml:space="preserve"> </w:t>
            </w:r>
            <w:r>
              <w:rPr>
                <w:rFonts w:eastAsia="Times New Roman" w:cs="Calibri"/>
                <w:szCs w:val="18"/>
                <w:lang w:val="ru-RU"/>
              </w:rPr>
              <w:t>высшей</w:t>
            </w:r>
            <w:r w:rsidRPr="00C27CD3">
              <w:rPr>
                <w:rFonts w:eastAsia="Times New Roman" w:cs="Calibri"/>
                <w:szCs w:val="18"/>
                <w:lang w:val="ru-RU"/>
              </w:rPr>
              <w:t xml:space="preserve"> </w:t>
            </w:r>
            <w:r>
              <w:rPr>
                <w:rFonts w:eastAsia="Times New Roman" w:cs="Calibri"/>
                <w:szCs w:val="18"/>
                <w:lang w:val="ru-RU"/>
              </w:rPr>
              <w:t>степени</w:t>
            </w:r>
            <w:r w:rsidRPr="00C27CD3">
              <w:rPr>
                <w:rFonts w:eastAsia="Times New Roman" w:cs="Calibri"/>
                <w:szCs w:val="18"/>
                <w:lang w:val="ru-RU"/>
              </w:rPr>
              <w:t xml:space="preserve"> </w:t>
            </w:r>
            <w:r>
              <w:rPr>
                <w:rFonts w:eastAsia="Times New Roman" w:cs="Calibri"/>
                <w:szCs w:val="18"/>
                <w:lang w:val="ru-RU"/>
              </w:rPr>
              <w:t>новаторскими</w:t>
            </w:r>
            <w:r w:rsidRPr="00C27CD3">
              <w:rPr>
                <w:rFonts w:eastAsia="Times New Roman" w:cs="Calibri"/>
                <w:szCs w:val="18"/>
                <w:lang w:val="ru-RU"/>
              </w:rPr>
              <w:t xml:space="preserve"> </w:t>
            </w:r>
            <w:r>
              <w:rPr>
                <w:rFonts w:eastAsia="Times New Roman" w:cs="Calibri"/>
                <w:szCs w:val="18"/>
                <w:lang w:val="ru-RU"/>
              </w:rPr>
              <w:t>и</w:t>
            </w:r>
            <w:r w:rsidRPr="00C27CD3">
              <w:rPr>
                <w:rFonts w:eastAsia="Times New Roman" w:cs="Calibri"/>
                <w:szCs w:val="18"/>
                <w:lang w:val="ru-RU"/>
              </w:rPr>
              <w:t xml:space="preserve"> </w:t>
            </w:r>
            <w:r>
              <w:rPr>
                <w:rFonts w:eastAsia="Times New Roman" w:cs="Calibri"/>
                <w:szCs w:val="18"/>
                <w:lang w:val="ru-RU"/>
              </w:rPr>
              <w:t>исключительными</w:t>
            </w:r>
            <w:r w:rsidRPr="00C27CD3">
              <w:rPr>
                <w:rFonts w:eastAsia="Times New Roman" w:cs="Calibri"/>
                <w:szCs w:val="18"/>
                <w:lang w:val="ru-RU"/>
              </w:rPr>
              <w:t xml:space="preserve">, </w:t>
            </w:r>
            <w:r>
              <w:rPr>
                <w:rFonts w:eastAsia="Times New Roman" w:cs="Calibri"/>
                <w:szCs w:val="18"/>
                <w:lang w:val="ru-RU"/>
              </w:rPr>
              <w:t xml:space="preserve">что не мешает рассматривать их как адекватную и необходимую реакцию на новые проявления </w:t>
            </w:r>
            <w:r w:rsidR="008A19DD">
              <w:rPr>
                <w:rFonts w:eastAsia="Times New Roman" w:cs="Calibri"/>
                <w:szCs w:val="18"/>
                <w:lang w:val="ru-RU"/>
              </w:rPr>
              <w:t>киберпреступности</w:t>
            </w:r>
            <w:r>
              <w:rPr>
                <w:rFonts w:eastAsia="Times New Roman" w:cs="Calibri"/>
                <w:szCs w:val="18"/>
                <w:lang w:val="ru-RU"/>
              </w:rPr>
              <w:t xml:space="preserve">.  </w:t>
            </w:r>
          </w:p>
          <w:p w:rsidR="003F3243" w:rsidRPr="008A19DD" w:rsidRDefault="003F3243" w:rsidP="00763057">
            <w:pPr>
              <w:autoSpaceDE w:val="0"/>
              <w:autoSpaceDN w:val="0"/>
              <w:adjustRightInd w:val="0"/>
              <w:rPr>
                <w:rFonts w:eastAsia="Times New Roman" w:cs="Calibri"/>
                <w:szCs w:val="18"/>
                <w:lang w:val="ru-RU"/>
              </w:rPr>
            </w:pPr>
          </w:p>
          <w:p w:rsidR="001419A9" w:rsidRPr="00C224CA" w:rsidRDefault="00C27CD3" w:rsidP="00763057">
            <w:pPr>
              <w:rPr>
                <w:rFonts w:eastAsia="Times New Roman"/>
                <w:szCs w:val="18"/>
                <w:lang w:val="ru-RU" w:eastAsia="de-DE"/>
              </w:rPr>
            </w:pPr>
            <w:r>
              <w:rPr>
                <w:rFonts w:eastAsia="Times New Roman"/>
                <w:szCs w:val="18"/>
                <w:lang w:val="ru-RU" w:eastAsia="de-DE"/>
              </w:rPr>
              <w:t>Тем</w:t>
            </w:r>
            <w:r w:rsidRPr="00AE1509">
              <w:rPr>
                <w:rFonts w:eastAsia="Times New Roman"/>
                <w:szCs w:val="18"/>
                <w:lang w:val="ru-RU" w:eastAsia="de-DE"/>
              </w:rPr>
              <w:t xml:space="preserve"> </w:t>
            </w:r>
            <w:r>
              <w:rPr>
                <w:rFonts w:eastAsia="Times New Roman"/>
                <w:szCs w:val="18"/>
                <w:lang w:val="ru-RU" w:eastAsia="de-DE"/>
              </w:rPr>
              <w:t>не</w:t>
            </w:r>
            <w:r w:rsidRPr="00AE1509">
              <w:rPr>
                <w:rFonts w:eastAsia="Times New Roman"/>
                <w:szCs w:val="18"/>
                <w:lang w:val="ru-RU" w:eastAsia="de-DE"/>
              </w:rPr>
              <w:t xml:space="preserve"> </w:t>
            </w:r>
            <w:r>
              <w:rPr>
                <w:rFonts w:eastAsia="Times New Roman"/>
                <w:szCs w:val="18"/>
                <w:lang w:val="ru-RU" w:eastAsia="de-DE"/>
              </w:rPr>
              <w:t>менее</w:t>
            </w:r>
            <w:r w:rsidRPr="00AE1509">
              <w:rPr>
                <w:rFonts w:eastAsia="Times New Roman"/>
                <w:szCs w:val="18"/>
                <w:lang w:val="ru-RU" w:eastAsia="de-DE"/>
              </w:rPr>
              <w:t xml:space="preserve">, </w:t>
            </w:r>
            <w:r>
              <w:rPr>
                <w:rFonts w:eastAsia="Times New Roman"/>
                <w:szCs w:val="18"/>
                <w:lang w:val="ru-RU" w:eastAsia="de-DE"/>
              </w:rPr>
              <w:t>Конвенция</w:t>
            </w:r>
            <w:r w:rsidRPr="00AE1509">
              <w:rPr>
                <w:rFonts w:eastAsia="Times New Roman"/>
                <w:szCs w:val="18"/>
                <w:lang w:val="ru-RU" w:eastAsia="de-DE"/>
              </w:rPr>
              <w:t xml:space="preserve"> </w:t>
            </w:r>
            <w:r>
              <w:rPr>
                <w:rFonts w:eastAsia="Times New Roman"/>
                <w:szCs w:val="18"/>
                <w:lang w:val="ru-RU" w:eastAsia="de-DE"/>
              </w:rPr>
              <w:t>о</w:t>
            </w:r>
            <w:r w:rsidRPr="00AE1509">
              <w:rPr>
                <w:rFonts w:eastAsia="Times New Roman"/>
                <w:szCs w:val="18"/>
                <w:lang w:val="ru-RU" w:eastAsia="de-DE"/>
              </w:rPr>
              <w:t xml:space="preserve"> </w:t>
            </w:r>
            <w:r>
              <w:rPr>
                <w:rFonts w:eastAsia="Times New Roman"/>
                <w:szCs w:val="18"/>
                <w:lang w:val="ru-RU" w:eastAsia="de-DE"/>
              </w:rPr>
              <w:t>компьютерных</w:t>
            </w:r>
            <w:r w:rsidRPr="00AE1509">
              <w:rPr>
                <w:rFonts w:eastAsia="Times New Roman"/>
                <w:szCs w:val="18"/>
                <w:lang w:val="ru-RU" w:eastAsia="de-DE"/>
              </w:rPr>
              <w:t xml:space="preserve"> </w:t>
            </w:r>
            <w:r>
              <w:rPr>
                <w:rFonts w:eastAsia="Times New Roman"/>
                <w:szCs w:val="18"/>
                <w:lang w:val="ru-RU" w:eastAsia="de-DE"/>
              </w:rPr>
              <w:t>преступлениях</w:t>
            </w:r>
            <w:r w:rsidR="00AE1509" w:rsidRPr="00AE1509">
              <w:rPr>
                <w:rFonts w:eastAsia="Times New Roman"/>
                <w:szCs w:val="18"/>
                <w:lang w:val="ru-RU" w:eastAsia="de-DE"/>
              </w:rPr>
              <w:t xml:space="preserve"> </w:t>
            </w:r>
            <w:r w:rsidR="00AE1509">
              <w:rPr>
                <w:rFonts w:eastAsia="Times New Roman"/>
                <w:szCs w:val="18"/>
                <w:lang w:val="ru-RU" w:eastAsia="de-DE"/>
              </w:rPr>
              <w:t xml:space="preserve">является не только обязательным к исполнению договором, посвящённым вопросам международного сотрудничества. </w:t>
            </w:r>
            <w:r w:rsidR="00C224CA">
              <w:rPr>
                <w:rFonts w:eastAsia="Times New Roman"/>
                <w:szCs w:val="18"/>
                <w:lang w:val="ru-RU" w:eastAsia="de-DE"/>
              </w:rPr>
              <w:t xml:space="preserve">В статье 23 конвенции указывается, </w:t>
            </w:r>
            <w:r w:rsidR="00AE1509">
              <w:rPr>
                <w:rFonts w:eastAsia="Times New Roman"/>
                <w:szCs w:val="18"/>
                <w:lang w:val="ru-RU" w:eastAsia="de-DE"/>
              </w:rPr>
              <w:t>что</w:t>
            </w:r>
            <w:r w:rsidR="00AE1509" w:rsidRPr="00AE1509">
              <w:rPr>
                <w:rFonts w:eastAsia="Times New Roman"/>
                <w:szCs w:val="18"/>
                <w:lang w:val="ru-RU" w:eastAsia="de-DE"/>
              </w:rPr>
              <w:t xml:space="preserve"> </w:t>
            </w:r>
            <w:r w:rsidR="00AE1509">
              <w:rPr>
                <w:rFonts w:eastAsia="Times New Roman"/>
                <w:szCs w:val="18"/>
                <w:lang w:val="ru-RU" w:eastAsia="de-DE"/>
              </w:rPr>
              <w:t>сама</w:t>
            </w:r>
            <w:r w:rsidR="00AE1509" w:rsidRPr="00AE1509">
              <w:rPr>
                <w:rFonts w:eastAsia="Times New Roman"/>
                <w:szCs w:val="18"/>
                <w:lang w:val="ru-RU" w:eastAsia="de-DE"/>
              </w:rPr>
              <w:t xml:space="preserve"> </w:t>
            </w:r>
            <w:r w:rsidR="00C224CA">
              <w:rPr>
                <w:rFonts w:eastAsia="Times New Roman"/>
                <w:szCs w:val="18"/>
                <w:lang w:val="ru-RU" w:eastAsia="de-DE"/>
              </w:rPr>
              <w:t>она</w:t>
            </w:r>
            <w:r w:rsidR="00AE1509" w:rsidRPr="00AE1509">
              <w:rPr>
                <w:rFonts w:eastAsia="Times New Roman"/>
                <w:szCs w:val="18"/>
                <w:lang w:val="ru-RU" w:eastAsia="de-DE"/>
              </w:rPr>
              <w:t xml:space="preserve"> </w:t>
            </w:r>
            <w:r w:rsidR="00AE1509">
              <w:rPr>
                <w:rFonts w:eastAsia="Times New Roman"/>
                <w:szCs w:val="18"/>
                <w:lang w:val="ru-RU" w:eastAsia="de-DE"/>
              </w:rPr>
              <w:t>подлежит</w:t>
            </w:r>
            <w:r w:rsidR="00AE1509" w:rsidRPr="00AE1509">
              <w:rPr>
                <w:rFonts w:eastAsia="Times New Roman"/>
                <w:szCs w:val="18"/>
                <w:lang w:val="ru-RU" w:eastAsia="de-DE"/>
              </w:rPr>
              <w:t xml:space="preserve"> </w:t>
            </w:r>
            <w:r w:rsidR="00AE1509">
              <w:rPr>
                <w:rFonts w:eastAsia="Times New Roman"/>
                <w:szCs w:val="18"/>
                <w:lang w:val="ru-RU" w:eastAsia="de-DE"/>
              </w:rPr>
              <w:t>применению</w:t>
            </w:r>
            <w:r w:rsidR="00AE1509" w:rsidRPr="00AE1509">
              <w:rPr>
                <w:rFonts w:eastAsia="Times New Roman"/>
                <w:szCs w:val="18"/>
                <w:lang w:val="ru-RU" w:eastAsia="de-DE"/>
              </w:rPr>
              <w:t xml:space="preserve"> </w:t>
            </w:r>
            <w:r w:rsidR="00AE1509">
              <w:rPr>
                <w:rFonts w:eastAsia="Times New Roman"/>
                <w:szCs w:val="18"/>
                <w:lang w:val="ru-RU" w:eastAsia="de-DE"/>
              </w:rPr>
              <w:t>в</w:t>
            </w:r>
            <w:r w:rsidR="00AE1509" w:rsidRPr="00AE1509">
              <w:rPr>
                <w:rFonts w:eastAsia="Times New Roman"/>
                <w:szCs w:val="18"/>
                <w:lang w:val="ru-RU" w:eastAsia="de-DE"/>
              </w:rPr>
              <w:t xml:space="preserve"> </w:t>
            </w:r>
            <w:r w:rsidR="00AE1509">
              <w:rPr>
                <w:rFonts w:eastAsia="Times New Roman"/>
                <w:szCs w:val="18"/>
                <w:lang w:val="ru-RU" w:eastAsia="de-DE"/>
              </w:rPr>
              <w:t>рамках</w:t>
            </w:r>
            <w:r w:rsidR="00AE1509" w:rsidRPr="00AE1509">
              <w:rPr>
                <w:rFonts w:eastAsia="Times New Roman"/>
                <w:szCs w:val="18"/>
                <w:lang w:val="ru-RU" w:eastAsia="de-DE"/>
              </w:rPr>
              <w:t xml:space="preserve"> </w:t>
            </w:r>
            <w:r w:rsidR="00AE1509">
              <w:rPr>
                <w:rFonts w:eastAsia="Times New Roman"/>
                <w:szCs w:val="18"/>
                <w:lang w:val="ru-RU" w:eastAsia="de-DE"/>
              </w:rPr>
              <w:t>других</w:t>
            </w:r>
            <w:r w:rsidR="00AE1509" w:rsidRPr="00AE1509">
              <w:rPr>
                <w:rFonts w:eastAsia="Times New Roman"/>
                <w:szCs w:val="18"/>
                <w:lang w:val="ru-RU" w:eastAsia="de-DE"/>
              </w:rPr>
              <w:t xml:space="preserve"> </w:t>
            </w:r>
            <w:r w:rsidR="00AE1509">
              <w:rPr>
                <w:rFonts w:eastAsia="Times New Roman"/>
                <w:szCs w:val="18"/>
                <w:lang w:val="ru-RU" w:eastAsia="de-DE"/>
              </w:rPr>
              <w:t>существующих</w:t>
            </w:r>
            <w:r w:rsidR="00AE1509" w:rsidRPr="00AE1509">
              <w:rPr>
                <w:rFonts w:eastAsia="Times New Roman"/>
                <w:szCs w:val="18"/>
                <w:lang w:val="ru-RU" w:eastAsia="de-DE"/>
              </w:rPr>
              <w:t xml:space="preserve"> </w:t>
            </w:r>
            <w:r w:rsidR="00AE1509">
              <w:rPr>
                <w:rFonts w:eastAsia="Times New Roman"/>
                <w:szCs w:val="18"/>
                <w:lang w:val="ru-RU" w:eastAsia="de-DE"/>
              </w:rPr>
              <w:t>значимых инструментов международного сотрудничества в сфере борь</w:t>
            </w:r>
            <w:r w:rsidR="00C224CA">
              <w:rPr>
                <w:rFonts w:eastAsia="Times New Roman"/>
                <w:szCs w:val="18"/>
                <w:lang w:val="ru-RU" w:eastAsia="de-DE"/>
              </w:rPr>
              <w:t>бы с уголовной преступностью. И</w:t>
            </w:r>
            <w:r w:rsidR="00C224CA" w:rsidRPr="00C224CA">
              <w:rPr>
                <w:rFonts w:eastAsia="Times New Roman"/>
                <w:szCs w:val="18"/>
                <w:lang w:val="ru-RU" w:eastAsia="de-DE"/>
              </w:rPr>
              <w:t xml:space="preserve"> </w:t>
            </w:r>
            <w:r w:rsidR="00C224CA">
              <w:rPr>
                <w:rFonts w:eastAsia="Times New Roman"/>
                <w:szCs w:val="18"/>
                <w:lang w:val="ru-RU" w:eastAsia="de-DE"/>
              </w:rPr>
              <w:t>далее</w:t>
            </w:r>
            <w:r w:rsidR="008A19DD">
              <w:rPr>
                <w:rFonts w:eastAsia="Times New Roman"/>
                <w:szCs w:val="18"/>
                <w:lang w:val="ru-RU" w:eastAsia="de-DE"/>
              </w:rPr>
              <w:t>,</w:t>
            </w:r>
            <w:r w:rsidR="00C224CA" w:rsidRPr="00C224CA">
              <w:rPr>
                <w:rFonts w:eastAsia="Times New Roman"/>
                <w:szCs w:val="18"/>
                <w:lang w:val="ru-RU" w:eastAsia="de-DE"/>
              </w:rPr>
              <w:t xml:space="preserve"> </w:t>
            </w:r>
            <w:r w:rsidR="00C224CA">
              <w:rPr>
                <w:rFonts w:eastAsia="Times New Roman"/>
                <w:szCs w:val="18"/>
                <w:lang w:val="ru-RU" w:eastAsia="de-DE"/>
              </w:rPr>
              <w:t>в</w:t>
            </w:r>
            <w:r w:rsidR="00C224CA" w:rsidRPr="00C224CA">
              <w:rPr>
                <w:rFonts w:eastAsia="Times New Roman"/>
                <w:szCs w:val="18"/>
                <w:lang w:val="ru-RU" w:eastAsia="de-DE"/>
              </w:rPr>
              <w:t xml:space="preserve"> </w:t>
            </w:r>
            <w:r w:rsidR="00C224CA">
              <w:rPr>
                <w:rFonts w:eastAsia="Times New Roman"/>
                <w:szCs w:val="18"/>
                <w:lang w:val="ru-RU" w:eastAsia="de-DE"/>
              </w:rPr>
              <w:t>ста</w:t>
            </w:r>
            <w:r w:rsidR="008A19DD">
              <w:rPr>
                <w:rFonts w:eastAsia="Times New Roman"/>
                <w:szCs w:val="18"/>
                <w:lang w:val="ru-RU" w:eastAsia="de-DE"/>
              </w:rPr>
              <w:t>т</w:t>
            </w:r>
            <w:r w:rsidR="00C224CA">
              <w:rPr>
                <w:rFonts w:eastAsia="Times New Roman"/>
                <w:szCs w:val="18"/>
                <w:lang w:val="ru-RU" w:eastAsia="de-DE"/>
              </w:rPr>
              <w:t>ье</w:t>
            </w:r>
            <w:r w:rsidR="00C224CA" w:rsidRPr="00C224CA">
              <w:rPr>
                <w:rFonts w:eastAsia="Times New Roman"/>
                <w:szCs w:val="18"/>
                <w:lang w:val="ru-RU" w:eastAsia="de-DE"/>
              </w:rPr>
              <w:t xml:space="preserve"> 27 </w:t>
            </w:r>
            <w:r w:rsidR="00C224CA">
              <w:rPr>
                <w:rFonts w:eastAsia="Times New Roman"/>
                <w:szCs w:val="18"/>
                <w:lang w:val="ru-RU" w:eastAsia="de-DE"/>
              </w:rPr>
              <w:t>описываются</w:t>
            </w:r>
            <w:r w:rsidR="00C224CA" w:rsidRPr="00C224CA">
              <w:rPr>
                <w:rFonts w:eastAsia="Times New Roman"/>
                <w:szCs w:val="18"/>
                <w:lang w:val="ru-RU" w:eastAsia="de-DE"/>
              </w:rPr>
              <w:t xml:space="preserve"> </w:t>
            </w:r>
            <w:r w:rsidR="00C224CA">
              <w:rPr>
                <w:rFonts w:eastAsia="Times New Roman"/>
                <w:szCs w:val="18"/>
                <w:lang w:val="ru-RU" w:eastAsia="de-DE"/>
              </w:rPr>
              <w:t>общие принципы, которые следует соблюдать при отсутствии иных применимых в подобных случаях международных конвенций или договоров.</w:t>
            </w:r>
            <w:r w:rsidR="001419A9" w:rsidRPr="00C224CA">
              <w:rPr>
                <w:rFonts w:eastAsia="Times New Roman"/>
                <w:szCs w:val="18"/>
                <w:lang w:val="ru-RU" w:eastAsia="de-DE"/>
              </w:rPr>
              <w:t xml:space="preserve"> </w:t>
            </w:r>
          </w:p>
          <w:p w:rsidR="003F3243" w:rsidRPr="00C224CA" w:rsidRDefault="003F3243" w:rsidP="00763057">
            <w:pPr>
              <w:rPr>
                <w:rFonts w:eastAsia="Times New Roman"/>
                <w:szCs w:val="18"/>
                <w:lang w:val="ru-RU" w:eastAsia="de-DE"/>
              </w:rPr>
            </w:pPr>
          </w:p>
          <w:p w:rsidR="001419A9" w:rsidRPr="008A19DD" w:rsidRDefault="00C224CA" w:rsidP="008A19DD">
            <w:pPr>
              <w:rPr>
                <w:rFonts w:eastAsia="Times New Roman"/>
                <w:szCs w:val="18"/>
                <w:lang w:val="ru-RU" w:eastAsia="de-DE"/>
              </w:rPr>
            </w:pPr>
            <w:r>
              <w:rPr>
                <w:rFonts w:eastAsia="Times New Roman"/>
                <w:szCs w:val="18"/>
                <w:lang w:val="ru-RU" w:eastAsia="de-DE"/>
              </w:rPr>
              <w:t>С</w:t>
            </w:r>
            <w:r w:rsidRPr="00C224CA">
              <w:rPr>
                <w:rFonts w:eastAsia="Times New Roman"/>
                <w:szCs w:val="18"/>
                <w:lang w:val="ru-RU" w:eastAsia="de-DE"/>
              </w:rPr>
              <w:t xml:space="preserve"> </w:t>
            </w:r>
            <w:r>
              <w:rPr>
                <w:rFonts w:eastAsia="Times New Roman"/>
                <w:szCs w:val="18"/>
                <w:lang w:val="ru-RU" w:eastAsia="de-DE"/>
              </w:rPr>
              <w:t>другой</w:t>
            </w:r>
            <w:r w:rsidRPr="00C224CA">
              <w:rPr>
                <w:rFonts w:eastAsia="Times New Roman"/>
                <w:szCs w:val="18"/>
                <w:lang w:val="ru-RU" w:eastAsia="de-DE"/>
              </w:rPr>
              <w:t xml:space="preserve"> </w:t>
            </w:r>
            <w:r>
              <w:rPr>
                <w:rFonts w:eastAsia="Times New Roman"/>
                <w:szCs w:val="18"/>
                <w:lang w:val="ru-RU" w:eastAsia="de-DE"/>
              </w:rPr>
              <w:t>стороны</w:t>
            </w:r>
            <w:r w:rsidRPr="00C224CA">
              <w:rPr>
                <w:rFonts w:eastAsia="Times New Roman"/>
                <w:szCs w:val="18"/>
                <w:lang w:val="ru-RU" w:eastAsia="de-DE"/>
              </w:rPr>
              <w:t xml:space="preserve">, </w:t>
            </w:r>
            <w:r>
              <w:rPr>
                <w:rFonts w:eastAsia="Times New Roman"/>
                <w:szCs w:val="18"/>
                <w:lang w:val="ru-RU" w:eastAsia="de-DE"/>
              </w:rPr>
              <w:t>следует</w:t>
            </w:r>
            <w:r w:rsidRPr="00C224CA">
              <w:rPr>
                <w:rFonts w:eastAsia="Times New Roman"/>
                <w:szCs w:val="18"/>
                <w:lang w:val="ru-RU" w:eastAsia="de-DE"/>
              </w:rPr>
              <w:t xml:space="preserve"> </w:t>
            </w:r>
            <w:r>
              <w:rPr>
                <w:rFonts w:eastAsia="Times New Roman"/>
                <w:szCs w:val="18"/>
                <w:lang w:val="ru-RU" w:eastAsia="de-DE"/>
              </w:rPr>
              <w:t>подчеркнуть</w:t>
            </w:r>
            <w:r w:rsidRPr="00C224CA">
              <w:rPr>
                <w:rFonts w:eastAsia="Times New Roman"/>
                <w:szCs w:val="18"/>
                <w:lang w:val="ru-RU" w:eastAsia="de-DE"/>
              </w:rPr>
              <w:t xml:space="preserve">, </w:t>
            </w:r>
            <w:r>
              <w:rPr>
                <w:rFonts w:eastAsia="Times New Roman"/>
                <w:szCs w:val="18"/>
                <w:lang w:val="ru-RU" w:eastAsia="de-DE"/>
              </w:rPr>
              <w:t>что</w:t>
            </w:r>
            <w:r w:rsidRPr="00C224CA">
              <w:rPr>
                <w:rFonts w:eastAsia="Times New Roman"/>
                <w:szCs w:val="18"/>
                <w:lang w:val="ru-RU" w:eastAsia="de-DE"/>
              </w:rPr>
              <w:t xml:space="preserve"> </w:t>
            </w:r>
            <w:r>
              <w:rPr>
                <w:rFonts w:eastAsia="Times New Roman"/>
                <w:szCs w:val="18"/>
                <w:lang w:val="ru-RU" w:eastAsia="de-DE"/>
              </w:rPr>
              <w:t>процессуальными</w:t>
            </w:r>
            <w:r w:rsidRPr="00C224CA">
              <w:rPr>
                <w:rFonts w:eastAsia="Times New Roman"/>
                <w:szCs w:val="18"/>
                <w:lang w:val="ru-RU" w:eastAsia="de-DE"/>
              </w:rPr>
              <w:t xml:space="preserve"> </w:t>
            </w:r>
            <w:r>
              <w:rPr>
                <w:rFonts w:eastAsia="Times New Roman"/>
                <w:szCs w:val="18"/>
                <w:lang w:val="ru-RU" w:eastAsia="de-DE"/>
              </w:rPr>
              <w:t>правилами</w:t>
            </w:r>
            <w:r w:rsidRPr="00C224CA">
              <w:rPr>
                <w:rFonts w:eastAsia="Times New Roman"/>
                <w:szCs w:val="18"/>
                <w:lang w:val="ru-RU" w:eastAsia="de-DE"/>
              </w:rPr>
              <w:t xml:space="preserve">, </w:t>
            </w:r>
            <w:r>
              <w:rPr>
                <w:rFonts w:eastAsia="Times New Roman"/>
                <w:szCs w:val="18"/>
                <w:lang w:val="ru-RU" w:eastAsia="de-DE"/>
              </w:rPr>
              <w:t>вводимыми</w:t>
            </w:r>
            <w:r w:rsidRPr="00C224CA">
              <w:rPr>
                <w:rFonts w:eastAsia="Times New Roman"/>
                <w:szCs w:val="18"/>
                <w:lang w:val="ru-RU" w:eastAsia="de-DE"/>
              </w:rPr>
              <w:t xml:space="preserve"> </w:t>
            </w:r>
            <w:r>
              <w:rPr>
                <w:rFonts w:eastAsia="Times New Roman"/>
                <w:szCs w:val="18"/>
                <w:lang w:val="ru-RU" w:eastAsia="de-DE"/>
              </w:rPr>
              <w:t>статьями</w:t>
            </w:r>
            <w:r w:rsidRPr="00C224CA">
              <w:rPr>
                <w:rFonts w:eastAsia="Times New Roman"/>
                <w:szCs w:val="18"/>
                <w:lang w:val="ru-RU" w:eastAsia="de-DE"/>
              </w:rPr>
              <w:t xml:space="preserve"> «</w:t>
            </w:r>
            <w:r>
              <w:rPr>
                <w:rFonts w:eastAsia="Times New Roman"/>
                <w:szCs w:val="18"/>
                <w:lang w:val="ru-RU" w:eastAsia="de-DE"/>
              </w:rPr>
              <w:t>Будапештской</w:t>
            </w:r>
            <w:r w:rsidRPr="00C224CA">
              <w:rPr>
                <w:rFonts w:eastAsia="Times New Roman"/>
                <w:szCs w:val="18"/>
                <w:lang w:val="ru-RU" w:eastAsia="de-DE"/>
              </w:rPr>
              <w:t xml:space="preserve"> </w:t>
            </w:r>
            <w:r>
              <w:rPr>
                <w:rFonts w:eastAsia="Times New Roman"/>
                <w:szCs w:val="18"/>
                <w:lang w:val="ru-RU" w:eastAsia="de-DE"/>
              </w:rPr>
              <w:t>конвенции</w:t>
            </w:r>
            <w:r w:rsidRPr="00C224CA">
              <w:rPr>
                <w:rFonts w:eastAsia="Times New Roman"/>
                <w:szCs w:val="18"/>
                <w:lang w:val="ru-RU" w:eastAsia="de-DE"/>
              </w:rPr>
              <w:t xml:space="preserve">», </w:t>
            </w:r>
            <w:r w:rsidR="001419A9" w:rsidRPr="00C224CA">
              <w:rPr>
                <w:rFonts w:eastAsia="Times New Roman"/>
                <w:szCs w:val="18"/>
                <w:lang w:val="ru-RU" w:eastAsia="de-DE"/>
              </w:rPr>
              <w:t xml:space="preserve"> </w:t>
            </w:r>
            <w:r>
              <w:rPr>
                <w:rFonts w:eastAsia="Times New Roman"/>
                <w:szCs w:val="18"/>
                <w:lang w:val="ru-RU" w:eastAsia="de-DE"/>
              </w:rPr>
              <w:t>создаются новые инструменты и каналы сотрудничества между её сторонами. Эти</w:t>
            </w:r>
            <w:r w:rsidRPr="00C224CA">
              <w:rPr>
                <w:rFonts w:eastAsia="Times New Roman"/>
                <w:szCs w:val="18"/>
                <w:lang w:val="ru-RU" w:eastAsia="de-DE"/>
              </w:rPr>
              <w:t xml:space="preserve"> </w:t>
            </w:r>
            <w:r>
              <w:rPr>
                <w:rFonts w:eastAsia="Times New Roman"/>
                <w:szCs w:val="18"/>
                <w:lang w:val="ru-RU" w:eastAsia="de-DE"/>
              </w:rPr>
              <w:t>новые</w:t>
            </w:r>
            <w:r w:rsidRPr="00C224CA">
              <w:rPr>
                <w:rFonts w:eastAsia="Times New Roman"/>
                <w:szCs w:val="18"/>
                <w:lang w:val="ru-RU" w:eastAsia="de-DE"/>
              </w:rPr>
              <w:t xml:space="preserve"> </w:t>
            </w:r>
            <w:r>
              <w:rPr>
                <w:rFonts w:eastAsia="Times New Roman"/>
                <w:szCs w:val="18"/>
                <w:lang w:val="ru-RU" w:eastAsia="de-DE"/>
              </w:rPr>
              <w:t>механизмы</w:t>
            </w:r>
            <w:r w:rsidRPr="00C224CA">
              <w:rPr>
                <w:rFonts w:eastAsia="Times New Roman"/>
                <w:szCs w:val="18"/>
                <w:lang w:val="ru-RU" w:eastAsia="de-DE"/>
              </w:rPr>
              <w:t xml:space="preserve"> </w:t>
            </w:r>
            <w:r w:rsidR="008A19DD">
              <w:rPr>
                <w:rFonts w:eastAsia="Times New Roman"/>
                <w:szCs w:val="18"/>
                <w:lang w:val="ru-RU" w:eastAsia="de-DE"/>
              </w:rPr>
              <w:t>отсутствовали в</w:t>
            </w:r>
            <w:r w:rsidRPr="00C224CA">
              <w:rPr>
                <w:rFonts w:eastAsia="Times New Roman"/>
                <w:szCs w:val="18"/>
                <w:lang w:val="ru-RU" w:eastAsia="de-DE"/>
              </w:rPr>
              <w:t xml:space="preserve"> </w:t>
            </w:r>
            <w:r>
              <w:rPr>
                <w:rFonts w:eastAsia="Times New Roman"/>
                <w:szCs w:val="18"/>
                <w:lang w:val="ru-RU" w:eastAsia="de-DE"/>
              </w:rPr>
              <w:t>ранее</w:t>
            </w:r>
            <w:r w:rsidRPr="00C224CA">
              <w:rPr>
                <w:rFonts w:eastAsia="Times New Roman"/>
                <w:szCs w:val="18"/>
                <w:lang w:val="ru-RU" w:eastAsia="de-DE"/>
              </w:rPr>
              <w:t xml:space="preserve"> </w:t>
            </w:r>
            <w:r w:rsidR="008A19DD">
              <w:rPr>
                <w:rFonts w:eastAsia="Times New Roman"/>
                <w:szCs w:val="18"/>
                <w:lang w:val="ru-RU" w:eastAsia="de-DE"/>
              </w:rPr>
              <w:t>существовавших международных юридических документах</w:t>
            </w:r>
            <w:r>
              <w:rPr>
                <w:rFonts w:eastAsia="Times New Roman"/>
                <w:szCs w:val="18"/>
                <w:lang w:val="ru-RU" w:eastAsia="de-DE"/>
              </w:rPr>
              <w:t xml:space="preserve">. </w:t>
            </w:r>
            <w:r w:rsidRPr="00C224CA">
              <w:rPr>
                <w:rFonts w:eastAsia="Times New Roman"/>
                <w:szCs w:val="18"/>
                <w:lang w:val="ru-RU" w:eastAsia="de-DE"/>
              </w:rPr>
              <w:t xml:space="preserve">  </w:t>
            </w:r>
            <w:r w:rsidR="001419A9" w:rsidRPr="00C224CA">
              <w:rPr>
                <w:rFonts w:eastAsia="Times New Roman"/>
                <w:szCs w:val="18"/>
                <w:lang w:val="ru-RU" w:eastAsia="de-DE"/>
              </w:rPr>
              <w:t xml:space="preserve"> </w:t>
            </w:r>
          </w:p>
        </w:tc>
      </w:tr>
      <w:tr w:rsidR="001419A9" w:rsidRPr="008A19DD" w:rsidTr="00A20D56">
        <w:trPr>
          <w:trHeight w:val="1806"/>
        </w:trPr>
        <w:tc>
          <w:tcPr>
            <w:tcW w:w="1526" w:type="dxa"/>
            <w:tcBorders>
              <w:top w:val="single" w:sz="4" w:space="0" w:color="000000"/>
              <w:left w:val="single" w:sz="4" w:space="0" w:color="000000"/>
              <w:bottom w:val="single" w:sz="4" w:space="0" w:color="000000"/>
              <w:right w:val="single" w:sz="4" w:space="0" w:color="000000"/>
            </w:tcBorders>
          </w:tcPr>
          <w:p w:rsidR="00A20D56" w:rsidRPr="00A2006C" w:rsidRDefault="00E426EE" w:rsidP="00A507A9">
            <w:pPr>
              <w:pStyle w:val="Subtitle"/>
              <w:spacing w:line="260" w:lineRule="atLeast"/>
              <w:jc w:val="left"/>
              <w:rPr>
                <w:rFonts w:ascii="Verdana" w:hAnsi="Verdana"/>
              </w:rPr>
            </w:pPr>
            <w:r w:rsidRPr="00A2006C">
              <w:rPr>
                <w:rFonts w:ascii="Verdana" w:hAnsi="Verdana"/>
              </w:rPr>
              <w:t>Слайд</w:t>
            </w:r>
            <w:r w:rsidR="00A20D56" w:rsidRPr="00A2006C">
              <w:rPr>
                <w:rFonts w:ascii="Verdana" w:hAnsi="Verdana"/>
              </w:rPr>
              <w:t xml:space="preserve"> 27</w:t>
            </w:r>
          </w:p>
          <w:p w:rsidR="001419A9" w:rsidRPr="00A2006C"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642630" w:rsidRDefault="00184152" w:rsidP="00763057">
            <w:pPr>
              <w:pStyle w:val="Subtitle"/>
              <w:spacing w:before="0" w:after="0"/>
              <w:rPr>
                <w:rFonts w:ascii="Verdana" w:hAnsi="Verdana"/>
                <w:lang w:val="ru-RU"/>
              </w:rPr>
            </w:pPr>
            <w:r>
              <w:rPr>
                <w:rFonts w:ascii="Verdana" w:hAnsi="Verdana"/>
                <w:lang w:val="ru-RU"/>
              </w:rPr>
              <w:t>Часть</w:t>
            </w:r>
            <w:r w:rsidRPr="00642630">
              <w:rPr>
                <w:rFonts w:ascii="Verdana" w:hAnsi="Verdana"/>
                <w:lang w:val="ru-RU"/>
              </w:rPr>
              <w:t xml:space="preserve"> </w:t>
            </w:r>
            <w:r>
              <w:rPr>
                <w:rFonts w:ascii="Verdana" w:hAnsi="Verdana"/>
                <w:lang w:val="ru-RU"/>
              </w:rPr>
              <w:t>четвёртая</w:t>
            </w:r>
            <w:r w:rsidR="00A20D56" w:rsidRPr="00642630">
              <w:rPr>
                <w:rFonts w:ascii="Verdana" w:hAnsi="Verdana"/>
                <w:lang w:val="ru-RU"/>
              </w:rPr>
              <w:t xml:space="preserve"> </w:t>
            </w:r>
            <w:r w:rsidRPr="00642630">
              <w:rPr>
                <w:rFonts w:ascii="Verdana" w:hAnsi="Verdana"/>
                <w:lang w:val="ru-RU"/>
              </w:rPr>
              <w:t>–</w:t>
            </w:r>
            <w:r w:rsidR="00A20D56" w:rsidRPr="00642630">
              <w:rPr>
                <w:rFonts w:ascii="Verdana" w:hAnsi="Verdana"/>
                <w:lang w:val="ru-RU"/>
              </w:rPr>
              <w:t xml:space="preserve"> </w:t>
            </w:r>
            <w:r w:rsidRPr="00642630">
              <w:rPr>
                <w:rFonts w:ascii="Verdana" w:hAnsi="Verdana"/>
                <w:lang w:val="ru-RU"/>
              </w:rPr>
              <w:t>«</w:t>
            </w:r>
            <w:r>
              <w:rPr>
                <w:rFonts w:ascii="Verdana" w:hAnsi="Verdana"/>
                <w:lang w:val="ru-RU"/>
              </w:rPr>
              <w:t>Будапештская</w:t>
            </w:r>
            <w:r w:rsidRPr="00642630">
              <w:rPr>
                <w:rFonts w:ascii="Verdana" w:hAnsi="Verdana"/>
                <w:lang w:val="ru-RU"/>
              </w:rPr>
              <w:t xml:space="preserve"> </w:t>
            </w:r>
            <w:r>
              <w:rPr>
                <w:rFonts w:ascii="Verdana" w:hAnsi="Verdana"/>
                <w:lang w:val="ru-RU"/>
              </w:rPr>
              <w:t>конвенция</w:t>
            </w:r>
            <w:r w:rsidRPr="00642630">
              <w:rPr>
                <w:rFonts w:ascii="Verdana" w:hAnsi="Verdana"/>
                <w:lang w:val="ru-RU"/>
              </w:rPr>
              <w:t>»</w:t>
            </w:r>
            <w:r w:rsidR="001419A9" w:rsidRPr="00642630">
              <w:rPr>
                <w:rFonts w:ascii="Verdana" w:hAnsi="Verdana"/>
                <w:lang w:val="ru-RU"/>
              </w:rPr>
              <w:t xml:space="preserve"> - </w:t>
            </w:r>
            <w:r w:rsidR="00642630">
              <w:rPr>
                <w:rFonts w:ascii="Verdana" w:hAnsi="Verdana"/>
                <w:lang w:val="ru-RU"/>
              </w:rPr>
              <w:t>инструменты международного сотрудничества</w:t>
            </w:r>
          </w:p>
          <w:p w:rsidR="003F3243" w:rsidRPr="00642630" w:rsidRDefault="003F3243" w:rsidP="00763057">
            <w:pPr>
              <w:rPr>
                <w:rFonts w:eastAsia="Times New Roman"/>
                <w:szCs w:val="18"/>
                <w:lang w:val="ru-RU"/>
              </w:rPr>
            </w:pPr>
          </w:p>
          <w:p w:rsidR="001419A9" w:rsidRPr="008A19DD" w:rsidRDefault="00DD5476" w:rsidP="00184152">
            <w:pPr>
              <w:rPr>
                <w:rFonts w:eastAsia="Times New Roman"/>
                <w:szCs w:val="18"/>
                <w:lang w:val="ru-RU"/>
              </w:rPr>
            </w:pPr>
            <w:r>
              <w:rPr>
                <w:rFonts w:eastAsia="Times New Roman"/>
                <w:szCs w:val="18"/>
                <w:lang w:val="ru-RU"/>
              </w:rPr>
              <w:t>Положения</w:t>
            </w:r>
            <w:r w:rsidRPr="00DD5476">
              <w:rPr>
                <w:rFonts w:eastAsia="Times New Roman"/>
                <w:szCs w:val="18"/>
                <w:lang w:val="ru-RU"/>
              </w:rPr>
              <w:t xml:space="preserve"> «</w:t>
            </w:r>
            <w:r>
              <w:rPr>
                <w:rFonts w:eastAsia="Times New Roman"/>
                <w:szCs w:val="18"/>
                <w:lang w:val="ru-RU"/>
              </w:rPr>
              <w:t>Будапештской</w:t>
            </w:r>
            <w:r w:rsidRPr="00DD5476">
              <w:rPr>
                <w:rFonts w:eastAsia="Times New Roman"/>
                <w:szCs w:val="18"/>
                <w:lang w:val="ru-RU"/>
              </w:rPr>
              <w:t xml:space="preserve"> </w:t>
            </w:r>
            <w:r>
              <w:rPr>
                <w:rFonts w:eastAsia="Times New Roman"/>
                <w:szCs w:val="18"/>
                <w:lang w:val="ru-RU"/>
              </w:rPr>
              <w:t>конвенции</w:t>
            </w:r>
            <w:r w:rsidRPr="00DD5476">
              <w:rPr>
                <w:rFonts w:eastAsia="Times New Roman"/>
                <w:szCs w:val="18"/>
                <w:lang w:val="ru-RU"/>
              </w:rPr>
              <w:t xml:space="preserve">», </w:t>
            </w:r>
            <w:r>
              <w:rPr>
                <w:rFonts w:eastAsia="Times New Roman"/>
                <w:szCs w:val="18"/>
                <w:lang w:val="ru-RU"/>
              </w:rPr>
              <w:t>относящиеся</w:t>
            </w:r>
            <w:r w:rsidRPr="00DD5476">
              <w:rPr>
                <w:rFonts w:eastAsia="Times New Roman"/>
                <w:szCs w:val="18"/>
                <w:lang w:val="ru-RU"/>
              </w:rPr>
              <w:t xml:space="preserve"> </w:t>
            </w:r>
            <w:r>
              <w:rPr>
                <w:rFonts w:eastAsia="Times New Roman"/>
                <w:szCs w:val="18"/>
                <w:lang w:val="ru-RU"/>
              </w:rPr>
              <w:t>к</w:t>
            </w:r>
            <w:r w:rsidRPr="00DD5476">
              <w:rPr>
                <w:rFonts w:eastAsia="Times New Roman"/>
                <w:szCs w:val="18"/>
                <w:lang w:val="ru-RU"/>
              </w:rPr>
              <w:t xml:space="preserve"> </w:t>
            </w:r>
            <w:r>
              <w:rPr>
                <w:rFonts w:eastAsia="Times New Roman"/>
                <w:szCs w:val="18"/>
                <w:lang w:val="ru-RU"/>
              </w:rPr>
              <w:t>международному</w:t>
            </w:r>
            <w:r w:rsidRPr="00DD5476">
              <w:rPr>
                <w:rFonts w:eastAsia="Times New Roman"/>
                <w:szCs w:val="18"/>
                <w:lang w:val="ru-RU"/>
              </w:rPr>
              <w:t xml:space="preserve"> </w:t>
            </w:r>
            <w:r>
              <w:rPr>
                <w:rFonts w:eastAsia="Times New Roman"/>
                <w:szCs w:val="18"/>
                <w:lang w:val="ru-RU"/>
              </w:rPr>
              <w:t>сотрудничеству</w:t>
            </w:r>
            <w:r w:rsidRPr="00DD5476">
              <w:rPr>
                <w:rFonts w:eastAsia="Times New Roman"/>
                <w:szCs w:val="18"/>
                <w:lang w:val="ru-RU"/>
              </w:rPr>
              <w:t xml:space="preserve">, </w:t>
            </w:r>
            <w:r>
              <w:rPr>
                <w:rFonts w:eastAsia="Times New Roman"/>
                <w:szCs w:val="18"/>
                <w:lang w:val="ru-RU"/>
              </w:rPr>
              <w:t xml:space="preserve">излагаются в главе </w:t>
            </w:r>
            <w:r w:rsidR="001419A9" w:rsidRPr="00A2006C">
              <w:rPr>
                <w:rFonts w:eastAsia="Times New Roman"/>
                <w:szCs w:val="18"/>
              </w:rPr>
              <w:t>III</w:t>
            </w:r>
            <w:r>
              <w:rPr>
                <w:rFonts w:eastAsia="Times New Roman"/>
                <w:szCs w:val="18"/>
                <w:lang w:val="ru-RU"/>
              </w:rPr>
              <w:t xml:space="preserve"> этого документа. </w:t>
            </w:r>
            <w:r w:rsidR="00354283">
              <w:rPr>
                <w:rFonts w:eastAsia="Times New Roman"/>
                <w:szCs w:val="18"/>
                <w:lang w:val="ru-RU"/>
              </w:rPr>
              <w:t>В</w:t>
            </w:r>
            <w:r w:rsidR="00354283" w:rsidRPr="00354283">
              <w:rPr>
                <w:rFonts w:eastAsia="Times New Roman"/>
                <w:szCs w:val="18"/>
                <w:lang w:val="ru-RU"/>
              </w:rPr>
              <w:t xml:space="preserve"> </w:t>
            </w:r>
            <w:r w:rsidR="00354283">
              <w:rPr>
                <w:rFonts w:eastAsia="Times New Roman"/>
                <w:szCs w:val="18"/>
                <w:lang w:val="ru-RU"/>
              </w:rPr>
              <w:t>большинстве</w:t>
            </w:r>
            <w:r w:rsidR="00354283" w:rsidRPr="00354283">
              <w:rPr>
                <w:rFonts w:eastAsia="Times New Roman"/>
                <w:szCs w:val="18"/>
                <w:lang w:val="ru-RU"/>
              </w:rPr>
              <w:t xml:space="preserve"> </w:t>
            </w:r>
            <w:r w:rsidR="00354283">
              <w:rPr>
                <w:rFonts w:eastAsia="Times New Roman"/>
                <w:szCs w:val="18"/>
                <w:lang w:val="ru-RU"/>
              </w:rPr>
              <w:t>своём</w:t>
            </w:r>
            <w:r w:rsidR="00354283" w:rsidRPr="00354283">
              <w:rPr>
                <w:rFonts w:eastAsia="Times New Roman"/>
                <w:szCs w:val="18"/>
                <w:lang w:val="ru-RU"/>
              </w:rPr>
              <w:t xml:space="preserve"> </w:t>
            </w:r>
            <w:r w:rsidR="00354283">
              <w:rPr>
                <w:rFonts w:eastAsia="Times New Roman"/>
                <w:szCs w:val="18"/>
                <w:lang w:val="ru-RU"/>
              </w:rPr>
              <w:t>это</w:t>
            </w:r>
            <w:r w:rsidR="00354283" w:rsidRPr="00354283">
              <w:rPr>
                <w:rFonts w:eastAsia="Times New Roman"/>
                <w:szCs w:val="18"/>
                <w:lang w:val="ru-RU"/>
              </w:rPr>
              <w:t xml:space="preserve"> материальные и процессуальные нормы</w:t>
            </w:r>
            <w:r w:rsidR="00354283">
              <w:rPr>
                <w:rFonts w:eastAsia="Times New Roman"/>
                <w:szCs w:val="18"/>
                <w:lang w:val="ru-RU"/>
              </w:rPr>
              <w:t>, присутствующие также и в д</w:t>
            </w:r>
            <w:r w:rsidR="00184152">
              <w:rPr>
                <w:rFonts w:eastAsia="Times New Roman"/>
                <w:szCs w:val="18"/>
                <w:lang w:val="ru-RU"/>
              </w:rPr>
              <w:t xml:space="preserve">ругих международных конвенциях. Остальные же носят более новаторский характер и должны быть объяснены более детально. </w:t>
            </w:r>
          </w:p>
        </w:tc>
      </w:tr>
      <w:tr w:rsidR="001419A9" w:rsidRPr="000E6095"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46307D" w:rsidRDefault="00E426EE" w:rsidP="00A507A9">
            <w:pPr>
              <w:pStyle w:val="Subtitle"/>
              <w:spacing w:line="260" w:lineRule="atLeast"/>
              <w:jc w:val="left"/>
              <w:rPr>
                <w:rFonts w:ascii="Verdana" w:hAnsi="Verdana"/>
              </w:rPr>
            </w:pPr>
            <w:r w:rsidRPr="0046307D">
              <w:rPr>
                <w:rFonts w:ascii="Verdana" w:hAnsi="Verdana"/>
              </w:rPr>
              <w:t>Слайд</w:t>
            </w:r>
            <w:r w:rsidR="00184152" w:rsidRPr="0046307D">
              <w:rPr>
                <w:rFonts w:ascii="Verdana" w:hAnsi="Verdana"/>
                <w:lang w:val="ru-RU"/>
              </w:rPr>
              <w:t>ы</w:t>
            </w:r>
            <w:r w:rsidR="00184152" w:rsidRPr="0046307D">
              <w:rPr>
                <w:rFonts w:ascii="Verdana" w:hAnsi="Verdana"/>
              </w:rPr>
              <w:t xml:space="preserve"> 28 </w:t>
            </w:r>
            <w:r w:rsidR="00184152" w:rsidRPr="0046307D">
              <w:rPr>
                <w:rFonts w:ascii="Verdana" w:hAnsi="Verdana"/>
                <w:lang w:val="ru-RU"/>
              </w:rPr>
              <w:t>и</w:t>
            </w:r>
            <w:r w:rsidR="004F5107" w:rsidRPr="0046307D">
              <w:rPr>
                <w:rFonts w:ascii="Verdana" w:hAnsi="Verdana"/>
              </w:rPr>
              <w:t xml:space="preserve"> 29</w:t>
            </w:r>
          </w:p>
          <w:p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0E6095" w:rsidRDefault="00184152" w:rsidP="0046307D">
            <w:pPr>
              <w:rPr>
                <w:rFonts w:eastAsia="Times New Roman"/>
                <w:szCs w:val="18"/>
                <w:lang w:val="ru-RU"/>
              </w:rPr>
            </w:pPr>
            <w:r>
              <w:rPr>
                <w:rFonts w:eastAsia="Times New Roman"/>
                <w:szCs w:val="18"/>
                <w:lang w:val="ru-RU"/>
              </w:rPr>
              <w:t>Статья</w:t>
            </w:r>
            <w:r w:rsidRPr="008D4540">
              <w:rPr>
                <w:rFonts w:eastAsia="Times New Roman"/>
                <w:szCs w:val="18"/>
                <w:lang w:val="ru-RU"/>
              </w:rPr>
              <w:t xml:space="preserve"> </w:t>
            </w:r>
            <w:r w:rsidR="001419A9" w:rsidRPr="008D4540">
              <w:rPr>
                <w:rFonts w:eastAsia="Times New Roman"/>
                <w:szCs w:val="18"/>
                <w:lang w:val="ru-RU"/>
              </w:rPr>
              <w:t>26</w:t>
            </w:r>
            <w:r w:rsidRPr="008D4540">
              <w:rPr>
                <w:rFonts w:eastAsia="Times New Roman"/>
                <w:szCs w:val="18"/>
                <w:lang w:val="ru-RU"/>
              </w:rPr>
              <w:t xml:space="preserve"> </w:t>
            </w:r>
            <w:r w:rsidR="008A3EA2">
              <w:rPr>
                <w:rFonts w:eastAsia="Times New Roman"/>
                <w:szCs w:val="18"/>
                <w:lang w:val="ru-RU"/>
              </w:rPr>
              <w:t xml:space="preserve">конвенции </w:t>
            </w:r>
            <w:r>
              <w:rPr>
                <w:rFonts w:eastAsia="Times New Roman"/>
                <w:szCs w:val="18"/>
                <w:lang w:val="ru-RU"/>
              </w:rPr>
              <w:t>относится</w:t>
            </w:r>
            <w:r w:rsidRPr="008D4540">
              <w:rPr>
                <w:rFonts w:eastAsia="Times New Roman"/>
                <w:szCs w:val="18"/>
                <w:lang w:val="ru-RU"/>
              </w:rPr>
              <w:t xml:space="preserve"> </w:t>
            </w:r>
            <w:r>
              <w:rPr>
                <w:rFonts w:eastAsia="Times New Roman"/>
                <w:szCs w:val="18"/>
                <w:lang w:val="ru-RU"/>
              </w:rPr>
              <w:t>к</w:t>
            </w:r>
            <w:r w:rsidRPr="008D4540">
              <w:rPr>
                <w:rFonts w:eastAsia="Times New Roman"/>
                <w:szCs w:val="18"/>
                <w:lang w:val="ru-RU"/>
              </w:rPr>
              <w:t xml:space="preserve"> </w:t>
            </w:r>
            <w:r>
              <w:rPr>
                <w:rFonts w:eastAsia="Times New Roman"/>
                <w:szCs w:val="18"/>
                <w:lang w:val="ru-RU"/>
              </w:rPr>
              <w:t>ситуации</w:t>
            </w:r>
            <w:r w:rsidRPr="008D4540">
              <w:rPr>
                <w:rFonts w:eastAsia="Times New Roman"/>
                <w:szCs w:val="18"/>
                <w:lang w:val="ru-RU"/>
              </w:rPr>
              <w:t xml:space="preserve">, </w:t>
            </w:r>
            <w:r>
              <w:rPr>
                <w:rFonts w:eastAsia="Times New Roman"/>
                <w:szCs w:val="18"/>
                <w:lang w:val="ru-RU"/>
              </w:rPr>
              <w:t>когда</w:t>
            </w:r>
            <w:r w:rsidRPr="008D4540">
              <w:rPr>
                <w:rFonts w:eastAsia="Times New Roman"/>
                <w:szCs w:val="18"/>
                <w:lang w:val="ru-RU"/>
              </w:rPr>
              <w:t xml:space="preserve"> </w:t>
            </w:r>
            <w:r>
              <w:rPr>
                <w:rFonts w:eastAsia="Times New Roman"/>
                <w:szCs w:val="18"/>
                <w:lang w:val="ru-RU"/>
              </w:rPr>
              <w:t>органы</w:t>
            </w:r>
            <w:r w:rsidRPr="008D4540">
              <w:rPr>
                <w:rFonts w:eastAsia="Times New Roman"/>
                <w:szCs w:val="18"/>
                <w:lang w:val="ru-RU"/>
              </w:rPr>
              <w:t xml:space="preserve"> </w:t>
            </w:r>
            <w:r w:rsidR="008D4540">
              <w:rPr>
                <w:rFonts w:eastAsia="Times New Roman"/>
                <w:szCs w:val="18"/>
                <w:lang w:val="ru-RU"/>
              </w:rPr>
              <w:t>власти</w:t>
            </w:r>
            <w:r w:rsidRPr="008D4540">
              <w:rPr>
                <w:rFonts w:eastAsia="Times New Roman"/>
                <w:szCs w:val="18"/>
                <w:lang w:val="ru-RU"/>
              </w:rPr>
              <w:t xml:space="preserve"> </w:t>
            </w:r>
            <w:r>
              <w:rPr>
                <w:rFonts w:eastAsia="Times New Roman"/>
                <w:szCs w:val="18"/>
                <w:lang w:val="ru-RU"/>
              </w:rPr>
              <w:t>одной</w:t>
            </w:r>
            <w:r w:rsidRPr="008D4540">
              <w:rPr>
                <w:rFonts w:eastAsia="Times New Roman"/>
                <w:szCs w:val="18"/>
                <w:lang w:val="ru-RU"/>
              </w:rPr>
              <w:t xml:space="preserve"> </w:t>
            </w:r>
            <w:r>
              <w:rPr>
                <w:rFonts w:eastAsia="Times New Roman"/>
                <w:szCs w:val="18"/>
                <w:lang w:val="ru-RU"/>
              </w:rPr>
              <w:t>стороны</w:t>
            </w:r>
            <w:r w:rsidRPr="008D4540">
              <w:rPr>
                <w:rFonts w:eastAsia="Times New Roman"/>
                <w:szCs w:val="18"/>
                <w:lang w:val="ru-RU"/>
              </w:rPr>
              <w:t xml:space="preserve"> </w:t>
            </w:r>
            <w:r>
              <w:rPr>
                <w:rFonts w:eastAsia="Times New Roman"/>
                <w:szCs w:val="18"/>
                <w:lang w:val="ru-RU"/>
              </w:rPr>
              <w:t>конвенции</w:t>
            </w:r>
            <w:r w:rsidRPr="008D4540">
              <w:rPr>
                <w:rFonts w:eastAsia="Times New Roman"/>
                <w:szCs w:val="18"/>
                <w:lang w:val="ru-RU"/>
              </w:rPr>
              <w:t xml:space="preserve"> </w:t>
            </w:r>
            <w:r>
              <w:rPr>
                <w:rFonts w:eastAsia="Times New Roman"/>
                <w:szCs w:val="18"/>
                <w:lang w:val="ru-RU"/>
              </w:rPr>
              <w:t>раскрывают</w:t>
            </w:r>
            <w:r w:rsidRPr="008D4540">
              <w:rPr>
                <w:rFonts w:eastAsia="Times New Roman"/>
                <w:szCs w:val="18"/>
                <w:lang w:val="ru-RU"/>
              </w:rPr>
              <w:t xml:space="preserve"> </w:t>
            </w:r>
            <w:r>
              <w:rPr>
                <w:rFonts w:eastAsia="Times New Roman"/>
                <w:szCs w:val="18"/>
                <w:lang w:val="ru-RU"/>
              </w:rPr>
              <w:t>в</w:t>
            </w:r>
            <w:r w:rsidRPr="008D4540">
              <w:rPr>
                <w:rFonts w:eastAsia="Times New Roman"/>
                <w:szCs w:val="18"/>
                <w:lang w:val="ru-RU"/>
              </w:rPr>
              <w:t xml:space="preserve"> </w:t>
            </w:r>
            <w:r>
              <w:rPr>
                <w:rFonts w:eastAsia="Times New Roman"/>
                <w:szCs w:val="18"/>
                <w:lang w:val="ru-RU"/>
              </w:rPr>
              <w:t>ходе</w:t>
            </w:r>
            <w:r w:rsidRPr="008D4540">
              <w:rPr>
                <w:rFonts w:eastAsia="Times New Roman"/>
                <w:szCs w:val="18"/>
                <w:lang w:val="ru-RU"/>
              </w:rPr>
              <w:t xml:space="preserve"> </w:t>
            </w:r>
            <w:r>
              <w:rPr>
                <w:rFonts w:eastAsia="Times New Roman"/>
                <w:szCs w:val="18"/>
                <w:lang w:val="ru-RU"/>
              </w:rPr>
              <w:t>ведущегося</w:t>
            </w:r>
            <w:r w:rsidRPr="008D4540">
              <w:rPr>
                <w:rFonts w:eastAsia="Times New Roman"/>
                <w:szCs w:val="18"/>
                <w:lang w:val="ru-RU"/>
              </w:rPr>
              <w:t xml:space="preserve"> </w:t>
            </w:r>
            <w:r>
              <w:rPr>
                <w:rFonts w:eastAsia="Times New Roman"/>
                <w:szCs w:val="18"/>
                <w:lang w:val="ru-RU"/>
              </w:rPr>
              <w:t>на</w:t>
            </w:r>
            <w:r w:rsidRPr="008D4540">
              <w:rPr>
                <w:rFonts w:eastAsia="Times New Roman"/>
                <w:szCs w:val="18"/>
                <w:lang w:val="ru-RU"/>
              </w:rPr>
              <w:t xml:space="preserve"> </w:t>
            </w:r>
            <w:r w:rsidR="001A27A0">
              <w:rPr>
                <w:rFonts w:eastAsia="Times New Roman"/>
                <w:szCs w:val="18"/>
                <w:lang w:val="ru-RU"/>
              </w:rPr>
              <w:t>их</w:t>
            </w:r>
            <w:r w:rsidRPr="008D4540">
              <w:rPr>
                <w:rFonts w:eastAsia="Times New Roman"/>
                <w:szCs w:val="18"/>
                <w:lang w:val="ru-RU"/>
              </w:rPr>
              <w:t xml:space="preserve"> </w:t>
            </w:r>
            <w:r>
              <w:rPr>
                <w:rFonts w:eastAsia="Times New Roman"/>
                <w:szCs w:val="18"/>
                <w:lang w:val="ru-RU"/>
              </w:rPr>
              <w:t>территории</w:t>
            </w:r>
            <w:r w:rsidRPr="008D4540">
              <w:rPr>
                <w:rFonts w:eastAsia="Times New Roman"/>
                <w:szCs w:val="18"/>
                <w:lang w:val="ru-RU"/>
              </w:rPr>
              <w:t xml:space="preserve"> </w:t>
            </w:r>
            <w:r>
              <w:rPr>
                <w:rFonts w:eastAsia="Times New Roman"/>
                <w:szCs w:val="18"/>
                <w:lang w:val="ru-RU"/>
              </w:rPr>
              <w:t>расследования</w:t>
            </w:r>
            <w:r w:rsidRPr="008D4540">
              <w:rPr>
                <w:rFonts w:eastAsia="Times New Roman"/>
                <w:szCs w:val="18"/>
                <w:lang w:val="ru-RU"/>
              </w:rPr>
              <w:t xml:space="preserve"> </w:t>
            </w:r>
            <w:r w:rsidR="008D4540">
              <w:rPr>
                <w:rFonts w:eastAsia="Times New Roman"/>
                <w:szCs w:val="18"/>
                <w:lang w:val="ru-RU"/>
              </w:rPr>
              <w:t>некую</w:t>
            </w:r>
            <w:r w:rsidR="008D4540" w:rsidRPr="008D4540">
              <w:rPr>
                <w:rFonts w:eastAsia="Times New Roman"/>
                <w:szCs w:val="18"/>
                <w:lang w:val="ru-RU"/>
              </w:rPr>
              <w:t xml:space="preserve"> </w:t>
            </w:r>
            <w:r w:rsidR="008D4540">
              <w:rPr>
                <w:rFonts w:eastAsia="Times New Roman"/>
                <w:szCs w:val="18"/>
                <w:lang w:val="ru-RU"/>
              </w:rPr>
              <w:t>информацию</w:t>
            </w:r>
            <w:r w:rsidR="008D4540" w:rsidRPr="008D4540">
              <w:rPr>
                <w:rFonts w:eastAsia="Times New Roman"/>
                <w:szCs w:val="18"/>
                <w:lang w:val="ru-RU"/>
              </w:rPr>
              <w:t xml:space="preserve">, </w:t>
            </w:r>
            <w:r w:rsidR="008D4540">
              <w:rPr>
                <w:rFonts w:eastAsia="Times New Roman"/>
                <w:szCs w:val="18"/>
                <w:lang w:val="ru-RU"/>
              </w:rPr>
              <w:t>которую</w:t>
            </w:r>
            <w:r w:rsidR="008D4540" w:rsidRPr="008D4540">
              <w:rPr>
                <w:rFonts w:eastAsia="Times New Roman"/>
                <w:szCs w:val="18"/>
                <w:lang w:val="ru-RU"/>
              </w:rPr>
              <w:t xml:space="preserve"> – </w:t>
            </w:r>
            <w:r w:rsidR="008D4540">
              <w:rPr>
                <w:rFonts w:eastAsia="Times New Roman"/>
                <w:szCs w:val="18"/>
                <w:lang w:val="ru-RU"/>
              </w:rPr>
              <w:t>по</w:t>
            </w:r>
            <w:r w:rsidR="008D4540" w:rsidRPr="008D4540">
              <w:rPr>
                <w:rFonts w:eastAsia="Times New Roman"/>
                <w:szCs w:val="18"/>
                <w:lang w:val="ru-RU"/>
              </w:rPr>
              <w:t xml:space="preserve"> </w:t>
            </w:r>
            <w:r w:rsidR="008D4540">
              <w:rPr>
                <w:rFonts w:eastAsia="Times New Roman"/>
                <w:szCs w:val="18"/>
                <w:lang w:val="ru-RU"/>
              </w:rPr>
              <w:t>их</w:t>
            </w:r>
            <w:r w:rsidR="008D4540" w:rsidRPr="008D4540">
              <w:rPr>
                <w:rFonts w:eastAsia="Times New Roman"/>
                <w:szCs w:val="18"/>
                <w:lang w:val="ru-RU"/>
              </w:rPr>
              <w:t xml:space="preserve"> </w:t>
            </w:r>
            <w:r w:rsidR="008D4540">
              <w:rPr>
                <w:rFonts w:eastAsia="Times New Roman"/>
                <w:szCs w:val="18"/>
                <w:lang w:val="ru-RU"/>
              </w:rPr>
              <w:t>мнению</w:t>
            </w:r>
            <w:r w:rsidR="008D4540" w:rsidRPr="008D4540">
              <w:rPr>
                <w:rFonts w:eastAsia="Times New Roman"/>
                <w:szCs w:val="18"/>
                <w:lang w:val="ru-RU"/>
              </w:rPr>
              <w:t xml:space="preserve"> – </w:t>
            </w:r>
            <w:r w:rsidR="008D4540">
              <w:rPr>
                <w:rFonts w:eastAsia="Times New Roman"/>
                <w:szCs w:val="18"/>
                <w:lang w:val="ru-RU"/>
              </w:rPr>
              <w:t>необходимо</w:t>
            </w:r>
            <w:r w:rsidR="008D4540" w:rsidRPr="008D4540">
              <w:rPr>
                <w:rFonts w:eastAsia="Times New Roman"/>
                <w:szCs w:val="18"/>
                <w:lang w:val="ru-RU"/>
              </w:rPr>
              <w:t xml:space="preserve"> </w:t>
            </w:r>
            <w:r w:rsidR="008D4540">
              <w:rPr>
                <w:rFonts w:eastAsia="Times New Roman"/>
                <w:szCs w:val="18"/>
                <w:lang w:val="ru-RU"/>
              </w:rPr>
              <w:t>довести</w:t>
            </w:r>
            <w:r w:rsidR="008D4540" w:rsidRPr="008D4540">
              <w:rPr>
                <w:rFonts w:eastAsia="Times New Roman"/>
                <w:szCs w:val="18"/>
                <w:lang w:val="ru-RU"/>
              </w:rPr>
              <w:t xml:space="preserve"> </w:t>
            </w:r>
            <w:r w:rsidR="008D4540">
              <w:rPr>
                <w:rFonts w:eastAsia="Times New Roman"/>
                <w:szCs w:val="18"/>
                <w:lang w:val="ru-RU"/>
              </w:rPr>
              <w:t>до</w:t>
            </w:r>
            <w:r w:rsidR="008D4540" w:rsidRPr="008D4540">
              <w:rPr>
                <w:rFonts w:eastAsia="Times New Roman"/>
                <w:szCs w:val="18"/>
                <w:lang w:val="ru-RU"/>
              </w:rPr>
              <w:t xml:space="preserve"> </w:t>
            </w:r>
            <w:r w:rsidR="008D4540">
              <w:rPr>
                <w:rFonts w:eastAsia="Times New Roman"/>
                <w:szCs w:val="18"/>
                <w:lang w:val="ru-RU"/>
              </w:rPr>
              <w:t>сведения</w:t>
            </w:r>
            <w:r w:rsidR="008D4540" w:rsidRPr="008D4540">
              <w:rPr>
                <w:rFonts w:eastAsia="Times New Roman"/>
                <w:szCs w:val="18"/>
                <w:lang w:val="ru-RU"/>
              </w:rPr>
              <w:t xml:space="preserve"> </w:t>
            </w:r>
            <w:r w:rsidR="008A19DD">
              <w:rPr>
                <w:rFonts w:eastAsia="Times New Roman"/>
                <w:szCs w:val="18"/>
                <w:lang w:val="ru-RU"/>
              </w:rPr>
              <w:t>компетентных органов</w:t>
            </w:r>
            <w:r w:rsidR="008D4540" w:rsidRPr="008D4540">
              <w:rPr>
                <w:rFonts w:eastAsia="Times New Roman"/>
                <w:szCs w:val="18"/>
                <w:lang w:val="ru-RU"/>
              </w:rPr>
              <w:t xml:space="preserve"> </w:t>
            </w:r>
            <w:r w:rsidR="008D4540">
              <w:rPr>
                <w:rFonts w:eastAsia="Times New Roman"/>
                <w:szCs w:val="18"/>
                <w:lang w:val="ru-RU"/>
              </w:rPr>
              <w:t>другой</w:t>
            </w:r>
            <w:r w:rsidR="008D4540" w:rsidRPr="008D4540">
              <w:rPr>
                <w:rFonts w:eastAsia="Times New Roman"/>
                <w:szCs w:val="18"/>
                <w:lang w:val="ru-RU"/>
              </w:rPr>
              <w:t xml:space="preserve"> </w:t>
            </w:r>
            <w:r w:rsidR="008D4540">
              <w:rPr>
                <w:rFonts w:eastAsia="Times New Roman"/>
                <w:szCs w:val="18"/>
                <w:lang w:val="ru-RU"/>
              </w:rPr>
              <w:t>стороны</w:t>
            </w:r>
            <w:r w:rsidR="008D4540" w:rsidRPr="008D4540">
              <w:rPr>
                <w:rFonts w:eastAsia="Times New Roman"/>
                <w:szCs w:val="18"/>
                <w:lang w:val="ru-RU"/>
              </w:rPr>
              <w:t xml:space="preserve">, </w:t>
            </w:r>
            <w:r w:rsidR="008D4540">
              <w:rPr>
                <w:rFonts w:eastAsia="Times New Roman"/>
                <w:szCs w:val="18"/>
                <w:lang w:val="ru-RU"/>
              </w:rPr>
              <w:t>не</w:t>
            </w:r>
            <w:r w:rsidR="008D4540" w:rsidRPr="008D4540">
              <w:rPr>
                <w:rFonts w:eastAsia="Times New Roman"/>
                <w:szCs w:val="18"/>
                <w:lang w:val="ru-RU"/>
              </w:rPr>
              <w:t xml:space="preserve"> </w:t>
            </w:r>
            <w:r w:rsidR="008D4540">
              <w:rPr>
                <w:rFonts w:eastAsia="Times New Roman"/>
                <w:szCs w:val="18"/>
                <w:lang w:val="ru-RU"/>
              </w:rPr>
              <w:t>получив</w:t>
            </w:r>
            <w:r w:rsidR="008D4540" w:rsidRPr="008D4540">
              <w:rPr>
                <w:rFonts w:eastAsia="Times New Roman"/>
                <w:szCs w:val="18"/>
                <w:lang w:val="ru-RU"/>
              </w:rPr>
              <w:t xml:space="preserve"> </w:t>
            </w:r>
            <w:r w:rsidR="008D4540">
              <w:rPr>
                <w:rFonts w:eastAsia="Times New Roman"/>
                <w:szCs w:val="18"/>
                <w:lang w:val="ru-RU"/>
              </w:rPr>
              <w:t>при</w:t>
            </w:r>
            <w:r w:rsidR="008D4540" w:rsidRPr="008D4540">
              <w:rPr>
                <w:rFonts w:eastAsia="Times New Roman"/>
                <w:szCs w:val="18"/>
                <w:lang w:val="ru-RU"/>
              </w:rPr>
              <w:t xml:space="preserve"> </w:t>
            </w:r>
            <w:r w:rsidR="008D4540">
              <w:rPr>
                <w:rFonts w:eastAsia="Times New Roman"/>
                <w:szCs w:val="18"/>
                <w:lang w:val="ru-RU"/>
              </w:rPr>
              <w:t>этом</w:t>
            </w:r>
            <w:r w:rsidR="008D4540" w:rsidRPr="008D4540">
              <w:rPr>
                <w:rFonts w:eastAsia="Times New Roman"/>
                <w:szCs w:val="18"/>
                <w:lang w:val="ru-RU"/>
              </w:rPr>
              <w:t xml:space="preserve"> </w:t>
            </w:r>
            <w:r w:rsidR="008D4540">
              <w:rPr>
                <w:rFonts w:eastAsia="Times New Roman"/>
                <w:szCs w:val="18"/>
                <w:lang w:val="ru-RU"/>
              </w:rPr>
              <w:t>от</w:t>
            </w:r>
            <w:r w:rsidR="008D4540" w:rsidRPr="008D4540">
              <w:rPr>
                <w:rFonts w:eastAsia="Times New Roman"/>
                <w:szCs w:val="18"/>
                <w:lang w:val="ru-RU"/>
              </w:rPr>
              <w:t xml:space="preserve"> </w:t>
            </w:r>
            <w:r w:rsidR="008A3EA2">
              <w:rPr>
                <w:rFonts w:eastAsia="Times New Roman"/>
                <w:szCs w:val="18"/>
                <w:lang w:val="ru-RU"/>
              </w:rPr>
              <w:t>неё</w:t>
            </w:r>
            <w:r w:rsidR="008D4540" w:rsidRPr="008D4540">
              <w:rPr>
                <w:rFonts w:eastAsia="Times New Roman"/>
                <w:szCs w:val="18"/>
                <w:lang w:val="ru-RU"/>
              </w:rPr>
              <w:t xml:space="preserve"> </w:t>
            </w:r>
            <w:r w:rsidR="008D4540">
              <w:rPr>
                <w:rFonts w:eastAsia="Times New Roman"/>
                <w:szCs w:val="18"/>
                <w:lang w:val="ru-RU"/>
              </w:rPr>
              <w:t>никакого</w:t>
            </w:r>
            <w:r w:rsidR="008D4540" w:rsidRPr="008D4540">
              <w:rPr>
                <w:rFonts w:eastAsia="Times New Roman"/>
                <w:szCs w:val="18"/>
                <w:lang w:val="ru-RU"/>
              </w:rPr>
              <w:t xml:space="preserve"> </w:t>
            </w:r>
            <w:r w:rsidR="008D4540">
              <w:rPr>
                <w:rFonts w:eastAsia="Times New Roman"/>
                <w:szCs w:val="18"/>
                <w:lang w:val="ru-RU"/>
              </w:rPr>
              <w:t>запроса</w:t>
            </w:r>
            <w:r w:rsidR="008D4540" w:rsidRPr="008D4540">
              <w:rPr>
                <w:rFonts w:eastAsia="Times New Roman"/>
                <w:szCs w:val="18"/>
                <w:lang w:val="ru-RU"/>
              </w:rPr>
              <w:t>.</w:t>
            </w:r>
            <w:r w:rsidR="008D4540">
              <w:rPr>
                <w:rFonts w:eastAsia="Times New Roman"/>
                <w:szCs w:val="18"/>
                <w:lang w:val="ru-RU"/>
              </w:rPr>
              <w:t xml:space="preserve"> Это</w:t>
            </w:r>
            <w:r w:rsidR="008D4540" w:rsidRPr="008D4540">
              <w:rPr>
                <w:rFonts w:eastAsia="Times New Roman"/>
                <w:szCs w:val="18"/>
                <w:lang w:val="ru-RU"/>
              </w:rPr>
              <w:t xml:space="preserve"> </w:t>
            </w:r>
            <w:r w:rsidR="008D4540">
              <w:rPr>
                <w:rFonts w:eastAsia="Times New Roman"/>
                <w:szCs w:val="18"/>
                <w:lang w:val="ru-RU"/>
              </w:rPr>
              <w:t>может</w:t>
            </w:r>
            <w:r w:rsidR="008D4540" w:rsidRPr="008D4540">
              <w:rPr>
                <w:rFonts w:eastAsia="Times New Roman"/>
                <w:szCs w:val="18"/>
                <w:lang w:val="ru-RU"/>
              </w:rPr>
              <w:t xml:space="preserve"> </w:t>
            </w:r>
            <w:r w:rsidR="008D4540">
              <w:rPr>
                <w:rFonts w:eastAsia="Times New Roman"/>
                <w:szCs w:val="18"/>
                <w:lang w:val="ru-RU"/>
              </w:rPr>
              <w:t>происходить</w:t>
            </w:r>
            <w:r w:rsidR="008D4540" w:rsidRPr="008D4540">
              <w:rPr>
                <w:rFonts w:eastAsia="Times New Roman"/>
                <w:szCs w:val="18"/>
                <w:lang w:val="ru-RU"/>
              </w:rPr>
              <w:t xml:space="preserve"> </w:t>
            </w:r>
            <w:r w:rsidR="008D4540">
              <w:rPr>
                <w:rFonts w:eastAsia="Times New Roman"/>
                <w:szCs w:val="18"/>
                <w:lang w:val="ru-RU"/>
              </w:rPr>
              <w:t>в</w:t>
            </w:r>
            <w:r w:rsidR="008D4540" w:rsidRPr="008D4540">
              <w:rPr>
                <w:rFonts w:eastAsia="Times New Roman"/>
                <w:szCs w:val="18"/>
                <w:lang w:val="ru-RU"/>
              </w:rPr>
              <w:t xml:space="preserve"> </w:t>
            </w:r>
            <w:r w:rsidR="008D4540">
              <w:rPr>
                <w:rFonts w:eastAsia="Times New Roman"/>
                <w:szCs w:val="18"/>
                <w:lang w:val="ru-RU"/>
              </w:rPr>
              <w:t>тех</w:t>
            </w:r>
            <w:r w:rsidR="008D4540" w:rsidRPr="008D4540">
              <w:rPr>
                <w:rFonts w:eastAsia="Times New Roman"/>
                <w:szCs w:val="18"/>
                <w:lang w:val="ru-RU"/>
              </w:rPr>
              <w:t xml:space="preserve"> </w:t>
            </w:r>
            <w:r w:rsidR="008D4540">
              <w:rPr>
                <w:rFonts w:eastAsia="Times New Roman"/>
                <w:szCs w:val="18"/>
                <w:lang w:val="ru-RU"/>
              </w:rPr>
              <w:t>случаях</w:t>
            </w:r>
            <w:r w:rsidR="008D4540" w:rsidRPr="008D4540">
              <w:rPr>
                <w:rFonts w:eastAsia="Times New Roman"/>
                <w:szCs w:val="18"/>
                <w:lang w:val="ru-RU"/>
              </w:rPr>
              <w:t xml:space="preserve">, </w:t>
            </w:r>
            <w:r w:rsidR="008D4540">
              <w:rPr>
                <w:rFonts w:eastAsia="Times New Roman"/>
                <w:szCs w:val="18"/>
                <w:lang w:val="ru-RU"/>
              </w:rPr>
              <w:t>когда</w:t>
            </w:r>
            <w:r w:rsidR="008D4540" w:rsidRPr="008D4540">
              <w:rPr>
                <w:rFonts w:eastAsia="Times New Roman"/>
                <w:szCs w:val="18"/>
                <w:lang w:val="ru-RU"/>
              </w:rPr>
              <w:t xml:space="preserve"> </w:t>
            </w:r>
            <w:r w:rsidR="008D4540">
              <w:rPr>
                <w:rFonts w:eastAsia="Times New Roman"/>
                <w:szCs w:val="18"/>
                <w:lang w:val="ru-RU"/>
              </w:rPr>
              <w:t>полученные</w:t>
            </w:r>
            <w:r w:rsidR="008D4540" w:rsidRPr="008D4540">
              <w:rPr>
                <w:rFonts w:eastAsia="Times New Roman"/>
                <w:szCs w:val="18"/>
                <w:lang w:val="ru-RU"/>
              </w:rPr>
              <w:t xml:space="preserve"> </w:t>
            </w:r>
            <w:r w:rsidR="008D4540">
              <w:rPr>
                <w:rFonts w:eastAsia="Times New Roman"/>
                <w:szCs w:val="18"/>
                <w:lang w:val="ru-RU"/>
              </w:rPr>
              <w:t>сведения</w:t>
            </w:r>
            <w:r w:rsidR="008D4540" w:rsidRPr="008D4540">
              <w:rPr>
                <w:rFonts w:eastAsia="Times New Roman"/>
                <w:szCs w:val="18"/>
                <w:lang w:val="ru-RU"/>
              </w:rPr>
              <w:t xml:space="preserve"> </w:t>
            </w:r>
            <w:r w:rsidR="008D4540">
              <w:rPr>
                <w:rFonts w:eastAsia="Times New Roman"/>
                <w:szCs w:val="18"/>
                <w:lang w:val="ru-RU"/>
              </w:rPr>
              <w:t>представляются</w:t>
            </w:r>
            <w:r w:rsidR="008D4540" w:rsidRPr="008D4540">
              <w:rPr>
                <w:rFonts w:eastAsia="Times New Roman"/>
                <w:szCs w:val="18"/>
                <w:lang w:val="ru-RU"/>
              </w:rPr>
              <w:t xml:space="preserve"> </w:t>
            </w:r>
            <w:r w:rsidR="008D4540">
              <w:rPr>
                <w:rFonts w:eastAsia="Times New Roman"/>
                <w:szCs w:val="18"/>
                <w:lang w:val="ru-RU"/>
              </w:rPr>
              <w:t>полезными</w:t>
            </w:r>
            <w:r w:rsidR="008D4540" w:rsidRPr="008D4540">
              <w:rPr>
                <w:rFonts w:eastAsia="Times New Roman"/>
                <w:szCs w:val="18"/>
                <w:lang w:val="ru-RU"/>
              </w:rPr>
              <w:t xml:space="preserve"> </w:t>
            </w:r>
            <w:r w:rsidR="008D4540">
              <w:rPr>
                <w:rFonts w:eastAsia="Times New Roman"/>
                <w:szCs w:val="18"/>
                <w:lang w:val="ru-RU"/>
              </w:rPr>
              <w:t>или</w:t>
            </w:r>
            <w:r w:rsidR="008D4540" w:rsidRPr="008D4540">
              <w:rPr>
                <w:rFonts w:eastAsia="Times New Roman"/>
                <w:szCs w:val="18"/>
                <w:lang w:val="ru-RU"/>
              </w:rPr>
              <w:t xml:space="preserve"> </w:t>
            </w:r>
            <w:r w:rsidR="008D4540">
              <w:rPr>
                <w:rFonts w:eastAsia="Times New Roman"/>
                <w:szCs w:val="18"/>
                <w:lang w:val="ru-RU"/>
              </w:rPr>
              <w:t>же</w:t>
            </w:r>
            <w:r w:rsidR="008D4540" w:rsidRPr="008D4540">
              <w:rPr>
                <w:rFonts w:eastAsia="Times New Roman"/>
                <w:szCs w:val="18"/>
                <w:lang w:val="ru-RU"/>
              </w:rPr>
              <w:t xml:space="preserve"> </w:t>
            </w:r>
            <w:r w:rsidR="008D4540">
              <w:rPr>
                <w:rFonts w:eastAsia="Times New Roman"/>
                <w:szCs w:val="18"/>
                <w:lang w:val="ru-RU"/>
              </w:rPr>
              <w:t>необходимыми</w:t>
            </w:r>
            <w:r w:rsidR="008D4540" w:rsidRPr="008D4540">
              <w:rPr>
                <w:rFonts w:eastAsia="Times New Roman"/>
                <w:szCs w:val="18"/>
                <w:lang w:val="ru-RU"/>
              </w:rPr>
              <w:t xml:space="preserve"> </w:t>
            </w:r>
            <w:r w:rsidR="008D4540">
              <w:rPr>
                <w:rFonts w:eastAsia="Times New Roman"/>
                <w:szCs w:val="18"/>
                <w:lang w:val="ru-RU"/>
              </w:rPr>
              <w:t>для открытия расследования уголовного правонарушения, предусмотренного положениями «Будапештской конвенции». В</w:t>
            </w:r>
            <w:r w:rsidR="008D4540" w:rsidRPr="008D4540">
              <w:rPr>
                <w:rFonts w:eastAsia="Times New Roman"/>
                <w:szCs w:val="18"/>
                <w:lang w:val="ru-RU"/>
              </w:rPr>
              <w:t xml:space="preserve"> </w:t>
            </w:r>
            <w:r w:rsidR="008D4540">
              <w:rPr>
                <w:rFonts w:eastAsia="Times New Roman"/>
                <w:szCs w:val="18"/>
                <w:lang w:val="ru-RU"/>
              </w:rPr>
              <w:t>то</w:t>
            </w:r>
            <w:r w:rsidR="008D4540" w:rsidRPr="008D4540">
              <w:rPr>
                <w:rFonts w:eastAsia="Times New Roman"/>
                <w:szCs w:val="18"/>
                <w:lang w:val="ru-RU"/>
              </w:rPr>
              <w:t xml:space="preserve"> </w:t>
            </w:r>
            <w:r w:rsidR="008D4540">
              <w:rPr>
                <w:rFonts w:eastAsia="Times New Roman"/>
                <w:szCs w:val="18"/>
                <w:lang w:val="ru-RU"/>
              </w:rPr>
              <w:t>время</w:t>
            </w:r>
            <w:r w:rsidR="008D4540" w:rsidRPr="008D4540">
              <w:rPr>
                <w:rFonts w:eastAsia="Times New Roman"/>
                <w:szCs w:val="18"/>
                <w:lang w:val="ru-RU"/>
              </w:rPr>
              <w:t xml:space="preserve"> </w:t>
            </w:r>
            <w:r w:rsidR="008D4540">
              <w:rPr>
                <w:rFonts w:eastAsia="Times New Roman"/>
                <w:szCs w:val="18"/>
                <w:lang w:val="ru-RU"/>
              </w:rPr>
              <w:t>как</w:t>
            </w:r>
            <w:r w:rsidR="008D4540" w:rsidRPr="008D4540">
              <w:rPr>
                <w:rFonts w:eastAsia="Times New Roman"/>
                <w:szCs w:val="18"/>
                <w:lang w:val="ru-RU"/>
              </w:rPr>
              <w:t xml:space="preserve"> </w:t>
            </w:r>
            <w:r w:rsidR="008D4540">
              <w:rPr>
                <w:rFonts w:eastAsia="Times New Roman"/>
                <w:szCs w:val="18"/>
                <w:lang w:val="ru-RU"/>
              </w:rPr>
              <w:t>раньше</w:t>
            </w:r>
            <w:r w:rsidR="008D4540" w:rsidRPr="008D4540">
              <w:rPr>
                <w:rFonts w:eastAsia="Times New Roman"/>
                <w:szCs w:val="18"/>
                <w:lang w:val="ru-RU"/>
              </w:rPr>
              <w:t xml:space="preserve"> </w:t>
            </w:r>
            <w:r w:rsidR="008D4540">
              <w:rPr>
                <w:rFonts w:eastAsia="Times New Roman"/>
                <w:szCs w:val="18"/>
                <w:lang w:val="ru-RU"/>
              </w:rPr>
              <w:t>предоставление</w:t>
            </w:r>
            <w:r w:rsidR="008D4540" w:rsidRPr="008D4540">
              <w:rPr>
                <w:rFonts w:eastAsia="Times New Roman"/>
                <w:szCs w:val="18"/>
                <w:lang w:val="ru-RU"/>
              </w:rPr>
              <w:t xml:space="preserve"> </w:t>
            </w:r>
            <w:r w:rsidR="008D4540">
              <w:rPr>
                <w:rFonts w:eastAsia="Times New Roman"/>
                <w:szCs w:val="18"/>
                <w:lang w:val="ru-RU"/>
              </w:rPr>
              <w:t>взаимной</w:t>
            </w:r>
            <w:r w:rsidR="008D4540" w:rsidRPr="008D4540">
              <w:rPr>
                <w:rFonts w:eastAsia="Times New Roman"/>
                <w:szCs w:val="18"/>
                <w:lang w:val="ru-RU"/>
              </w:rPr>
              <w:t xml:space="preserve"> </w:t>
            </w:r>
            <w:r w:rsidR="008D4540">
              <w:rPr>
                <w:rFonts w:eastAsia="Times New Roman"/>
                <w:szCs w:val="18"/>
                <w:lang w:val="ru-RU"/>
              </w:rPr>
              <w:t>помощи</w:t>
            </w:r>
            <w:r w:rsidR="008D4540" w:rsidRPr="008D4540">
              <w:rPr>
                <w:rFonts w:eastAsia="Times New Roman"/>
                <w:szCs w:val="18"/>
                <w:lang w:val="ru-RU"/>
              </w:rPr>
              <w:t xml:space="preserve"> </w:t>
            </w:r>
            <w:r w:rsidR="008D4540">
              <w:rPr>
                <w:rFonts w:eastAsia="Times New Roman"/>
                <w:szCs w:val="18"/>
                <w:lang w:val="ru-RU"/>
              </w:rPr>
              <w:t>было</w:t>
            </w:r>
            <w:r w:rsidR="008D4540" w:rsidRPr="008D4540">
              <w:rPr>
                <w:rFonts w:eastAsia="Times New Roman"/>
                <w:szCs w:val="18"/>
                <w:lang w:val="ru-RU"/>
              </w:rPr>
              <w:t xml:space="preserve"> </w:t>
            </w:r>
            <w:r w:rsidR="008D4540">
              <w:rPr>
                <w:rFonts w:eastAsia="Times New Roman"/>
                <w:szCs w:val="18"/>
                <w:lang w:val="ru-RU"/>
              </w:rPr>
              <w:t>абсолютно</w:t>
            </w:r>
            <w:r w:rsidR="008D4540" w:rsidRPr="008D4540">
              <w:rPr>
                <w:rFonts w:eastAsia="Times New Roman"/>
                <w:szCs w:val="18"/>
                <w:lang w:val="ru-RU"/>
              </w:rPr>
              <w:t xml:space="preserve"> </w:t>
            </w:r>
            <w:r w:rsidR="008D4540">
              <w:rPr>
                <w:rFonts w:eastAsia="Times New Roman"/>
                <w:szCs w:val="18"/>
                <w:lang w:val="ru-RU"/>
              </w:rPr>
              <w:t>пассивным (то</w:t>
            </w:r>
            <w:r w:rsidR="008D4540" w:rsidRPr="008D4540">
              <w:rPr>
                <w:rFonts w:eastAsia="Times New Roman"/>
                <w:szCs w:val="18"/>
                <w:lang w:val="ru-RU"/>
              </w:rPr>
              <w:t xml:space="preserve"> </w:t>
            </w:r>
            <w:r w:rsidR="008D4540">
              <w:rPr>
                <w:rFonts w:eastAsia="Times New Roman"/>
                <w:szCs w:val="18"/>
                <w:lang w:val="ru-RU"/>
              </w:rPr>
              <w:t>есть,</w:t>
            </w:r>
            <w:r w:rsidR="008D4540" w:rsidRPr="008D4540">
              <w:rPr>
                <w:rFonts w:eastAsia="Times New Roman"/>
                <w:szCs w:val="18"/>
                <w:lang w:val="ru-RU"/>
              </w:rPr>
              <w:t xml:space="preserve"> </w:t>
            </w:r>
            <w:r w:rsidR="008D4540">
              <w:rPr>
                <w:rFonts w:eastAsia="Times New Roman"/>
                <w:szCs w:val="18"/>
                <w:lang w:val="ru-RU"/>
              </w:rPr>
              <w:t>государство «А» обращалось с просьбой об оказании помощи к государству «</w:t>
            </w:r>
            <w:r w:rsidR="001A27A0">
              <w:rPr>
                <w:rFonts w:eastAsia="Times New Roman"/>
                <w:szCs w:val="18"/>
                <w:lang w:val="ru-RU"/>
              </w:rPr>
              <w:t>Б</w:t>
            </w:r>
            <w:r w:rsidR="008D4540">
              <w:rPr>
                <w:rFonts w:eastAsia="Times New Roman"/>
                <w:szCs w:val="18"/>
                <w:lang w:val="ru-RU"/>
              </w:rPr>
              <w:t>»),</w:t>
            </w:r>
            <w:r w:rsidR="001A27A0">
              <w:rPr>
                <w:rFonts w:eastAsia="Times New Roman"/>
                <w:szCs w:val="18"/>
                <w:lang w:val="ru-RU"/>
              </w:rPr>
              <w:t xml:space="preserve"> то конвенцией по</w:t>
            </w:r>
            <w:r w:rsidR="008D4540">
              <w:rPr>
                <w:rFonts w:eastAsia="Times New Roman"/>
                <w:szCs w:val="18"/>
                <w:lang w:val="ru-RU"/>
              </w:rPr>
              <w:t>ощряется более инициативный подход. Тем</w:t>
            </w:r>
            <w:r w:rsidR="008D4540" w:rsidRPr="001A27A0">
              <w:rPr>
                <w:rFonts w:eastAsia="Times New Roman"/>
                <w:szCs w:val="18"/>
                <w:lang w:val="ru-RU"/>
              </w:rPr>
              <w:t xml:space="preserve"> </w:t>
            </w:r>
            <w:r w:rsidR="008D4540">
              <w:rPr>
                <w:rFonts w:eastAsia="Times New Roman"/>
                <w:szCs w:val="18"/>
                <w:lang w:val="ru-RU"/>
              </w:rPr>
              <w:t>не</w:t>
            </w:r>
            <w:r w:rsidR="008D4540" w:rsidRPr="001A27A0">
              <w:rPr>
                <w:rFonts w:eastAsia="Times New Roman"/>
                <w:szCs w:val="18"/>
                <w:lang w:val="ru-RU"/>
              </w:rPr>
              <w:t xml:space="preserve"> </w:t>
            </w:r>
            <w:r w:rsidR="008D4540">
              <w:rPr>
                <w:rFonts w:eastAsia="Times New Roman"/>
                <w:szCs w:val="18"/>
                <w:lang w:val="ru-RU"/>
              </w:rPr>
              <w:t>менее</w:t>
            </w:r>
            <w:r w:rsidR="008D4540" w:rsidRPr="001A27A0">
              <w:rPr>
                <w:rFonts w:eastAsia="Times New Roman"/>
                <w:szCs w:val="18"/>
                <w:lang w:val="ru-RU"/>
              </w:rPr>
              <w:t>,</w:t>
            </w:r>
            <w:r w:rsidR="001A27A0" w:rsidRPr="001A27A0">
              <w:rPr>
                <w:rFonts w:eastAsia="Times New Roman"/>
                <w:szCs w:val="18"/>
                <w:lang w:val="ru-RU"/>
              </w:rPr>
              <w:t xml:space="preserve"> </w:t>
            </w:r>
            <w:r w:rsidR="001A27A0">
              <w:rPr>
                <w:rFonts w:eastAsia="Times New Roman"/>
                <w:szCs w:val="18"/>
                <w:lang w:val="ru-RU"/>
              </w:rPr>
              <w:t>в</w:t>
            </w:r>
            <w:r w:rsidR="001A27A0" w:rsidRPr="001A27A0">
              <w:rPr>
                <w:rFonts w:eastAsia="Times New Roman"/>
                <w:szCs w:val="18"/>
                <w:lang w:val="ru-RU"/>
              </w:rPr>
              <w:t xml:space="preserve"> </w:t>
            </w:r>
            <w:r w:rsidR="001A27A0">
              <w:rPr>
                <w:rFonts w:eastAsia="Times New Roman"/>
                <w:szCs w:val="18"/>
                <w:lang w:val="ru-RU"/>
              </w:rPr>
              <w:t>соответствии</w:t>
            </w:r>
            <w:r w:rsidR="001A27A0" w:rsidRPr="001A27A0">
              <w:rPr>
                <w:rFonts w:eastAsia="Times New Roman"/>
                <w:szCs w:val="18"/>
                <w:lang w:val="ru-RU"/>
              </w:rPr>
              <w:t xml:space="preserve"> </w:t>
            </w:r>
            <w:r w:rsidR="001A27A0">
              <w:rPr>
                <w:rFonts w:eastAsia="Times New Roman"/>
                <w:szCs w:val="18"/>
                <w:lang w:val="ru-RU"/>
              </w:rPr>
              <w:t>с</w:t>
            </w:r>
            <w:r w:rsidR="001A27A0" w:rsidRPr="001A27A0">
              <w:rPr>
                <w:rFonts w:eastAsia="Times New Roman"/>
                <w:szCs w:val="18"/>
                <w:lang w:val="ru-RU"/>
              </w:rPr>
              <w:t xml:space="preserve"> </w:t>
            </w:r>
            <w:r w:rsidR="001A27A0">
              <w:rPr>
                <w:rFonts w:eastAsia="Times New Roman"/>
                <w:szCs w:val="18"/>
                <w:lang w:val="ru-RU"/>
              </w:rPr>
              <w:t>пунктом</w:t>
            </w:r>
            <w:r w:rsidR="001A27A0" w:rsidRPr="001A27A0">
              <w:rPr>
                <w:rFonts w:eastAsia="Times New Roman"/>
                <w:szCs w:val="18"/>
                <w:lang w:val="ru-RU"/>
              </w:rPr>
              <w:t xml:space="preserve"> 2 </w:t>
            </w:r>
            <w:r w:rsidR="001A27A0">
              <w:rPr>
                <w:rFonts w:eastAsia="Times New Roman"/>
                <w:szCs w:val="18"/>
                <w:lang w:val="ru-RU"/>
              </w:rPr>
              <w:t>статьи</w:t>
            </w:r>
            <w:r w:rsidR="001A27A0" w:rsidRPr="001A27A0">
              <w:rPr>
                <w:rFonts w:eastAsia="Times New Roman"/>
                <w:szCs w:val="18"/>
                <w:lang w:val="ru-RU"/>
              </w:rPr>
              <w:t xml:space="preserve"> 26 </w:t>
            </w:r>
            <w:r w:rsidR="001A27A0">
              <w:rPr>
                <w:rFonts w:eastAsia="Times New Roman"/>
                <w:szCs w:val="18"/>
                <w:lang w:val="ru-RU"/>
              </w:rPr>
              <w:t>конвенции</w:t>
            </w:r>
            <w:r w:rsidR="001A27A0" w:rsidRPr="001A27A0">
              <w:rPr>
                <w:rFonts w:eastAsia="Times New Roman"/>
                <w:szCs w:val="18"/>
                <w:lang w:val="ru-RU"/>
              </w:rPr>
              <w:t xml:space="preserve">, </w:t>
            </w:r>
            <w:r w:rsidR="001A27A0">
              <w:rPr>
                <w:rFonts w:eastAsia="Times New Roman"/>
                <w:szCs w:val="18"/>
                <w:lang w:val="ru-RU"/>
              </w:rPr>
              <w:t>такое</w:t>
            </w:r>
            <w:r w:rsidR="001A27A0" w:rsidRPr="001A27A0">
              <w:rPr>
                <w:rFonts w:eastAsia="Times New Roman"/>
                <w:szCs w:val="18"/>
                <w:lang w:val="ru-RU"/>
              </w:rPr>
              <w:t xml:space="preserve"> «</w:t>
            </w:r>
            <w:r w:rsidR="001A27A0">
              <w:rPr>
                <w:rFonts w:eastAsia="Times New Roman"/>
                <w:szCs w:val="18"/>
                <w:lang w:val="ru-RU"/>
              </w:rPr>
              <w:t>самопроизвольное</w:t>
            </w:r>
            <w:r w:rsidR="001A27A0" w:rsidRPr="001A27A0">
              <w:rPr>
                <w:rFonts w:eastAsia="Times New Roman"/>
                <w:szCs w:val="18"/>
                <w:lang w:val="ru-RU"/>
              </w:rPr>
              <w:t xml:space="preserve">» </w:t>
            </w:r>
            <w:r w:rsidR="001A27A0">
              <w:rPr>
                <w:rFonts w:eastAsia="Times New Roman"/>
                <w:szCs w:val="18"/>
                <w:lang w:val="ru-RU"/>
              </w:rPr>
              <w:t>предоставление</w:t>
            </w:r>
            <w:r w:rsidR="001A27A0" w:rsidRPr="001A27A0">
              <w:rPr>
                <w:rFonts w:eastAsia="Times New Roman"/>
                <w:szCs w:val="18"/>
                <w:lang w:val="ru-RU"/>
              </w:rPr>
              <w:t xml:space="preserve"> «</w:t>
            </w:r>
            <w:r w:rsidR="001A27A0">
              <w:rPr>
                <w:rFonts w:eastAsia="Times New Roman"/>
                <w:szCs w:val="18"/>
                <w:lang w:val="ru-RU"/>
              </w:rPr>
              <w:t>внеплановой</w:t>
            </w:r>
            <w:r w:rsidR="001A27A0" w:rsidRPr="001A27A0">
              <w:rPr>
                <w:rFonts w:eastAsia="Times New Roman"/>
                <w:szCs w:val="18"/>
                <w:lang w:val="ru-RU"/>
              </w:rPr>
              <w:t xml:space="preserve">» </w:t>
            </w:r>
            <w:r w:rsidR="001A27A0">
              <w:rPr>
                <w:rFonts w:eastAsia="Times New Roman"/>
                <w:szCs w:val="18"/>
                <w:lang w:val="ru-RU"/>
              </w:rPr>
              <w:t>информации</w:t>
            </w:r>
            <w:r w:rsidR="001A27A0" w:rsidRPr="001A27A0">
              <w:rPr>
                <w:rFonts w:eastAsia="Times New Roman"/>
                <w:szCs w:val="18"/>
                <w:lang w:val="ru-RU"/>
              </w:rPr>
              <w:t xml:space="preserve"> </w:t>
            </w:r>
            <w:r w:rsidR="001A27A0">
              <w:rPr>
                <w:rFonts w:eastAsia="Times New Roman"/>
                <w:szCs w:val="18"/>
                <w:lang w:val="ru-RU"/>
              </w:rPr>
              <w:t>может быть обусловлено, например, требованием о неразглашении переданных сведений или же об ограниченном их использовании.</w:t>
            </w:r>
          </w:p>
        </w:tc>
      </w:tr>
      <w:tr w:rsidR="001419A9" w:rsidRPr="00EC1EBC"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46307D" w:rsidRDefault="00E426EE" w:rsidP="00A507A9">
            <w:pPr>
              <w:pStyle w:val="Subtitle"/>
              <w:spacing w:line="260" w:lineRule="atLeast"/>
              <w:jc w:val="left"/>
              <w:rPr>
                <w:rFonts w:ascii="Verdana" w:hAnsi="Verdana"/>
              </w:rPr>
            </w:pPr>
            <w:r w:rsidRPr="0046307D">
              <w:rPr>
                <w:rFonts w:ascii="Verdana" w:hAnsi="Verdana"/>
              </w:rPr>
              <w:t>Слайд</w:t>
            </w:r>
            <w:r w:rsidR="000E6095" w:rsidRPr="0046307D">
              <w:rPr>
                <w:rFonts w:ascii="Verdana" w:hAnsi="Verdana"/>
                <w:lang w:val="ru-RU"/>
              </w:rPr>
              <w:t>ы</w:t>
            </w:r>
            <w:r w:rsidR="000E6095" w:rsidRPr="0046307D">
              <w:rPr>
                <w:rFonts w:ascii="Verdana" w:hAnsi="Verdana"/>
              </w:rPr>
              <w:t xml:space="preserve"> 30 </w:t>
            </w:r>
            <w:r w:rsidR="000E6095" w:rsidRPr="0046307D">
              <w:rPr>
                <w:rFonts w:ascii="Verdana" w:hAnsi="Verdana"/>
                <w:lang w:val="ru-RU"/>
              </w:rPr>
              <w:t>-</w:t>
            </w:r>
            <w:r w:rsidR="004F5107" w:rsidRPr="0046307D">
              <w:rPr>
                <w:rFonts w:ascii="Verdana" w:hAnsi="Verdana"/>
              </w:rPr>
              <w:t xml:space="preserve"> 32</w:t>
            </w:r>
          </w:p>
          <w:p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46307D" w:rsidRDefault="00C060C4" w:rsidP="0046307D">
            <w:pPr>
              <w:rPr>
                <w:rFonts w:eastAsia="Times New Roman"/>
                <w:szCs w:val="18"/>
                <w:lang w:val="ru-RU"/>
              </w:rPr>
            </w:pPr>
            <w:r w:rsidRPr="0046307D">
              <w:rPr>
                <w:rFonts w:eastAsia="Times New Roman"/>
                <w:szCs w:val="18"/>
                <w:lang w:val="ru-RU"/>
              </w:rPr>
              <w:t>В статье</w:t>
            </w:r>
            <w:r w:rsidR="001419A9" w:rsidRPr="0046307D" w:rsidDel="00E45B2E">
              <w:rPr>
                <w:rFonts w:eastAsia="Times New Roman"/>
                <w:szCs w:val="18"/>
                <w:lang w:val="ru-RU"/>
              </w:rPr>
              <w:t xml:space="preserve"> 29 </w:t>
            </w:r>
            <w:r w:rsidR="008A3EA2" w:rsidRPr="0046307D">
              <w:rPr>
                <w:rFonts w:eastAsia="Times New Roman"/>
                <w:szCs w:val="18"/>
                <w:lang w:val="ru-RU"/>
              </w:rPr>
              <w:t>изла</w:t>
            </w:r>
            <w:r w:rsidRPr="0046307D">
              <w:rPr>
                <w:rFonts w:eastAsia="Times New Roman"/>
                <w:szCs w:val="18"/>
                <w:lang w:val="ru-RU"/>
              </w:rPr>
              <w:t xml:space="preserve">гается одно из самых главных положений «Будапештской конвенции». Ею определяются </w:t>
            </w:r>
            <w:r w:rsidR="00F101C4" w:rsidRPr="0046307D">
              <w:rPr>
                <w:rFonts w:eastAsia="Times New Roman"/>
                <w:szCs w:val="18"/>
                <w:lang w:val="ru-RU"/>
              </w:rPr>
              <w:t>правила</w:t>
            </w:r>
            <w:r w:rsidRPr="0046307D">
              <w:rPr>
                <w:rFonts w:eastAsia="Times New Roman"/>
                <w:szCs w:val="18"/>
                <w:lang w:val="ru-RU"/>
              </w:rPr>
              <w:t>, касающиеся оперативного обеспечения сохранности данных, хранящихся в компьютерной системе</w:t>
            </w:r>
            <w:r w:rsidR="008A3EA2" w:rsidRPr="0046307D">
              <w:rPr>
                <w:rFonts w:eastAsia="Times New Roman"/>
                <w:szCs w:val="18"/>
                <w:lang w:val="ru-RU"/>
              </w:rPr>
              <w:t xml:space="preserve"> на территории, подпадающей под другую юрисдикцию</w:t>
            </w:r>
            <w:r w:rsidRPr="0046307D">
              <w:rPr>
                <w:rFonts w:eastAsia="Times New Roman"/>
                <w:szCs w:val="18"/>
                <w:lang w:val="ru-RU"/>
              </w:rPr>
              <w:t xml:space="preserve">. </w:t>
            </w:r>
            <w:r w:rsidR="001419A9" w:rsidRPr="0046307D">
              <w:rPr>
                <w:rFonts w:eastAsia="Times New Roman"/>
                <w:szCs w:val="18"/>
                <w:lang w:val="ru-RU"/>
              </w:rPr>
              <w:t xml:space="preserve"> </w:t>
            </w:r>
            <w:r w:rsidR="00F101C4" w:rsidRPr="0046307D">
              <w:rPr>
                <w:rFonts w:eastAsia="Times New Roman"/>
                <w:szCs w:val="18"/>
                <w:lang w:val="ru-RU"/>
              </w:rPr>
              <w:t>Этим задаётся правовая структура параллельная существующей внутригосударственной сов</w:t>
            </w:r>
            <w:r w:rsidR="000E6095" w:rsidRPr="0046307D">
              <w:rPr>
                <w:rFonts w:eastAsia="Times New Roman"/>
                <w:szCs w:val="18"/>
                <w:lang w:val="ru-RU"/>
              </w:rPr>
              <w:t>окупности норм, регламентирующих</w:t>
            </w:r>
            <w:r w:rsidR="00F101C4" w:rsidRPr="0046307D">
              <w:rPr>
                <w:rFonts w:eastAsia="Times New Roman"/>
                <w:szCs w:val="18"/>
                <w:lang w:val="ru-RU"/>
              </w:rPr>
              <w:t xml:space="preserve"> данную сферу. В общем, </w:t>
            </w:r>
            <w:r w:rsidR="004830FE" w:rsidRPr="0046307D">
              <w:rPr>
                <w:rFonts w:eastAsia="Times New Roman"/>
                <w:szCs w:val="18"/>
                <w:lang w:val="ru-RU"/>
              </w:rPr>
              <w:t xml:space="preserve">этим положением разрешается одной договаривающейся стороне </w:t>
            </w:r>
            <w:r w:rsidR="000E6095" w:rsidRPr="0046307D">
              <w:rPr>
                <w:rFonts w:eastAsia="Times New Roman"/>
                <w:szCs w:val="18"/>
                <w:lang w:val="ru-RU"/>
              </w:rPr>
              <w:t>ходатайствовать</w:t>
            </w:r>
            <w:r w:rsidR="004830FE" w:rsidRPr="0046307D">
              <w:rPr>
                <w:rFonts w:eastAsia="Times New Roman"/>
                <w:szCs w:val="18"/>
                <w:lang w:val="ru-RU"/>
              </w:rPr>
              <w:t xml:space="preserve"> перед другой стороной об оперативном обеспечении сохранность данных, если одновременно запрашивающая сторона выразит своё намерение оформить официа</w:t>
            </w:r>
            <w:r w:rsidR="000E6095" w:rsidRPr="0046307D">
              <w:rPr>
                <w:rFonts w:eastAsia="Times New Roman"/>
                <w:szCs w:val="18"/>
                <w:lang w:val="ru-RU"/>
              </w:rPr>
              <w:t>льный запрос о предоставлении ей</w:t>
            </w:r>
            <w:r w:rsidR="004830FE" w:rsidRPr="0046307D">
              <w:rPr>
                <w:rFonts w:eastAsia="Times New Roman"/>
                <w:szCs w:val="18"/>
                <w:lang w:val="ru-RU"/>
              </w:rPr>
              <w:t xml:space="preserve"> помощи в производстве обыска, выемки или же иных подобных действий.</w:t>
            </w:r>
          </w:p>
          <w:p w:rsidR="003F3243" w:rsidRPr="0046307D" w:rsidRDefault="003F3243" w:rsidP="0046307D">
            <w:pPr>
              <w:rPr>
                <w:rFonts w:eastAsia="Times New Roman"/>
                <w:szCs w:val="18"/>
                <w:lang w:val="ru-RU"/>
              </w:rPr>
            </w:pPr>
          </w:p>
          <w:p w:rsidR="001419A9" w:rsidRPr="0046307D" w:rsidRDefault="004830FE" w:rsidP="0046307D">
            <w:pPr>
              <w:rPr>
                <w:rFonts w:eastAsia="Times New Roman"/>
                <w:szCs w:val="18"/>
                <w:lang w:val="ru-RU"/>
              </w:rPr>
            </w:pPr>
            <w:r w:rsidRPr="0046307D">
              <w:rPr>
                <w:rFonts w:eastAsia="Times New Roman"/>
                <w:szCs w:val="18"/>
                <w:lang w:val="ru-RU"/>
              </w:rPr>
              <w:t xml:space="preserve">В таком случае, запрашиваемая сторона </w:t>
            </w:r>
            <w:r w:rsidR="003E4D98" w:rsidRPr="0046307D">
              <w:rPr>
                <w:rFonts w:eastAsia="Times New Roman"/>
                <w:szCs w:val="18"/>
                <w:lang w:val="ru-RU"/>
              </w:rPr>
              <w:t xml:space="preserve">обязана предпринять соответствующие </w:t>
            </w:r>
            <w:r w:rsidR="00514016" w:rsidRPr="0046307D">
              <w:rPr>
                <w:rFonts w:eastAsia="Times New Roman"/>
                <w:szCs w:val="18"/>
                <w:lang w:val="ru-RU"/>
              </w:rPr>
              <w:t>шаги</w:t>
            </w:r>
            <w:r w:rsidR="001419A9" w:rsidRPr="0046307D">
              <w:rPr>
                <w:rFonts w:eastAsia="Times New Roman"/>
                <w:szCs w:val="18"/>
                <w:lang w:val="ru-RU"/>
              </w:rPr>
              <w:t xml:space="preserve">, </w:t>
            </w:r>
            <w:r w:rsidR="00514016" w:rsidRPr="0046307D">
              <w:rPr>
                <w:rFonts w:eastAsia="Times New Roman"/>
                <w:szCs w:val="18"/>
                <w:lang w:val="ru-RU"/>
              </w:rPr>
              <w:t>чтобы оперативно и с должным усердием обеспечить сохранность указанных в запросе данных, дей</w:t>
            </w:r>
            <w:r w:rsidR="000E6095" w:rsidRPr="0046307D">
              <w:rPr>
                <w:rFonts w:eastAsia="Times New Roman"/>
                <w:szCs w:val="18"/>
                <w:lang w:val="ru-RU"/>
              </w:rPr>
              <w:t>ствуя при этом в соответствии с требованиями своего внутреннего законодательства</w:t>
            </w:r>
            <w:r w:rsidR="00514016" w:rsidRPr="0046307D">
              <w:rPr>
                <w:rFonts w:eastAsia="Times New Roman"/>
                <w:szCs w:val="18"/>
                <w:lang w:val="ru-RU"/>
              </w:rPr>
              <w:t>.</w:t>
            </w:r>
          </w:p>
          <w:p w:rsidR="001419A9" w:rsidRPr="0046307D" w:rsidRDefault="00514016" w:rsidP="0046307D">
            <w:pPr>
              <w:rPr>
                <w:rFonts w:eastAsia="Times New Roman"/>
                <w:szCs w:val="18"/>
                <w:lang w:val="ru-RU"/>
              </w:rPr>
            </w:pPr>
            <w:r w:rsidRPr="0046307D">
              <w:rPr>
                <w:rFonts w:eastAsia="Times New Roman"/>
                <w:szCs w:val="18"/>
                <w:lang w:val="ru-RU"/>
              </w:rPr>
              <w:t>Как уже указывалось выше, это один из новых и</w:t>
            </w:r>
            <w:r w:rsidR="008A3EA2" w:rsidRPr="0046307D">
              <w:rPr>
                <w:rFonts w:eastAsia="Times New Roman"/>
                <w:szCs w:val="18"/>
                <w:lang w:val="ru-RU"/>
              </w:rPr>
              <w:t>нструментов международного сотру</w:t>
            </w:r>
            <w:r w:rsidRPr="0046307D">
              <w:rPr>
                <w:rFonts w:eastAsia="Times New Roman"/>
                <w:szCs w:val="18"/>
                <w:lang w:val="ru-RU"/>
              </w:rPr>
              <w:t>дничества, содержащихся в «Будапештской конвенции». Необходимость его разработки объясняется особой природой работы в информационном пространстве. Всем известно, что реакция на запрос об оказании международной помощи</w:t>
            </w:r>
            <w:r w:rsidR="000E6095" w:rsidRPr="0046307D">
              <w:rPr>
                <w:rFonts w:eastAsia="Times New Roman"/>
                <w:szCs w:val="18"/>
                <w:lang w:val="ru-RU"/>
              </w:rPr>
              <w:t xml:space="preserve"> наступает не сразу. Оперативный</w:t>
            </w:r>
            <w:r w:rsidRPr="0046307D">
              <w:rPr>
                <w:rFonts w:eastAsia="Times New Roman"/>
                <w:szCs w:val="18"/>
                <w:lang w:val="ru-RU"/>
              </w:rPr>
              <w:t xml:space="preserve"> характер принимаемых мер диктуется </w:t>
            </w:r>
            <w:r w:rsidR="001F372B" w:rsidRPr="0046307D">
              <w:rPr>
                <w:rFonts w:eastAsia="Times New Roman"/>
                <w:szCs w:val="18"/>
                <w:lang w:val="ru-RU"/>
              </w:rPr>
              <w:t xml:space="preserve">необходимостью срочно обеспечить сохранность </w:t>
            </w:r>
            <w:r w:rsidR="001419A9" w:rsidRPr="0046307D">
              <w:rPr>
                <w:rFonts w:eastAsia="Times New Roman"/>
                <w:szCs w:val="18"/>
                <w:lang w:val="ru-RU"/>
              </w:rPr>
              <w:t xml:space="preserve"> </w:t>
            </w:r>
            <w:r w:rsidR="001F372B" w:rsidRPr="0046307D">
              <w:rPr>
                <w:rFonts w:eastAsia="Times New Roman"/>
                <w:szCs w:val="18"/>
                <w:lang w:val="ru-RU"/>
              </w:rPr>
              <w:t>данных, которые могут быть полностью удалены в самые кратчайшие сроки.</w:t>
            </w:r>
          </w:p>
          <w:p w:rsidR="003F3243" w:rsidRPr="0046307D" w:rsidRDefault="003F3243" w:rsidP="0046307D">
            <w:pPr>
              <w:rPr>
                <w:rFonts w:eastAsia="Times New Roman"/>
                <w:szCs w:val="18"/>
                <w:lang w:val="ru-RU"/>
              </w:rPr>
            </w:pPr>
          </w:p>
          <w:p w:rsidR="001419A9" w:rsidRPr="0046307D" w:rsidRDefault="00C358CE" w:rsidP="0046307D">
            <w:pPr>
              <w:rPr>
                <w:rFonts w:eastAsia="Times New Roman"/>
                <w:szCs w:val="18"/>
                <w:lang w:val="ru-RU"/>
              </w:rPr>
            </w:pPr>
            <w:r w:rsidRPr="0046307D">
              <w:rPr>
                <w:rFonts w:eastAsia="Times New Roman"/>
                <w:szCs w:val="18"/>
                <w:lang w:val="ru-RU"/>
              </w:rPr>
              <w:t xml:space="preserve">Здесь важно указать на то, что в данном случае речь идёт лишь о </w:t>
            </w:r>
            <w:r w:rsidRPr="0046307D">
              <w:rPr>
                <w:rFonts w:cs="Arial CYR"/>
                <w:szCs w:val="18"/>
                <w:lang w:val="ru-RU"/>
              </w:rPr>
              <w:t>мере по обеспечению сохранности</w:t>
            </w:r>
            <w:r w:rsidRPr="0046307D">
              <w:rPr>
                <w:rFonts w:eastAsia="Times New Roman"/>
                <w:szCs w:val="18"/>
                <w:lang w:val="ru-RU"/>
              </w:rPr>
              <w:t>, принимаемой в связи со срочностью вопроса, и не предполагающей автоматического раскрытия информации, содержащейся в сохраняемых таким образом данных. В действительности</w:t>
            </w:r>
            <w:r w:rsidR="00912309" w:rsidRPr="0046307D">
              <w:rPr>
                <w:rFonts w:eastAsia="Times New Roman"/>
                <w:szCs w:val="18"/>
                <w:lang w:val="ru-RU"/>
              </w:rPr>
              <w:t xml:space="preserve"> же</w:t>
            </w:r>
            <w:r w:rsidRPr="0046307D">
              <w:rPr>
                <w:rFonts w:eastAsia="Times New Roman"/>
                <w:szCs w:val="18"/>
                <w:lang w:val="ru-RU"/>
              </w:rPr>
              <w:t xml:space="preserve">, там, где раскрытие </w:t>
            </w:r>
            <w:r w:rsidR="00912309" w:rsidRPr="0046307D">
              <w:rPr>
                <w:rFonts w:eastAsia="Times New Roman"/>
                <w:szCs w:val="18"/>
                <w:lang w:val="ru-RU"/>
              </w:rPr>
              <w:t>информации</w:t>
            </w:r>
            <w:r w:rsidRPr="0046307D">
              <w:rPr>
                <w:rFonts w:eastAsia="Times New Roman"/>
                <w:szCs w:val="18"/>
                <w:lang w:val="ru-RU"/>
              </w:rPr>
              <w:t xml:space="preserve"> разрешено, применяются </w:t>
            </w:r>
            <w:r w:rsidR="001419A9" w:rsidRPr="0046307D">
              <w:rPr>
                <w:rFonts w:eastAsia="Times New Roman"/>
                <w:szCs w:val="18"/>
                <w:lang w:val="ru-RU"/>
              </w:rPr>
              <w:t xml:space="preserve"> </w:t>
            </w:r>
            <w:r w:rsidR="00912309" w:rsidRPr="0046307D">
              <w:rPr>
                <w:rFonts w:eastAsia="Times New Roman"/>
                <w:szCs w:val="18"/>
                <w:lang w:val="ru-RU"/>
              </w:rPr>
              <w:t>очень жесткие, ограничительные правила (если только не имеются в виду просто параметры передачи цифровых данных).</w:t>
            </w:r>
          </w:p>
          <w:p w:rsidR="001419A9" w:rsidRPr="0046307D" w:rsidRDefault="00912309" w:rsidP="0046307D">
            <w:pPr>
              <w:rPr>
                <w:rFonts w:eastAsia="Times New Roman" w:cs="Tunga"/>
                <w:szCs w:val="18"/>
                <w:lang w:val="en-US"/>
              </w:rPr>
            </w:pPr>
            <w:r w:rsidRPr="0046307D">
              <w:rPr>
                <w:rFonts w:eastAsia="Times New Roman"/>
                <w:szCs w:val="18"/>
                <w:lang w:val="ru-RU"/>
              </w:rPr>
              <w:t>На практике, после оперативного обеспечения сохранности данных</w:t>
            </w:r>
            <w:r w:rsidR="000E08A1" w:rsidRPr="0046307D">
              <w:rPr>
                <w:rFonts w:eastAsia="Times New Roman"/>
                <w:szCs w:val="18"/>
                <w:lang w:val="ru-RU"/>
              </w:rPr>
              <w:t xml:space="preserve">, произведённого по запросу, </w:t>
            </w:r>
            <w:r w:rsidRPr="0046307D">
              <w:rPr>
                <w:rFonts w:eastAsia="Times New Roman"/>
                <w:szCs w:val="18"/>
                <w:lang w:val="ru-RU"/>
              </w:rPr>
              <w:t>могут выясниться причины, по которым нельзя раскрывать</w:t>
            </w:r>
            <w:r w:rsidR="000E08A1" w:rsidRPr="0046307D">
              <w:rPr>
                <w:rFonts w:eastAsia="Times New Roman"/>
                <w:szCs w:val="18"/>
                <w:lang w:val="ru-RU"/>
              </w:rPr>
              <w:t xml:space="preserve"> их</w:t>
            </w:r>
            <w:r w:rsidRPr="0046307D">
              <w:rPr>
                <w:rFonts w:eastAsia="Times New Roman"/>
                <w:szCs w:val="18"/>
                <w:lang w:val="ru-RU"/>
              </w:rPr>
              <w:t xml:space="preserve"> содержание запрашивающей стороне.</w:t>
            </w:r>
          </w:p>
          <w:p w:rsidR="003F3243" w:rsidRPr="0046307D" w:rsidRDefault="003F3243" w:rsidP="0046307D">
            <w:pPr>
              <w:rPr>
                <w:rFonts w:eastAsia="Times New Roman" w:cs="Tunga"/>
                <w:szCs w:val="18"/>
                <w:lang w:val="en-US"/>
              </w:rPr>
            </w:pPr>
          </w:p>
          <w:p w:rsidR="001419A9" w:rsidRPr="0046307D" w:rsidRDefault="000E6095" w:rsidP="0046307D">
            <w:pPr>
              <w:rPr>
                <w:rFonts w:eastAsia="Times New Roman"/>
                <w:szCs w:val="18"/>
                <w:lang w:val="ru-RU"/>
              </w:rPr>
            </w:pPr>
            <w:r w:rsidRPr="0046307D">
              <w:rPr>
                <w:rFonts w:eastAsia="Times New Roman"/>
                <w:szCs w:val="18"/>
                <w:lang w:val="ru-RU"/>
              </w:rPr>
              <w:t>В</w:t>
            </w:r>
            <w:r w:rsidR="0052294B" w:rsidRPr="0046307D">
              <w:rPr>
                <w:rFonts w:eastAsia="Times New Roman"/>
                <w:szCs w:val="18"/>
                <w:lang w:val="ru-RU"/>
              </w:rPr>
              <w:t xml:space="preserve">ажно </w:t>
            </w:r>
            <w:r w:rsidRPr="0046307D">
              <w:rPr>
                <w:rFonts w:eastAsia="Times New Roman"/>
                <w:szCs w:val="18"/>
                <w:lang w:val="ru-RU"/>
              </w:rPr>
              <w:t xml:space="preserve">здесь </w:t>
            </w:r>
            <w:r w:rsidR="0052294B" w:rsidRPr="0046307D">
              <w:rPr>
                <w:rFonts w:eastAsia="Times New Roman"/>
                <w:szCs w:val="18"/>
                <w:lang w:val="ru-RU"/>
              </w:rPr>
              <w:t xml:space="preserve">учитывать </w:t>
            </w:r>
            <w:r w:rsidRPr="0046307D">
              <w:rPr>
                <w:rFonts w:eastAsia="Times New Roman"/>
                <w:szCs w:val="18"/>
                <w:lang w:val="ru-RU"/>
              </w:rPr>
              <w:t xml:space="preserve">и </w:t>
            </w:r>
            <w:r w:rsidR="0052294B" w:rsidRPr="0046307D">
              <w:rPr>
                <w:rFonts w:eastAsia="Times New Roman"/>
                <w:szCs w:val="18"/>
                <w:lang w:val="ru-RU"/>
              </w:rPr>
              <w:t>то, что запрашиваемая сторона не может ставить в качестве условия обеспечения сохранности данных наличие двойной наказуемости.</w:t>
            </w:r>
          </w:p>
        </w:tc>
      </w:tr>
      <w:tr w:rsidR="001419A9" w:rsidRPr="00391387" w:rsidTr="00907FC2">
        <w:trPr>
          <w:trHeight w:val="2254"/>
        </w:trPr>
        <w:tc>
          <w:tcPr>
            <w:tcW w:w="1526" w:type="dxa"/>
            <w:tcBorders>
              <w:top w:val="single" w:sz="4" w:space="0" w:color="000000"/>
              <w:left w:val="single" w:sz="4" w:space="0" w:color="000000"/>
              <w:bottom w:val="single" w:sz="4" w:space="0" w:color="000000"/>
              <w:right w:val="single" w:sz="4" w:space="0" w:color="000000"/>
            </w:tcBorders>
          </w:tcPr>
          <w:p w:rsidR="004F5107" w:rsidRPr="008A3EA2" w:rsidRDefault="00E426EE" w:rsidP="00A507A9">
            <w:pPr>
              <w:pStyle w:val="Subtitle"/>
              <w:spacing w:line="260" w:lineRule="atLeast"/>
              <w:jc w:val="left"/>
              <w:rPr>
                <w:rFonts w:ascii="Verdana" w:hAnsi="Verdana"/>
              </w:rPr>
            </w:pPr>
            <w:r w:rsidRPr="008A3EA2">
              <w:rPr>
                <w:rFonts w:ascii="Verdana" w:hAnsi="Verdana"/>
              </w:rPr>
              <w:t>Слайд</w:t>
            </w:r>
            <w:r w:rsidR="008A3EA2" w:rsidRPr="008A3EA2">
              <w:rPr>
                <w:rFonts w:ascii="Verdana" w:hAnsi="Verdana"/>
                <w:lang w:val="ru-RU"/>
              </w:rPr>
              <w:t>ы</w:t>
            </w:r>
            <w:r w:rsidR="008A3EA2" w:rsidRPr="008A3EA2">
              <w:rPr>
                <w:rFonts w:ascii="Verdana" w:hAnsi="Verdana"/>
              </w:rPr>
              <w:t xml:space="preserve"> 33 и</w:t>
            </w:r>
            <w:r w:rsidR="004F5107" w:rsidRPr="008A3EA2">
              <w:rPr>
                <w:rFonts w:ascii="Verdana" w:hAnsi="Verdana"/>
              </w:rPr>
              <w:t xml:space="preserve"> 34</w:t>
            </w:r>
          </w:p>
          <w:p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391387" w:rsidRDefault="008D19CD" w:rsidP="000E6095">
            <w:pPr>
              <w:rPr>
                <w:rFonts w:eastAsia="Times New Roman"/>
                <w:szCs w:val="18"/>
                <w:lang w:val="ru-RU"/>
              </w:rPr>
            </w:pPr>
            <w:r>
              <w:rPr>
                <w:rFonts w:eastAsia="Times New Roman"/>
                <w:szCs w:val="18"/>
                <w:lang w:val="ru-RU"/>
              </w:rPr>
              <w:t>Раскрытие</w:t>
            </w:r>
            <w:r w:rsidRPr="00391387">
              <w:rPr>
                <w:rFonts w:eastAsia="Times New Roman"/>
                <w:szCs w:val="18"/>
                <w:lang w:val="ru-RU"/>
              </w:rPr>
              <w:t xml:space="preserve"> </w:t>
            </w:r>
            <w:r>
              <w:rPr>
                <w:rFonts w:eastAsia="Times New Roman"/>
                <w:szCs w:val="18"/>
                <w:lang w:val="ru-RU"/>
              </w:rPr>
              <w:t>параметров</w:t>
            </w:r>
            <w:r w:rsidRPr="00391387">
              <w:rPr>
                <w:rFonts w:eastAsia="Times New Roman"/>
                <w:szCs w:val="18"/>
                <w:lang w:val="ru-RU"/>
              </w:rPr>
              <w:t xml:space="preserve"> </w:t>
            </w:r>
            <w:r>
              <w:rPr>
                <w:rFonts w:eastAsia="Times New Roman"/>
                <w:szCs w:val="18"/>
                <w:lang w:val="ru-RU"/>
              </w:rPr>
              <w:t>передачи</w:t>
            </w:r>
            <w:r w:rsidRPr="00391387">
              <w:rPr>
                <w:rFonts w:eastAsia="Times New Roman"/>
                <w:szCs w:val="18"/>
                <w:lang w:val="ru-RU"/>
              </w:rPr>
              <w:t xml:space="preserve"> </w:t>
            </w:r>
            <w:r>
              <w:rPr>
                <w:rFonts w:eastAsia="Times New Roman"/>
                <w:szCs w:val="18"/>
                <w:lang w:val="ru-RU"/>
              </w:rPr>
              <w:t>цифровых</w:t>
            </w:r>
            <w:r w:rsidRPr="00391387">
              <w:rPr>
                <w:rFonts w:eastAsia="Times New Roman"/>
                <w:szCs w:val="18"/>
                <w:lang w:val="ru-RU"/>
              </w:rPr>
              <w:t xml:space="preserve"> </w:t>
            </w:r>
            <w:r w:rsidRPr="00912309">
              <w:rPr>
                <w:rFonts w:eastAsia="Times New Roman"/>
                <w:szCs w:val="18"/>
                <w:lang w:val="ru-RU"/>
              </w:rPr>
              <w:t>данных</w:t>
            </w:r>
            <w:r w:rsidRPr="00391387">
              <w:rPr>
                <w:rFonts w:eastAsia="Times New Roman"/>
                <w:szCs w:val="18"/>
                <w:lang w:val="ru-RU"/>
              </w:rPr>
              <w:t xml:space="preserve"> </w:t>
            </w:r>
            <w:r w:rsidR="00391387">
              <w:rPr>
                <w:rFonts w:eastAsia="Times New Roman"/>
                <w:szCs w:val="18"/>
                <w:lang w:val="ru-RU"/>
              </w:rPr>
              <w:t>яв</w:t>
            </w:r>
            <w:r>
              <w:rPr>
                <w:rFonts w:eastAsia="Times New Roman"/>
                <w:szCs w:val="18"/>
                <w:lang w:val="ru-RU"/>
              </w:rPr>
              <w:t>л</w:t>
            </w:r>
            <w:r w:rsidR="00391387">
              <w:rPr>
                <w:rFonts w:eastAsia="Times New Roman"/>
                <w:szCs w:val="18"/>
                <w:lang w:val="ru-RU"/>
              </w:rPr>
              <w:t>я</w:t>
            </w:r>
            <w:r>
              <w:rPr>
                <w:rFonts w:eastAsia="Times New Roman"/>
                <w:szCs w:val="18"/>
                <w:lang w:val="ru-RU"/>
              </w:rPr>
              <w:t>ется</w:t>
            </w:r>
            <w:r w:rsidRPr="00391387">
              <w:rPr>
                <w:rFonts w:eastAsia="Times New Roman"/>
                <w:szCs w:val="18"/>
                <w:lang w:val="ru-RU"/>
              </w:rPr>
              <w:t xml:space="preserve"> </w:t>
            </w:r>
            <w:r>
              <w:rPr>
                <w:rFonts w:eastAsia="Times New Roman"/>
                <w:szCs w:val="18"/>
                <w:lang w:val="ru-RU"/>
              </w:rPr>
              <w:t>предметом</w:t>
            </w:r>
            <w:r w:rsidRPr="00391387">
              <w:rPr>
                <w:rFonts w:eastAsia="Times New Roman"/>
                <w:szCs w:val="18"/>
                <w:lang w:val="ru-RU"/>
              </w:rPr>
              <w:t xml:space="preserve"> </w:t>
            </w:r>
            <w:r>
              <w:rPr>
                <w:rFonts w:eastAsia="Times New Roman"/>
                <w:szCs w:val="18"/>
                <w:lang w:val="ru-RU"/>
              </w:rPr>
              <w:t>статьи</w:t>
            </w:r>
            <w:r w:rsidRPr="00391387">
              <w:rPr>
                <w:rFonts w:eastAsia="Times New Roman"/>
                <w:szCs w:val="18"/>
                <w:lang w:val="ru-RU"/>
              </w:rPr>
              <w:t xml:space="preserve"> 30 «</w:t>
            </w:r>
            <w:r>
              <w:rPr>
                <w:rFonts w:eastAsia="Times New Roman"/>
                <w:szCs w:val="18"/>
                <w:lang w:val="ru-RU"/>
              </w:rPr>
              <w:t>Будапештской</w:t>
            </w:r>
            <w:r w:rsidRPr="00391387">
              <w:rPr>
                <w:rFonts w:eastAsia="Times New Roman"/>
                <w:szCs w:val="18"/>
                <w:lang w:val="ru-RU"/>
              </w:rPr>
              <w:t xml:space="preserve"> </w:t>
            </w:r>
            <w:r>
              <w:rPr>
                <w:rFonts w:eastAsia="Times New Roman"/>
                <w:szCs w:val="18"/>
                <w:lang w:val="ru-RU"/>
              </w:rPr>
              <w:t>конвенции</w:t>
            </w:r>
            <w:r w:rsidRPr="00391387">
              <w:rPr>
                <w:rFonts w:eastAsia="Times New Roman"/>
                <w:szCs w:val="18"/>
                <w:lang w:val="ru-RU"/>
              </w:rPr>
              <w:t xml:space="preserve">». </w:t>
            </w:r>
            <w:r>
              <w:rPr>
                <w:rFonts w:eastAsia="Times New Roman"/>
                <w:szCs w:val="18"/>
                <w:lang w:val="ru-RU"/>
              </w:rPr>
              <w:t>Для</w:t>
            </w:r>
            <w:r w:rsidRPr="008D19CD">
              <w:rPr>
                <w:rFonts w:eastAsia="Times New Roman"/>
                <w:szCs w:val="18"/>
                <w:lang w:val="ru-RU"/>
              </w:rPr>
              <w:t xml:space="preserve"> </w:t>
            </w:r>
            <w:r>
              <w:rPr>
                <w:rFonts w:eastAsia="Times New Roman"/>
                <w:szCs w:val="18"/>
                <w:lang w:val="ru-RU"/>
              </w:rPr>
              <w:t>решения</w:t>
            </w:r>
            <w:r w:rsidRPr="008D19CD">
              <w:rPr>
                <w:rFonts w:eastAsia="Times New Roman"/>
                <w:szCs w:val="18"/>
                <w:lang w:val="ru-RU"/>
              </w:rPr>
              <w:t xml:space="preserve"> </w:t>
            </w:r>
            <w:r>
              <w:rPr>
                <w:rFonts w:eastAsia="Times New Roman"/>
                <w:szCs w:val="18"/>
                <w:lang w:val="ru-RU"/>
              </w:rPr>
              <w:t>этого</w:t>
            </w:r>
            <w:r w:rsidRPr="008D19CD">
              <w:rPr>
                <w:rFonts w:eastAsia="Times New Roman"/>
                <w:szCs w:val="18"/>
                <w:lang w:val="ru-RU"/>
              </w:rPr>
              <w:t xml:space="preserve"> </w:t>
            </w:r>
            <w:r>
              <w:rPr>
                <w:rFonts w:eastAsia="Times New Roman"/>
                <w:szCs w:val="18"/>
                <w:lang w:val="ru-RU"/>
              </w:rPr>
              <w:t>вопроса</w:t>
            </w:r>
            <w:r w:rsidRPr="008D19CD">
              <w:rPr>
                <w:rFonts w:eastAsia="Times New Roman"/>
                <w:szCs w:val="18"/>
                <w:lang w:val="ru-RU"/>
              </w:rPr>
              <w:t xml:space="preserve"> </w:t>
            </w:r>
            <w:r>
              <w:rPr>
                <w:rFonts w:eastAsia="Times New Roman"/>
                <w:szCs w:val="18"/>
                <w:lang w:val="ru-RU"/>
              </w:rPr>
              <w:t>в</w:t>
            </w:r>
            <w:r w:rsidRPr="008D19CD">
              <w:rPr>
                <w:rFonts w:eastAsia="Times New Roman"/>
                <w:szCs w:val="18"/>
                <w:lang w:val="ru-RU"/>
              </w:rPr>
              <w:t xml:space="preserve"> </w:t>
            </w:r>
            <w:r>
              <w:rPr>
                <w:rFonts w:eastAsia="Times New Roman"/>
                <w:szCs w:val="18"/>
                <w:lang w:val="ru-RU"/>
              </w:rPr>
              <w:t>тексте</w:t>
            </w:r>
            <w:r w:rsidRPr="008D19CD">
              <w:rPr>
                <w:rFonts w:eastAsia="Times New Roman"/>
                <w:szCs w:val="18"/>
                <w:lang w:val="ru-RU"/>
              </w:rPr>
              <w:t xml:space="preserve"> </w:t>
            </w:r>
            <w:r>
              <w:rPr>
                <w:rFonts w:eastAsia="Times New Roman"/>
                <w:szCs w:val="18"/>
                <w:lang w:val="ru-RU"/>
              </w:rPr>
              <w:t>конвенции</w:t>
            </w:r>
            <w:r w:rsidRPr="008D19CD">
              <w:rPr>
                <w:rFonts w:eastAsia="Times New Roman"/>
                <w:szCs w:val="18"/>
                <w:lang w:val="ru-RU"/>
              </w:rPr>
              <w:t xml:space="preserve"> </w:t>
            </w:r>
            <w:r>
              <w:rPr>
                <w:rFonts w:eastAsia="Times New Roman"/>
                <w:szCs w:val="18"/>
                <w:lang w:val="ru-RU"/>
              </w:rPr>
              <w:t>прописывается</w:t>
            </w:r>
            <w:r w:rsidRPr="008D19CD">
              <w:rPr>
                <w:rFonts w:eastAsia="Times New Roman"/>
                <w:szCs w:val="18"/>
                <w:lang w:val="ru-RU"/>
              </w:rPr>
              <w:t xml:space="preserve"> </w:t>
            </w:r>
            <w:r>
              <w:rPr>
                <w:rFonts w:eastAsia="Times New Roman"/>
                <w:szCs w:val="18"/>
                <w:lang w:val="ru-RU"/>
              </w:rPr>
              <w:t>упрощённый</w:t>
            </w:r>
            <w:r w:rsidRPr="008D19CD">
              <w:rPr>
                <w:rFonts w:eastAsia="Times New Roman"/>
                <w:szCs w:val="18"/>
                <w:lang w:val="ru-RU"/>
              </w:rPr>
              <w:t xml:space="preserve"> </w:t>
            </w:r>
            <w:r>
              <w:rPr>
                <w:rFonts w:eastAsia="Times New Roman"/>
                <w:szCs w:val="18"/>
                <w:lang w:val="ru-RU"/>
              </w:rPr>
              <w:t>механизм</w:t>
            </w:r>
            <w:r w:rsidRPr="008D19CD">
              <w:rPr>
                <w:rFonts w:eastAsia="Times New Roman"/>
                <w:szCs w:val="18"/>
                <w:lang w:val="ru-RU"/>
              </w:rPr>
              <w:t xml:space="preserve"> </w:t>
            </w:r>
            <w:r>
              <w:rPr>
                <w:rFonts w:eastAsia="Times New Roman"/>
                <w:szCs w:val="18"/>
                <w:lang w:val="ru-RU"/>
              </w:rPr>
              <w:t>производства</w:t>
            </w:r>
            <w:r w:rsidRPr="008D19CD">
              <w:rPr>
                <w:rFonts w:eastAsia="Times New Roman"/>
                <w:szCs w:val="18"/>
                <w:lang w:val="ru-RU"/>
              </w:rPr>
              <w:t xml:space="preserve"> </w:t>
            </w:r>
            <w:r>
              <w:rPr>
                <w:rFonts w:eastAsia="Times New Roman"/>
                <w:szCs w:val="18"/>
                <w:lang w:val="ru-RU"/>
              </w:rPr>
              <w:t>данного</w:t>
            </w:r>
            <w:r w:rsidRPr="008D19CD">
              <w:rPr>
                <w:rFonts w:eastAsia="Times New Roman"/>
                <w:szCs w:val="18"/>
                <w:lang w:val="ru-RU"/>
              </w:rPr>
              <w:t xml:space="preserve"> </w:t>
            </w:r>
            <w:r>
              <w:rPr>
                <w:rFonts w:eastAsia="Times New Roman"/>
                <w:szCs w:val="18"/>
                <w:lang w:val="ru-RU"/>
              </w:rPr>
              <w:t>действия</w:t>
            </w:r>
            <w:r w:rsidRPr="008D19CD">
              <w:rPr>
                <w:rFonts w:eastAsia="Times New Roman"/>
                <w:szCs w:val="18"/>
                <w:lang w:val="ru-RU"/>
              </w:rPr>
              <w:t xml:space="preserve"> </w:t>
            </w:r>
            <w:r>
              <w:rPr>
                <w:rFonts w:eastAsia="Times New Roman"/>
                <w:szCs w:val="18"/>
                <w:lang w:val="ru-RU"/>
              </w:rPr>
              <w:t>с целью облегчения международного сотрудничества.</w:t>
            </w:r>
            <w:r w:rsidRPr="008D19CD">
              <w:rPr>
                <w:rFonts w:eastAsia="Times New Roman"/>
                <w:szCs w:val="18"/>
                <w:lang w:val="ru-RU"/>
              </w:rPr>
              <w:t xml:space="preserve"> </w:t>
            </w:r>
            <w:r w:rsidR="001419A9" w:rsidRPr="008D19CD">
              <w:rPr>
                <w:rFonts w:eastAsia="Times New Roman"/>
                <w:szCs w:val="18"/>
                <w:lang w:val="ru-RU"/>
              </w:rPr>
              <w:t xml:space="preserve"> </w:t>
            </w:r>
            <w:r>
              <w:rPr>
                <w:rFonts w:eastAsia="Times New Roman"/>
                <w:szCs w:val="18"/>
                <w:lang w:val="ru-RU"/>
              </w:rPr>
              <w:t xml:space="preserve">Конвенцией не предусматривается никаких особых </w:t>
            </w:r>
            <w:r w:rsidR="00DA2E01">
              <w:rPr>
                <w:rFonts w:eastAsia="Times New Roman"/>
                <w:szCs w:val="18"/>
                <w:lang w:val="ru-RU"/>
              </w:rPr>
              <w:t xml:space="preserve">процессуальных </w:t>
            </w:r>
            <w:r>
              <w:rPr>
                <w:rFonts w:eastAsia="Times New Roman"/>
                <w:szCs w:val="18"/>
                <w:lang w:val="ru-RU"/>
              </w:rPr>
              <w:t>правил произведения оперативного раскрытия вышеуказанных данных точно так</w:t>
            </w:r>
            <w:r w:rsidR="00391387">
              <w:rPr>
                <w:rFonts w:eastAsia="Times New Roman"/>
                <w:szCs w:val="18"/>
                <w:lang w:val="ru-RU"/>
              </w:rPr>
              <w:t xml:space="preserve"> </w:t>
            </w:r>
            <w:r>
              <w:rPr>
                <w:rFonts w:eastAsia="Times New Roman"/>
                <w:szCs w:val="18"/>
                <w:lang w:val="ru-RU"/>
              </w:rPr>
              <w:t xml:space="preserve">же, как </w:t>
            </w:r>
            <w:r w:rsidR="00DA2E01">
              <w:rPr>
                <w:rFonts w:eastAsia="Times New Roman"/>
                <w:szCs w:val="18"/>
                <w:lang w:val="ru-RU"/>
              </w:rPr>
              <w:t xml:space="preserve">их не существует и во </w:t>
            </w:r>
            <w:r w:rsidR="000E6095">
              <w:rPr>
                <w:rFonts w:eastAsia="Times New Roman"/>
                <w:szCs w:val="18"/>
                <w:lang w:val="ru-RU"/>
              </w:rPr>
              <w:t>внутригосударственном</w:t>
            </w:r>
            <w:r w:rsidR="00DA2E01">
              <w:rPr>
                <w:rFonts w:eastAsia="Times New Roman"/>
                <w:szCs w:val="18"/>
                <w:lang w:val="ru-RU"/>
              </w:rPr>
              <w:t xml:space="preserve"> </w:t>
            </w:r>
            <w:r w:rsidR="000E6095">
              <w:rPr>
                <w:rFonts w:eastAsia="Times New Roman"/>
                <w:szCs w:val="18"/>
                <w:lang w:val="ru-RU"/>
              </w:rPr>
              <w:t>праве</w:t>
            </w:r>
            <w:r w:rsidR="00DA2E01">
              <w:rPr>
                <w:rFonts w:eastAsia="Times New Roman"/>
                <w:szCs w:val="18"/>
                <w:lang w:val="ru-RU"/>
              </w:rPr>
              <w:t xml:space="preserve"> на национальном уровне. Таким</w:t>
            </w:r>
            <w:r w:rsidR="00DA2E01" w:rsidRPr="00DA2E01">
              <w:rPr>
                <w:rFonts w:eastAsia="Times New Roman"/>
                <w:szCs w:val="18"/>
                <w:lang w:val="ru-RU"/>
              </w:rPr>
              <w:t xml:space="preserve"> </w:t>
            </w:r>
            <w:r w:rsidR="00DA2E01">
              <w:rPr>
                <w:rFonts w:eastAsia="Times New Roman"/>
                <w:szCs w:val="18"/>
                <w:lang w:val="ru-RU"/>
              </w:rPr>
              <w:t>образом</w:t>
            </w:r>
            <w:r w:rsidR="00DA2E01" w:rsidRPr="00DA2E01">
              <w:rPr>
                <w:rFonts w:eastAsia="Times New Roman"/>
                <w:szCs w:val="18"/>
                <w:lang w:val="ru-RU"/>
              </w:rPr>
              <w:t xml:space="preserve">, </w:t>
            </w:r>
            <w:r w:rsidR="00DA2E01">
              <w:rPr>
                <w:rFonts w:eastAsia="Times New Roman"/>
                <w:szCs w:val="18"/>
                <w:lang w:val="ru-RU"/>
              </w:rPr>
              <w:t>хотя</w:t>
            </w:r>
            <w:r w:rsidR="00DA2E01" w:rsidRPr="00DA2E01">
              <w:rPr>
                <w:rFonts w:eastAsia="Times New Roman"/>
                <w:szCs w:val="18"/>
                <w:lang w:val="ru-RU"/>
              </w:rPr>
              <w:t xml:space="preserve"> </w:t>
            </w:r>
            <w:r w:rsidR="00DA2E01">
              <w:rPr>
                <w:rFonts w:eastAsia="Times New Roman"/>
                <w:szCs w:val="18"/>
                <w:lang w:val="ru-RU"/>
              </w:rPr>
              <w:t>этого</w:t>
            </w:r>
            <w:r w:rsidR="00DA2E01" w:rsidRPr="00DA2E01">
              <w:rPr>
                <w:rFonts w:eastAsia="Times New Roman"/>
                <w:szCs w:val="18"/>
                <w:lang w:val="ru-RU"/>
              </w:rPr>
              <w:t xml:space="preserve"> </w:t>
            </w:r>
            <w:r w:rsidR="00DA2E01">
              <w:rPr>
                <w:rFonts w:eastAsia="Times New Roman"/>
                <w:szCs w:val="18"/>
                <w:lang w:val="ru-RU"/>
              </w:rPr>
              <w:t>нигде</w:t>
            </w:r>
            <w:r w:rsidR="00DA2E01" w:rsidRPr="00DA2E01">
              <w:rPr>
                <w:rFonts w:eastAsia="Times New Roman"/>
                <w:szCs w:val="18"/>
                <w:lang w:val="ru-RU"/>
              </w:rPr>
              <w:t xml:space="preserve"> </w:t>
            </w:r>
            <w:r w:rsidR="00DA2E01">
              <w:rPr>
                <w:rFonts w:eastAsia="Times New Roman"/>
                <w:szCs w:val="18"/>
                <w:lang w:val="ru-RU"/>
              </w:rPr>
              <w:t>явно</w:t>
            </w:r>
            <w:r w:rsidR="00DA2E01" w:rsidRPr="00DA2E01">
              <w:rPr>
                <w:rFonts w:eastAsia="Times New Roman"/>
                <w:szCs w:val="18"/>
                <w:lang w:val="ru-RU"/>
              </w:rPr>
              <w:t xml:space="preserve"> </w:t>
            </w:r>
            <w:r w:rsidR="00DA2E01">
              <w:rPr>
                <w:rFonts w:eastAsia="Times New Roman"/>
                <w:szCs w:val="18"/>
                <w:lang w:val="ru-RU"/>
              </w:rPr>
              <w:t>не</w:t>
            </w:r>
            <w:r w:rsidR="00DA2E01" w:rsidRPr="00DA2E01">
              <w:rPr>
                <w:rFonts w:eastAsia="Times New Roman"/>
                <w:szCs w:val="18"/>
                <w:lang w:val="ru-RU"/>
              </w:rPr>
              <w:t xml:space="preserve"> </w:t>
            </w:r>
            <w:r w:rsidR="00DA2E01">
              <w:rPr>
                <w:rFonts w:eastAsia="Times New Roman"/>
                <w:szCs w:val="18"/>
                <w:lang w:val="ru-RU"/>
              </w:rPr>
              <w:t>сказано</w:t>
            </w:r>
            <w:r w:rsidR="00DA2E01" w:rsidRPr="00DA2E01">
              <w:rPr>
                <w:rFonts w:eastAsia="Times New Roman"/>
                <w:szCs w:val="18"/>
                <w:lang w:val="ru-RU"/>
              </w:rPr>
              <w:t xml:space="preserve">, </w:t>
            </w:r>
            <w:r w:rsidR="00DA2E01">
              <w:rPr>
                <w:rFonts w:eastAsia="Times New Roman"/>
                <w:szCs w:val="18"/>
                <w:lang w:val="ru-RU"/>
              </w:rPr>
              <w:t>Конвенция</w:t>
            </w:r>
            <w:r w:rsidR="00DA2E01" w:rsidRPr="00DA2E01">
              <w:rPr>
                <w:rFonts w:eastAsia="Times New Roman"/>
                <w:szCs w:val="18"/>
                <w:lang w:val="ru-RU"/>
              </w:rPr>
              <w:t xml:space="preserve"> </w:t>
            </w:r>
            <w:r w:rsidR="00DA2E01">
              <w:rPr>
                <w:rFonts w:eastAsia="Times New Roman"/>
                <w:szCs w:val="18"/>
                <w:lang w:val="ru-RU"/>
              </w:rPr>
              <w:t>о</w:t>
            </w:r>
            <w:r w:rsidR="00DA2E01" w:rsidRPr="00DA2E01">
              <w:rPr>
                <w:rFonts w:eastAsia="Times New Roman"/>
                <w:szCs w:val="18"/>
                <w:lang w:val="ru-RU"/>
              </w:rPr>
              <w:t xml:space="preserve"> </w:t>
            </w:r>
            <w:r w:rsidR="00DA2E01">
              <w:rPr>
                <w:rFonts w:eastAsia="Times New Roman"/>
                <w:szCs w:val="18"/>
                <w:lang w:val="ru-RU"/>
              </w:rPr>
              <w:t>компьютерных</w:t>
            </w:r>
            <w:r w:rsidR="00DA2E01" w:rsidRPr="00DA2E01">
              <w:rPr>
                <w:rFonts w:eastAsia="Times New Roman"/>
                <w:szCs w:val="18"/>
                <w:lang w:val="ru-RU"/>
              </w:rPr>
              <w:t xml:space="preserve"> </w:t>
            </w:r>
            <w:r w:rsidR="00DA2E01">
              <w:rPr>
                <w:rFonts w:eastAsia="Times New Roman"/>
                <w:szCs w:val="18"/>
                <w:lang w:val="ru-RU"/>
              </w:rPr>
              <w:t>преступлениях</w:t>
            </w:r>
            <w:r w:rsidR="00DA2E01" w:rsidRPr="00DA2E01">
              <w:rPr>
                <w:rFonts w:eastAsia="Times New Roman"/>
                <w:szCs w:val="18"/>
                <w:lang w:val="ru-RU"/>
              </w:rPr>
              <w:t xml:space="preserve"> </w:t>
            </w:r>
            <w:r w:rsidR="00391387">
              <w:rPr>
                <w:rFonts w:eastAsia="Times New Roman"/>
                <w:szCs w:val="18"/>
                <w:lang w:val="ru-RU"/>
              </w:rPr>
              <w:t>де факто сближает («</w:t>
            </w:r>
            <w:r w:rsidR="00DA2E01">
              <w:rPr>
                <w:rFonts w:eastAsia="Times New Roman"/>
                <w:szCs w:val="18"/>
                <w:lang w:val="ru-RU"/>
              </w:rPr>
              <w:t>гармонизирует</w:t>
            </w:r>
            <w:r w:rsidR="00391387">
              <w:rPr>
                <w:rFonts w:eastAsia="Times New Roman"/>
                <w:szCs w:val="18"/>
                <w:lang w:val="ru-RU"/>
              </w:rPr>
              <w:t>»)</w:t>
            </w:r>
            <w:r w:rsidR="00DA2E01">
              <w:rPr>
                <w:rFonts w:eastAsia="Times New Roman"/>
                <w:szCs w:val="18"/>
                <w:lang w:val="ru-RU"/>
              </w:rPr>
              <w:t xml:space="preserve"> национальные правовые нормы, регламентирующие операт</w:t>
            </w:r>
            <w:r w:rsidR="00B63019">
              <w:rPr>
                <w:rFonts w:eastAsia="Times New Roman"/>
                <w:szCs w:val="18"/>
                <w:lang w:val="ru-RU"/>
              </w:rPr>
              <w:t>ивное обеспечение сохранности/</w:t>
            </w:r>
            <w:r w:rsidR="00DA2E01">
              <w:rPr>
                <w:rFonts w:eastAsia="Times New Roman"/>
                <w:szCs w:val="18"/>
                <w:lang w:val="ru-RU"/>
              </w:rPr>
              <w:t>раскрытия цифровых данных</w:t>
            </w:r>
            <w:r w:rsidR="00391387">
              <w:rPr>
                <w:rFonts w:eastAsia="Times New Roman"/>
                <w:szCs w:val="18"/>
                <w:lang w:val="ru-RU"/>
              </w:rPr>
              <w:t xml:space="preserve">, с одной стороны, и соответствующие положения в сфере международного сотрудничества, с другой. </w:t>
            </w:r>
          </w:p>
        </w:tc>
      </w:tr>
      <w:tr w:rsidR="001419A9" w:rsidRPr="00FE4388"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B63019" w:rsidRDefault="00E426EE" w:rsidP="00A507A9">
            <w:pPr>
              <w:pStyle w:val="Subtitle"/>
              <w:spacing w:line="260" w:lineRule="atLeast"/>
              <w:jc w:val="left"/>
              <w:rPr>
                <w:rFonts w:ascii="Verdana" w:hAnsi="Verdana"/>
              </w:rPr>
            </w:pPr>
            <w:r w:rsidRPr="00B63019">
              <w:rPr>
                <w:rFonts w:ascii="Verdana" w:hAnsi="Verdana"/>
              </w:rPr>
              <w:t>Слайд</w:t>
            </w:r>
            <w:r w:rsidR="00391387" w:rsidRPr="00B63019">
              <w:rPr>
                <w:rFonts w:ascii="Verdana" w:hAnsi="Verdana"/>
                <w:lang w:val="ru-RU"/>
              </w:rPr>
              <w:t>ы</w:t>
            </w:r>
            <w:r w:rsidR="00391387" w:rsidRPr="00B63019">
              <w:rPr>
                <w:rFonts w:ascii="Verdana" w:hAnsi="Verdana"/>
              </w:rPr>
              <w:t xml:space="preserve"> 35 </w:t>
            </w:r>
            <w:r w:rsidR="00391387" w:rsidRPr="00B63019">
              <w:rPr>
                <w:rFonts w:ascii="Verdana" w:hAnsi="Verdana"/>
                <w:lang w:val="ru-RU"/>
              </w:rPr>
              <w:t>и</w:t>
            </w:r>
            <w:r w:rsidR="004F5107" w:rsidRPr="00B63019">
              <w:rPr>
                <w:rFonts w:ascii="Verdana" w:hAnsi="Verdana"/>
              </w:rPr>
              <w:t xml:space="preserve"> 36</w:t>
            </w:r>
          </w:p>
          <w:p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017900" w:rsidRDefault="00391387" w:rsidP="00763057">
            <w:pPr>
              <w:rPr>
                <w:rFonts w:eastAsia="Times New Roman"/>
                <w:szCs w:val="18"/>
                <w:lang w:val="ru-RU"/>
              </w:rPr>
            </w:pPr>
            <w:r>
              <w:rPr>
                <w:rFonts w:eastAsia="Times New Roman"/>
                <w:szCs w:val="18"/>
                <w:lang w:val="ru-RU"/>
              </w:rPr>
              <w:t>В</w:t>
            </w:r>
            <w:r w:rsidRPr="00017900">
              <w:rPr>
                <w:rFonts w:eastAsia="Times New Roman"/>
                <w:szCs w:val="18"/>
                <w:lang w:val="ru-RU"/>
              </w:rPr>
              <w:t xml:space="preserve"> </w:t>
            </w:r>
            <w:r>
              <w:rPr>
                <w:rFonts w:eastAsia="Times New Roman"/>
                <w:szCs w:val="18"/>
                <w:lang w:val="ru-RU"/>
              </w:rPr>
              <w:t>статье</w:t>
            </w:r>
            <w:r w:rsidRPr="00017900">
              <w:rPr>
                <w:rFonts w:eastAsia="Times New Roman"/>
                <w:szCs w:val="18"/>
                <w:lang w:val="ru-RU"/>
              </w:rPr>
              <w:t xml:space="preserve"> </w:t>
            </w:r>
            <w:r w:rsidR="001419A9" w:rsidRPr="00017900">
              <w:rPr>
                <w:rFonts w:eastAsia="Times New Roman"/>
                <w:szCs w:val="18"/>
                <w:lang w:val="ru-RU"/>
              </w:rPr>
              <w:t xml:space="preserve">31 </w:t>
            </w:r>
            <w:r>
              <w:rPr>
                <w:rFonts w:eastAsia="Times New Roman"/>
                <w:szCs w:val="18"/>
                <w:lang w:val="ru-RU"/>
              </w:rPr>
              <w:t>конвенции</w:t>
            </w:r>
            <w:r w:rsidRPr="00017900">
              <w:rPr>
                <w:rFonts w:eastAsia="Times New Roman"/>
                <w:szCs w:val="18"/>
                <w:lang w:val="ru-RU"/>
              </w:rPr>
              <w:t xml:space="preserve"> </w:t>
            </w:r>
            <w:r>
              <w:rPr>
                <w:rFonts w:eastAsia="Times New Roman"/>
                <w:szCs w:val="18"/>
                <w:lang w:val="ru-RU"/>
              </w:rPr>
              <w:t>определяются</w:t>
            </w:r>
            <w:r w:rsidRPr="00017900">
              <w:rPr>
                <w:rFonts w:eastAsia="Times New Roman"/>
                <w:szCs w:val="18"/>
                <w:lang w:val="ru-RU"/>
              </w:rPr>
              <w:t xml:space="preserve"> </w:t>
            </w:r>
            <w:r>
              <w:rPr>
                <w:rFonts w:eastAsia="Times New Roman"/>
                <w:szCs w:val="18"/>
                <w:lang w:val="ru-RU"/>
              </w:rPr>
              <w:t>общие</w:t>
            </w:r>
            <w:r w:rsidRPr="00017900">
              <w:rPr>
                <w:rFonts w:eastAsia="Times New Roman"/>
                <w:szCs w:val="18"/>
                <w:lang w:val="ru-RU"/>
              </w:rPr>
              <w:t xml:space="preserve"> </w:t>
            </w:r>
            <w:r>
              <w:rPr>
                <w:rFonts w:eastAsia="Times New Roman"/>
                <w:szCs w:val="18"/>
                <w:lang w:val="ru-RU"/>
              </w:rPr>
              <w:t>нормы</w:t>
            </w:r>
            <w:r w:rsidRPr="00017900">
              <w:rPr>
                <w:rFonts w:eastAsia="Times New Roman"/>
                <w:szCs w:val="18"/>
                <w:lang w:val="ru-RU"/>
              </w:rPr>
              <w:t xml:space="preserve">, </w:t>
            </w:r>
            <w:r>
              <w:rPr>
                <w:rFonts w:eastAsia="Times New Roman"/>
                <w:szCs w:val="18"/>
                <w:lang w:val="ru-RU"/>
              </w:rPr>
              <w:t>регламентирующие</w:t>
            </w:r>
            <w:r w:rsidRPr="00017900">
              <w:rPr>
                <w:rFonts w:eastAsia="Times New Roman"/>
                <w:szCs w:val="18"/>
                <w:lang w:val="ru-RU"/>
              </w:rPr>
              <w:t xml:space="preserve"> </w:t>
            </w:r>
            <w:r>
              <w:rPr>
                <w:rFonts w:eastAsia="Times New Roman"/>
                <w:szCs w:val="18"/>
                <w:lang w:val="ru-RU"/>
              </w:rPr>
              <w:t>оказание</w:t>
            </w:r>
            <w:r w:rsidRPr="00017900">
              <w:rPr>
                <w:rFonts w:eastAsia="Times New Roman"/>
                <w:szCs w:val="18"/>
                <w:lang w:val="ru-RU"/>
              </w:rPr>
              <w:t xml:space="preserve"> </w:t>
            </w:r>
            <w:r>
              <w:rPr>
                <w:rFonts w:eastAsia="Times New Roman"/>
                <w:szCs w:val="18"/>
                <w:lang w:val="ru-RU"/>
              </w:rPr>
              <w:t>взаимопомощи</w:t>
            </w:r>
            <w:r w:rsidRPr="00017900">
              <w:rPr>
                <w:rFonts w:eastAsia="Times New Roman"/>
                <w:szCs w:val="18"/>
                <w:lang w:val="ru-RU"/>
              </w:rPr>
              <w:t xml:space="preserve"> </w:t>
            </w:r>
            <w:r>
              <w:rPr>
                <w:rFonts w:eastAsia="Times New Roman"/>
                <w:szCs w:val="18"/>
                <w:lang w:val="ru-RU"/>
              </w:rPr>
              <w:t>при</w:t>
            </w:r>
            <w:r w:rsidRPr="00017900">
              <w:rPr>
                <w:rFonts w:eastAsia="Times New Roman"/>
                <w:szCs w:val="18"/>
                <w:lang w:val="ru-RU"/>
              </w:rPr>
              <w:t xml:space="preserve"> </w:t>
            </w:r>
            <w:r>
              <w:rPr>
                <w:rFonts w:eastAsia="Times New Roman"/>
                <w:szCs w:val="18"/>
                <w:lang w:val="ru-RU"/>
              </w:rPr>
              <w:t>доступе</w:t>
            </w:r>
            <w:r w:rsidRPr="00017900">
              <w:rPr>
                <w:rFonts w:eastAsia="Times New Roman"/>
                <w:szCs w:val="18"/>
                <w:lang w:val="ru-RU"/>
              </w:rPr>
              <w:t xml:space="preserve"> </w:t>
            </w:r>
            <w:r>
              <w:rPr>
                <w:rFonts w:eastAsia="Times New Roman"/>
                <w:szCs w:val="18"/>
                <w:lang w:val="ru-RU"/>
              </w:rPr>
              <w:t>к</w:t>
            </w:r>
            <w:r w:rsidRPr="00017900">
              <w:rPr>
                <w:rFonts w:eastAsia="Times New Roman"/>
                <w:szCs w:val="18"/>
                <w:lang w:val="ru-RU"/>
              </w:rPr>
              <w:t xml:space="preserve"> </w:t>
            </w:r>
            <w:r>
              <w:rPr>
                <w:rFonts w:eastAsia="Times New Roman"/>
                <w:szCs w:val="18"/>
                <w:lang w:val="ru-RU"/>
              </w:rPr>
              <w:t>хранящимся</w:t>
            </w:r>
            <w:r w:rsidRPr="00017900">
              <w:rPr>
                <w:rFonts w:eastAsia="Times New Roman"/>
                <w:szCs w:val="18"/>
                <w:lang w:val="ru-RU"/>
              </w:rPr>
              <w:t xml:space="preserve"> </w:t>
            </w:r>
            <w:r>
              <w:rPr>
                <w:rFonts w:eastAsia="Times New Roman"/>
                <w:szCs w:val="18"/>
                <w:lang w:val="ru-RU"/>
              </w:rPr>
              <w:t>компьютерным</w:t>
            </w:r>
            <w:r w:rsidRPr="00017900">
              <w:rPr>
                <w:rFonts w:eastAsia="Times New Roman"/>
                <w:szCs w:val="18"/>
                <w:lang w:val="ru-RU"/>
              </w:rPr>
              <w:t xml:space="preserve"> </w:t>
            </w:r>
            <w:r>
              <w:rPr>
                <w:rFonts w:eastAsia="Times New Roman"/>
                <w:szCs w:val="18"/>
                <w:lang w:val="ru-RU"/>
              </w:rPr>
              <w:t>данным</w:t>
            </w:r>
            <w:r w:rsidRPr="00017900">
              <w:rPr>
                <w:rFonts w:eastAsia="Times New Roman"/>
                <w:szCs w:val="18"/>
                <w:lang w:val="ru-RU"/>
              </w:rPr>
              <w:t xml:space="preserve">. </w:t>
            </w:r>
            <w:r w:rsidR="00017900">
              <w:rPr>
                <w:rFonts w:eastAsia="Times New Roman"/>
                <w:szCs w:val="18"/>
                <w:lang w:val="ru-RU"/>
              </w:rPr>
              <w:t>В</w:t>
            </w:r>
            <w:r w:rsidR="004A14FC" w:rsidRPr="004A14FC">
              <w:rPr>
                <w:rFonts w:eastAsia="Times New Roman"/>
                <w:szCs w:val="18"/>
                <w:lang w:val="ru-RU"/>
              </w:rPr>
              <w:t xml:space="preserve"> </w:t>
            </w:r>
            <w:r w:rsidR="004A14FC">
              <w:rPr>
                <w:rFonts w:eastAsia="Times New Roman"/>
                <w:szCs w:val="18"/>
                <w:lang w:val="ru-RU"/>
              </w:rPr>
              <w:t>этой</w:t>
            </w:r>
            <w:r w:rsidR="004A14FC" w:rsidRPr="004A14FC">
              <w:rPr>
                <w:rFonts w:eastAsia="Times New Roman"/>
                <w:szCs w:val="18"/>
                <w:lang w:val="ru-RU"/>
              </w:rPr>
              <w:t xml:space="preserve"> </w:t>
            </w:r>
            <w:r w:rsidR="004A14FC">
              <w:rPr>
                <w:rFonts w:eastAsia="Times New Roman"/>
                <w:szCs w:val="18"/>
                <w:lang w:val="ru-RU"/>
              </w:rPr>
              <w:t>статье</w:t>
            </w:r>
            <w:r w:rsidR="004A14FC" w:rsidRPr="004A14FC">
              <w:rPr>
                <w:rFonts w:eastAsia="Times New Roman"/>
                <w:szCs w:val="18"/>
                <w:lang w:val="ru-RU"/>
              </w:rPr>
              <w:t xml:space="preserve">, </w:t>
            </w:r>
            <w:r w:rsidR="004A14FC">
              <w:rPr>
                <w:rFonts w:eastAsia="Times New Roman"/>
                <w:szCs w:val="18"/>
                <w:lang w:val="ru-RU"/>
              </w:rPr>
              <w:t>а</w:t>
            </w:r>
            <w:r w:rsidR="004A14FC" w:rsidRPr="004A14FC">
              <w:rPr>
                <w:rFonts w:eastAsia="Times New Roman"/>
                <w:szCs w:val="18"/>
                <w:lang w:val="ru-RU"/>
              </w:rPr>
              <w:t xml:space="preserve"> </w:t>
            </w:r>
            <w:r w:rsidR="004A14FC">
              <w:rPr>
                <w:rFonts w:eastAsia="Times New Roman"/>
                <w:szCs w:val="18"/>
                <w:lang w:val="ru-RU"/>
              </w:rPr>
              <w:t>также</w:t>
            </w:r>
            <w:r w:rsidR="004A14FC" w:rsidRPr="004A14FC">
              <w:rPr>
                <w:rFonts w:eastAsia="Times New Roman"/>
                <w:szCs w:val="18"/>
                <w:lang w:val="ru-RU"/>
              </w:rPr>
              <w:t xml:space="preserve"> </w:t>
            </w:r>
            <w:r w:rsidR="004A14FC">
              <w:rPr>
                <w:rFonts w:eastAsia="Times New Roman"/>
                <w:szCs w:val="18"/>
                <w:lang w:val="ru-RU"/>
              </w:rPr>
              <w:t>в</w:t>
            </w:r>
            <w:r w:rsidR="004A14FC" w:rsidRPr="004A14FC">
              <w:rPr>
                <w:rFonts w:eastAsia="Times New Roman"/>
                <w:szCs w:val="18"/>
                <w:lang w:val="ru-RU"/>
              </w:rPr>
              <w:t xml:space="preserve"> </w:t>
            </w:r>
            <w:r w:rsidR="004A14FC">
              <w:rPr>
                <w:rFonts w:eastAsia="Times New Roman"/>
                <w:szCs w:val="18"/>
                <w:lang w:val="ru-RU"/>
              </w:rPr>
              <w:t>статье</w:t>
            </w:r>
            <w:r w:rsidR="004A14FC" w:rsidRPr="004A14FC">
              <w:rPr>
                <w:rFonts w:eastAsia="Times New Roman"/>
                <w:szCs w:val="18"/>
                <w:lang w:val="ru-RU"/>
              </w:rPr>
              <w:t xml:space="preserve"> 23, </w:t>
            </w:r>
            <w:r w:rsidR="004A14FC">
              <w:rPr>
                <w:rFonts w:eastAsia="Times New Roman"/>
                <w:szCs w:val="18"/>
                <w:lang w:val="ru-RU"/>
              </w:rPr>
              <w:t>на</w:t>
            </w:r>
            <w:r w:rsidR="004A14FC" w:rsidRPr="004A14FC">
              <w:rPr>
                <w:rFonts w:eastAsia="Times New Roman"/>
                <w:szCs w:val="18"/>
                <w:lang w:val="ru-RU"/>
              </w:rPr>
              <w:t xml:space="preserve"> </w:t>
            </w:r>
            <w:r w:rsidR="004A14FC">
              <w:rPr>
                <w:rFonts w:eastAsia="Times New Roman"/>
                <w:szCs w:val="18"/>
                <w:lang w:val="ru-RU"/>
              </w:rPr>
              <w:t>которую</w:t>
            </w:r>
            <w:r w:rsidR="004A14FC" w:rsidRPr="004A14FC">
              <w:rPr>
                <w:rFonts w:eastAsia="Times New Roman"/>
                <w:szCs w:val="18"/>
                <w:lang w:val="ru-RU"/>
              </w:rPr>
              <w:t xml:space="preserve"> </w:t>
            </w:r>
            <w:r w:rsidR="004A14FC">
              <w:rPr>
                <w:rFonts w:eastAsia="Times New Roman"/>
                <w:szCs w:val="18"/>
                <w:lang w:val="ru-RU"/>
              </w:rPr>
              <w:t>она</w:t>
            </w:r>
            <w:r w:rsidR="004A14FC" w:rsidRPr="004A14FC">
              <w:rPr>
                <w:rFonts w:eastAsia="Times New Roman"/>
                <w:szCs w:val="18"/>
                <w:lang w:val="ru-RU"/>
              </w:rPr>
              <w:t xml:space="preserve"> </w:t>
            </w:r>
            <w:r w:rsidR="004A14FC">
              <w:rPr>
                <w:rFonts w:eastAsia="Times New Roman"/>
                <w:szCs w:val="18"/>
                <w:lang w:val="ru-RU"/>
              </w:rPr>
              <w:t>ссылается</w:t>
            </w:r>
            <w:r w:rsidR="004A14FC" w:rsidRPr="004A14FC">
              <w:rPr>
                <w:rFonts w:eastAsia="Times New Roman"/>
                <w:szCs w:val="18"/>
                <w:lang w:val="ru-RU"/>
              </w:rPr>
              <w:t xml:space="preserve">, </w:t>
            </w:r>
            <w:r w:rsidR="004A14FC">
              <w:rPr>
                <w:rFonts w:eastAsia="Times New Roman"/>
                <w:szCs w:val="18"/>
                <w:lang w:val="ru-RU"/>
              </w:rPr>
              <w:t>выражено</w:t>
            </w:r>
            <w:r w:rsidR="004A14FC" w:rsidRPr="004A14FC">
              <w:rPr>
                <w:rFonts w:eastAsia="Times New Roman"/>
                <w:szCs w:val="18"/>
                <w:lang w:val="ru-RU"/>
              </w:rPr>
              <w:t xml:space="preserve"> </w:t>
            </w:r>
            <w:r w:rsidR="004A14FC">
              <w:rPr>
                <w:rFonts w:eastAsia="Times New Roman"/>
                <w:szCs w:val="18"/>
                <w:lang w:val="ru-RU"/>
              </w:rPr>
              <w:t>общее</w:t>
            </w:r>
            <w:r w:rsidR="004A14FC" w:rsidRPr="004A14FC">
              <w:rPr>
                <w:rFonts w:eastAsia="Times New Roman"/>
                <w:szCs w:val="18"/>
                <w:lang w:val="ru-RU"/>
              </w:rPr>
              <w:t xml:space="preserve"> </w:t>
            </w:r>
            <w:r w:rsidR="004A14FC">
              <w:rPr>
                <w:rFonts w:eastAsia="Times New Roman"/>
                <w:szCs w:val="18"/>
                <w:lang w:val="ru-RU"/>
              </w:rPr>
              <w:t>пожелание</w:t>
            </w:r>
            <w:r w:rsidR="004A14FC" w:rsidRPr="004A14FC">
              <w:rPr>
                <w:rFonts w:eastAsia="Times New Roman"/>
                <w:szCs w:val="18"/>
                <w:lang w:val="ru-RU"/>
              </w:rPr>
              <w:t xml:space="preserve"> </w:t>
            </w:r>
            <w:r w:rsidR="004A14FC">
              <w:rPr>
                <w:rFonts w:eastAsia="Times New Roman"/>
                <w:szCs w:val="18"/>
                <w:lang w:val="ru-RU"/>
              </w:rPr>
              <w:t>того</w:t>
            </w:r>
            <w:r w:rsidR="004A14FC" w:rsidRPr="004A14FC">
              <w:rPr>
                <w:rFonts w:eastAsia="Times New Roman"/>
                <w:szCs w:val="18"/>
                <w:lang w:val="ru-RU"/>
              </w:rPr>
              <w:t xml:space="preserve">, </w:t>
            </w:r>
            <w:r w:rsidR="004A14FC">
              <w:rPr>
                <w:rFonts w:eastAsia="Times New Roman"/>
                <w:szCs w:val="18"/>
                <w:lang w:val="ru-RU"/>
              </w:rPr>
              <w:t>что</w:t>
            </w:r>
            <w:r w:rsidR="00017900">
              <w:rPr>
                <w:rFonts w:eastAsia="Times New Roman"/>
                <w:szCs w:val="18"/>
                <w:lang w:val="ru-RU"/>
              </w:rPr>
              <w:t>бы</w:t>
            </w:r>
            <w:r w:rsidR="004A14FC" w:rsidRPr="004A14FC">
              <w:rPr>
                <w:rFonts w:eastAsia="Times New Roman"/>
                <w:szCs w:val="18"/>
                <w:lang w:val="ru-RU"/>
              </w:rPr>
              <w:t xml:space="preserve"> </w:t>
            </w:r>
            <w:r w:rsidR="004A14FC">
              <w:rPr>
                <w:rFonts w:eastAsia="Times New Roman"/>
                <w:szCs w:val="18"/>
                <w:lang w:val="ru-RU"/>
              </w:rPr>
              <w:t>стороны</w:t>
            </w:r>
            <w:r w:rsidR="004A14FC" w:rsidRPr="004A14FC">
              <w:rPr>
                <w:rFonts w:eastAsia="Times New Roman"/>
                <w:szCs w:val="18"/>
                <w:lang w:val="ru-RU"/>
              </w:rPr>
              <w:t xml:space="preserve"> «</w:t>
            </w:r>
            <w:r w:rsidR="004A14FC">
              <w:rPr>
                <w:rFonts w:eastAsia="Times New Roman"/>
                <w:szCs w:val="18"/>
                <w:lang w:val="ru-RU"/>
              </w:rPr>
              <w:t>максимально</w:t>
            </w:r>
            <w:r w:rsidR="004A14FC" w:rsidRPr="004A14FC">
              <w:rPr>
                <w:rFonts w:eastAsia="Times New Roman"/>
                <w:szCs w:val="18"/>
                <w:lang w:val="ru-RU"/>
              </w:rPr>
              <w:t xml:space="preserve"> </w:t>
            </w:r>
            <w:r w:rsidR="004A14FC">
              <w:rPr>
                <w:rFonts w:eastAsia="Times New Roman"/>
                <w:szCs w:val="18"/>
                <w:lang w:val="ru-RU"/>
              </w:rPr>
              <w:t>широко</w:t>
            </w:r>
            <w:r w:rsidR="004A14FC" w:rsidRPr="004A14FC">
              <w:rPr>
                <w:rFonts w:eastAsia="Times New Roman"/>
                <w:szCs w:val="18"/>
                <w:lang w:val="ru-RU"/>
              </w:rPr>
              <w:t xml:space="preserve">» </w:t>
            </w:r>
            <w:r w:rsidR="00017900">
              <w:rPr>
                <w:rFonts w:eastAsia="Times New Roman"/>
                <w:szCs w:val="18"/>
                <w:lang w:val="ru-RU"/>
              </w:rPr>
              <w:t>сотрудничали</w:t>
            </w:r>
            <w:r w:rsidR="004A14FC" w:rsidRPr="004A14FC">
              <w:rPr>
                <w:rFonts w:eastAsia="Times New Roman"/>
                <w:szCs w:val="18"/>
                <w:lang w:val="ru-RU"/>
              </w:rPr>
              <w:t xml:space="preserve"> </w:t>
            </w:r>
            <w:r w:rsidR="004A14FC">
              <w:rPr>
                <w:rFonts w:eastAsia="Times New Roman"/>
                <w:szCs w:val="18"/>
                <w:lang w:val="ru-RU"/>
              </w:rPr>
              <w:t>при</w:t>
            </w:r>
            <w:r w:rsidR="004A14FC" w:rsidRPr="004A14FC">
              <w:rPr>
                <w:rFonts w:eastAsia="Times New Roman"/>
                <w:szCs w:val="18"/>
                <w:lang w:val="ru-RU"/>
              </w:rPr>
              <w:t xml:space="preserve"> </w:t>
            </w:r>
            <w:r w:rsidR="004A14FC">
              <w:rPr>
                <w:rFonts w:eastAsia="Times New Roman"/>
                <w:szCs w:val="18"/>
                <w:lang w:val="ru-RU"/>
              </w:rPr>
              <w:t>расследовании</w:t>
            </w:r>
            <w:r w:rsidR="004A14FC" w:rsidRPr="004A14FC">
              <w:rPr>
                <w:rFonts w:eastAsia="Times New Roman"/>
                <w:szCs w:val="18"/>
                <w:lang w:val="ru-RU"/>
              </w:rPr>
              <w:t xml:space="preserve"> </w:t>
            </w:r>
            <w:r w:rsidR="004A14FC">
              <w:rPr>
                <w:rFonts w:eastAsia="Times New Roman"/>
                <w:szCs w:val="18"/>
                <w:lang w:val="ru-RU"/>
              </w:rPr>
              <w:t>и</w:t>
            </w:r>
            <w:r w:rsidR="004A14FC" w:rsidRPr="004A14FC">
              <w:rPr>
                <w:rFonts w:eastAsia="Times New Roman"/>
                <w:szCs w:val="18"/>
                <w:lang w:val="ru-RU"/>
              </w:rPr>
              <w:t xml:space="preserve"> </w:t>
            </w:r>
            <w:r w:rsidR="004A14FC">
              <w:rPr>
                <w:rFonts w:eastAsia="Times New Roman"/>
                <w:szCs w:val="18"/>
                <w:lang w:val="ru-RU"/>
              </w:rPr>
              <w:t>судебном</w:t>
            </w:r>
            <w:r w:rsidR="004A14FC" w:rsidRPr="004A14FC">
              <w:rPr>
                <w:rFonts w:eastAsia="Times New Roman"/>
                <w:szCs w:val="18"/>
                <w:lang w:val="ru-RU"/>
              </w:rPr>
              <w:t xml:space="preserve"> </w:t>
            </w:r>
            <w:r w:rsidR="004A14FC">
              <w:rPr>
                <w:rFonts w:eastAsia="Times New Roman"/>
                <w:szCs w:val="18"/>
                <w:lang w:val="ru-RU"/>
              </w:rPr>
              <w:t>разбирательстве</w:t>
            </w:r>
            <w:r w:rsidR="004A14FC" w:rsidRPr="004A14FC">
              <w:rPr>
                <w:rFonts w:eastAsia="Times New Roman"/>
                <w:szCs w:val="18"/>
                <w:lang w:val="ru-RU"/>
              </w:rPr>
              <w:t xml:space="preserve"> </w:t>
            </w:r>
            <w:r w:rsidR="004A14FC">
              <w:rPr>
                <w:rFonts w:eastAsia="Times New Roman"/>
                <w:szCs w:val="18"/>
                <w:lang w:val="ru-RU"/>
              </w:rPr>
              <w:t>дел</w:t>
            </w:r>
            <w:r w:rsidR="004A14FC" w:rsidRPr="004A14FC">
              <w:rPr>
                <w:rFonts w:eastAsia="Times New Roman"/>
                <w:szCs w:val="18"/>
                <w:lang w:val="ru-RU"/>
              </w:rPr>
              <w:t xml:space="preserve"> </w:t>
            </w:r>
            <w:r w:rsidR="004A14FC">
              <w:rPr>
                <w:rFonts w:eastAsia="Times New Roman"/>
                <w:szCs w:val="18"/>
                <w:lang w:val="ru-RU"/>
              </w:rPr>
              <w:t>в</w:t>
            </w:r>
            <w:r w:rsidR="004A14FC" w:rsidRPr="004A14FC">
              <w:rPr>
                <w:rFonts w:eastAsia="Times New Roman"/>
                <w:szCs w:val="18"/>
                <w:lang w:val="ru-RU"/>
              </w:rPr>
              <w:t xml:space="preserve"> </w:t>
            </w:r>
            <w:r w:rsidR="004A14FC">
              <w:rPr>
                <w:rFonts w:eastAsia="Times New Roman"/>
                <w:szCs w:val="18"/>
                <w:lang w:val="ru-RU"/>
              </w:rPr>
              <w:t>сфере</w:t>
            </w:r>
            <w:r w:rsidR="004A14FC" w:rsidRPr="004A14FC">
              <w:rPr>
                <w:rFonts w:eastAsia="Times New Roman"/>
                <w:szCs w:val="18"/>
                <w:lang w:val="ru-RU"/>
              </w:rPr>
              <w:t xml:space="preserve"> </w:t>
            </w:r>
            <w:r w:rsidR="004A14FC">
              <w:rPr>
                <w:rFonts w:eastAsia="Times New Roman"/>
                <w:szCs w:val="18"/>
                <w:lang w:val="ru-RU"/>
              </w:rPr>
              <w:t>киберпреступности</w:t>
            </w:r>
            <w:r w:rsidR="00017900">
              <w:rPr>
                <w:rFonts w:eastAsia="Times New Roman"/>
                <w:szCs w:val="18"/>
                <w:lang w:val="ru-RU"/>
              </w:rPr>
              <w:t xml:space="preserve">. Но </w:t>
            </w:r>
            <w:r w:rsidR="004A14FC">
              <w:rPr>
                <w:rFonts w:eastAsia="Times New Roman"/>
                <w:szCs w:val="18"/>
                <w:lang w:val="ru-RU"/>
              </w:rPr>
              <w:t xml:space="preserve">новые обязательные механизмы сотрудничества в ней отсутствуют. </w:t>
            </w:r>
            <w:r w:rsidR="00FE4388">
              <w:rPr>
                <w:rFonts w:eastAsia="Times New Roman"/>
                <w:szCs w:val="18"/>
                <w:lang w:val="ru-RU"/>
              </w:rPr>
              <w:t>Иными словами, все</w:t>
            </w:r>
            <w:r w:rsidR="004A14FC">
              <w:rPr>
                <w:rFonts w:eastAsia="Times New Roman"/>
                <w:szCs w:val="18"/>
                <w:lang w:val="ru-RU"/>
              </w:rPr>
              <w:t xml:space="preserve"> виды сотрудничества</w:t>
            </w:r>
            <w:r w:rsidR="00FE4388">
              <w:rPr>
                <w:rFonts w:eastAsia="Times New Roman"/>
                <w:szCs w:val="18"/>
                <w:lang w:val="ru-RU"/>
              </w:rPr>
              <w:t xml:space="preserve"> в сфере компьютерной преступности подпадают под действие уже существующих договоров и международных юридических документов, регламентирующих международное сотрудничество при расследовании обычных правонарушений. </w:t>
            </w:r>
          </w:p>
          <w:p w:rsidR="003F3243" w:rsidRPr="00017900" w:rsidRDefault="003F3243" w:rsidP="00763057">
            <w:pPr>
              <w:rPr>
                <w:rFonts w:eastAsia="Times New Roman"/>
                <w:szCs w:val="18"/>
                <w:lang w:val="ru-RU"/>
              </w:rPr>
            </w:pPr>
          </w:p>
          <w:p w:rsidR="001419A9" w:rsidRPr="00774963" w:rsidRDefault="00FE4388" w:rsidP="00017900">
            <w:pPr>
              <w:rPr>
                <w:rFonts w:eastAsia="Times New Roman"/>
                <w:szCs w:val="18"/>
                <w:lang w:val="ru-RU"/>
              </w:rPr>
            </w:pPr>
            <w:r>
              <w:rPr>
                <w:rFonts w:eastAsia="Times New Roman"/>
                <w:szCs w:val="18"/>
                <w:lang w:val="ru-RU"/>
              </w:rPr>
              <w:t xml:space="preserve">Практически, </w:t>
            </w:r>
            <w:r w:rsidR="00017900">
              <w:rPr>
                <w:rFonts w:eastAsia="Times New Roman"/>
                <w:szCs w:val="18"/>
                <w:lang w:val="ru-RU"/>
              </w:rPr>
              <w:t>в статье</w:t>
            </w:r>
            <w:r>
              <w:rPr>
                <w:rFonts w:eastAsia="Times New Roman"/>
                <w:szCs w:val="18"/>
                <w:lang w:val="ru-RU"/>
              </w:rPr>
              <w:t xml:space="preserve"> </w:t>
            </w:r>
            <w:r w:rsidRPr="00FE4388">
              <w:rPr>
                <w:rFonts w:eastAsia="Times New Roman"/>
                <w:szCs w:val="18"/>
                <w:lang w:val="ru-RU"/>
              </w:rPr>
              <w:t>3</w:t>
            </w:r>
            <w:r>
              <w:rPr>
                <w:rFonts w:eastAsia="Times New Roman"/>
                <w:szCs w:val="18"/>
                <w:lang w:val="ru-RU"/>
              </w:rPr>
              <w:t>1 «Будапештской конвенции» лишь</w:t>
            </w:r>
            <w:r w:rsidR="00017900">
              <w:rPr>
                <w:rFonts w:eastAsia="Times New Roman"/>
                <w:szCs w:val="18"/>
                <w:lang w:val="ru-RU"/>
              </w:rPr>
              <w:t xml:space="preserve"> утверждается применимость </w:t>
            </w:r>
            <w:r>
              <w:rPr>
                <w:rFonts w:eastAsia="Times New Roman"/>
                <w:szCs w:val="18"/>
                <w:lang w:val="ru-RU"/>
              </w:rPr>
              <w:t>к киберпространств</w:t>
            </w:r>
            <w:r w:rsidR="00017900">
              <w:rPr>
                <w:rFonts w:eastAsia="Times New Roman"/>
                <w:szCs w:val="18"/>
                <w:lang w:val="ru-RU"/>
              </w:rPr>
              <w:t>у общих норм, уже многие годы существующих</w:t>
            </w:r>
            <w:r>
              <w:rPr>
                <w:rFonts w:eastAsia="Times New Roman"/>
                <w:szCs w:val="18"/>
                <w:lang w:val="ru-RU"/>
              </w:rPr>
              <w:t xml:space="preserve"> в реальной жизни. </w:t>
            </w:r>
          </w:p>
        </w:tc>
      </w:tr>
      <w:tr w:rsidR="001419A9" w:rsidRPr="00751162"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7C0540" w:rsidRDefault="00E426EE" w:rsidP="00A507A9">
            <w:pPr>
              <w:pStyle w:val="Subtitle"/>
              <w:spacing w:line="260" w:lineRule="atLeast"/>
              <w:jc w:val="left"/>
              <w:rPr>
                <w:rFonts w:ascii="Verdana" w:hAnsi="Verdana"/>
              </w:rPr>
            </w:pPr>
            <w:r w:rsidRPr="007C0540">
              <w:rPr>
                <w:rFonts w:ascii="Verdana" w:hAnsi="Verdana"/>
              </w:rPr>
              <w:t>Слайд</w:t>
            </w:r>
            <w:r w:rsidR="007C0540" w:rsidRPr="007C0540">
              <w:rPr>
                <w:rFonts w:ascii="Verdana" w:hAnsi="Verdana"/>
                <w:lang w:val="ru-RU"/>
              </w:rPr>
              <w:t>ы</w:t>
            </w:r>
            <w:r w:rsidR="007C0540" w:rsidRPr="007C0540">
              <w:rPr>
                <w:rFonts w:ascii="Verdana" w:hAnsi="Verdana"/>
              </w:rPr>
              <w:t xml:space="preserve"> 37 </w:t>
            </w:r>
            <w:r w:rsidR="007C0540" w:rsidRPr="007C0540">
              <w:rPr>
                <w:rFonts w:ascii="Verdana" w:hAnsi="Verdana"/>
                <w:lang w:val="ru-RU"/>
              </w:rPr>
              <w:t>и</w:t>
            </w:r>
            <w:r w:rsidR="004F5107" w:rsidRPr="007C0540">
              <w:rPr>
                <w:rFonts w:ascii="Verdana" w:hAnsi="Verdana"/>
              </w:rPr>
              <w:t xml:space="preserve"> 38</w:t>
            </w:r>
          </w:p>
          <w:p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971F09" w:rsidRDefault="00E571D3" w:rsidP="00763057">
            <w:pPr>
              <w:rPr>
                <w:rFonts w:eastAsia="Times New Roman"/>
                <w:szCs w:val="18"/>
                <w:lang w:val="ru-RU"/>
              </w:rPr>
            </w:pPr>
            <w:r>
              <w:rPr>
                <w:rFonts w:eastAsia="Times New Roman"/>
                <w:szCs w:val="18"/>
                <w:lang w:val="ru-RU"/>
              </w:rPr>
              <w:t>Статьей</w:t>
            </w:r>
            <w:r w:rsidRPr="00017900">
              <w:rPr>
                <w:rFonts w:eastAsia="Times New Roman"/>
                <w:szCs w:val="18"/>
                <w:lang w:val="ru-RU"/>
              </w:rPr>
              <w:t xml:space="preserve"> </w:t>
            </w:r>
            <w:r w:rsidR="001419A9" w:rsidRPr="00017900">
              <w:rPr>
                <w:rFonts w:eastAsia="Times New Roman"/>
                <w:szCs w:val="18"/>
                <w:lang w:val="ru-RU"/>
              </w:rPr>
              <w:t xml:space="preserve">32 </w:t>
            </w:r>
            <w:r>
              <w:rPr>
                <w:rFonts w:eastAsia="Times New Roman"/>
                <w:szCs w:val="18"/>
                <w:lang w:val="ru-RU"/>
              </w:rPr>
              <w:t>конвенции</w:t>
            </w:r>
            <w:r w:rsidRPr="00017900">
              <w:rPr>
                <w:rFonts w:eastAsia="Times New Roman"/>
                <w:szCs w:val="18"/>
                <w:lang w:val="ru-RU"/>
              </w:rPr>
              <w:t xml:space="preserve"> </w:t>
            </w:r>
            <w:r>
              <w:rPr>
                <w:rFonts w:eastAsia="Times New Roman"/>
                <w:szCs w:val="18"/>
                <w:lang w:val="ru-RU"/>
              </w:rPr>
              <w:t>предоставляется</w:t>
            </w:r>
            <w:r w:rsidRPr="00017900">
              <w:rPr>
                <w:rFonts w:eastAsia="Times New Roman"/>
                <w:szCs w:val="18"/>
                <w:lang w:val="ru-RU"/>
              </w:rPr>
              <w:t xml:space="preserve"> </w:t>
            </w:r>
            <w:r>
              <w:rPr>
                <w:rFonts w:eastAsia="Times New Roman"/>
                <w:szCs w:val="18"/>
                <w:lang w:val="ru-RU"/>
              </w:rPr>
              <w:t>возможность</w:t>
            </w:r>
            <w:r w:rsidRPr="00017900">
              <w:rPr>
                <w:rFonts w:eastAsia="Times New Roman"/>
                <w:szCs w:val="18"/>
                <w:lang w:val="ru-RU"/>
              </w:rPr>
              <w:t xml:space="preserve"> </w:t>
            </w:r>
            <w:r>
              <w:rPr>
                <w:rFonts w:eastAsia="Times New Roman"/>
                <w:szCs w:val="18"/>
                <w:lang w:val="ru-RU"/>
              </w:rPr>
              <w:t>правоохранительным</w:t>
            </w:r>
            <w:r w:rsidRPr="00017900">
              <w:rPr>
                <w:rFonts w:eastAsia="Times New Roman"/>
                <w:szCs w:val="18"/>
                <w:lang w:val="ru-RU"/>
              </w:rPr>
              <w:t xml:space="preserve"> </w:t>
            </w:r>
            <w:r>
              <w:rPr>
                <w:rFonts w:eastAsia="Times New Roman"/>
                <w:szCs w:val="18"/>
                <w:lang w:val="ru-RU"/>
              </w:rPr>
              <w:t>органам</w:t>
            </w:r>
            <w:r w:rsidRPr="00017900">
              <w:rPr>
                <w:rFonts w:eastAsia="Times New Roman"/>
                <w:szCs w:val="18"/>
                <w:lang w:val="ru-RU"/>
              </w:rPr>
              <w:t xml:space="preserve"> </w:t>
            </w:r>
            <w:r>
              <w:rPr>
                <w:rFonts w:eastAsia="Times New Roman"/>
                <w:szCs w:val="18"/>
                <w:lang w:val="ru-RU"/>
              </w:rPr>
              <w:t>одного</w:t>
            </w:r>
            <w:r w:rsidRPr="00017900">
              <w:rPr>
                <w:rFonts w:eastAsia="Times New Roman"/>
                <w:szCs w:val="18"/>
                <w:lang w:val="ru-RU"/>
              </w:rPr>
              <w:t xml:space="preserve"> </w:t>
            </w:r>
            <w:r>
              <w:rPr>
                <w:rFonts w:eastAsia="Times New Roman"/>
                <w:szCs w:val="18"/>
                <w:lang w:val="ru-RU"/>
              </w:rPr>
              <w:t>государства</w:t>
            </w:r>
            <w:r w:rsidRPr="00017900">
              <w:rPr>
                <w:rFonts w:eastAsia="Times New Roman"/>
                <w:szCs w:val="18"/>
                <w:lang w:val="ru-RU"/>
              </w:rPr>
              <w:t xml:space="preserve"> – </w:t>
            </w:r>
            <w:r>
              <w:rPr>
                <w:rFonts w:eastAsia="Times New Roman"/>
                <w:szCs w:val="18"/>
                <w:lang w:val="ru-RU"/>
              </w:rPr>
              <w:t>стороны</w:t>
            </w:r>
            <w:r w:rsidRPr="00017900">
              <w:rPr>
                <w:rFonts w:eastAsia="Times New Roman"/>
                <w:szCs w:val="18"/>
                <w:lang w:val="ru-RU"/>
              </w:rPr>
              <w:t xml:space="preserve"> </w:t>
            </w:r>
            <w:r>
              <w:rPr>
                <w:rFonts w:eastAsia="Times New Roman"/>
                <w:szCs w:val="18"/>
                <w:lang w:val="ru-RU"/>
              </w:rPr>
              <w:t>конвенции</w:t>
            </w:r>
            <w:r w:rsidRPr="00017900">
              <w:rPr>
                <w:rFonts w:eastAsia="Times New Roman"/>
                <w:szCs w:val="18"/>
                <w:lang w:val="ru-RU"/>
              </w:rPr>
              <w:t xml:space="preserve"> </w:t>
            </w:r>
            <w:r>
              <w:rPr>
                <w:rFonts w:eastAsia="Times New Roman"/>
                <w:szCs w:val="18"/>
                <w:lang w:val="ru-RU"/>
              </w:rPr>
              <w:t>получать</w:t>
            </w:r>
            <w:r w:rsidRPr="00017900">
              <w:rPr>
                <w:rFonts w:eastAsia="Times New Roman"/>
                <w:szCs w:val="18"/>
                <w:lang w:val="ru-RU"/>
              </w:rPr>
              <w:t xml:space="preserve"> </w:t>
            </w:r>
            <w:r>
              <w:rPr>
                <w:rFonts w:eastAsia="Times New Roman"/>
                <w:szCs w:val="18"/>
                <w:lang w:val="ru-RU"/>
              </w:rPr>
              <w:t>доказательства</w:t>
            </w:r>
            <w:r w:rsidRPr="00017900">
              <w:rPr>
                <w:rFonts w:eastAsia="Times New Roman"/>
                <w:szCs w:val="18"/>
                <w:lang w:val="ru-RU"/>
              </w:rPr>
              <w:t xml:space="preserve">, </w:t>
            </w:r>
            <w:r>
              <w:rPr>
                <w:rFonts w:eastAsia="Times New Roman"/>
                <w:szCs w:val="18"/>
                <w:lang w:val="ru-RU"/>
              </w:rPr>
              <w:t>хранящиеся</w:t>
            </w:r>
            <w:r w:rsidRPr="00017900">
              <w:rPr>
                <w:rFonts w:eastAsia="Times New Roman"/>
                <w:szCs w:val="18"/>
                <w:lang w:val="ru-RU"/>
              </w:rPr>
              <w:t xml:space="preserve"> </w:t>
            </w:r>
            <w:r>
              <w:rPr>
                <w:rFonts w:eastAsia="Times New Roman"/>
                <w:szCs w:val="18"/>
                <w:lang w:val="ru-RU"/>
              </w:rPr>
              <w:t>в</w:t>
            </w:r>
            <w:r w:rsidRPr="00017900">
              <w:rPr>
                <w:rFonts w:eastAsia="Times New Roman"/>
                <w:szCs w:val="18"/>
                <w:lang w:val="ru-RU"/>
              </w:rPr>
              <w:t xml:space="preserve"> </w:t>
            </w:r>
            <w:r>
              <w:rPr>
                <w:rFonts w:eastAsia="Times New Roman"/>
                <w:szCs w:val="18"/>
                <w:lang w:val="ru-RU"/>
              </w:rPr>
              <w:t>компьютере</w:t>
            </w:r>
            <w:r w:rsidRPr="00017900">
              <w:rPr>
                <w:rFonts w:eastAsia="Times New Roman"/>
                <w:szCs w:val="18"/>
                <w:lang w:val="ru-RU"/>
              </w:rPr>
              <w:t xml:space="preserve">, </w:t>
            </w:r>
            <w:r>
              <w:rPr>
                <w:rFonts w:eastAsia="Times New Roman"/>
                <w:szCs w:val="18"/>
                <w:lang w:val="ru-RU"/>
              </w:rPr>
              <w:t>физически</w:t>
            </w:r>
            <w:r w:rsidRPr="00017900">
              <w:rPr>
                <w:rFonts w:eastAsia="Times New Roman"/>
                <w:szCs w:val="18"/>
                <w:lang w:val="ru-RU"/>
              </w:rPr>
              <w:t xml:space="preserve"> </w:t>
            </w:r>
            <w:r>
              <w:rPr>
                <w:rFonts w:eastAsia="Times New Roman"/>
                <w:szCs w:val="18"/>
                <w:lang w:val="ru-RU"/>
              </w:rPr>
              <w:t>расположенном</w:t>
            </w:r>
            <w:r w:rsidRPr="00017900">
              <w:rPr>
                <w:rFonts w:eastAsia="Times New Roman"/>
                <w:szCs w:val="18"/>
                <w:lang w:val="ru-RU"/>
              </w:rPr>
              <w:t xml:space="preserve"> </w:t>
            </w:r>
            <w:r>
              <w:rPr>
                <w:rFonts w:eastAsia="Times New Roman"/>
                <w:szCs w:val="18"/>
                <w:lang w:val="ru-RU"/>
              </w:rPr>
              <w:t>на</w:t>
            </w:r>
            <w:r w:rsidRPr="00017900">
              <w:rPr>
                <w:rFonts w:eastAsia="Times New Roman"/>
                <w:szCs w:val="18"/>
                <w:lang w:val="ru-RU"/>
              </w:rPr>
              <w:t xml:space="preserve"> </w:t>
            </w:r>
            <w:r>
              <w:rPr>
                <w:rFonts w:eastAsia="Times New Roman"/>
                <w:szCs w:val="18"/>
                <w:lang w:val="ru-RU"/>
              </w:rPr>
              <w:t>территории</w:t>
            </w:r>
            <w:r w:rsidRPr="00017900">
              <w:rPr>
                <w:rFonts w:eastAsia="Times New Roman"/>
                <w:szCs w:val="18"/>
                <w:lang w:val="ru-RU"/>
              </w:rPr>
              <w:t xml:space="preserve"> </w:t>
            </w:r>
            <w:r>
              <w:rPr>
                <w:rFonts w:eastAsia="Times New Roman"/>
                <w:szCs w:val="18"/>
                <w:lang w:val="ru-RU"/>
              </w:rPr>
              <w:t>другого</w:t>
            </w:r>
            <w:r w:rsidRPr="00017900">
              <w:rPr>
                <w:rFonts w:eastAsia="Times New Roman"/>
                <w:szCs w:val="18"/>
                <w:lang w:val="ru-RU"/>
              </w:rPr>
              <w:t xml:space="preserve"> </w:t>
            </w:r>
            <w:r>
              <w:rPr>
                <w:rFonts w:eastAsia="Times New Roman"/>
                <w:szCs w:val="18"/>
                <w:lang w:val="ru-RU"/>
              </w:rPr>
              <w:t>госудасртва</w:t>
            </w:r>
            <w:r w:rsidRPr="00017900">
              <w:rPr>
                <w:rFonts w:eastAsia="Times New Roman"/>
                <w:szCs w:val="18"/>
                <w:lang w:val="ru-RU"/>
              </w:rPr>
              <w:t>-</w:t>
            </w:r>
            <w:r>
              <w:rPr>
                <w:rFonts w:eastAsia="Times New Roman"/>
                <w:szCs w:val="18"/>
                <w:lang w:val="ru-RU"/>
              </w:rPr>
              <w:t>стороны</w:t>
            </w:r>
            <w:r w:rsidRPr="00017900">
              <w:rPr>
                <w:rFonts w:eastAsia="Times New Roman"/>
                <w:szCs w:val="18"/>
                <w:lang w:val="ru-RU"/>
              </w:rPr>
              <w:t xml:space="preserve"> </w:t>
            </w:r>
            <w:r>
              <w:rPr>
                <w:rFonts w:eastAsia="Times New Roman"/>
                <w:szCs w:val="18"/>
                <w:lang w:val="ru-RU"/>
              </w:rPr>
              <w:t>вышеуказанного</w:t>
            </w:r>
            <w:r w:rsidRPr="00017900">
              <w:rPr>
                <w:rFonts w:eastAsia="Times New Roman"/>
                <w:szCs w:val="18"/>
                <w:lang w:val="ru-RU"/>
              </w:rPr>
              <w:t xml:space="preserve"> </w:t>
            </w:r>
            <w:r>
              <w:rPr>
                <w:rFonts w:eastAsia="Times New Roman"/>
                <w:szCs w:val="18"/>
                <w:lang w:val="ru-RU"/>
              </w:rPr>
              <w:t>договора</w:t>
            </w:r>
            <w:r w:rsidRPr="00017900">
              <w:rPr>
                <w:rFonts w:eastAsia="Times New Roman"/>
                <w:szCs w:val="18"/>
                <w:lang w:val="ru-RU"/>
              </w:rPr>
              <w:t xml:space="preserve">, </w:t>
            </w:r>
            <w:r>
              <w:rPr>
                <w:rFonts w:eastAsia="Times New Roman"/>
                <w:szCs w:val="18"/>
                <w:lang w:val="ru-RU"/>
              </w:rPr>
              <w:t>не</w:t>
            </w:r>
            <w:r w:rsidRPr="00017900">
              <w:rPr>
                <w:rFonts w:eastAsia="Times New Roman"/>
                <w:szCs w:val="18"/>
                <w:lang w:val="ru-RU"/>
              </w:rPr>
              <w:t xml:space="preserve"> </w:t>
            </w:r>
            <w:r>
              <w:rPr>
                <w:rFonts w:eastAsia="Times New Roman"/>
                <w:szCs w:val="18"/>
                <w:lang w:val="ru-RU"/>
              </w:rPr>
              <w:t>прибегая</w:t>
            </w:r>
            <w:r w:rsidRPr="00017900">
              <w:rPr>
                <w:rFonts w:eastAsia="Times New Roman"/>
                <w:szCs w:val="18"/>
                <w:lang w:val="ru-RU"/>
              </w:rPr>
              <w:t xml:space="preserve"> </w:t>
            </w:r>
            <w:r>
              <w:rPr>
                <w:rFonts w:eastAsia="Times New Roman"/>
                <w:szCs w:val="18"/>
                <w:lang w:val="ru-RU"/>
              </w:rPr>
              <w:t>при</w:t>
            </w:r>
            <w:r w:rsidRPr="00017900">
              <w:rPr>
                <w:rFonts w:eastAsia="Times New Roman"/>
                <w:szCs w:val="18"/>
                <w:lang w:val="ru-RU"/>
              </w:rPr>
              <w:t xml:space="preserve"> </w:t>
            </w:r>
            <w:r>
              <w:rPr>
                <w:rFonts w:eastAsia="Times New Roman"/>
                <w:szCs w:val="18"/>
                <w:lang w:val="ru-RU"/>
              </w:rPr>
              <w:t>этом</w:t>
            </w:r>
            <w:r w:rsidRPr="00017900">
              <w:rPr>
                <w:rFonts w:eastAsia="Times New Roman"/>
                <w:szCs w:val="18"/>
                <w:lang w:val="ru-RU"/>
              </w:rPr>
              <w:t xml:space="preserve"> </w:t>
            </w:r>
            <w:r>
              <w:rPr>
                <w:rFonts w:eastAsia="Times New Roman"/>
                <w:szCs w:val="18"/>
                <w:lang w:val="ru-RU"/>
              </w:rPr>
              <w:t>ни</w:t>
            </w:r>
            <w:r w:rsidRPr="00017900">
              <w:rPr>
                <w:rFonts w:eastAsia="Times New Roman"/>
                <w:szCs w:val="18"/>
                <w:lang w:val="ru-RU"/>
              </w:rPr>
              <w:t xml:space="preserve"> </w:t>
            </w:r>
            <w:r>
              <w:rPr>
                <w:rFonts w:eastAsia="Times New Roman"/>
                <w:szCs w:val="18"/>
                <w:lang w:val="ru-RU"/>
              </w:rPr>
              <w:t>к</w:t>
            </w:r>
            <w:r w:rsidRPr="00017900">
              <w:rPr>
                <w:rFonts w:eastAsia="Times New Roman"/>
                <w:szCs w:val="18"/>
                <w:lang w:val="ru-RU"/>
              </w:rPr>
              <w:t xml:space="preserve"> </w:t>
            </w:r>
            <w:r>
              <w:rPr>
                <w:rFonts w:eastAsia="Times New Roman"/>
                <w:szCs w:val="18"/>
                <w:lang w:val="ru-RU"/>
              </w:rPr>
              <w:t>какому</w:t>
            </w:r>
            <w:r w:rsidRPr="00017900">
              <w:rPr>
                <w:rFonts w:eastAsia="Times New Roman"/>
                <w:szCs w:val="18"/>
                <w:lang w:val="ru-RU"/>
              </w:rPr>
              <w:t xml:space="preserve"> </w:t>
            </w:r>
            <w:r>
              <w:rPr>
                <w:rFonts w:eastAsia="Times New Roman"/>
                <w:szCs w:val="18"/>
                <w:lang w:val="ru-RU"/>
              </w:rPr>
              <w:t>запросу</w:t>
            </w:r>
            <w:r w:rsidRPr="00017900">
              <w:rPr>
                <w:rFonts w:eastAsia="Times New Roman"/>
                <w:szCs w:val="18"/>
                <w:lang w:val="ru-RU"/>
              </w:rPr>
              <w:t xml:space="preserve"> </w:t>
            </w:r>
            <w:r>
              <w:rPr>
                <w:rFonts w:eastAsia="Times New Roman"/>
                <w:szCs w:val="18"/>
                <w:lang w:val="ru-RU"/>
              </w:rPr>
              <w:t>о</w:t>
            </w:r>
            <w:r w:rsidRPr="00017900">
              <w:rPr>
                <w:rFonts w:eastAsia="Times New Roman"/>
                <w:szCs w:val="18"/>
                <w:lang w:val="ru-RU"/>
              </w:rPr>
              <w:t xml:space="preserve"> </w:t>
            </w:r>
            <w:r>
              <w:rPr>
                <w:rFonts w:eastAsia="Times New Roman"/>
                <w:szCs w:val="18"/>
                <w:lang w:val="ru-RU"/>
              </w:rPr>
              <w:t>международном</w:t>
            </w:r>
            <w:r w:rsidRPr="00017900">
              <w:rPr>
                <w:rFonts w:eastAsia="Times New Roman"/>
                <w:szCs w:val="18"/>
                <w:lang w:val="ru-RU"/>
              </w:rPr>
              <w:t xml:space="preserve"> </w:t>
            </w:r>
            <w:r>
              <w:rPr>
                <w:rFonts w:eastAsia="Times New Roman"/>
                <w:szCs w:val="18"/>
                <w:lang w:val="ru-RU"/>
              </w:rPr>
              <w:t>сотрудничестве</w:t>
            </w:r>
            <w:r w:rsidRPr="00017900">
              <w:rPr>
                <w:rFonts w:eastAsia="Times New Roman"/>
                <w:szCs w:val="18"/>
                <w:lang w:val="ru-RU"/>
              </w:rPr>
              <w:t xml:space="preserve">. </w:t>
            </w:r>
            <w:r w:rsidR="00017900">
              <w:rPr>
                <w:rFonts w:eastAsia="Times New Roman"/>
                <w:szCs w:val="18"/>
                <w:lang w:val="ru-RU"/>
              </w:rPr>
              <w:t>Это</w:t>
            </w:r>
            <w:r w:rsidR="00017900" w:rsidRPr="00971F09">
              <w:rPr>
                <w:rFonts w:eastAsia="Times New Roman"/>
                <w:szCs w:val="18"/>
                <w:lang w:val="ru-RU"/>
              </w:rPr>
              <w:t xml:space="preserve"> </w:t>
            </w:r>
            <w:r w:rsidR="00017900">
              <w:rPr>
                <w:rFonts w:eastAsia="Times New Roman"/>
                <w:szCs w:val="18"/>
                <w:lang w:val="ru-RU"/>
              </w:rPr>
              <w:t>можно</w:t>
            </w:r>
            <w:r w:rsidR="00017900" w:rsidRPr="00971F09">
              <w:rPr>
                <w:rFonts w:eastAsia="Times New Roman"/>
                <w:szCs w:val="18"/>
                <w:lang w:val="ru-RU"/>
              </w:rPr>
              <w:t xml:space="preserve"> </w:t>
            </w:r>
            <w:r w:rsidR="00017900">
              <w:rPr>
                <w:rFonts w:eastAsia="Times New Roman"/>
                <w:szCs w:val="18"/>
                <w:lang w:val="ru-RU"/>
              </w:rPr>
              <w:t>сделать</w:t>
            </w:r>
            <w:r w:rsidR="00017900" w:rsidRPr="00971F09">
              <w:rPr>
                <w:rFonts w:eastAsia="Times New Roman"/>
                <w:szCs w:val="18"/>
                <w:lang w:val="ru-RU"/>
              </w:rPr>
              <w:t xml:space="preserve"> </w:t>
            </w:r>
            <w:r w:rsidR="00017900">
              <w:rPr>
                <w:rFonts w:eastAsia="Times New Roman"/>
                <w:szCs w:val="18"/>
                <w:lang w:val="ru-RU"/>
              </w:rPr>
              <w:t>в</w:t>
            </w:r>
            <w:r w:rsidR="00017900" w:rsidRPr="00971F09">
              <w:rPr>
                <w:rFonts w:eastAsia="Times New Roman"/>
                <w:szCs w:val="18"/>
                <w:lang w:val="ru-RU"/>
              </w:rPr>
              <w:t xml:space="preserve"> </w:t>
            </w:r>
            <w:r w:rsidR="00017900">
              <w:rPr>
                <w:rFonts w:eastAsia="Times New Roman"/>
                <w:szCs w:val="18"/>
                <w:lang w:val="ru-RU"/>
              </w:rPr>
              <w:t>том</w:t>
            </w:r>
            <w:r w:rsidR="00017900" w:rsidRPr="00971F09">
              <w:rPr>
                <w:rFonts w:eastAsia="Times New Roman"/>
                <w:szCs w:val="18"/>
                <w:lang w:val="ru-RU"/>
              </w:rPr>
              <w:t xml:space="preserve"> </w:t>
            </w:r>
            <w:r w:rsidR="00017900">
              <w:rPr>
                <w:rFonts w:eastAsia="Times New Roman"/>
                <w:szCs w:val="18"/>
                <w:lang w:val="ru-RU"/>
              </w:rPr>
              <w:t>случае</w:t>
            </w:r>
            <w:r w:rsidR="00017900" w:rsidRPr="00971F09">
              <w:rPr>
                <w:rFonts w:eastAsia="Times New Roman"/>
                <w:szCs w:val="18"/>
                <w:lang w:val="ru-RU"/>
              </w:rPr>
              <w:t xml:space="preserve">, </w:t>
            </w:r>
            <w:r w:rsidR="00017900">
              <w:rPr>
                <w:rFonts w:eastAsia="Times New Roman"/>
                <w:szCs w:val="18"/>
                <w:lang w:val="ru-RU"/>
              </w:rPr>
              <w:t>если</w:t>
            </w:r>
            <w:r w:rsidR="00017900" w:rsidRPr="00971F09">
              <w:rPr>
                <w:rFonts w:eastAsia="Times New Roman"/>
                <w:szCs w:val="18"/>
                <w:lang w:val="ru-RU"/>
              </w:rPr>
              <w:t xml:space="preserve"> </w:t>
            </w:r>
            <w:r w:rsidR="00017900">
              <w:rPr>
                <w:rFonts w:eastAsia="Times New Roman"/>
                <w:szCs w:val="18"/>
                <w:lang w:val="ru-RU"/>
              </w:rPr>
              <w:t>в</w:t>
            </w:r>
            <w:r w:rsidR="00017900" w:rsidRPr="00971F09">
              <w:rPr>
                <w:rFonts w:eastAsia="Times New Roman"/>
                <w:szCs w:val="18"/>
                <w:lang w:val="ru-RU"/>
              </w:rPr>
              <w:t xml:space="preserve"> </w:t>
            </w:r>
            <w:r w:rsidR="00017900">
              <w:rPr>
                <w:rFonts w:eastAsia="Times New Roman"/>
                <w:szCs w:val="18"/>
                <w:lang w:val="ru-RU"/>
              </w:rPr>
              <w:t>рамках</w:t>
            </w:r>
            <w:r w:rsidR="00017900" w:rsidRPr="00971F09">
              <w:rPr>
                <w:rFonts w:eastAsia="Times New Roman"/>
                <w:szCs w:val="18"/>
                <w:lang w:val="ru-RU"/>
              </w:rPr>
              <w:t xml:space="preserve"> </w:t>
            </w:r>
            <w:r w:rsidR="00017900">
              <w:rPr>
                <w:rFonts w:eastAsia="Times New Roman"/>
                <w:szCs w:val="18"/>
                <w:lang w:val="ru-RU"/>
              </w:rPr>
              <w:t>расследования</w:t>
            </w:r>
            <w:r w:rsidR="00017900" w:rsidRPr="00971F09">
              <w:rPr>
                <w:rFonts w:eastAsia="Times New Roman"/>
                <w:szCs w:val="18"/>
                <w:lang w:val="ru-RU"/>
              </w:rPr>
              <w:t xml:space="preserve"> </w:t>
            </w:r>
            <w:r w:rsidR="00017900">
              <w:rPr>
                <w:rFonts w:eastAsia="Times New Roman"/>
                <w:szCs w:val="18"/>
                <w:lang w:val="ru-RU"/>
              </w:rPr>
              <w:t>ведущему</w:t>
            </w:r>
            <w:r w:rsidR="00017900" w:rsidRPr="00971F09">
              <w:rPr>
                <w:rFonts w:eastAsia="Times New Roman"/>
                <w:szCs w:val="18"/>
                <w:lang w:val="ru-RU"/>
              </w:rPr>
              <w:t xml:space="preserve"> </w:t>
            </w:r>
            <w:r w:rsidR="00017900">
              <w:rPr>
                <w:rFonts w:eastAsia="Times New Roman"/>
                <w:szCs w:val="18"/>
                <w:lang w:val="ru-RU"/>
              </w:rPr>
              <w:t>его</w:t>
            </w:r>
            <w:r w:rsidR="00017900" w:rsidRPr="00971F09">
              <w:rPr>
                <w:rFonts w:eastAsia="Times New Roman"/>
                <w:szCs w:val="18"/>
                <w:lang w:val="ru-RU"/>
              </w:rPr>
              <w:t xml:space="preserve"> </w:t>
            </w:r>
            <w:r w:rsidR="00017900">
              <w:rPr>
                <w:rFonts w:eastAsia="Times New Roman"/>
                <w:szCs w:val="18"/>
                <w:lang w:val="ru-RU"/>
              </w:rPr>
              <w:t>сотруднику</w:t>
            </w:r>
            <w:r w:rsidR="00017900" w:rsidRPr="00971F09">
              <w:rPr>
                <w:rFonts w:eastAsia="Times New Roman"/>
                <w:szCs w:val="18"/>
                <w:lang w:val="ru-RU"/>
              </w:rPr>
              <w:t xml:space="preserve"> </w:t>
            </w:r>
            <w:r w:rsidR="00017900">
              <w:rPr>
                <w:rFonts w:eastAsia="Times New Roman"/>
                <w:szCs w:val="18"/>
                <w:lang w:val="ru-RU"/>
              </w:rPr>
              <w:t>необходимо</w:t>
            </w:r>
            <w:r w:rsidR="00017900" w:rsidRPr="00971F09">
              <w:rPr>
                <w:rFonts w:eastAsia="Times New Roman"/>
                <w:szCs w:val="18"/>
                <w:lang w:val="ru-RU"/>
              </w:rPr>
              <w:t xml:space="preserve"> </w:t>
            </w:r>
            <w:r w:rsidR="00017900">
              <w:rPr>
                <w:rFonts w:eastAsia="Times New Roman"/>
                <w:szCs w:val="18"/>
                <w:lang w:val="ru-RU"/>
              </w:rPr>
              <w:t>получить</w:t>
            </w:r>
            <w:r w:rsidR="00017900" w:rsidRPr="00971F09">
              <w:rPr>
                <w:rFonts w:eastAsia="Times New Roman"/>
                <w:szCs w:val="18"/>
                <w:lang w:val="ru-RU"/>
              </w:rPr>
              <w:t xml:space="preserve"> </w:t>
            </w:r>
            <w:r w:rsidR="00017900">
              <w:rPr>
                <w:rFonts w:eastAsia="Times New Roman"/>
                <w:szCs w:val="18"/>
                <w:lang w:val="ru-RU"/>
              </w:rPr>
              <w:t xml:space="preserve">открытую информацию </w:t>
            </w:r>
            <w:r w:rsidR="00017900" w:rsidRPr="00971F09">
              <w:rPr>
                <w:rFonts w:eastAsia="Times New Roman"/>
                <w:szCs w:val="18"/>
                <w:lang w:val="ru-RU"/>
              </w:rPr>
              <w:t xml:space="preserve"> </w:t>
            </w:r>
            <w:r w:rsidR="00017900">
              <w:rPr>
                <w:rFonts w:eastAsia="Times New Roman"/>
                <w:szCs w:val="18"/>
                <w:lang w:val="ru-RU"/>
              </w:rPr>
              <w:t xml:space="preserve">из компьютера, расположенного на территории иностранного государства или же из компьютера, разрешение на доступ к которому было дано лицом, уполномоченным на то законом. </w:t>
            </w:r>
          </w:p>
          <w:p w:rsidR="003F3243" w:rsidRPr="00971F09" w:rsidRDefault="003F3243" w:rsidP="00763057">
            <w:pPr>
              <w:rPr>
                <w:rFonts w:eastAsia="Times New Roman"/>
                <w:szCs w:val="18"/>
                <w:lang w:val="ru-RU"/>
              </w:rPr>
            </w:pPr>
          </w:p>
          <w:p w:rsidR="001419A9" w:rsidRPr="00017900" w:rsidRDefault="00D5203F" w:rsidP="00763057">
            <w:pPr>
              <w:rPr>
                <w:rFonts w:eastAsia="Times New Roman"/>
                <w:szCs w:val="18"/>
                <w:lang w:val="ru-RU"/>
              </w:rPr>
            </w:pPr>
            <w:r>
              <w:rPr>
                <w:rFonts w:eastAsia="Times New Roman"/>
                <w:szCs w:val="18"/>
                <w:lang w:val="ru-RU"/>
              </w:rPr>
              <w:t>Касательно</w:t>
            </w:r>
            <w:r w:rsidRPr="00D5203F">
              <w:rPr>
                <w:rFonts w:eastAsia="Times New Roman"/>
                <w:szCs w:val="18"/>
                <w:lang w:val="ru-RU"/>
              </w:rPr>
              <w:t xml:space="preserve"> </w:t>
            </w:r>
            <w:r>
              <w:rPr>
                <w:rFonts w:eastAsia="Times New Roman"/>
                <w:szCs w:val="18"/>
                <w:lang w:val="ru-RU"/>
              </w:rPr>
              <w:t>информации</w:t>
            </w:r>
            <w:r w:rsidRPr="00D5203F">
              <w:rPr>
                <w:rFonts w:eastAsia="Times New Roman"/>
                <w:szCs w:val="18"/>
                <w:lang w:val="ru-RU"/>
              </w:rPr>
              <w:t xml:space="preserve"> </w:t>
            </w:r>
            <w:r>
              <w:rPr>
                <w:rFonts w:eastAsia="Times New Roman"/>
                <w:szCs w:val="18"/>
                <w:lang w:val="ru-RU"/>
              </w:rPr>
              <w:t>из</w:t>
            </w:r>
            <w:r w:rsidRPr="00D5203F">
              <w:rPr>
                <w:rFonts w:eastAsia="Times New Roman"/>
                <w:szCs w:val="18"/>
                <w:lang w:val="ru-RU"/>
              </w:rPr>
              <w:t xml:space="preserve"> </w:t>
            </w:r>
            <w:r>
              <w:rPr>
                <w:rFonts w:eastAsia="Times New Roman"/>
                <w:szCs w:val="18"/>
                <w:lang w:val="ru-RU"/>
              </w:rPr>
              <w:t>открытых</w:t>
            </w:r>
            <w:r w:rsidRPr="00D5203F">
              <w:rPr>
                <w:rFonts w:eastAsia="Times New Roman"/>
                <w:szCs w:val="18"/>
                <w:lang w:val="ru-RU"/>
              </w:rPr>
              <w:t xml:space="preserve"> </w:t>
            </w:r>
            <w:r>
              <w:rPr>
                <w:rFonts w:eastAsia="Times New Roman"/>
                <w:szCs w:val="18"/>
                <w:lang w:val="ru-RU"/>
              </w:rPr>
              <w:t>источников</w:t>
            </w:r>
            <w:r w:rsidRPr="00D5203F">
              <w:rPr>
                <w:rFonts w:eastAsia="Times New Roman"/>
                <w:szCs w:val="18"/>
                <w:lang w:val="ru-RU"/>
              </w:rPr>
              <w:t xml:space="preserve"> (</w:t>
            </w:r>
            <w:r>
              <w:rPr>
                <w:rFonts w:eastAsia="Times New Roman"/>
                <w:szCs w:val="18"/>
                <w:lang w:val="ru-RU"/>
              </w:rPr>
              <w:t>открытой</w:t>
            </w:r>
            <w:r w:rsidRPr="00D5203F">
              <w:rPr>
                <w:rFonts w:eastAsia="Times New Roman"/>
                <w:szCs w:val="18"/>
                <w:lang w:val="ru-RU"/>
              </w:rPr>
              <w:t xml:space="preserve"> </w:t>
            </w:r>
            <w:r>
              <w:rPr>
                <w:rFonts w:eastAsia="Times New Roman"/>
                <w:szCs w:val="18"/>
                <w:lang w:val="ru-RU"/>
              </w:rPr>
              <w:t>информации</w:t>
            </w:r>
            <w:r w:rsidRPr="00D5203F">
              <w:rPr>
                <w:rFonts w:eastAsia="Times New Roman"/>
                <w:szCs w:val="18"/>
                <w:lang w:val="ru-RU"/>
              </w:rPr>
              <w:t xml:space="preserve">) </w:t>
            </w:r>
            <w:r>
              <w:rPr>
                <w:rFonts w:eastAsia="Times New Roman"/>
                <w:szCs w:val="18"/>
                <w:lang w:val="ru-RU"/>
              </w:rPr>
              <w:t>следует</w:t>
            </w:r>
            <w:r w:rsidRPr="00D5203F">
              <w:rPr>
                <w:rFonts w:eastAsia="Times New Roman"/>
                <w:szCs w:val="18"/>
                <w:lang w:val="ru-RU"/>
              </w:rPr>
              <w:t xml:space="preserve"> </w:t>
            </w:r>
            <w:r>
              <w:rPr>
                <w:rFonts w:eastAsia="Times New Roman"/>
                <w:szCs w:val="18"/>
                <w:lang w:val="ru-RU"/>
              </w:rPr>
              <w:t>заметить</w:t>
            </w:r>
            <w:r w:rsidRPr="00D5203F">
              <w:rPr>
                <w:rFonts w:eastAsia="Times New Roman"/>
                <w:szCs w:val="18"/>
                <w:lang w:val="ru-RU"/>
              </w:rPr>
              <w:t xml:space="preserve">, </w:t>
            </w:r>
            <w:r w:rsidR="001419A9" w:rsidRPr="00D5203F">
              <w:rPr>
                <w:rFonts w:eastAsia="Times New Roman"/>
                <w:szCs w:val="18"/>
                <w:lang w:val="ru-RU"/>
              </w:rPr>
              <w:t xml:space="preserve"> </w:t>
            </w:r>
            <w:r>
              <w:rPr>
                <w:rFonts w:eastAsia="Times New Roman"/>
                <w:szCs w:val="18"/>
                <w:lang w:val="ru-RU"/>
              </w:rPr>
              <w:t>что</w:t>
            </w:r>
            <w:r w:rsidRPr="00D5203F">
              <w:rPr>
                <w:rFonts w:eastAsia="Times New Roman"/>
                <w:szCs w:val="18"/>
                <w:lang w:val="ru-RU"/>
              </w:rPr>
              <w:t xml:space="preserve"> </w:t>
            </w:r>
            <w:r>
              <w:rPr>
                <w:rFonts w:eastAsia="Times New Roman"/>
                <w:szCs w:val="18"/>
                <w:lang w:val="ru-RU"/>
              </w:rPr>
              <w:t>изучением «открытых источников» могут заниматься по собственной инициативе</w:t>
            </w:r>
            <w:r w:rsidR="00017900">
              <w:rPr>
                <w:rFonts w:eastAsia="Times New Roman"/>
                <w:szCs w:val="18"/>
                <w:lang w:val="ru-RU"/>
              </w:rPr>
              <w:t xml:space="preserve"> и</w:t>
            </w:r>
            <w:r>
              <w:rPr>
                <w:rFonts w:eastAsia="Times New Roman"/>
                <w:szCs w:val="18"/>
                <w:lang w:val="ru-RU"/>
              </w:rPr>
              <w:t xml:space="preserve"> простые гражданин большинства стран. </w:t>
            </w:r>
            <w:r w:rsidR="00017900">
              <w:rPr>
                <w:rFonts w:eastAsia="Times New Roman"/>
                <w:szCs w:val="18"/>
                <w:lang w:val="ru-RU"/>
              </w:rPr>
              <w:t>Собственно говоря</w:t>
            </w:r>
            <w:r>
              <w:rPr>
                <w:rFonts w:eastAsia="Times New Roman"/>
                <w:szCs w:val="18"/>
                <w:lang w:val="ru-RU"/>
              </w:rPr>
              <w:t xml:space="preserve">, </w:t>
            </w:r>
            <w:r w:rsidR="00017900">
              <w:rPr>
                <w:rFonts w:eastAsia="Times New Roman"/>
                <w:szCs w:val="18"/>
                <w:lang w:val="ru-RU"/>
              </w:rPr>
              <w:t xml:space="preserve">смысл данной статьи заключается в том, </w:t>
            </w:r>
            <w:r>
              <w:rPr>
                <w:rFonts w:eastAsia="Times New Roman"/>
                <w:szCs w:val="18"/>
                <w:lang w:val="ru-RU"/>
              </w:rPr>
              <w:t xml:space="preserve">чтобы разрешить сотрудникам </w:t>
            </w:r>
            <w:r w:rsidR="00017900">
              <w:rPr>
                <w:rFonts w:eastAsia="Times New Roman"/>
                <w:szCs w:val="18"/>
                <w:lang w:val="ru-RU"/>
              </w:rPr>
              <w:t>правоохранительных</w:t>
            </w:r>
            <w:r>
              <w:rPr>
                <w:rFonts w:eastAsia="Times New Roman"/>
                <w:szCs w:val="18"/>
                <w:lang w:val="ru-RU"/>
              </w:rPr>
              <w:t xml:space="preserve"> органов делать это на законных основаниях и одновременно </w:t>
            </w:r>
            <w:r w:rsidR="00A71616">
              <w:rPr>
                <w:rFonts w:eastAsia="Times New Roman"/>
                <w:szCs w:val="18"/>
                <w:lang w:val="ru-RU"/>
              </w:rPr>
              <w:t xml:space="preserve">юридически фиксировать добытые таким образом сведения </w:t>
            </w:r>
            <w:r w:rsidR="00017900">
              <w:rPr>
                <w:rFonts w:eastAsia="Times New Roman"/>
                <w:szCs w:val="18"/>
                <w:lang w:val="ru-RU"/>
              </w:rPr>
              <w:t>как имеющие доказательную силу.</w:t>
            </w:r>
          </w:p>
          <w:p w:rsidR="003F3243" w:rsidRPr="00017900" w:rsidRDefault="003F3243" w:rsidP="00763057">
            <w:pPr>
              <w:rPr>
                <w:rFonts w:eastAsia="Times New Roman"/>
                <w:szCs w:val="18"/>
                <w:lang w:val="ru-RU"/>
              </w:rPr>
            </w:pPr>
          </w:p>
          <w:p w:rsidR="001419A9" w:rsidRPr="00A71616" w:rsidRDefault="00A71616" w:rsidP="00763057">
            <w:pPr>
              <w:rPr>
                <w:rFonts w:eastAsia="Times New Roman"/>
                <w:szCs w:val="18"/>
                <w:lang w:val="ru-RU"/>
              </w:rPr>
            </w:pPr>
            <w:r>
              <w:rPr>
                <w:rFonts w:eastAsia="Times New Roman"/>
                <w:szCs w:val="18"/>
                <w:lang w:val="ru-RU"/>
              </w:rPr>
              <w:t>Но</w:t>
            </w:r>
            <w:r w:rsidRPr="00A71616">
              <w:rPr>
                <w:rFonts w:eastAsia="Times New Roman"/>
                <w:szCs w:val="18"/>
                <w:lang w:val="ru-RU"/>
              </w:rPr>
              <w:t xml:space="preserve"> </w:t>
            </w:r>
            <w:r>
              <w:rPr>
                <w:rFonts w:eastAsia="Times New Roman"/>
                <w:szCs w:val="18"/>
                <w:lang w:val="ru-RU"/>
              </w:rPr>
              <w:t>у</w:t>
            </w:r>
            <w:r w:rsidRPr="00A71616">
              <w:rPr>
                <w:rFonts w:eastAsia="Times New Roman"/>
                <w:szCs w:val="18"/>
                <w:lang w:val="ru-RU"/>
              </w:rPr>
              <w:t xml:space="preserve"> </w:t>
            </w:r>
            <w:r>
              <w:rPr>
                <w:rFonts w:eastAsia="Times New Roman"/>
                <w:szCs w:val="18"/>
                <w:lang w:val="ru-RU"/>
              </w:rPr>
              <w:t>этого</w:t>
            </w:r>
            <w:r w:rsidRPr="00A71616">
              <w:rPr>
                <w:rFonts w:eastAsia="Times New Roman"/>
                <w:szCs w:val="18"/>
                <w:lang w:val="ru-RU"/>
              </w:rPr>
              <w:t xml:space="preserve"> </w:t>
            </w:r>
            <w:r>
              <w:rPr>
                <w:rFonts w:eastAsia="Times New Roman"/>
                <w:szCs w:val="18"/>
                <w:lang w:val="ru-RU"/>
              </w:rPr>
              <w:t>положения</w:t>
            </w:r>
            <w:r w:rsidRPr="00A71616">
              <w:rPr>
                <w:rFonts w:eastAsia="Times New Roman"/>
                <w:szCs w:val="18"/>
                <w:lang w:val="ru-RU"/>
              </w:rPr>
              <w:t xml:space="preserve"> </w:t>
            </w:r>
            <w:r>
              <w:rPr>
                <w:rFonts w:eastAsia="Times New Roman"/>
                <w:szCs w:val="18"/>
                <w:lang w:val="ru-RU"/>
              </w:rPr>
              <w:t>есть</w:t>
            </w:r>
            <w:r w:rsidRPr="00A71616">
              <w:rPr>
                <w:rFonts w:eastAsia="Times New Roman"/>
                <w:szCs w:val="18"/>
                <w:lang w:val="ru-RU"/>
              </w:rPr>
              <w:t xml:space="preserve"> </w:t>
            </w:r>
            <w:r>
              <w:rPr>
                <w:rFonts w:eastAsia="Times New Roman"/>
                <w:szCs w:val="18"/>
                <w:lang w:val="ru-RU"/>
              </w:rPr>
              <w:t>ещё</w:t>
            </w:r>
            <w:r w:rsidRPr="00A71616">
              <w:rPr>
                <w:rFonts w:eastAsia="Times New Roman"/>
                <w:szCs w:val="18"/>
                <w:lang w:val="ru-RU"/>
              </w:rPr>
              <w:t xml:space="preserve"> </w:t>
            </w:r>
            <w:r>
              <w:rPr>
                <w:rFonts w:eastAsia="Times New Roman"/>
                <w:szCs w:val="18"/>
                <w:lang w:val="ru-RU"/>
              </w:rPr>
              <w:t>одна</w:t>
            </w:r>
            <w:r w:rsidRPr="00A71616">
              <w:rPr>
                <w:rFonts w:eastAsia="Times New Roman"/>
                <w:szCs w:val="18"/>
                <w:lang w:val="ru-RU"/>
              </w:rPr>
              <w:t xml:space="preserve"> </w:t>
            </w:r>
            <w:r>
              <w:rPr>
                <w:rFonts w:eastAsia="Times New Roman"/>
                <w:szCs w:val="18"/>
                <w:lang w:val="ru-RU"/>
              </w:rPr>
              <w:t>совершенно</w:t>
            </w:r>
            <w:r w:rsidRPr="00A71616">
              <w:rPr>
                <w:rFonts w:eastAsia="Times New Roman"/>
                <w:szCs w:val="18"/>
                <w:lang w:val="ru-RU"/>
              </w:rPr>
              <w:t xml:space="preserve"> </w:t>
            </w:r>
            <w:r>
              <w:rPr>
                <w:rFonts w:eastAsia="Times New Roman"/>
                <w:szCs w:val="18"/>
                <w:lang w:val="ru-RU"/>
              </w:rPr>
              <w:t>неожиданная</w:t>
            </w:r>
            <w:r w:rsidRPr="00A71616">
              <w:rPr>
                <w:rFonts w:eastAsia="Times New Roman"/>
                <w:szCs w:val="18"/>
                <w:lang w:val="ru-RU"/>
              </w:rPr>
              <w:t xml:space="preserve"> </w:t>
            </w:r>
            <w:r>
              <w:rPr>
                <w:rFonts w:eastAsia="Times New Roman"/>
                <w:szCs w:val="18"/>
                <w:lang w:val="ru-RU"/>
              </w:rPr>
              <w:t>сторона</w:t>
            </w:r>
            <w:r w:rsidRPr="00A71616">
              <w:rPr>
                <w:rFonts w:eastAsia="Times New Roman"/>
                <w:szCs w:val="18"/>
                <w:lang w:val="ru-RU"/>
              </w:rPr>
              <w:t xml:space="preserve">. </w:t>
            </w:r>
            <w:r>
              <w:rPr>
                <w:rFonts w:eastAsia="Times New Roman"/>
                <w:szCs w:val="18"/>
                <w:lang w:val="ru-RU"/>
              </w:rPr>
              <w:t xml:space="preserve">Дело в том, что в физическом материальном мире нет эквивалента новым возможностям, </w:t>
            </w:r>
            <w:r w:rsidR="006608CB">
              <w:rPr>
                <w:rFonts w:eastAsia="Times New Roman"/>
                <w:szCs w:val="18"/>
                <w:lang w:val="ru-RU"/>
              </w:rPr>
              <w:t>открывающимся</w:t>
            </w:r>
            <w:r>
              <w:rPr>
                <w:rFonts w:eastAsia="Times New Roman"/>
                <w:szCs w:val="18"/>
                <w:lang w:val="ru-RU"/>
              </w:rPr>
              <w:t xml:space="preserve"> в информационном пространстве: в прошлом уполномоченному сотруднику надо было самому ехать в другую страну и обращаться за </w:t>
            </w:r>
            <w:r w:rsidR="006608CB">
              <w:rPr>
                <w:rFonts w:eastAsia="Times New Roman"/>
                <w:szCs w:val="18"/>
                <w:lang w:val="ru-RU"/>
              </w:rPr>
              <w:t>помощью</w:t>
            </w:r>
            <w:r>
              <w:rPr>
                <w:rFonts w:eastAsia="Times New Roman"/>
                <w:szCs w:val="18"/>
                <w:lang w:val="ru-RU"/>
              </w:rPr>
              <w:t xml:space="preserve"> к местным властям. </w:t>
            </w:r>
            <w:r w:rsidR="001419A9" w:rsidRPr="00A71616">
              <w:rPr>
                <w:rFonts w:eastAsia="Times New Roman"/>
                <w:szCs w:val="18"/>
                <w:lang w:val="ru-RU"/>
              </w:rPr>
              <w:t xml:space="preserve"> </w:t>
            </w:r>
            <w:r>
              <w:rPr>
                <w:rFonts w:eastAsia="Times New Roman"/>
                <w:szCs w:val="18"/>
                <w:lang w:val="ru-RU"/>
              </w:rPr>
              <w:t xml:space="preserve">Сам он сделать ничего не мог, и на производство любого следственного действия ему надо было испрашивать дозволения </w:t>
            </w:r>
            <w:r w:rsidR="00703BD4">
              <w:rPr>
                <w:rFonts w:eastAsia="Times New Roman"/>
                <w:szCs w:val="18"/>
                <w:lang w:val="ru-RU"/>
              </w:rPr>
              <w:t xml:space="preserve">местных органов власти. </w:t>
            </w:r>
          </w:p>
          <w:p w:rsidR="003F3243" w:rsidRPr="00A71616" w:rsidRDefault="003F3243" w:rsidP="00763057">
            <w:pPr>
              <w:rPr>
                <w:rFonts w:eastAsia="Times New Roman"/>
                <w:szCs w:val="18"/>
                <w:lang w:val="ru-RU"/>
              </w:rPr>
            </w:pPr>
          </w:p>
          <w:p w:rsidR="001419A9" w:rsidRPr="00B51247" w:rsidRDefault="006608CB" w:rsidP="00763057">
            <w:pPr>
              <w:rPr>
                <w:rFonts w:eastAsia="Times New Roman"/>
                <w:szCs w:val="18"/>
                <w:lang w:val="en-US"/>
              </w:rPr>
            </w:pPr>
            <w:r>
              <w:rPr>
                <w:rFonts w:eastAsia="Times New Roman"/>
                <w:szCs w:val="18"/>
                <w:lang w:val="ru-RU"/>
              </w:rPr>
              <w:t>В статье 32 «Б</w:t>
            </w:r>
            <w:r w:rsidR="00703BD4">
              <w:rPr>
                <w:rFonts w:eastAsia="Times New Roman"/>
                <w:szCs w:val="18"/>
                <w:lang w:val="ru-RU"/>
              </w:rPr>
              <w:t xml:space="preserve">удапештской конвенции» </w:t>
            </w:r>
            <w:r>
              <w:rPr>
                <w:rFonts w:eastAsia="Times New Roman"/>
                <w:szCs w:val="18"/>
                <w:lang w:val="ru-RU"/>
              </w:rPr>
              <w:t>содержится обратное утверждение</w:t>
            </w:r>
            <w:r w:rsidR="00703BD4">
              <w:rPr>
                <w:rFonts w:eastAsia="Times New Roman"/>
                <w:szCs w:val="18"/>
                <w:lang w:val="ru-RU"/>
              </w:rPr>
              <w:t>. В</w:t>
            </w:r>
            <w:r w:rsidR="00703BD4" w:rsidRPr="00703BD4">
              <w:rPr>
                <w:rFonts w:eastAsia="Times New Roman"/>
                <w:szCs w:val="18"/>
                <w:lang w:val="ru-RU"/>
              </w:rPr>
              <w:t xml:space="preserve"> </w:t>
            </w:r>
            <w:r w:rsidR="00703BD4">
              <w:rPr>
                <w:rFonts w:eastAsia="Times New Roman"/>
                <w:szCs w:val="18"/>
                <w:lang w:val="ru-RU"/>
              </w:rPr>
              <w:t>соответствии</w:t>
            </w:r>
            <w:r w:rsidR="00703BD4" w:rsidRPr="00703BD4">
              <w:rPr>
                <w:rFonts w:eastAsia="Times New Roman"/>
                <w:szCs w:val="18"/>
                <w:lang w:val="ru-RU"/>
              </w:rPr>
              <w:t xml:space="preserve"> </w:t>
            </w:r>
            <w:r w:rsidR="00703BD4">
              <w:rPr>
                <w:rFonts w:eastAsia="Times New Roman"/>
                <w:szCs w:val="18"/>
                <w:lang w:val="ru-RU"/>
              </w:rPr>
              <w:t>с</w:t>
            </w:r>
            <w:r w:rsidR="00703BD4" w:rsidRPr="00703BD4">
              <w:rPr>
                <w:rFonts w:eastAsia="Times New Roman"/>
                <w:szCs w:val="18"/>
                <w:lang w:val="ru-RU"/>
              </w:rPr>
              <w:t xml:space="preserve"> </w:t>
            </w:r>
            <w:r w:rsidR="00703BD4">
              <w:rPr>
                <w:rFonts w:eastAsia="Times New Roman"/>
                <w:szCs w:val="18"/>
                <w:lang w:val="ru-RU"/>
              </w:rPr>
              <w:t>ней</w:t>
            </w:r>
            <w:r w:rsidR="00703BD4" w:rsidRPr="00703BD4">
              <w:rPr>
                <w:rFonts w:eastAsia="Times New Roman"/>
                <w:szCs w:val="18"/>
                <w:lang w:val="ru-RU"/>
              </w:rPr>
              <w:t xml:space="preserve">, </w:t>
            </w:r>
            <w:r w:rsidR="00703BD4">
              <w:rPr>
                <w:rFonts w:eastAsia="Times New Roman"/>
                <w:szCs w:val="18"/>
                <w:lang w:val="ru-RU"/>
              </w:rPr>
              <w:t>любой</w:t>
            </w:r>
            <w:r w:rsidR="00703BD4" w:rsidRPr="00703BD4">
              <w:rPr>
                <w:rFonts w:eastAsia="Times New Roman"/>
                <w:szCs w:val="18"/>
                <w:lang w:val="ru-RU"/>
              </w:rPr>
              <w:t xml:space="preserve"> </w:t>
            </w:r>
            <w:r w:rsidR="00703BD4">
              <w:rPr>
                <w:rFonts w:eastAsia="Times New Roman"/>
                <w:szCs w:val="18"/>
                <w:lang w:val="ru-RU"/>
              </w:rPr>
              <w:t>сотрудник</w:t>
            </w:r>
            <w:r w:rsidR="00703BD4" w:rsidRPr="00703BD4">
              <w:rPr>
                <w:rFonts w:eastAsia="Times New Roman"/>
                <w:szCs w:val="18"/>
                <w:lang w:val="ru-RU"/>
              </w:rPr>
              <w:t xml:space="preserve"> </w:t>
            </w:r>
            <w:r w:rsidR="00703BD4">
              <w:rPr>
                <w:rFonts w:eastAsia="Times New Roman"/>
                <w:szCs w:val="18"/>
                <w:lang w:val="ru-RU"/>
              </w:rPr>
              <w:t>правоохранительных</w:t>
            </w:r>
            <w:r w:rsidR="00703BD4" w:rsidRPr="00703BD4">
              <w:rPr>
                <w:rFonts w:eastAsia="Times New Roman"/>
                <w:szCs w:val="18"/>
                <w:lang w:val="ru-RU"/>
              </w:rPr>
              <w:t xml:space="preserve"> </w:t>
            </w:r>
            <w:r w:rsidR="00703BD4">
              <w:rPr>
                <w:rFonts w:eastAsia="Times New Roman"/>
                <w:szCs w:val="18"/>
                <w:lang w:val="ru-RU"/>
              </w:rPr>
              <w:t>органов</w:t>
            </w:r>
            <w:r w:rsidR="00703BD4" w:rsidRPr="00703BD4">
              <w:rPr>
                <w:rFonts w:eastAsia="Times New Roman"/>
                <w:szCs w:val="18"/>
                <w:lang w:val="ru-RU"/>
              </w:rPr>
              <w:t xml:space="preserve"> </w:t>
            </w:r>
            <w:r w:rsidR="00703BD4">
              <w:rPr>
                <w:rFonts w:eastAsia="Times New Roman"/>
                <w:szCs w:val="18"/>
                <w:lang w:val="ru-RU"/>
              </w:rPr>
              <w:t>из</w:t>
            </w:r>
            <w:r w:rsidR="00703BD4" w:rsidRPr="00703BD4">
              <w:rPr>
                <w:rFonts w:eastAsia="Times New Roman"/>
                <w:szCs w:val="18"/>
                <w:lang w:val="ru-RU"/>
              </w:rPr>
              <w:t xml:space="preserve"> </w:t>
            </w:r>
            <w:r w:rsidR="00703BD4">
              <w:rPr>
                <w:rFonts w:eastAsia="Times New Roman"/>
                <w:szCs w:val="18"/>
                <w:lang w:val="ru-RU"/>
              </w:rPr>
              <w:t>любой</w:t>
            </w:r>
            <w:r w:rsidR="00703BD4" w:rsidRPr="00703BD4">
              <w:rPr>
                <w:rFonts w:eastAsia="Times New Roman"/>
                <w:szCs w:val="18"/>
                <w:lang w:val="ru-RU"/>
              </w:rPr>
              <w:t xml:space="preserve"> </w:t>
            </w:r>
            <w:r w:rsidR="00703BD4">
              <w:rPr>
                <w:rFonts w:eastAsia="Times New Roman"/>
                <w:szCs w:val="18"/>
                <w:lang w:val="ru-RU"/>
              </w:rPr>
              <w:t>страны</w:t>
            </w:r>
            <w:r w:rsidR="00703BD4" w:rsidRPr="00703BD4">
              <w:rPr>
                <w:rFonts w:eastAsia="Times New Roman"/>
                <w:szCs w:val="18"/>
                <w:lang w:val="ru-RU"/>
              </w:rPr>
              <w:t xml:space="preserve"> </w:t>
            </w:r>
            <w:r w:rsidR="00703BD4">
              <w:rPr>
                <w:rFonts w:eastAsia="Times New Roman"/>
                <w:szCs w:val="18"/>
                <w:lang w:val="ru-RU"/>
              </w:rPr>
              <w:t>мира может получить информацию из другой страны, даже если э</w:t>
            </w:r>
            <w:r>
              <w:rPr>
                <w:rFonts w:eastAsia="Times New Roman"/>
                <w:szCs w:val="18"/>
                <w:lang w:val="ru-RU"/>
              </w:rPr>
              <w:t>та информация и не «из открытых источников</w:t>
            </w:r>
            <w:r w:rsidR="00703BD4">
              <w:rPr>
                <w:rFonts w:eastAsia="Times New Roman"/>
                <w:szCs w:val="18"/>
                <w:lang w:val="ru-RU"/>
              </w:rPr>
              <w:t xml:space="preserve">» при условии, что лицо, уполномоченное законом раскрыть таковые данные, </w:t>
            </w:r>
            <w:r w:rsidR="001419A9" w:rsidRPr="00703BD4">
              <w:rPr>
                <w:rFonts w:eastAsia="Times New Roman"/>
                <w:szCs w:val="18"/>
                <w:lang w:val="ru-RU"/>
              </w:rPr>
              <w:t xml:space="preserve"> </w:t>
            </w:r>
            <w:r w:rsidR="00703BD4">
              <w:rPr>
                <w:rFonts w:eastAsia="Times New Roman"/>
                <w:szCs w:val="18"/>
                <w:lang w:val="ru-RU"/>
              </w:rPr>
              <w:t xml:space="preserve">даёт на </w:t>
            </w:r>
            <w:r w:rsidR="004E3AB8">
              <w:rPr>
                <w:rFonts w:eastAsia="Times New Roman"/>
                <w:szCs w:val="18"/>
                <w:lang w:val="ru-RU"/>
              </w:rPr>
              <w:t>то своё юридически значимое и добровольное согласие. Такие</w:t>
            </w:r>
            <w:r w:rsidR="004E3AB8" w:rsidRPr="004E3AB8">
              <w:rPr>
                <w:rFonts w:eastAsia="Times New Roman"/>
                <w:szCs w:val="18"/>
                <w:lang w:val="ru-RU"/>
              </w:rPr>
              <w:t xml:space="preserve"> </w:t>
            </w:r>
            <w:r w:rsidR="004E3AB8">
              <w:rPr>
                <w:rFonts w:eastAsia="Times New Roman"/>
                <w:szCs w:val="18"/>
                <w:lang w:val="ru-RU"/>
              </w:rPr>
              <w:t>следственные</w:t>
            </w:r>
            <w:r w:rsidR="004E3AB8" w:rsidRPr="004E3AB8">
              <w:rPr>
                <w:rFonts w:eastAsia="Times New Roman"/>
                <w:szCs w:val="18"/>
                <w:lang w:val="ru-RU"/>
              </w:rPr>
              <w:t xml:space="preserve"> </w:t>
            </w:r>
            <w:r w:rsidR="004E3AB8">
              <w:rPr>
                <w:rFonts w:eastAsia="Times New Roman"/>
                <w:szCs w:val="18"/>
                <w:lang w:val="ru-RU"/>
              </w:rPr>
              <w:t>действия</w:t>
            </w:r>
            <w:r w:rsidR="004E3AB8" w:rsidRPr="004E3AB8">
              <w:rPr>
                <w:rFonts w:eastAsia="Times New Roman"/>
                <w:szCs w:val="18"/>
                <w:lang w:val="ru-RU"/>
              </w:rPr>
              <w:t xml:space="preserve"> </w:t>
            </w:r>
            <w:r w:rsidR="004E3AB8">
              <w:rPr>
                <w:rFonts w:eastAsia="Times New Roman"/>
                <w:szCs w:val="18"/>
                <w:lang w:val="ru-RU"/>
              </w:rPr>
              <w:t>не</w:t>
            </w:r>
            <w:r w:rsidR="004E3AB8" w:rsidRPr="004E3AB8">
              <w:rPr>
                <w:rFonts w:eastAsia="Times New Roman"/>
                <w:szCs w:val="18"/>
                <w:lang w:val="ru-RU"/>
              </w:rPr>
              <w:t xml:space="preserve"> </w:t>
            </w:r>
            <w:r w:rsidR="004E3AB8">
              <w:rPr>
                <w:rFonts w:eastAsia="Times New Roman"/>
                <w:szCs w:val="18"/>
                <w:lang w:val="ru-RU"/>
              </w:rPr>
              <w:t>нуждаются</w:t>
            </w:r>
            <w:r w:rsidR="004E3AB8" w:rsidRPr="004E3AB8">
              <w:rPr>
                <w:rFonts w:eastAsia="Times New Roman"/>
                <w:szCs w:val="18"/>
                <w:lang w:val="ru-RU"/>
              </w:rPr>
              <w:t xml:space="preserve"> </w:t>
            </w:r>
            <w:r w:rsidR="004E3AB8">
              <w:rPr>
                <w:rFonts w:eastAsia="Times New Roman"/>
                <w:szCs w:val="18"/>
                <w:lang w:val="ru-RU"/>
              </w:rPr>
              <w:t>ни</w:t>
            </w:r>
            <w:r w:rsidR="004E3AB8" w:rsidRPr="004E3AB8">
              <w:rPr>
                <w:rFonts w:eastAsia="Times New Roman"/>
                <w:szCs w:val="18"/>
                <w:lang w:val="ru-RU"/>
              </w:rPr>
              <w:t xml:space="preserve"> </w:t>
            </w:r>
            <w:r w:rsidR="004E3AB8">
              <w:rPr>
                <w:rFonts w:eastAsia="Times New Roman"/>
                <w:szCs w:val="18"/>
                <w:lang w:val="ru-RU"/>
              </w:rPr>
              <w:t>в</w:t>
            </w:r>
            <w:r w:rsidR="004E3AB8" w:rsidRPr="004E3AB8">
              <w:rPr>
                <w:rFonts w:eastAsia="Times New Roman"/>
                <w:szCs w:val="18"/>
                <w:lang w:val="ru-RU"/>
              </w:rPr>
              <w:t xml:space="preserve"> </w:t>
            </w:r>
            <w:r w:rsidR="004E3AB8">
              <w:rPr>
                <w:rFonts w:eastAsia="Times New Roman"/>
                <w:szCs w:val="18"/>
                <w:lang w:val="ru-RU"/>
              </w:rPr>
              <w:t>какой</w:t>
            </w:r>
            <w:r w:rsidR="004E3AB8" w:rsidRPr="004E3AB8">
              <w:rPr>
                <w:rFonts w:eastAsia="Times New Roman"/>
                <w:szCs w:val="18"/>
                <w:lang w:val="ru-RU"/>
              </w:rPr>
              <w:t xml:space="preserve"> </w:t>
            </w:r>
            <w:r w:rsidR="004E3AB8">
              <w:rPr>
                <w:rFonts w:eastAsia="Times New Roman"/>
                <w:szCs w:val="18"/>
                <w:lang w:val="ru-RU"/>
              </w:rPr>
              <w:t>санкции</w:t>
            </w:r>
            <w:r w:rsidR="004E3AB8" w:rsidRPr="004E3AB8">
              <w:rPr>
                <w:rFonts w:eastAsia="Times New Roman"/>
                <w:szCs w:val="18"/>
                <w:lang w:val="ru-RU"/>
              </w:rPr>
              <w:t xml:space="preserve"> </w:t>
            </w:r>
            <w:r w:rsidR="004E3AB8">
              <w:rPr>
                <w:rFonts w:eastAsia="Times New Roman"/>
                <w:szCs w:val="18"/>
                <w:lang w:val="ru-RU"/>
              </w:rPr>
              <w:t>со</w:t>
            </w:r>
            <w:r w:rsidR="004E3AB8" w:rsidRPr="004E3AB8">
              <w:rPr>
                <w:rFonts w:eastAsia="Times New Roman"/>
                <w:szCs w:val="18"/>
                <w:lang w:val="ru-RU"/>
              </w:rPr>
              <w:t xml:space="preserve"> </w:t>
            </w:r>
            <w:r w:rsidR="004E3AB8">
              <w:rPr>
                <w:rFonts w:eastAsia="Times New Roman"/>
                <w:szCs w:val="18"/>
                <w:lang w:val="ru-RU"/>
              </w:rPr>
              <w:t>стороны</w:t>
            </w:r>
            <w:r w:rsidR="004E3AB8" w:rsidRPr="004E3AB8">
              <w:rPr>
                <w:rFonts w:eastAsia="Times New Roman"/>
                <w:szCs w:val="18"/>
                <w:lang w:val="ru-RU"/>
              </w:rPr>
              <w:t xml:space="preserve"> </w:t>
            </w:r>
            <w:r w:rsidR="004E3AB8">
              <w:rPr>
                <w:rFonts w:eastAsia="Times New Roman"/>
                <w:szCs w:val="18"/>
                <w:lang w:val="ru-RU"/>
              </w:rPr>
              <w:t>государства, под юрисдикцией которого находится место хранения информации. Некоторые государства не могут спокойно воспринимать Конвенцию о компьютерных преступлениях в связи с этой формулировкой. Они</w:t>
            </w:r>
            <w:r w:rsidR="004E3AB8" w:rsidRPr="004E3AB8">
              <w:rPr>
                <w:rFonts w:eastAsia="Times New Roman"/>
                <w:szCs w:val="18"/>
                <w:lang w:val="en-US"/>
              </w:rPr>
              <w:t xml:space="preserve"> </w:t>
            </w:r>
            <w:r w:rsidR="004E3AB8">
              <w:rPr>
                <w:rFonts w:eastAsia="Times New Roman"/>
                <w:szCs w:val="18"/>
                <w:lang w:val="ru-RU"/>
              </w:rPr>
              <w:t>утверждают</w:t>
            </w:r>
            <w:r w:rsidR="004E3AB8" w:rsidRPr="004E3AB8">
              <w:rPr>
                <w:rFonts w:eastAsia="Times New Roman"/>
                <w:szCs w:val="18"/>
                <w:lang w:val="en-US"/>
              </w:rPr>
              <w:t xml:space="preserve">, </w:t>
            </w:r>
            <w:r w:rsidR="004E3AB8">
              <w:rPr>
                <w:rFonts w:eastAsia="Times New Roman"/>
                <w:szCs w:val="18"/>
                <w:lang w:val="ru-RU"/>
              </w:rPr>
              <w:t>что</w:t>
            </w:r>
            <w:r w:rsidR="004E3AB8" w:rsidRPr="004E3AB8">
              <w:rPr>
                <w:rFonts w:eastAsia="Times New Roman"/>
                <w:szCs w:val="18"/>
                <w:lang w:val="en-US"/>
              </w:rPr>
              <w:t xml:space="preserve"> </w:t>
            </w:r>
            <w:r>
              <w:rPr>
                <w:rFonts w:eastAsia="Times New Roman"/>
                <w:szCs w:val="18"/>
                <w:lang w:val="ru-RU"/>
              </w:rPr>
              <w:t>таковая</w:t>
            </w:r>
            <w:r w:rsidR="004E3AB8" w:rsidRPr="004E3AB8">
              <w:rPr>
                <w:rFonts w:eastAsia="Times New Roman"/>
                <w:szCs w:val="18"/>
                <w:lang w:val="en-US"/>
              </w:rPr>
              <w:t xml:space="preserve"> </w:t>
            </w:r>
            <w:r w:rsidR="008A6D39">
              <w:rPr>
                <w:rFonts w:eastAsia="Times New Roman"/>
                <w:szCs w:val="18"/>
                <w:lang w:val="ru-RU"/>
              </w:rPr>
              <w:t>попирает принцип</w:t>
            </w:r>
            <w:r w:rsidR="008A6D39" w:rsidRPr="008A6D39">
              <w:rPr>
                <w:rFonts w:eastAsia="Times New Roman"/>
                <w:szCs w:val="18"/>
                <w:lang w:val="en-US"/>
              </w:rPr>
              <w:t xml:space="preserve"> </w:t>
            </w:r>
            <w:r w:rsidR="008A6D39">
              <w:rPr>
                <w:rFonts w:eastAsia="Times New Roman"/>
                <w:szCs w:val="18"/>
                <w:lang w:val="ru-RU"/>
              </w:rPr>
              <w:t>суверенитета</w:t>
            </w:r>
            <w:r w:rsidR="008A6D39" w:rsidRPr="008A6D39">
              <w:rPr>
                <w:rFonts w:eastAsia="Times New Roman"/>
                <w:szCs w:val="18"/>
                <w:lang w:val="en-US"/>
              </w:rPr>
              <w:t xml:space="preserve">. </w:t>
            </w:r>
            <w:r w:rsidR="008A6D39">
              <w:rPr>
                <w:rFonts w:eastAsia="Times New Roman"/>
                <w:szCs w:val="18"/>
                <w:lang w:val="ru-RU"/>
              </w:rPr>
              <w:t>Тем</w:t>
            </w:r>
            <w:r w:rsidR="008A6D39" w:rsidRPr="008A6D39">
              <w:rPr>
                <w:rFonts w:eastAsia="Times New Roman"/>
                <w:szCs w:val="18"/>
                <w:lang w:val="ru-RU"/>
              </w:rPr>
              <w:t xml:space="preserve"> </w:t>
            </w:r>
            <w:r w:rsidR="008A6D39">
              <w:rPr>
                <w:rFonts w:eastAsia="Times New Roman"/>
                <w:szCs w:val="18"/>
                <w:lang w:val="ru-RU"/>
              </w:rPr>
              <w:t>не</w:t>
            </w:r>
            <w:r w:rsidR="008A6D39" w:rsidRPr="008A6D39">
              <w:rPr>
                <w:rFonts w:eastAsia="Times New Roman"/>
                <w:szCs w:val="18"/>
                <w:lang w:val="ru-RU"/>
              </w:rPr>
              <w:t xml:space="preserve"> </w:t>
            </w:r>
            <w:r w:rsidR="008A6D39">
              <w:rPr>
                <w:rFonts w:eastAsia="Times New Roman"/>
                <w:szCs w:val="18"/>
                <w:lang w:val="ru-RU"/>
              </w:rPr>
              <w:t>менее</w:t>
            </w:r>
            <w:r w:rsidR="008A6D39" w:rsidRPr="008A6D39">
              <w:rPr>
                <w:rFonts w:eastAsia="Times New Roman"/>
                <w:szCs w:val="18"/>
                <w:lang w:val="ru-RU"/>
              </w:rPr>
              <w:t xml:space="preserve">, </w:t>
            </w:r>
            <w:r w:rsidR="008A6D39">
              <w:rPr>
                <w:rFonts w:eastAsia="Times New Roman"/>
                <w:szCs w:val="18"/>
                <w:lang w:val="ru-RU"/>
              </w:rPr>
              <w:t>никаких</w:t>
            </w:r>
            <w:r w:rsidR="008A6D39" w:rsidRPr="008A6D39">
              <w:rPr>
                <w:rFonts w:eastAsia="Times New Roman"/>
                <w:szCs w:val="18"/>
                <w:lang w:val="ru-RU"/>
              </w:rPr>
              <w:t xml:space="preserve"> </w:t>
            </w:r>
            <w:r w:rsidR="008A6D39">
              <w:rPr>
                <w:rFonts w:eastAsia="Times New Roman"/>
                <w:szCs w:val="18"/>
                <w:lang w:val="ru-RU"/>
              </w:rPr>
              <w:t>других</w:t>
            </w:r>
            <w:r w:rsidR="008A6D39" w:rsidRPr="008A6D39">
              <w:rPr>
                <w:rFonts w:eastAsia="Times New Roman"/>
                <w:szCs w:val="18"/>
                <w:lang w:val="ru-RU"/>
              </w:rPr>
              <w:t xml:space="preserve"> </w:t>
            </w:r>
            <w:r>
              <w:rPr>
                <w:rFonts w:eastAsia="Times New Roman"/>
                <w:szCs w:val="18"/>
                <w:lang w:val="ru-RU"/>
              </w:rPr>
              <w:t>контр</w:t>
            </w:r>
            <w:r w:rsidRPr="008A6D39">
              <w:rPr>
                <w:rFonts w:eastAsia="Times New Roman"/>
                <w:szCs w:val="18"/>
                <w:lang w:val="ru-RU"/>
              </w:rPr>
              <w:t>п</w:t>
            </w:r>
            <w:r>
              <w:rPr>
                <w:rFonts w:eastAsia="Times New Roman"/>
                <w:szCs w:val="18"/>
                <w:lang w:val="ru-RU"/>
              </w:rPr>
              <w:t>редложений</w:t>
            </w:r>
            <w:r w:rsidR="008A6D39" w:rsidRPr="008A6D39">
              <w:rPr>
                <w:rFonts w:eastAsia="Times New Roman"/>
                <w:szCs w:val="18"/>
                <w:lang w:val="ru-RU"/>
              </w:rPr>
              <w:t xml:space="preserve"> </w:t>
            </w:r>
            <w:r w:rsidR="008A6D39">
              <w:rPr>
                <w:rFonts w:eastAsia="Times New Roman"/>
                <w:szCs w:val="18"/>
                <w:lang w:val="ru-RU"/>
              </w:rPr>
              <w:t>или</w:t>
            </w:r>
            <w:r w:rsidR="008A6D39" w:rsidRPr="008A6D39">
              <w:rPr>
                <w:rFonts w:eastAsia="Times New Roman"/>
                <w:szCs w:val="18"/>
                <w:lang w:val="ru-RU"/>
              </w:rPr>
              <w:t xml:space="preserve"> </w:t>
            </w:r>
            <w:r w:rsidR="008A6D39">
              <w:rPr>
                <w:rFonts w:eastAsia="Times New Roman"/>
                <w:szCs w:val="18"/>
                <w:lang w:val="ru-RU"/>
              </w:rPr>
              <w:t>же</w:t>
            </w:r>
            <w:r w:rsidR="008A6D39" w:rsidRPr="008A6D39">
              <w:rPr>
                <w:rFonts w:eastAsia="Times New Roman"/>
                <w:szCs w:val="18"/>
                <w:lang w:val="ru-RU"/>
              </w:rPr>
              <w:t xml:space="preserve"> </w:t>
            </w:r>
            <w:r w:rsidR="008A6D39">
              <w:rPr>
                <w:rFonts w:eastAsia="Times New Roman"/>
                <w:szCs w:val="18"/>
                <w:lang w:val="ru-RU"/>
              </w:rPr>
              <w:t>иных</w:t>
            </w:r>
            <w:r w:rsidR="008A6D39" w:rsidRPr="008A6D39">
              <w:rPr>
                <w:rFonts w:eastAsia="Times New Roman"/>
                <w:szCs w:val="18"/>
                <w:lang w:val="ru-RU"/>
              </w:rPr>
              <w:t xml:space="preserve"> </w:t>
            </w:r>
            <w:r w:rsidR="008A6D39">
              <w:rPr>
                <w:rFonts w:eastAsia="Times New Roman"/>
                <w:szCs w:val="18"/>
                <w:lang w:val="ru-RU"/>
              </w:rPr>
              <w:t>решений</w:t>
            </w:r>
            <w:r w:rsidR="008A6D39" w:rsidRPr="008A6D39">
              <w:rPr>
                <w:rFonts w:eastAsia="Times New Roman"/>
                <w:szCs w:val="18"/>
                <w:lang w:val="ru-RU"/>
              </w:rPr>
              <w:t xml:space="preserve"> </w:t>
            </w:r>
            <w:r w:rsidR="008A6D39">
              <w:rPr>
                <w:rFonts w:eastAsia="Times New Roman"/>
                <w:szCs w:val="18"/>
                <w:lang w:val="ru-RU"/>
              </w:rPr>
              <w:t>сложных</w:t>
            </w:r>
            <w:r w:rsidR="008A6D39" w:rsidRPr="008A6D39">
              <w:rPr>
                <w:rFonts w:eastAsia="Times New Roman"/>
                <w:szCs w:val="18"/>
                <w:lang w:val="ru-RU"/>
              </w:rPr>
              <w:t xml:space="preserve"> </w:t>
            </w:r>
            <w:r w:rsidR="008A6D39">
              <w:rPr>
                <w:rFonts w:eastAsia="Times New Roman"/>
                <w:szCs w:val="18"/>
                <w:lang w:val="ru-RU"/>
              </w:rPr>
              <w:t>проблем</w:t>
            </w:r>
            <w:r w:rsidR="008A6D39" w:rsidRPr="008A6D39">
              <w:rPr>
                <w:rFonts w:eastAsia="Times New Roman"/>
                <w:szCs w:val="18"/>
                <w:lang w:val="ru-RU"/>
              </w:rPr>
              <w:t xml:space="preserve"> </w:t>
            </w:r>
            <w:r w:rsidR="008A6D39">
              <w:rPr>
                <w:rFonts w:eastAsia="Times New Roman"/>
                <w:szCs w:val="18"/>
                <w:lang w:val="ru-RU"/>
              </w:rPr>
              <w:t xml:space="preserve">«трансграничного» расследования дел или поиска доказательств в «компьютерных облаках» не поступало. Реальная жизнь показывает, что в большинстве случаев невозможно расследовать компьютерное преступление или же собирать электронные доказательства на международном уровне, используя традиционные методы и каналы. Невозможно потому, что по затраченному времени они </w:t>
            </w:r>
            <w:r w:rsidR="00B51247">
              <w:rPr>
                <w:rFonts w:eastAsia="Times New Roman"/>
                <w:szCs w:val="18"/>
                <w:lang w:val="ru-RU"/>
              </w:rPr>
              <w:t xml:space="preserve">несовместимы с недолговечностью </w:t>
            </w:r>
            <w:r w:rsidR="00B51247" w:rsidRPr="00B51247">
              <w:rPr>
                <w:rFonts w:eastAsia="Times New Roman"/>
                <w:szCs w:val="18"/>
                <w:lang w:val="ru-RU"/>
              </w:rPr>
              <w:t>(«</w:t>
            </w:r>
            <w:r w:rsidR="00B51247">
              <w:rPr>
                <w:rFonts w:eastAsia="Times New Roman"/>
                <w:szCs w:val="18"/>
                <w:lang w:val="ru-RU"/>
              </w:rPr>
              <w:t>волатильностью</w:t>
            </w:r>
            <w:r w:rsidR="00B51247" w:rsidRPr="00B51247">
              <w:rPr>
                <w:rFonts w:eastAsia="Times New Roman"/>
                <w:szCs w:val="18"/>
                <w:lang w:val="ru-RU"/>
              </w:rPr>
              <w:t xml:space="preserve">») </w:t>
            </w:r>
            <w:r w:rsidR="00B51247">
              <w:rPr>
                <w:rFonts w:eastAsia="Times New Roman"/>
                <w:szCs w:val="18"/>
                <w:lang w:val="ru-RU"/>
              </w:rPr>
              <w:t xml:space="preserve"> </w:t>
            </w:r>
            <w:r w:rsidR="001419A9" w:rsidRPr="008A6D39">
              <w:rPr>
                <w:rFonts w:eastAsia="Times New Roman"/>
                <w:szCs w:val="18"/>
                <w:lang w:val="ru-RU"/>
              </w:rPr>
              <w:t xml:space="preserve"> </w:t>
            </w:r>
            <w:r w:rsidR="00B51247">
              <w:rPr>
                <w:rFonts w:eastAsia="Times New Roman"/>
                <w:szCs w:val="18"/>
                <w:lang w:val="ru-RU"/>
              </w:rPr>
              <w:t>и</w:t>
            </w:r>
            <w:r w:rsidR="00B51247" w:rsidRPr="00B51247">
              <w:rPr>
                <w:rFonts w:eastAsia="Times New Roman"/>
                <w:szCs w:val="18"/>
                <w:lang w:val="ru-RU"/>
              </w:rPr>
              <w:t xml:space="preserve"> </w:t>
            </w:r>
            <w:r w:rsidR="008A6D39">
              <w:rPr>
                <w:rFonts w:eastAsia="Times New Roman"/>
                <w:szCs w:val="18"/>
                <w:lang w:val="ru-RU"/>
              </w:rPr>
              <w:t>неустойчивостью</w:t>
            </w:r>
            <w:r w:rsidR="008A6D39" w:rsidRPr="00B51247">
              <w:rPr>
                <w:rFonts w:eastAsia="Times New Roman"/>
                <w:szCs w:val="18"/>
                <w:lang w:val="ru-RU"/>
              </w:rPr>
              <w:t xml:space="preserve"> </w:t>
            </w:r>
            <w:r w:rsidR="00B51247">
              <w:rPr>
                <w:rFonts w:eastAsia="Times New Roman"/>
                <w:szCs w:val="18"/>
                <w:lang w:val="ru-RU"/>
              </w:rPr>
              <w:t>электронных доказательств. Вот</w:t>
            </w:r>
            <w:r w:rsidR="00B51247" w:rsidRPr="00B51247">
              <w:rPr>
                <w:rFonts w:eastAsia="Times New Roman"/>
                <w:szCs w:val="18"/>
                <w:lang w:val="ru-RU"/>
              </w:rPr>
              <w:t xml:space="preserve"> </w:t>
            </w:r>
            <w:r w:rsidR="00B51247">
              <w:rPr>
                <w:rFonts w:eastAsia="Times New Roman"/>
                <w:szCs w:val="18"/>
                <w:lang w:val="ru-RU"/>
              </w:rPr>
              <w:t>почему</w:t>
            </w:r>
            <w:r w:rsidR="00B51247" w:rsidRPr="00B51247">
              <w:rPr>
                <w:rFonts w:eastAsia="Times New Roman"/>
                <w:szCs w:val="18"/>
                <w:lang w:val="ru-RU"/>
              </w:rPr>
              <w:t xml:space="preserve"> </w:t>
            </w:r>
            <w:r w:rsidR="00B51247">
              <w:rPr>
                <w:rFonts w:eastAsia="Times New Roman"/>
                <w:szCs w:val="18"/>
                <w:lang w:val="ru-RU"/>
              </w:rPr>
              <w:t>сотрудник</w:t>
            </w:r>
            <w:r w:rsidR="00B51247" w:rsidRPr="00B51247">
              <w:rPr>
                <w:rFonts w:eastAsia="Times New Roman"/>
                <w:szCs w:val="18"/>
                <w:lang w:val="ru-RU"/>
              </w:rPr>
              <w:t xml:space="preserve"> </w:t>
            </w:r>
            <w:r w:rsidR="00B51247">
              <w:rPr>
                <w:rFonts w:eastAsia="Times New Roman"/>
                <w:szCs w:val="18"/>
                <w:lang w:val="ru-RU"/>
              </w:rPr>
              <w:t>правоохранительных</w:t>
            </w:r>
            <w:r w:rsidR="00B51247" w:rsidRPr="00B51247">
              <w:rPr>
                <w:rFonts w:eastAsia="Times New Roman"/>
                <w:szCs w:val="18"/>
                <w:lang w:val="ru-RU"/>
              </w:rPr>
              <w:t xml:space="preserve"> </w:t>
            </w:r>
            <w:r w:rsidR="00B51247">
              <w:rPr>
                <w:rFonts w:eastAsia="Times New Roman"/>
                <w:szCs w:val="18"/>
                <w:lang w:val="ru-RU"/>
              </w:rPr>
              <w:t>органов</w:t>
            </w:r>
            <w:r w:rsidR="00B51247" w:rsidRPr="00B51247">
              <w:rPr>
                <w:rFonts w:eastAsia="Times New Roman"/>
                <w:szCs w:val="18"/>
                <w:lang w:val="ru-RU"/>
              </w:rPr>
              <w:t xml:space="preserve">, </w:t>
            </w:r>
            <w:r w:rsidR="00B51247">
              <w:rPr>
                <w:rFonts w:eastAsia="Times New Roman"/>
                <w:szCs w:val="18"/>
                <w:lang w:val="ru-RU"/>
              </w:rPr>
              <w:t>расследующий</w:t>
            </w:r>
            <w:r w:rsidR="00B51247" w:rsidRPr="00B51247">
              <w:rPr>
                <w:rFonts w:eastAsia="Times New Roman"/>
                <w:szCs w:val="18"/>
                <w:lang w:val="ru-RU"/>
              </w:rPr>
              <w:t xml:space="preserve"> </w:t>
            </w:r>
            <w:r w:rsidR="00B51247">
              <w:rPr>
                <w:rFonts w:eastAsia="Times New Roman"/>
                <w:szCs w:val="18"/>
                <w:lang w:val="ru-RU"/>
              </w:rPr>
              <w:t>дело</w:t>
            </w:r>
            <w:r w:rsidR="00B51247" w:rsidRPr="00B51247">
              <w:rPr>
                <w:rFonts w:eastAsia="Times New Roman"/>
                <w:szCs w:val="18"/>
                <w:lang w:val="ru-RU"/>
              </w:rPr>
              <w:t xml:space="preserve"> </w:t>
            </w:r>
            <w:r w:rsidR="00B51247">
              <w:rPr>
                <w:rFonts w:eastAsia="Times New Roman"/>
                <w:szCs w:val="18"/>
                <w:lang w:val="ru-RU"/>
              </w:rPr>
              <w:t>с</w:t>
            </w:r>
            <w:r w:rsidR="00B51247" w:rsidRPr="00B51247">
              <w:rPr>
                <w:rFonts w:eastAsia="Times New Roman"/>
                <w:szCs w:val="18"/>
                <w:lang w:val="ru-RU"/>
              </w:rPr>
              <w:t xml:space="preserve"> </w:t>
            </w:r>
            <w:r w:rsidR="00B51247">
              <w:rPr>
                <w:rFonts w:eastAsia="Times New Roman"/>
                <w:szCs w:val="18"/>
                <w:lang w:val="ru-RU"/>
              </w:rPr>
              <w:t>соблюдением</w:t>
            </w:r>
            <w:r w:rsidR="00B51247" w:rsidRPr="00B51247">
              <w:rPr>
                <w:rFonts w:eastAsia="Times New Roman"/>
                <w:szCs w:val="18"/>
                <w:lang w:val="ru-RU"/>
              </w:rPr>
              <w:t xml:space="preserve"> </w:t>
            </w:r>
            <w:r w:rsidR="00B51247">
              <w:rPr>
                <w:rFonts w:eastAsia="Times New Roman"/>
                <w:szCs w:val="18"/>
                <w:lang w:val="ru-RU"/>
              </w:rPr>
              <w:t>новых</w:t>
            </w:r>
            <w:r w:rsidR="00B51247" w:rsidRPr="00B51247">
              <w:rPr>
                <w:rFonts w:eastAsia="Times New Roman"/>
                <w:szCs w:val="18"/>
                <w:lang w:val="ru-RU"/>
              </w:rPr>
              <w:t xml:space="preserve"> </w:t>
            </w:r>
            <w:r w:rsidR="00B51247">
              <w:rPr>
                <w:rFonts w:eastAsia="Times New Roman"/>
                <w:szCs w:val="18"/>
                <w:lang w:val="ru-RU"/>
              </w:rPr>
              <w:t>правил</w:t>
            </w:r>
            <w:r w:rsidR="00B51247" w:rsidRPr="00B51247">
              <w:rPr>
                <w:rFonts w:eastAsia="Times New Roman"/>
                <w:szCs w:val="18"/>
                <w:lang w:val="ru-RU"/>
              </w:rPr>
              <w:t xml:space="preserve"> </w:t>
            </w:r>
            <w:r w:rsidR="00B51247">
              <w:rPr>
                <w:rFonts w:eastAsia="Times New Roman"/>
                <w:szCs w:val="18"/>
                <w:lang w:val="ru-RU"/>
              </w:rPr>
              <w:t xml:space="preserve">«Будапештской конвенции», будет более эффективным. </w:t>
            </w:r>
          </w:p>
          <w:p w:rsidR="003F3243" w:rsidRPr="00B51247" w:rsidRDefault="003F3243" w:rsidP="00763057">
            <w:pPr>
              <w:rPr>
                <w:rFonts w:eastAsia="Times New Roman"/>
                <w:szCs w:val="18"/>
                <w:lang w:val="en-US"/>
              </w:rPr>
            </w:pPr>
          </w:p>
          <w:p w:rsidR="001419A9" w:rsidRPr="00751162" w:rsidRDefault="00B51247" w:rsidP="00B51247">
            <w:pPr>
              <w:rPr>
                <w:rFonts w:eastAsia="Times New Roman"/>
                <w:szCs w:val="18"/>
                <w:lang w:val="ru-RU"/>
              </w:rPr>
            </w:pPr>
            <w:r>
              <w:rPr>
                <w:rFonts w:eastAsia="Times New Roman"/>
                <w:szCs w:val="18"/>
                <w:lang w:val="ru-RU"/>
              </w:rPr>
              <w:t>Но</w:t>
            </w:r>
            <w:r w:rsidR="006608CB">
              <w:rPr>
                <w:rFonts w:eastAsia="Times New Roman"/>
                <w:szCs w:val="18"/>
                <w:lang w:val="ru-RU"/>
              </w:rPr>
              <w:t>,</w:t>
            </w:r>
            <w:r w:rsidRPr="00B51247">
              <w:rPr>
                <w:rFonts w:eastAsia="Times New Roman"/>
                <w:szCs w:val="18"/>
                <w:lang w:val="ru-RU"/>
              </w:rPr>
              <w:t xml:space="preserve"> </w:t>
            </w:r>
            <w:r>
              <w:rPr>
                <w:rFonts w:eastAsia="Times New Roman"/>
                <w:szCs w:val="18"/>
                <w:lang w:val="ru-RU"/>
              </w:rPr>
              <w:t>с</w:t>
            </w:r>
            <w:r w:rsidRPr="00B51247">
              <w:rPr>
                <w:rFonts w:eastAsia="Times New Roman"/>
                <w:szCs w:val="18"/>
                <w:lang w:val="ru-RU"/>
              </w:rPr>
              <w:t xml:space="preserve"> </w:t>
            </w:r>
            <w:r>
              <w:rPr>
                <w:rFonts w:eastAsia="Times New Roman"/>
                <w:szCs w:val="18"/>
                <w:lang w:val="ru-RU"/>
              </w:rPr>
              <w:t>другой</w:t>
            </w:r>
            <w:r w:rsidRPr="00B51247">
              <w:rPr>
                <w:rFonts w:eastAsia="Times New Roman"/>
                <w:szCs w:val="18"/>
                <w:lang w:val="ru-RU"/>
              </w:rPr>
              <w:t xml:space="preserve"> </w:t>
            </w:r>
            <w:r>
              <w:rPr>
                <w:rFonts w:eastAsia="Times New Roman"/>
                <w:szCs w:val="18"/>
                <w:lang w:val="ru-RU"/>
              </w:rPr>
              <w:t>стороны</w:t>
            </w:r>
            <w:r w:rsidRPr="00B51247">
              <w:rPr>
                <w:rFonts w:eastAsia="Times New Roman"/>
                <w:szCs w:val="18"/>
                <w:lang w:val="ru-RU"/>
              </w:rPr>
              <w:t xml:space="preserve">, </w:t>
            </w:r>
            <w:r>
              <w:rPr>
                <w:rFonts w:eastAsia="Times New Roman"/>
                <w:szCs w:val="18"/>
                <w:lang w:val="ru-RU"/>
              </w:rPr>
              <w:t>иногда</w:t>
            </w:r>
            <w:r w:rsidRPr="00B51247">
              <w:rPr>
                <w:rFonts w:eastAsia="Times New Roman"/>
                <w:szCs w:val="18"/>
                <w:lang w:val="ru-RU"/>
              </w:rPr>
              <w:t xml:space="preserve"> </w:t>
            </w:r>
            <w:r>
              <w:rPr>
                <w:rFonts w:eastAsia="Times New Roman"/>
                <w:szCs w:val="18"/>
                <w:lang w:val="ru-RU"/>
              </w:rPr>
              <w:t>действительно</w:t>
            </w:r>
            <w:r w:rsidRPr="00B51247">
              <w:rPr>
                <w:rFonts w:eastAsia="Times New Roman"/>
                <w:szCs w:val="18"/>
                <w:lang w:val="ru-RU"/>
              </w:rPr>
              <w:t xml:space="preserve"> </w:t>
            </w:r>
            <w:r>
              <w:rPr>
                <w:rFonts w:eastAsia="Times New Roman"/>
                <w:szCs w:val="18"/>
                <w:lang w:val="ru-RU"/>
              </w:rPr>
              <w:t>бывает</w:t>
            </w:r>
            <w:r w:rsidRPr="00B51247">
              <w:rPr>
                <w:rFonts w:eastAsia="Times New Roman"/>
                <w:szCs w:val="18"/>
                <w:lang w:val="ru-RU"/>
              </w:rPr>
              <w:t xml:space="preserve"> </w:t>
            </w:r>
            <w:r>
              <w:rPr>
                <w:rFonts w:eastAsia="Times New Roman"/>
                <w:szCs w:val="18"/>
                <w:lang w:val="ru-RU"/>
              </w:rPr>
              <w:t>совершенно</w:t>
            </w:r>
            <w:r w:rsidRPr="00B51247">
              <w:rPr>
                <w:rFonts w:eastAsia="Times New Roman"/>
                <w:szCs w:val="18"/>
                <w:lang w:val="ru-RU"/>
              </w:rPr>
              <w:t xml:space="preserve"> </w:t>
            </w:r>
            <w:r>
              <w:rPr>
                <w:rFonts w:eastAsia="Times New Roman"/>
                <w:szCs w:val="18"/>
                <w:lang w:val="ru-RU"/>
              </w:rPr>
              <w:t>невозможно</w:t>
            </w:r>
            <w:r w:rsidRPr="00B51247">
              <w:rPr>
                <w:rFonts w:eastAsia="Times New Roman"/>
                <w:szCs w:val="18"/>
                <w:lang w:val="ru-RU"/>
              </w:rPr>
              <w:t xml:space="preserve"> </w:t>
            </w:r>
            <w:r>
              <w:rPr>
                <w:rFonts w:eastAsia="Times New Roman"/>
                <w:szCs w:val="18"/>
                <w:lang w:val="ru-RU"/>
              </w:rPr>
              <w:t>использовать</w:t>
            </w:r>
            <w:r w:rsidRPr="00B51247">
              <w:rPr>
                <w:rFonts w:eastAsia="Times New Roman"/>
                <w:szCs w:val="18"/>
                <w:lang w:val="ru-RU"/>
              </w:rPr>
              <w:t xml:space="preserve"> </w:t>
            </w:r>
            <w:r>
              <w:rPr>
                <w:rFonts w:eastAsia="Times New Roman"/>
                <w:szCs w:val="18"/>
                <w:lang w:val="ru-RU"/>
              </w:rPr>
              <w:t>обычные</w:t>
            </w:r>
            <w:r w:rsidRPr="00B51247">
              <w:rPr>
                <w:rFonts w:eastAsia="Times New Roman"/>
                <w:szCs w:val="18"/>
                <w:lang w:val="ru-RU"/>
              </w:rPr>
              <w:t xml:space="preserve"> </w:t>
            </w:r>
            <w:r>
              <w:rPr>
                <w:rFonts w:eastAsia="Times New Roman"/>
                <w:szCs w:val="18"/>
                <w:lang w:val="ru-RU"/>
              </w:rPr>
              <w:t>каналы</w:t>
            </w:r>
            <w:r w:rsidRPr="00B51247">
              <w:rPr>
                <w:rFonts w:eastAsia="Times New Roman"/>
                <w:szCs w:val="18"/>
                <w:lang w:val="ru-RU"/>
              </w:rPr>
              <w:t xml:space="preserve"> </w:t>
            </w:r>
            <w:r>
              <w:rPr>
                <w:rFonts w:eastAsia="Times New Roman"/>
                <w:szCs w:val="18"/>
                <w:lang w:val="ru-RU"/>
              </w:rPr>
              <w:t>сотрудничества</w:t>
            </w:r>
            <w:r w:rsidRPr="00B51247">
              <w:rPr>
                <w:rFonts w:eastAsia="Times New Roman"/>
                <w:szCs w:val="18"/>
                <w:lang w:val="ru-RU"/>
              </w:rPr>
              <w:t xml:space="preserve">. </w:t>
            </w:r>
            <w:r>
              <w:rPr>
                <w:rFonts w:eastAsia="Times New Roman"/>
                <w:szCs w:val="18"/>
                <w:lang w:val="ru-RU"/>
              </w:rPr>
              <w:t>Чтобы</w:t>
            </w:r>
            <w:r w:rsidRPr="00B51247">
              <w:rPr>
                <w:rFonts w:eastAsia="Times New Roman"/>
                <w:szCs w:val="18"/>
                <w:lang w:val="en-US"/>
              </w:rPr>
              <w:t xml:space="preserve"> </w:t>
            </w:r>
            <w:r>
              <w:rPr>
                <w:rFonts w:eastAsia="Times New Roman"/>
                <w:szCs w:val="18"/>
                <w:lang w:val="ru-RU"/>
              </w:rPr>
              <w:t>в</w:t>
            </w:r>
            <w:r w:rsidRPr="00B51247">
              <w:rPr>
                <w:rFonts w:eastAsia="Times New Roman"/>
                <w:szCs w:val="18"/>
                <w:lang w:val="en-US"/>
              </w:rPr>
              <w:t xml:space="preserve"> </w:t>
            </w:r>
            <w:r>
              <w:rPr>
                <w:rFonts w:eastAsia="Times New Roman"/>
                <w:szCs w:val="18"/>
                <w:lang w:val="ru-RU"/>
              </w:rPr>
              <w:t>этом</w:t>
            </w:r>
            <w:r w:rsidRPr="00B51247">
              <w:rPr>
                <w:rFonts w:eastAsia="Times New Roman"/>
                <w:szCs w:val="18"/>
                <w:lang w:val="en-US"/>
              </w:rPr>
              <w:t xml:space="preserve"> </w:t>
            </w:r>
            <w:r>
              <w:rPr>
                <w:rFonts w:eastAsia="Times New Roman"/>
                <w:szCs w:val="18"/>
                <w:lang w:val="ru-RU"/>
              </w:rPr>
              <w:t>убедиться</w:t>
            </w:r>
            <w:r w:rsidRPr="00B51247">
              <w:rPr>
                <w:rFonts w:eastAsia="Times New Roman"/>
                <w:szCs w:val="18"/>
                <w:lang w:val="en-US"/>
              </w:rPr>
              <w:t xml:space="preserve">, </w:t>
            </w:r>
            <w:r>
              <w:rPr>
                <w:rFonts w:eastAsia="Times New Roman"/>
                <w:szCs w:val="18"/>
                <w:lang w:val="ru-RU"/>
              </w:rPr>
              <w:t>достаточно</w:t>
            </w:r>
            <w:r w:rsidRPr="00B51247">
              <w:rPr>
                <w:rFonts w:eastAsia="Times New Roman"/>
                <w:szCs w:val="18"/>
                <w:lang w:val="en-US"/>
              </w:rPr>
              <w:t xml:space="preserve"> </w:t>
            </w:r>
            <w:r>
              <w:rPr>
                <w:rFonts w:eastAsia="Times New Roman"/>
                <w:szCs w:val="18"/>
                <w:lang w:val="ru-RU"/>
              </w:rPr>
              <w:t>взять</w:t>
            </w:r>
            <w:r w:rsidRPr="00B51247">
              <w:rPr>
                <w:rFonts w:eastAsia="Times New Roman"/>
                <w:szCs w:val="18"/>
                <w:lang w:val="en-US"/>
              </w:rPr>
              <w:t xml:space="preserve"> </w:t>
            </w:r>
            <w:r>
              <w:rPr>
                <w:rFonts w:eastAsia="Times New Roman"/>
                <w:szCs w:val="18"/>
                <w:lang w:val="ru-RU"/>
              </w:rPr>
              <w:t>пример</w:t>
            </w:r>
            <w:r w:rsidRPr="00B51247">
              <w:rPr>
                <w:rFonts w:eastAsia="Times New Roman"/>
                <w:szCs w:val="18"/>
                <w:lang w:val="en-US"/>
              </w:rPr>
              <w:t xml:space="preserve"> </w:t>
            </w:r>
            <w:r>
              <w:rPr>
                <w:rFonts w:eastAsia="Times New Roman"/>
                <w:szCs w:val="18"/>
                <w:lang w:val="ru-RU"/>
              </w:rPr>
              <w:t>хранения</w:t>
            </w:r>
            <w:r w:rsidRPr="00B51247">
              <w:rPr>
                <w:rFonts w:eastAsia="Times New Roman"/>
                <w:szCs w:val="18"/>
                <w:lang w:val="en-US"/>
              </w:rPr>
              <w:t xml:space="preserve"> </w:t>
            </w:r>
            <w:r>
              <w:rPr>
                <w:rFonts w:eastAsia="Times New Roman"/>
                <w:szCs w:val="18"/>
                <w:lang w:val="ru-RU"/>
              </w:rPr>
              <w:t>данных</w:t>
            </w:r>
            <w:r w:rsidRPr="00B51247">
              <w:rPr>
                <w:rFonts w:eastAsia="Times New Roman"/>
                <w:szCs w:val="18"/>
                <w:lang w:val="en-US"/>
              </w:rPr>
              <w:t xml:space="preserve"> </w:t>
            </w:r>
            <w:r>
              <w:rPr>
                <w:rFonts w:eastAsia="Times New Roman"/>
                <w:szCs w:val="18"/>
                <w:lang w:val="ru-RU"/>
              </w:rPr>
              <w:t>на</w:t>
            </w:r>
            <w:r w:rsidRPr="00B51247">
              <w:rPr>
                <w:rFonts w:eastAsia="Times New Roman"/>
                <w:szCs w:val="18"/>
                <w:lang w:val="en-US"/>
              </w:rPr>
              <w:t xml:space="preserve"> </w:t>
            </w:r>
            <w:r>
              <w:rPr>
                <w:rFonts w:eastAsia="Times New Roman"/>
                <w:szCs w:val="18"/>
                <w:lang w:val="ru-RU"/>
              </w:rPr>
              <w:t>удалённых</w:t>
            </w:r>
            <w:r w:rsidRPr="00B51247">
              <w:rPr>
                <w:rFonts w:eastAsia="Times New Roman"/>
                <w:szCs w:val="18"/>
                <w:lang w:val="en-US"/>
              </w:rPr>
              <w:t xml:space="preserve"> </w:t>
            </w:r>
            <w:r>
              <w:rPr>
                <w:rFonts w:eastAsia="Times New Roman"/>
                <w:szCs w:val="18"/>
                <w:lang w:val="ru-RU"/>
              </w:rPr>
              <w:t>серверах</w:t>
            </w:r>
            <w:r w:rsidRPr="00B51247">
              <w:rPr>
                <w:rFonts w:eastAsia="Times New Roman"/>
                <w:szCs w:val="18"/>
                <w:lang w:val="en-US"/>
              </w:rPr>
              <w:t xml:space="preserve"> (</w:t>
            </w:r>
            <w:r>
              <w:rPr>
                <w:rFonts w:eastAsia="Times New Roman"/>
                <w:szCs w:val="18"/>
                <w:lang w:val="ru-RU"/>
              </w:rPr>
              <w:t>на</w:t>
            </w:r>
            <w:r w:rsidRPr="00B51247">
              <w:rPr>
                <w:rFonts w:eastAsia="Times New Roman"/>
                <w:szCs w:val="18"/>
                <w:lang w:val="en-US"/>
              </w:rPr>
              <w:t xml:space="preserve"> «</w:t>
            </w:r>
            <w:r>
              <w:rPr>
                <w:rFonts w:eastAsia="Times New Roman"/>
                <w:szCs w:val="18"/>
                <w:lang w:val="ru-RU"/>
              </w:rPr>
              <w:t>компьютерных</w:t>
            </w:r>
            <w:r w:rsidRPr="00B51247">
              <w:rPr>
                <w:rFonts w:eastAsia="Times New Roman"/>
                <w:szCs w:val="18"/>
                <w:lang w:val="en-US"/>
              </w:rPr>
              <w:t xml:space="preserve"> </w:t>
            </w:r>
            <w:r>
              <w:rPr>
                <w:rFonts w:eastAsia="Times New Roman"/>
                <w:szCs w:val="18"/>
                <w:lang w:val="ru-RU"/>
              </w:rPr>
              <w:t>облаках</w:t>
            </w:r>
            <w:r w:rsidRPr="00B51247">
              <w:rPr>
                <w:rFonts w:eastAsia="Times New Roman"/>
                <w:szCs w:val="18"/>
                <w:lang w:val="en-US"/>
              </w:rPr>
              <w:t xml:space="preserve">»). </w:t>
            </w:r>
            <w:r>
              <w:rPr>
                <w:rFonts w:eastAsia="Times New Roman"/>
                <w:szCs w:val="18"/>
                <w:lang w:val="ru-RU"/>
              </w:rPr>
              <w:t>В</w:t>
            </w:r>
            <w:r w:rsidRPr="00B51247">
              <w:rPr>
                <w:rFonts w:eastAsia="Times New Roman"/>
                <w:szCs w:val="18"/>
                <w:lang w:val="ru-RU"/>
              </w:rPr>
              <w:t xml:space="preserve"> </w:t>
            </w:r>
            <w:r>
              <w:rPr>
                <w:rFonts w:eastAsia="Times New Roman"/>
                <w:szCs w:val="18"/>
                <w:lang w:val="ru-RU"/>
              </w:rPr>
              <w:t>этом</w:t>
            </w:r>
            <w:r w:rsidRPr="00B51247">
              <w:rPr>
                <w:rFonts w:eastAsia="Times New Roman"/>
                <w:szCs w:val="18"/>
                <w:lang w:val="ru-RU"/>
              </w:rPr>
              <w:t xml:space="preserve"> </w:t>
            </w:r>
            <w:r>
              <w:rPr>
                <w:rFonts w:eastAsia="Times New Roman"/>
                <w:szCs w:val="18"/>
                <w:lang w:val="ru-RU"/>
              </w:rPr>
              <w:t>случае</w:t>
            </w:r>
            <w:r w:rsidRPr="00B51247">
              <w:rPr>
                <w:rFonts w:eastAsia="Times New Roman"/>
                <w:szCs w:val="18"/>
                <w:lang w:val="ru-RU"/>
              </w:rPr>
              <w:t xml:space="preserve"> </w:t>
            </w:r>
            <w:r>
              <w:rPr>
                <w:rFonts w:eastAsia="Times New Roman"/>
                <w:szCs w:val="18"/>
                <w:lang w:val="ru-RU"/>
              </w:rPr>
              <w:t>ни</w:t>
            </w:r>
            <w:r w:rsidRPr="00B51247">
              <w:rPr>
                <w:rFonts w:eastAsia="Times New Roman"/>
                <w:szCs w:val="18"/>
                <w:lang w:val="ru-RU"/>
              </w:rPr>
              <w:t xml:space="preserve"> </w:t>
            </w:r>
            <w:r>
              <w:rPr>
                <w:rFonts w:eastAsia="Times New Roman"/>
                <w:szCs w:val="18"/>
                <w:lang w:val="ru-RU"/>
              </w:rPr>
              <w:t>сами</w:t>
            </w:r>
            <w:r w:rsidRPr="00B51247">
              <w:rPr>
                <w:rFonts w:eastAsia="Times New Roman"/>
                <w:szCs w:val="18"/>
                <w:lang w:val="ru-RU"/>
              </w:rPr>
              <w:t xml:space="preserve"> </w:t>
            </w:r>
            <w:r>
              <w:rPr>
                <w:rFonts w:eastAsia="Times New Roman"/>
                <w:szCs w:val="18"/>
                <w:lang w:val="ru-RU"/>
              </w:rPr>
              <w:t>пользователи</w:t>
            </w:r>
            <w:r w:rsidRPr="00B51247">
              <w:rPr>
                <w:rFonts w:eastAsia="Times New Roman"/>
                <w:szCs w:val="18"/>
                <w:lang w:val="ru-RU"/>
              </w:rPr>
              <w:t xml:space="preserve">, </w:t>
            </w:r>
            <w:r>
              <w:rPr>
                <w:rFonts w:eastAsia="Times New Roman"/>
                <w:szCs w:val="18"/>
                <w:lang w:val="ru-RU"/>
              </w:rPr>
              <w:t>ни</w:t>
            </w:r>
            <w:r w:rsidRPr="00B51247">
              <w:rPr>
                <w:rFonts w:eastAsia="Times New Roman"/>
                <w:szCs w:val="18"/>
                <w:lang w:val="ru-RU"/>
              </w:rPr>
              <w:t xml:space="preserve"> </w:t>
            </w:r>
            <w:r>
              <w:rPr>
                <w:rFonts w:eastAsia="Times New Roman"/>
                <w:szCs w:val="18"/>
                <w:lang w:val="ru-RU"/>
              </w:rPr>
              <w:t>следственные</w:t>
            </w:r>
            <w:r w:rsidRPr="00B51247">
              <w:rPr>
                <w:rFonts w:eastAsia="Times New Roman"/>
                <w:szCs w:val="18"/>
                <w:lang w:val="ru-RU"/>
              </w:rPr>
              <w:t xml:space="preserve"> </w:t>
            </w:r>
            <w:r>
              <w:rPr>
                <w:rFonts w:eastAsia="Times New Roman"/>
                <w:szCs w:val="18"/>
                <w:lang w:val="ru-RU"/>
              </w:rPr>
              <w:t>органы</w:t>
            </w:r>
            <w:r w:rsidRPr="00B51247">
              <w:rPr>
                <w:rFonts w:eastAsia="Times New Roman"/>
                <w:szCs w:val="18"/>
                <w:lang w:val="ru-RU"/>
              </w:rPr>
              <w:t xml:space="preserve"> </w:t>
            </w:r>
            <w:r>
              <w:rPr>
                <w:rFonts w:eastAsia="Times New Roman"/>
                <w:szCs w:val="18"/>
                <w:lang w:val="ru-RU"/>
              </w:rPr>
              <w:t>точно</w:t>
            </w:r>
            <w:r w:rsidRPr="00B51247">
              <w:rPr>
                <w:rFonts w:eastAsia="Times New Roman"/>
                <w:szCs w:val="18"/>
                <w:lang w:val="ru-RU"/>
              </w:rPr>
              <w:t xml:space="preserve"> </w:t>
            </w:r>
            <w:r>
              <w:rPr>
                <w:rFonts w:eastAsia="Times New Roman"/>
                <w:szCs w:val="18"/>
                <w:lang w:val="ru-RU"/>
              </w:rPr>
              <w:t>не</w:t>
            </w:r>
            <w:r w:rsidRPr="00B51247">
              <w:rPr>
                <w:rFonts w:eastAsia="Times New Roman"/>
                <w:szCs w:val="18"/>
                <w:lang w:val="ru-RU"/>
              </w:rPr>
              <w:t xml:space="preserve"> </w:t>
            </w:r>
            <w:r>
              <w:rPr>
                <w:rFonts w:eastAsia="Times New Roman"/>
                <w:szCs w:val="18"/>
                <w:lang w:val="ru-RU"/>
              </w:rPr>
              <w:t>знают</w:t>
            </w:r>
            <w:r w:rsidRPr="00B51247">
              <w:rPr>
                <w:rFonts w:eastAsia="Times New Roman"/>
                <w:szCs w:val="18"/>
                <w:lang w:val="ru-RU"/>
              </w:rPr>
              <w:t xml:space="preserve">, </w:t>
            </w:r>
            <w:r>
              <w:rPr>
                <w:rFonts w:eastAsia="Times New Roman"/>
                <w:szCs w:val="18"/>
                <w:lang w:val="ru-RU"/>
              </w:rPr>
              <w:t>где</w:t>
            </w:r>
            <w:r w:rsidRPr="00B51247">
              <w:rPr>
                <w:rFonts w:eastAsia="Times New Roman"/>
                <w:szCs w:val="18"/>
                <w:lang w:val="ru-RU"/>
              </w:rPr>
              <w:t xml:space="preserve"> </w:t>
            </w:r>
            <w:r>
              <w:rPr>
                <w:rFonts w:eastAsia="Times New Roman"/>
                <w:szCs w:val="18"/>
                <w:lang w:val="ru-RU"/>
              </w:rPr>
              <w:t>физически</w:t>
            </w:r>
            <w:r w:rsidRPr="00B51247">
              <w:rPr>
                <w:rFonts w:eastAsia="Times New Roman"/>
                <w:szCs w:val="18"/>
                <w:lang w:val="ru-RU"/>
              </w:rPr>
              <w:t xml:space="preserve"> </w:t>
            </w:r>
            <w:r>
              <w:rPr>
                <w:rFonts w:eastAsia="Times New Roman"/>
                <w:szCs w:val="18"/>
                <w:lang w:val="ru-RU"/>
              </w:rPr>
              <w:t>хранятся</w:t>
            </w:r>
            <w:r w:rsidRPr="00B51247">
              <w:rPr>
                <w:rFonts w:eastAsia="Times New Roman"/>
                <w:szCs w:val="18"/>
                <w:lang w:val="ru-RU"/>
              </w:rPr>
              <w:t xml:space="preserve"> </w:t>
            </w:r>
            <w:r>
              <w:rPr>
                <w:rFonts w:eastAsia="Times New Roman"/>
                <w:szCs w:val="18"/>
                <w:lang w:val="ru-RU"/>
              </w:rPr>
              <w:t>те</w:t>
            </w:r>
            <w:r w:rsidRPr="00B51247">
              <w:rPr>
                <w:rFonts w:eastAsia="Times New Roman"/>
                <w:szCs w:val="18"/>
                <w:lang w:val="ru-RU"/>
              </w:rPr>
              <w:t xml:space="preserve"> </w:t>
            </w:r>
            <w:r>
              <w:rPr>
                <w:rFonts w:eastAsia="Times New Roman"/>
                <w:szCs w:val="18"/>
                <w:lang w:val="ru-RU"/>
              </w:rPr>
              <w:t>или</w:t>
            </w:r>
            <w:r w:rsidRPr="00B51247">
              <w:rPr>
                <w:rFonts w:eastAsia="Times New Roman"/>
                <w:szCs w:val="18"/>
                <w:lang w:val="ru-RU"/>
              </w:rPr>
              <w:t xml:space="preserve"> </w:t>
            </w:r>
            <w:r>
              <w:rPr>
                <w:rFonts w:eastAsia="Times New Roman"/>
                <w:szCs w:val="18"/>
                <w:lang w:val="ru-RU"/>
              </w:rPr>
              <w:t>иные</w:t>
            </w:r>
            <w:r w:rsidRPr="00B51247">
              <w:rPr>
                <w:rFonts w:eastAsia="Times New Roman"/>
                <w:szCs w:val="18"/>
                <w:lang w:val="ru-RU"/>
              </w:rPr>
              <w:t xml:space="preserve"> </w:t>
            </w:r>
            <w:r>
              <w:rPr>
                <w:rFonts w:eastAsia="Times New Roman"/>
                <w:szCs w:val="18"/>
                <w:lang w:val="ru-RU"/>
              </w:rPr>
              <w:t>данные</w:t>
            </w:r>
            <w:r w:rsidRPr="00B51247">
              <w:rPr>
                <w:rFonts w:eastAsia="Times New Roman"/>
                <w:szCs w:val="18"/>
                <w:lang w:val="ru-RU"/>
              </w:rPr>
              <w:t xml:space="preserve">, </w:t>
            </w:r>
            <w:r>
              <w:rPr>
                <w:rFonts w:eastAsia="Times New Roman"/>
                <w:szCs w:val="18"/>
                <w:lang w:val="ru-RU"/>
              </w:rPr>
              <w:t>затребованные</w:t>
            </w:r>
            <w:r w:rsidRPr="00B51247">
              <w:rPr>
                <w:rFonts w:eastAsia="Times New Roman"/>
                <w:szCs w:val="18"/>
                <w:lang w:val="ru-RU"/>
              </w:rPr>
              <w:t xml:space="preserve"> </w:t>
            </w:r>
            <w:r>
              <w:rPr>
                <w:rFonts w:eastAsia="Times New Roman"/>
                <w:szCs w:val="18"/>
                <w:lang w:val="ru-RU"/>
              </w:rPr>
              <w:t>полицией</w:t>
            </w:r>
            <w:r w:rsidRPr="00B51247">
              <w:rPr>
                <w:rFonts w:eastAsia="Times New Roman"/>
                <w:szCs w:val="18"/>
                <w:lang w:val="ru-RU"/>
              </w:rPr>
              <w:t>.</w:t>
            </w:r>
            <w:r>
              <w:rPr>
                <w:rFonts w:eastAsia="Times New Roman"/>
                <w:szCs w:val="18"/>
                <w:lang w:val="ru-RU"/>
              </w:rPr>
              <w:t xml:space="preserve"> </w:t>
            </w:r>
          </w:p>
        </w:tc>
      </w:tr>
      <w:tr w:rsidR="001419A9" w:rsidRPr="00F83236"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45255B" w:rsidRDefault="00E426EE" w:rsidP="00A507A9">
            <w:pPr>
              <w:pStyle w:val="Subtitle"/>
              <w:spacing w:line="260" w:lineRule="atLeast"/>
              <w:jc w:val="left"/>
              <w:rPr>
                <w:rFonts w:ascii="Verdana" w:hAnsi="Verdana"/>
              </w:rPr>
            </w:pPr>
            <w:r w:rsidRPr="0045255B">
              <w:rPr>
                <w:rFonts w:ascii="Verdana" w:hAnsi="Verdana"/>
              </w:rPr>
              <w:t>Слайд</w:t>
            </w:r>
            <w:r w:rsidR="0045255B" w:rsidRPr="0045255B">
              <w:rPr>
                <w:rFonts w:ascii="Verdana" w:hAnsi="Verdana"/>
                <w:lang w:val="ru-RU"/>
              </w:rPr>
              <w:t>ы</w:t>
            </w:r>
            <w:r w:rsidR="0045255B" w:rsidRPr="0045255B">
              <w:rPr>
                <w:rFonts w:ascii="Verdana" w:hAnsi="Verdana"/>
              </w:rPr>
              <w:t xml:space="preserve"> 39 </w:t>
            </w:r>
            <w:r w:rsidR="0045255B" w:rsidRPr="0045255B">
              <w:rPr>
                <w:rFonts w:ascii="Verdana" w:hAnsi="Verdana"/>
                <w:lang w:val="ru-RU"/>
              </w:rPr>
              <w:t>и</w:t>
            </w:r>
            <w:r w:rsidR="004F5107" w:rsidRPr="0045255B">
              <w:rPr>
                <w:rFonts w:ascii="Verdana" w:hAnsi="Verdana"/>
              </w:rPr>
              <w:t xml:space="preserve"> 40</w:t>
            </w:r>
          </w:p>
          <w:p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45255B" w:rsidRDefault="0045255B" w:rsidP="00763057">
            <w:pPr>
              <w:tabs>
                <w:tab w:val="left" w:pos="426"/>
                <w:tab w:val="left" w:pos="851"/>
              </w:tabs>
              <w:rPr>
                <w:rFonts w:eastAsia="Times New Roman" w:cs="Calibri"/>
                <w:szCs w:val="18"/>
                <w:lang w:val="en-US"/>
              </w:rPr>
            </w:pPr>
            <w:r>
              <w:rPr>
                <w:rFonts w:eastAsia="Times New Roman" w:cs="Calibri"/>
                <w:bCs/>
                <w:iCs/>
                <w:szCs w:val="18"/>
                <w:lang w:val="ru-RU"/>
              </w:rPr>
              <w:t>Статья</w:t>
            </w:r>
            <w:r w:rsidRPr="0045255B">
              <w:rPr>
                <w:rFonts w:eastAsia="Times New Roman" w:cs="Calibri"/>
                <w:bCs/>
                <w:iCs/>
                <w:szCs w:val="18"/>
              </w:rPr>
              <w:t xml:space="preserve"> 33 «</w:t>
            </w:r>
            <w:r>
              <w:rPr>
                <w:rFonts w:eastAsia="Times New Roman" w:cs="Calibri"/>
                <w:bCs/>
                <w:iCs/>
                <w:szCs w:val="18"/>
                <w:lang w:val="ru-RU"/>
              </w:rPr>
              <w:t>Будапештской</w:t>
            </w:r>
            <w:r w:rsidRPr="0045255B">
              <w:rPr>
                <w:rFonts w:eastAsia="Times New Roman" w:cs="Calibri"/>
                <w:bCs/>
                <w:iCs/>
                <w:szCs w:val="18"/>
              </w:rPr>
              <w:t xml:space="preserve"> </w:t>
            </w:r>
            <w:r>
              <w:rPr>
                <w:rFonts w:eastAsia="Times New Roman" w:cs="Calibri"/>
                <w:bCs/>
                <w:iCs/>
                <w:szCs w:val="18"/>
                <w:lang w:val="ru-RU"/>
              </w:rPr>
              <w:t>конвенции</w:t>
            </w:r>
            <w:r w:rsidRPr="0045255B">
              <w:rPr>
                <w:rFonts w:eastAsia="Times New Roman" w:cs="Calibri"/>
                <w:bCs/>
                <w:iCs/>
                <w:szCs w:val="18"/>
              </w:rPr>
              <w:t xml:space="preserve">» </w:t>
            </w:r>
            <w:r>
              <w:rPr>
                <w:rFonts w:eastAsia="Times New Roman" w:cs="Calibri"/>
                <w:bCs/>
                <w:iCs/>
                <w:szCs w:val="18"/>
                <w:lang w:val="ru-RU"/>
              </w:rPr>
              <w:t>касается</w:t>
            </w:r>
            <w:r w:rsidRPr="0045255B">
              <w:rPr>
                <w:rFonts w:eastAsia="Times New Roman" w:cs="Calibri"/>
                <w:bCs/>
                <w:iCs/>
                <w:szCs w:val="18"/>
              </w:rPr>
              <w:t xml:space="preserve"> </w:t>
            </w:r>
            <w:r>
              <w:rPr>
                <w:rFonts w:eastAsia="Times New Roman" w:cs="Calibri"/>
                <w:bCs/>
                <w:iCs/>
                <w:szCs w:val="18"/>
                <w:lang w:val="ru-RU"/>
              </w:rPr>
              <w:t>вопросов</w:t>
            </w:r>
            <w:r w:rsidRPr="0045255B">
              <w:rPr>
                <w:rFonts w:eastAsia="Times New Roman" w:cs="Calibri"/>
                <w:bCs/>
                <w:iCs/>
                <w:szCs w:val="18"/>
              </w:rPr>
              <w:t xml:space="preserve"> </w:t>
            </w:r>
            <w:r>
              <w:rPr>
                <w:rFonts w:eastAsia="Times New Roman" w:cs="Calibri"/>
                <w:bCs/>
                <w:iCs/>
                <w:szCs w:val="18"/>
                <w:lang w:val="ru-RU"/>
              </w:rPr>
              <w:t>международного</w:t>
            </w:r>
            <w:r w:rsidRPr="0045255B">
              <w:rPr>
                <w:rFonts w:eastAsia="Times New Roman" w:cs="Calibri"/>
                <w:bCs/>
                <w:iCs/>
                <w:szCs w:val="18"/>
              </w:rPr>
              <w:t xml:space="preserve"> </w:t>
            </w:r>
            <w:r>
              <w:rPr>
                <w:rFonts w:eastAsia="Times New Roman" w:cs="Calibri"/>
                <w:bCs/>
                <w:iCs/>
                <w:szCs w:val="18"/>
                <w:lang w:val="ru-RU"/>
              </w:rPr>
              <w:t>сотрудничества</w:t>
            </w:r>
            <w:r w:rsidRPr="0045255B">
              <w:rPr>
                <w:rFonts w:eastAsia="Times New Roman" w:cs="Calibri"/>
                <w:bCs/>
                <w:iCs/>
                <w:szCs w:val="18"/>
              </w:rPr>
              <w:t xml:space="preserve"> </w:t>
            </w:r>
            <w:r>
              <w:rPr>
                <w:rFonts w:eastAsia="Times New Roman" w:cs="Calibri"/>
                <w:bCs/>
                <w:iCs/>
                <w:szCs w:val="18"/>
                <w:lang w:val="ru-RU"/>
              </w:rPr>
              <w:t>в</w:t>
            </w:r>
            <w:r w:rsidRPr="0045255B">
              <w:rPr>
                <w:rFonts w:eastAsia="Times New Roman" w:cs="Calibri"/>
                <w:bCs/>
                <w:iCs/>
                <w:szCs w:val="18"/>
              </w:rPr>
              <w:t xml:space="preserve"> </w:t>
            </w:r>
            <w:r>
              <w:rPr>
                <w:rFonts w:eastAsia="Times New Roman" w:cs="Calibri"/>
                <w:bCs/>
                <w:iCs/>
                <w:szCs w:val="18"/>
                <w:lang w:val="ru-RU"/>
              </w:rPr>
              <w:t>области</w:t>
            </w:r>
            <w:r w:rsidRPr="0045255B">
              <w:rPr>
                <w:rFonts w:eastAsia="Times New Roman" w:cs="Calibri"/>
                <w:bCs/>
                <w:iCs/>
                <w:szCs w:val="18"/>
              </w:rPr>
              <w:t xml:space="preserve"> </w:t>
            </w:r>
            <w:r>
              <w:rPr>
                <w:rFonts w:eastAsia="Times New Roman" w:cs="Calibri"/>
                <w:bCs/>
                <w:iCs/>
                <w:szCs w:val="18"/>
                <w:lang w:val="ru-RU"/>
              </w:rPr>
              <w:t>перехвата</w:t>
            </w:r>
            <w:r w:rsidRPr="0045255B">
              <w:rPr>
                <w:rFonts w:eastAsia="Times New Roman" w:cs="Calibri"/>
                <w:bCs/>
                <w:iCs/>
                <w:szCs w:val="18"/>
              </w:rPr>
              <w:t xml:space="preserve"> </w:t>
            </w:r>
            <w:r>
              <w:rPr>
                <w:rFonts w:eastAsia="Times New Roman" w:cs="Calibri"/>
                <w:bCs/>
                <w:iCs/>
                <w:szCs w:val="18"/>
                <w:lang w:val="ru-RU"/>
              </w:rPr>
              <w:t>сообщений</w:t>
            </w:r>
            <w:r w:rsidRPr="0045255B">
              <w:rPr>
                <w:rFonts w:eastAsia="Times New Roman" w:cs="Calibri"/>
                <w:bCs/>
                <w:iCs/>
                <w:szCs w:val="18"/>
              </w:rPr>
              <w:t xml:space="preserve">. </w:t>
            </w:r>
            <w:r>
              <w:rPr>
                <w:rFonts w:eastAsia="Times New Roman" w:cs="Calibri"/>
                <w:bCs/>
                <w:iCs/>
                <w:szCs w:val="18"/>
                <w:lang w:val="ru-RU"/>
              </w:rPr>
              <w:t xml:space="preserve">Её нельзя рассматривать, как новый инструмент </w:t>
            </w:r>
            <w:r w:rsidR="00594BF0">
              <w:rPr>
                <w:rFonts w:eastAsia="Times New Roman" w:cs="Calibri"/>
                <w:bCs/>
                <w:iCs/>
                <w:szCs w:val="18"/>
                <w:lang w:val="ru-RU"/>
              </w:rPr>
              <w:t xml:space="preserve">в данной области: </w:t>
            </w:r>
            <w:r>
              <w:rPr>
                <w:rFonts w:eastAsia="Times New Roman" w:cs="Calibri"/>
                <w:bCs/>
                <w:iCs/>
                <w:szCs w:val="18"/>
                <w:lang w:val="ru-RU"/>
              </w:rPr>
              <w:t xml:space="preserve">этот метод уже </w:t>
            </w:r>
            <w:r w:rsidR="00594BF0">
              <w:rPr>
                <w:rFonts w:eastAsia="Times New Roman" w:cs="Calibri"/>
                <w:bCs/>
                <w:iCs/>
                <w:szCs w:val="18"/>
                <w:lang w:val="ru-RU"/>
              </w:rPr>
              <w:t>предусмотрен</w:t>
            </w:r>
            <w:r>
              <w:rPr>
                <w:rFonts w:eastAsia="Times New Roman" w:cs="Calibri"/>
                <w:bCs/>
                <w:iCs/>
                <w:szCs w:val="18"/>
                <w:lang w:val="ru-RU"/>
              </w:rPr>
              <w:t xml:space="preserve"> </w:t>
            </w:r>
            <w:r w:rsidR="00F84578">
              <w:rPr>
                <w:rFonts w:eastAsia="Times New Roman" w:cs="Calibri"/>
                <w:bCs/>
                <w:iCs/>
                <w:szCs w:val="18"/>
                <w:lang w:val="ru-RU"/>
              </w:rPr>
              <w:t>другими международными юридическими документами, обязательными</w:t>
            </w:r>
            <w:r>
              <w:rPr>
                <w:rFonts w:eastAsia="Times New Roman" w:cs="Calibri"/>
                <w:bCs/>
                <w:iCs/>
                <w:szCs w:val="18"/>
                <w:lang w:val="ru-RU"/>
              </w:rPr>
              <w:t xml:space="preserve"> к исполнению. </w:t>
            </w:r>
            <w:r w:rsidR="001419A9" w:rsidRPr="0045255B">
              <w:rPr>
                <w:rFonts w:eastAsia="Times New Roman" w:cs="Calibri"/>
                <w:bCs/>
                <w:iCs/>
                <w:szCs w:val="18"/>
                <w:lang w:val="ru-RU"/>
              </w:rPr>
              <w:t xml:space="preserve"> </w:t>
            </w:r>
            <w:r>
              <w:rPr>
                <w:rFonts w:eastAsia="Times New Roman" w:cs="Calibri"/>
                <w:bCs/>
                <w:iCs/>
                <w:szCs w:val="18"/>
                <w:lang w:val="ru-RU"/>
              </w:rPr>
              <w:t>В действительности, статья 33 конвенции нацелена на другое, а именно, на сбор в реальном времени параметров</w:t>
            </w:r>
            <w:r w:rsidRPr="0045255B">
              <w:rPr>
                <w:rFonts w:eastAsia="Times New Roman" w:cs="Calibri"/>
                <w:bCs/>
                <w:iCs/>
                <w:szCs w:val="18"/>
                <w:lang w:val="ru-RU"/>
              </w:rPr>
              <w:t xml:space="preserve"> передачи цифровых данных</w:t>
            </w:r>
            <w:r>
              <w:rPr>
                <w:rFonts w:eastAsia="Times New Roman" w:cs="Calibri"/>
                <w:bCs/>
                <w:iCs/>
                <w:szCs w:val="18"/>
                <w:lang w:val="ru-RU"/>
              </w:rPr>
              <w:t>.</w:t>
            </w:r>
            <w:r w:rsidRPr="0045255B">
              <w:rPr>
                <w:rFonts w:eastAsia="Times New Roman" w:cs="Calibri"/>
                <w:bCs/>
                <w:iCs/>
                <w:szCs w:val="18"/>
                <w:lang w:val="ru-RU"/>
              </w:rPr>
              <w:t xml:space="preserve"> </w:t>
            </w:r>
          </w:p>
          <w:p w:rsidR="003F3243" w:rsidRPr="0045255B" w:rsidRDefault="003F3243" w:rsidP="00763057">
            <w:pPr>
              <w:tabs>
                <w:tab w:val="left" w:pos="426"/>
                <w:tab w:val="left" w:pos="851"/>
              </w:tabs>
              <w:rPr>
                <w:rFonts w:eastAsia="Times New Roman" w:cs="Calibri"/>
                <w:szCs w:val="18"/>
                <w:lang w:val="en-US"/>
              </w:rPr>
            </w:pPr>
          </w:p>
          <w:p w:rsidR="001419A9" w:rsidRPr="00594BF0" w:rsidRDefault="0045255B" w:rsidP="00751162">
            <w:pPr>
              <w:tabs>
                <w:tab w:val="left" w:pos="426"/>
                <w:tab w:val="left" w:pos="851"/>
              </w:tabs>
              <w:rPr>
                <w:rFonts w:eastAsia="Times New Roman" w:cs="Calibri"/>
                <w:szCs w:val="18"/>
                <w:lang w:val="en-US"/>
              </w:rPr>
            </w:pPr>
            <w:r>
              <w:rPr>
                <w:rFonts w:eastAsia="Times New Roman" w:cs="Calibri"/>
                <w:szCs w:val="18"/>
                <w:lang w:val="ru-RU"/>
              </w:rPr>
              <w:t>С</w:t>
            </w:r>
            <w:r w:rsidRPr="00594BF0">
              <w:rPr>
                <w:rFonts w:eastAsia="Times New Roman" w:cs="Calibri"/>
                <w:szCs w:val="18"/>
                <w:lang w:val="ru-RU"/>
              </w:rPr>
              <w:t xml:space="preserve"> </w:t>
            </w:r>
            <w:r>
              <w:rPr>
                <w:rFonts w:eastAsia="Times New Roman" w:cs="Calibri"/>
                <w:szCs w:val="18"/>
                <w:lang w:val="ru-RU"/>
              </w:rPr>
              <w:t>другой</w:t>
            </w:r>
            <w:r w:rsidRPr="00594BF0">
              <w:rPr>
                <w:rFonts w:eastAsia="Times New Roman" w:cs="Calibri"/>
                <w:szCs w:val="18"/>
                <w:lang w:val="ru-RU"/>
              </w:rPr>
              <w:t xml:space="preserve"> </w:t>
            </w:r>
            <w:r>
              <w:rPr>
                <w:rFonts w:eastAsia="Times New Roman" w:cs="Calibri"/>
                <w:szCs w:val="18"/>
                <w:lang w:val="ru-RU"/>
              </w:rPr>
              <w:t>стороны</w:t>
            </w:r>
            <w:r w:rsidRPr="00594BF0">
              <w:rPr>
                <w:rFonts w:eastAsia="Times New Roman" w:cs="Calibri"/>
                <w:szCs w:val="18"/>
                <w:lang w:val="ru-RU"/>
              </w:rPr>
              <w:t xml:space="preserve">, </w:t>
            </w:r>
            <w:r>
              <w:rPr>
                <w:rFonts w:eastAsia="Times New Roman" w:cs="Calibri"/>
                <w:szCs w:val="18"/>
                <w:lang w:val="ru-RU"/>
              </w:rPr>
              <w:t>большинство</w:t>
            </w:r>
            <w:r w:rsidRPr="00594BF0">
              <w:rPr>
                <w:rFonts w:eastAsia="Times New Roman" w:cs="Calibri"/>
                <w:szCs w:val="18"/>
                <w:lang w:val="ru-RU"/>
              </w:rPr>
              <w:t xml:space="preserve"> </w:t>
            </w:r>
            <w:r>
              <w:rPr>
                <w:rFonts w:eastAsia="Times New Roman" w:cs="Calibri"/>
                <w:szCs w:val="18"/>
                <w:lang w:val="ru-RU"/>
              </w:rPr>
              <w:t>важных</w:t>
            </w:r>
            <w:r w:rsidRPr="00594BF0">
              <w:rPr>
                <w:rFonts w:eastAsia="Times New Roman" w:cs="Calibri"/>
                <w:szCs w:val="18"/>
                <w:lang w:val="ru-RU"/>
              </w:rPr>
              <w:t xml:space="preserve"> </w:t>
            </w:r>
            <w:r>
              <w:rPr>
                <w:rFonts w:eastAsia="Times New Roman" w:cs="Calibri"/>
                <w:szCs w:val="18"/>
                <w:lang w:val="ru-RU"/>
              </w:rPr>
              <w:t>норм</w:t>
            </w:r>
            <w:r w:rsidRPr="00594BF0">
              <w:rPr>
                <w:rFonts w:eastAsia="Times New Roman" w:cs="Calibri"/>
                <w:szCs w:val="18"/>
                <w:lang w:val="ru-RU"/>
              </w:rPr>
              <w:t xml:space="preserve">, </w:t>
            </w:r>
            <w:r>
              <w:rPr>
                <w:rFonts w:eastAsia="Times New Roman" w:cs="Calibri"/>
                <w:szCs w:val="18"/>
                <w:lang w:val="ru-RU"/>
              </w:rPr>
              <w:t>у</w:t>
            </w:r>
            <w:r w:rsidR="00594BF0">
              <w:rPr>
                <w:rFonts w:eastAsia="Times New Roman" w:cs="Calibri"/>
                <w:szCs w:val="18"/>
                <w:lang w:val="ru-RU"/>
              </w:rPr>
              <w:t>станавливаемых</w:t>
            </w:r>
            <w:r w:rsidR="00594BF0" w:rsidRPr="00594BF0">
              <w:rPr>
                <w:rFonts w:eastAsia="Times New Roman" w:cs="Calibri"/>
                <w:szCs w:val="18"/>
                <w:lang w:val="ru-RU"/>
              </w:rPr>
              <w:t xml:space="preserve"> </w:t>
            </w:r>
            <w:r w:rsidR="00594BF0">
              <w:rPr>
                <w:rFonts w:eastAsia="Times New Roman" w:cs="Calibri"/>
                <w:szCs w:val="18"/>
                <w:lang w:val="ru-RU"/>
              </w:rPr>
              <w:t>статьей</w:t>
            </w:r>
            <w:r w:rsidR="001419A9" w:rsidRPr="00594BF0">
              <w:rPr>
                <w:rFonts w:eastAsia="Times New Roman" w:cs="Calibri"/>
                <w:szCs w:val="18"/>
                <w:lang w:val="ru-RU"/>
              </w:rPr>
              <w:t xml:space="preserve"> 33</w:t>
            </w:r>
            <w:r w:rsidR="00751162">
              <w:rPr>
                <w:rFonts w:eastAsia="Times New Roman" w:cs="Calibri"/>
                <w:szCs w:val="18"/>
                <w:lang w:val="ru-RU"/>
              </w:rPr>
              <w:t>, содержат ссылки на пре</w:t>
            </w:r>
            <w:r w:rsidR="00594BF0">
              <w:rPr>
                <w:rFonts w:eastAsia="Times New Roman" w:cs="Calibri"/>
                <w:szCs w:val="18"/>
                <w:lang w:val="ru-RU"/>
              </w:rPr>
              <w:t xml:space="preserve">делы применения этой следственной меры. </w:t>
            </w:r>
            <w:r w:rsidR="001419A9" w:rsidRPr="00594BF0">
              <w:rPr>
                <w:rFonts w:eastAsia="Times New Roman" w:cs="Calibri"/>
                <w:szCs w:val="18"/>
                <w:lang w:val="ru-RU"/>
              </w:rPr>
              <w:t xml:space="preserve"> </w:t>
            </w:r>
            <w:r w:rsidR="00751162">
              <w:rPr>
                <w:rFonts w:eastAsia="Times New Roman" w:cs="Calibri"/>
                <w:szCs w:val="18"/>
                <w:lang w:val="ru-RU"/>
              </w:rPr>
              <w:t>Они</w:t>
            </w:r>
            <w:r w:rsidR="00847378">
              <w:rPr>
                <w:rFonts w:eastAsia="Times New Roman" w:cs="Calibri"/>
                <w:szCs w:val="18"/>
                <w:lang w:val="ru-RU"/>
              </w:rPr>
              <w:t xml:space="preserve"> установлены  материальными и процессуальными нормами внутригосударственного права. Соответственно, </w:t>
            </w:r>
            <w:r w:rsidR="00594BF0">
              <w:rPr>
                <w:rFonts w:eastAsia="Times New Roman" w:cs="Calibri"/>
                <w:szCs w:val="18"/>
                <w:lang w:val="ru-RU"/>
              </w:rPr>
              <w:t>эта</w:t>
            </w:r>
            <w:r w:rsidR="00594BF0" w:rsidRPr="00847378">
              <w:rPr>
                <w:rFonts w:eastAsia="Times New Roman" w:cs="Calibri"/>
                <w:szCs w:val="18"/>
                <w:lang w:val="ru-RU"/>
              </w:rPr>
              <w:t xml:space="preserve"> </w:t>
            </w:r>
            <w:r w:rsidR="00594BF0">
              <w:rPr>
                <w:rFonts w:eastAsia="Times New Roman" w:cs="Calibri"/>
                <w:szCs w:val="18"/>
                <w:lang w:val="ru-RU"/>
              </w:rPr>
              <w:t>форма</w:t>
            </w:r>
            <w:r w:rsidR="00594BF0" w:rsidRPr="00847378">
              <w:rPr>
                <w:rFonts w:eastAsia="Times New Roman" w:cs="Calibri"/>
                <w:szCs w:val="18"/>
                <w:lang w:val="ru-RU"/>
              </w:rPr>
              <w:t xml:space="preserve"> </w:t>
            </w:r>
            <w:r w:rsidR="00594BF0">
              <w:rPr>
                <w:rFonts w:eastAsia="Times New Roman" w:cs="Calibri"/>
                <w:szCs w:val="18"/>
                <w:lang w:val="ru-RU"/>
              </w:rPr>
              <w:t>сотрудничества</w:t>
            </w:r>
            <w:r w:rsidR="00594BF0" w:rsidRPr="00847378">
              <w:rPr>
                <w:rFonts w:eastAsia="Times New Roman" w:cs="Calibri"/>
                <w:szCs w:val="18"/>
                <w:lang w:val="ru-RU"/>
              </w:rPr>
              <w:t xml:space="preserve"> </w:t>
            </w:r>
            <w:r w:rsidR="00594BF0">
              <w:rPr>
                <w:rFonts w:eastAsia="Times New Roman" w:cs="Calibri"/>
                <w:szCs w:val="18"/>
                <w:lang w:val="ru-RU"/>
              </w:rPr>
              <w:t>будет</w:t>
            </w:r>
            <w:r w:rsidR="00594BF0" w:rsidRPr="00847378">
              <w:rPr>
                <w:rFonts w:eastAsia="Times New Roman" w:cs="Calibri"/>
                <w:szCs w:val="18"/>
                <w:lang w:val="ru-RU"/>
              </w:rPr>
              <w:t xml:space="preserve"> </w:t>
            </w:r>
            <w:r w:rsidR="00594BF0">
              <w:rPr>
                <w:rFonts w:eastAsia="Times New Roman" w:cs="Calibri"/>
                <w:szCs w:val="18"/>
                <w:lang w:val="ru-RU"/>
              </w:rPr>
              <w:t>предусмотрена</w:t>
            </w:r>
            <w:r w:rsidR="00594BF0" w:rsidRPr="00847378">
              <w:rPr>
                <w:rFonts w:eastAsia="Times New Roman" w:cs="Calibri"/>
                <w:szCs w:val="18"/>
                <w:lang w:val="ru-RU"/>
              </w:rPr>
              <w:t xml:space="preserve"> </w:t>
            </w:r>
            <w:r w:rsidR="00594BF0">
              <w:rPr>
                <w:rFonts w:eastAsia="Times New Roman" w:cs="Calibri"/>
                <w:szCs w:val="18"/>
                <w:lang w:val="ru-RU"/>
              </w:rPr>
              <w:t>каждым</w:t>
            </w:r>
            <w:r w:rsidR="00594BF0" w:rsidRPr="00847378">
              <w:rPr>
                <w:rFonts w:eastAsia="Times New Roman" w:cs="Calibri"/>
                <w:szCs w:val="18"/>
                <w:lang w:val="ru-RU"/>
              </w:rPr>
              <w:t xml:space="preserve"> </w:t>
            </w:r>
            <w:r w:rsidR="00594BF0">
              <w:rPr>
                <w:rFonts w:eastAsia="Times New Roman" w:cs="Calibri"/>
                <w:szCs w:val="18"/>
                <w:lang w:val="ru-RU"/>
              </w:rPr>
              <w:t>государством</w:t>
            </w:r>
            <w:r w:rsidR="00594BF0" w:rsidRPr="00847378">
              <w:rPr>
                <w:rFonts w:eastAsia="Times New Roman" w:cs="Calibri"/>
                <w:szCs w:val="18"/>
                <w:lang w:val="ru-RU"/>
              </w:rPr>
              <w:t xml:space="preserve"> </w:t>
            </w:r>
            <w:r w:rsidR="001419A9" w:rsidRPr="00847378">
              <w:rPr>
                <w:rFonts w:eastAsia="Times New Roman" w:cs="Calibri"/>
                <w:szCs w:val="18"/>
                <w:lang w:val="ru-RU"/>
              </w:rPr>
              <w:t xml:space="preserve"> </w:t>
            </w:r>
            <w:r w:rsidR="00847378">
              <w:rPr>
                <w:rFonts w:eastAsia="Times New Roman" w:cs="Calibri"/>
                <w:szCs w:val="18"/>
                <w:lang w:val="ru-RU"/>
              </w:rPr>
              <w:t xml:space="preserve">в тех же случаях, что и </w:t>
            </w:r>
            <w:r w:rsidR="000D1778">
              <w:rPr>
                <w:rFonts w:eastAsia="Times New Roman" w:cs="Calibri"/>
                <w:szCs w:val="18"/>
                <w:lang w:val="ru-RU"/>
              </w:rPr>
              <w:t>сбор</w:t>
            </w:r>
            <w:r w:rsidR="00847378">
              <w:rPr>
                <w:rFonts w:eastAsia="Times New Roman" w:cs="Calibri"/>
                <w:szCs w:val="18"/>
                <w:lang w:val="ru-RU"/>
              </w:rPr>
              <w:t xml:space="preserve"> </w:t>
            </w:r>
            <w:r w:rsidR="00847378">
              <w:rPr>
                <w:rFonts w:eastAsia="Times New Roman" w:cs="Calibri"/>
                <w:bCs/>
                <w:iCs/>
                <w:szCs w:val="18"/>
                <w:lang w:val="ru-RU"/>
              </w:rPr>
              <w:t>в реальном времени параметров</w:t>
            </w:r>
            <w:r w:rsidR="00847378" w:rsidRPr="0045255B">
              <w:rPr>
                <w:rFonts w:eastAsia="Times New Roman" w:cs="Calibri"/>
                <w:bCs/>
                <w:iCs/>
                <w:szCs w:val="18"/>
                <w:lang w:val="ru-RU"/>
              </w:rPr>
              <w:t xml:space="preserve"> передачи цифровых данных</w:t>
            </w:r>
            <w:r w:rsidR="00847378" w:rsidRPr="00847378">
              <w:rPr>
                <w:rFonts w:eastAsia="Times New Roman" w:cs="Calibri"/>
                <w:szCs w:val="18"/>
                <w:lang w:val="ru-RU"/>
              </w:rPr>
              <w:t xml:space="preserve"> </w:t>
            </w:r>
            <w:r w:rsidR="000D1778">
              <w:rPr>
                <w:rFonts w:eastAsia="Times New Roman" w:cs="Calibri"/>
                <w:szCs w:val="18"/>
                <w:lang w:val="ru-RU"/>
              </w:rPr>
              <w:t xml:space="preserve">местными правоохранительными органами. </w:t>
            </w:r>
          </w:p>
        </w:tc>
      </w:tr>
      <w:tr w:rsidR="001419A9" w:rsidRPr="00D756D5"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4F5107" w:rsidRPr="00F9683E" w:rsidRDefault="00E426EE" w:rsidP="00A507A9">
            <w:pPr>
              <w:pStyle w:val="Subtitle"/>
              <w:spacing w:line="260" w:lineRule="atLeast"/>
              <w:jc w:val="left"/>
              <w:rPr>
                <w:rFonts w:ascii="Verdana" w:hAnsi="Verdana"/>
              </w:rPr>
            </w:pPr>
            <w:r w:rsidRPr="00F9683E">
              <w:rPr>
                <w:rFonts w:ascii="Verdana" w:hAnsi="Verdana"/>
              </w:rPr>
              <w:t>Слайд</w:t>
            </w:r>
            <w:r w:rsidR="00F9683E" w:rsidRPr="00F9683E">
              <w:rPr>
                <w:rFonts w:ascii="Verdana" w:hAnsi="Verdana"/>
                <w:lang w:val="ru-RU"/>
              </w:rPr>
              <w:t>ы</w:t>
            </w:r>
            <w:r w:rsidR="00F9683E" w:rsidRPr="00F9683E">
              <w:rPr>
                <w:rFonts w:ascii="Verdana" w:hAnsi="Verdana"/>
              </w:rPr>
              <w:t xml:space="preserve"> 41 </w:t>
            </w:r>
            <w:r w:rsidR="00F9683E" w:rsidRPr="00F9683E">
              <w:rPr>
                <w:rFonts w:ascii="Verdana" w:hAnsi="Verdana"/>
                <w:lang w:val="ru-RU"/>
              </w:rPr>
              <w:t>-</w:t>
            </w:r>
            <w:r w:rsidR="004F5107" w:rsidRPr="00F9683E">
              <w:rPr>
                <w:rFonts w:ascii="Verdana" w:hAnsi="Verdana"/>
              </w:rPr>
              <w:t xml:space="preserve"> 43</w:t>
            </w:r>
          </w:p>
          <w:p w:rsidR="001419A9" w:rsidRPr="00EF40D0" w:rsidRDefault="001419A9" w:rsidP="00A507A9">
            <w:pPr>
              <w:tabs>
                <w:tab w:val="left" w:pos="426"/>
                <w:tab w:val="left" w:pos="851"/>
              </w:tabs>
              <w:spacing w:line="260" w:lineRule="atLeast"/>
              <w:jc w:val="left"/>
              <w:rPr>
                <w:rFonts w:eastAsia="Times New Roman" w:cs="Calibri"/>
                <w:b/>
                <w:szCs w:val="18"/>
              </w:rPr>
            </w:pPr>
          </w:p>
        </w:tc>
        <w:tc>
          <w:tcPr>
            <w:tcW w:w="7194" w:type="dxa"/>
            <w:gridSpan w:val="2"/>
            <w:tcBorders>
              <w:top w:val="single" w:sz="4" w:space="0" w:color="000000"/>
              <w:left w:val="single" w:sz="4" w:space="0" w:color="000000"/>
              <w:bottom w:val="single" w:sz="4" w:space="0" w:color="000000"/>
              <w:right w:val="single" w:sz="4" w:space="0" w:color="000000"/>
            </w:tcBorders>
          </w:tcPr>
          <w:p w:rsidR="001419A9" w:rsidRPr="000573F7" w:rsidRDefault="00AE45DF" w:rsidP="00763057">
            <w:pPr>
              <w:rPr>
                <w:rFonts w:eastAsia="Times New Roman"/>
                <w:szCs w:val="18"/>
                <w:lang w:val="ru-RU"/>
              </w:rPr>
            </w:pPr>
            <w:r>
              <w:rPr>
                <w:rFonts w:eastAsia="Times New Roman"/>
                <w:szCs w:val="18"/>
                <w:lang w:val="ru-RU"/>
              </w:rPr>
              <w:t>Положения</w:t>
            </w:r>
            <w:r w:rsidRPr="000573F7">
              <w:rPr>
                <w:rFonts w:eastAsia="Times New Roman"/>
                <w:szCs w:val="18"/>
                <w:lang w:val="ru-RU"/>
              </w:rPr>
              <w:t xml:space="preserve">, </w:t>
            </w:r>
            <w:r>
              <w:rPr>
                <w:rFonts w:eastAsia="Times New Roman"/>
                <w:szCs w:val="18"/>
                <w:lang w:val="ru-RU"/>
              </w:rPr>
              <w:t>содержащиеся</w:t>
            </w:r>
            <w:r w:rsidRPr="000573F7">
              <w:rPr>
                <w:rFonts w:eastAsia="Times New Roman"/>
                <w:szCs w:val="18"/>
                <w:lang w:val="ru-RU"/>
              </w:rPr>
              <w:t xml:space="preserve"> </w:t>
            </w:r>
            <w:r>
              <w:rPr>
                <w:rFonts w:eastAsia="Times New Roman"/>
                <w:szCs w:val="18"/>
                <w:lang w:val="ru-RU"/>
              </w:rPr>
              <w:t>в</w:t>
            </w:r>
            <w:r w:rsidRPr="000573F7">
              <w:rPr>
                <w:rFonts w:eastAsia="Times New Roman"/>
                <w:szCs w:val="18"/>
                <w:lang w:val="ru-RU"/>
              </w:rPr>
              <w:t xml:space="preserve"> </w:t>
            </w:r>
            <w:r>
              <w:rPr>
                <w:rFonts w:eastAsia="Times New Roman"/>
                <w:szCs w:val="18"/>
                <w:lang w:val="ru-RU"/>
              </w:rPr>
              <w:t>статье</w:t>
            </w:r>
            <w:r w:rsidRPr="000573F7">
              <w:rPr>
                <w:rFonts w:eastAsia="Times New Roman"/>
                <w:szCs w:val="18"/>
                <w:lang w:val="ru-RU"/>
              </w:rPr>
              <w:t xml:space="preserve"> </w:t>
            </w:r>
            <w:r w:rsidR="001419A9" w:rsidRPr="000573F7">
              <w:rPr>
                <w:rFonts w:eastAsia="Times New Roman"/>
                <w:szCs w:val="18"/>
                <w:lang w:val="ru-RU"/>
              </w:rPr>
              <w:t>35</w:t>
            </w:r>
            <w:r w:rsidR="000573F7" w:rsidRPr="000573F7">
              <w:rPr>
                <w:rFonts w:eastAsia="Times New Roman"/>
                <w:szCs w:val="18"/>
                <w:lang w:val="ru-RU"/>
              </w:rPr>
              <w:t xml:space="preserve"> «</w:t>
            </w:r>
            <w:r w:rsidR="00D756D5">
              <w:rPr>
                <w:rFonts w:eastAsia="Times New Roman"/>
                <w:szCs w:val="18"/>
                <w:lang w:val="ru-RU"/>
              </w:rPr>
              <w:t>Будапештской</w:t>
            </w:r>
            <w:r w:rsidR="000573F7" w:rsidRPr="000573F7">
              <w:rPr>
                <w:rFonts w:eastAsia="Times New Roman"/>
                <w:szCs w:val="18"/>
                <w:lang w:val="ru-RU"/>
              </w:rPr>
              <w:t xml:space="preserve"> </w:t>
            </w:r>
            <w:r w:rsidR="000573F7">
              <w:rPr>
                <w:rFonts w:eastAsia="Times New Roman"/>
                <w:szCs w:val="18"/>
                <w:lang w:val="ru-RU"/>
              </w:rPr>
              <w:t>конвенции</w:t>
            </w:r>
            <w:r w:rsidR="000573F7" w:rsidRPr="000573F7">
              <w:rPr>
                <w:rFonts w:eastAsia="Times New Roman"/>
                <w:szCs w:val="18"/>
                <w:lang w:val="ru-RU"/>
              </w:rPr>
              <w:t>»</w:t>
            </w:r>
            <w:r w:rsidR="000573F7">
              <w:rPr>
                <w:rFonts w:eastAsia="Times New Roman"/>
                <w:szCs w:val="18"/>
                <w:lang w:val="ru-RU"/>
              </w:rPr>
              <w:t>,</w:t>
            </w:r>
            <w:r w:rsidR="000573F7" w:rsidRPr="000573F7">
              <w:rPr>
                <w:rFonts w:eastAsia="Times New Roman"/>
                <w:szCs w:val="18"/>
                <w:lang w:val="ru-RU"/>
              </w:rPr>
              <w:t xml:space="preserve"> </w:t>
            </w:r>
            <w:r w:rsidR="00D756D5">
              <w:rPr>
                <w:rFonts w:eastAsia="Times New Roman"/>
                <w:szCs w:val="18"/>
                <w:lang w:val="ru-RU"/>
              </w:rPr>
              <w:t>являются</w:t>
            </w:r>
            <w:r w:rsidR="000573F7" w:rsidRPr="000573F7">
              <w:rPr>
                <w:rFonts w:eastAsia="Times New Roman"/>
                <w:szCs w:val="18"/>
                <w:lang w:val="ru-RU"/>
              </w:rPr>
              <w:t xml:space="preserve"> </w:t>
            </w:r>
            <w:r w:rsidR="000573F7">
              <w:rPr>
                <w:rFonts w:eastAsia="Times New Roman"/>
                <w:szCs w:val="18"/>
                <w:lang w:val="ru-RU"/>
              </w:rPr>
              <w:t>одними</w:t>
            </w:r>
            <w:r w:rsidR="000573F7" w:rsidRPr="000573F7">
              <w:rPr>
                <w:rFonts w:eastAsia="Times New Roman"/>
                <w:szCs w:val="18"/>
                <w:lang w:val="ru-RU"/>
              </w:rPr>
              <w:t xml:space="preserve"> </w:t>
            </w:r>
            <w:r w:rsidR="000573F7">
              <w:rPr>
                <w:rFonts w:eastAsia="Times New Roman"/>
                <w:szCs w:val="18"/>
                <w:lang w:val="ru-RU"/>
              </w:rPr>
              <w:t>из</w:t>
            </w:r>
            <w:r w:rsidR="000573F7" w:rsidRPr="000573F7">
              <w:rPr>
                <w:rFonts w:eastAsia="Times New Roman"/>
                <w:szCs w:val="18"/>
                <w:lang w:val="ru-RU"/>
              </w:rPr>
              <w:t xml:space="preserve"> </w:t>
            </w:r>
            <w:r w:rsidR="000573F7">
              <w:rPr>
                <w:rFonts w:eastAsia="Times New Roman"/>
                <w:szCs w:val="18"/>
                <w:lang w:val="ru-RU"/>
              </w:rPr>
              <w:t>наиболее</w:t>
            </w:r>
            <w:r w:rsidR="000573F7" w:rsidRPr="000573F7">
              <w:rPr>
                <w:rFonts w:eastAsia="Times New Roman"/>
                <w:szCs w:val="18"/>
                <w:lang w:val="ru-RU"/>
              </w:rPr>
              <w:t xml:space="preserve"> </w:t>
            </w:r>
            <w:r w:rsidR="000573F7">
              <w:rPr>
                <w:rFonts w:eastAsia="Times New Roman"/>
                <w:szCs w:val="18"/>
                <w:lang w:val="ru-RU"/>
              </w:rPr>
              <w:t>важных</w:t>
            </w:r>
            <w:r w:rsidR="000573F7" w:rsidRPr="000573F7">
              <w:rPr>
                <w:rFonts w:eastAsia="Times New Roman"/>
                <w:szCs w:val="18"/>
                <w:lang w:val="ru-RU"/>
              </w:rPr>
              <w:t xml:space="preserve"> </w:t>
            </w:r>
            <w:r w:rsidR="000573F7">
              <w:rPr>
                <w:rFonts w:eastAsia="Times New Roman"/>
                <w:szCs w:val="18"/>
                <w:lang w:val="ru-RU"/>
              </w:rPr>
              <w:t>для</w:t>
            </w:r>
            <w:r w:rsidR="000573F7" w:rsidRPr="000573F7">
              <w:rPr>
                <w:rFonts w:eastAsia="Times New Roman"/>
                <w:szCs w:val="18"/>
                <w:lang w:val="ru-RU"/>
              </w:rPr>
              <w:t xml:space="preserve"> </w:t>
            </w:r>
            <w:r w:rsidR="000573F7">
              <w:rPr>
                <w:rFonts w:eastAsia="Times New Roman"/>
                <w:szCs w:val="18"/>
                <w:lang w:val="ru-RU"/>
              </w:rPr>
              <w:t>осуществления</w:t>
            </w:r>
            <w:r w:rsidR="000573F7" w:rsidRPr="000573F7">
              <w:rPr>
                <w:rFonts w:eastAsia="Times New Roman"/>
                <w:szCs w:val="18"/>
                <w:lang w:val="ru-RU"/>
              </w:rPr>
              <w:t xml:space="preserve"> </w:t>
            </w:r>
            <w:r w:rsidR="000573F7">
              <w:rPr>
                <w:rFonts w:eastAsia="Times New Roman"/>
                <w:szCs w:val="18"/>
                <w:lang w:val="ru-RU"/>
              </w:rPr>
              <w:t>собственно</w:t>
            </w:r>
            <w:r w:rsidR="000573F7" w:rsidRPr="000573F7">
              <w:rPr>
                <w:rFonts w:eastAsia="Times New Roman"/>
                <w:szCs w:val="18"/>
                <w:lang w:val="ru-RU"/>
              </w:rPr>
              <w:t xml:space="preserve"> </w:t>
            </w:r>
            <w:r w:rsidR="000573F7">
              <w:rPr>
                <w:rFonts w:eastAsia="Times New Roman"/>
                <w:szCs w:val="18"/>
                <w:lang w:val="ru-RU"/>
              </w:rPr>
              <w:t>оперативно</w:t>
            </w:r>
            <w:r w:rsidR="000573F7" w:rsidRPr="000573F7">
              <w:rPr>
                <w:rFonts w:eastAsia="Times New Roman"/>
                <w:szCs w:val="18"/>
                <w:lang w:val="ru-RU"/>
              </w:rPr>
              <w:t>-</w:t>
            </w:r>
            <w:r w:rsidR="000573F7">
              <w:rPr>
                <w:rFonts w:eastAsia="Times New Roman"/>
                <w:szCs w:val="18"/>
                <w:lang w:val="ru-RU"/>
              </w:rPr>
              <w:t>розыскной</w:t>
            </w:r>
            <w:r w:rsidR="000573F7" w:rsidRPr="000573F7">
              <w:rPr>
                <w:rFonts w:eastAsia="Times New Roman"/>
                <w:szCs w:val="18"/>
                <w:lang w:val="ru-RU"/>
              </w:rPr>
              <w:t xml:space="preserve"> </w:t>
            </w:r>
            <w:r w:rsidR="000573F7">
              <w:rPr>
                <w:rFonts w:eastAsia="Times New Roman"/>
                <w:szCs w:val="18"/>
                <w:lang w:val="ru-RU"/>
              </w:rPr>
              <w:t>деятельности</w:t>
            </w:r>
            <w:r w:rsidR="000573F7" w:rsidRPr="000573F7">
              <w:rPr>
                <w:rFonts w:eastAsia="Times New Roman"/>
                <w:szCs w:val="18"/>
                <w:lang w:val="ru-RU"/>
              </w:rPr>
              <w:t>.</w:t>
            </w:r>
            <w:r w:rsidR="000573F7">
              <w:rPr>
                <w:rFonts w:eastAsia="Times New Roman"/>
                <w:szCs w:val="18"/>
                <w:lang w:val="ru-RU"/>
              </w:rPr>
              <w:t xml:space="preserve"> </w:t>
            </w:r>
            <w:r w:rsidR="001419A9" w:rsidRPr="000573F7">
              <w:rPr>
                <w:rFonts w:eastAsia="Times New Roman"/>
                <w:szCs w:val="18"/>
                <w:lang w:val="ru-RU"/>
              </w:rPr>
              <w:t xml:space="preserve"> </w:t>
            </w:r>
            <w:r w:rsidR="000573F7">
              <w:rPr>
                <w:rFonts w:eastAsia="Times New Roman"/>
                <w:szCs w:val="18"/>
                <w:lang w:val="ru-RU"/>
              </w:rPr>
              <w:t>Ими накладывается на все договаривающиеся стороны обязательство по созданию на своей территории постоянно д</w:t>
            </w:r>
            <w:r w:rsidR="00750DB8">
              <w:rPr>
                <w:rFonts w:eastAsia="Times New Roman"/>
                <w:szCs w:val="18"/>
                <w:lang w:val="ru-RU"/>
              </w:rPr>
              <w:t xml:space="preserve">ействующих опорных </w:t>
            </w:r>
            <w:r w:rsidR="000573F7">
              <w:rPr>
                <w:rFonts w:eastAsia="Times New Roman"/>
                <w:szCs w:val="18"/>
                <w:lang w:val="ru-RU"/>
              </w:rPr>
              <w:t>пунктов</w:t>
            </w:r>
            <w:r w:rsidR="00750DB8">
              <w:rPr>
                <w:rFonts w:eastAsia="Times New Roman"/>
                <w:szCs w:val="18"/>
                <w:lang w:val="ru-RU"/>
              </w:rPr>
              <w:t xml:space="preserve"> («контактных центров»), входящих в состав так называемой «Сети </w:t>
            </w:r>
            <w:r w:rsidR="001419A9" w:rsidRPr="000573F7">
              <w:rPr>
                <w:rFonts w:eastAsia="Times New Roman"/>
                <w:szCs w:val="18"/>
                <w:lang w:val="ru-RU"/>
              </w:rPr>
              <w:t>24/7</w:t>
            </w:r>
            <w:r w:rsidR="00750DB8">
              <w:rPr>
                <w:rFonts w:eastAsia="Times New Roman"/>
                <w:szCs w:val="18"/>
                <w:lang w:val="ru-RU"/>
              </w:rPr>
              <w:t>», международной сети</w:t>
            </w:r>
            <w:r w:rsidR="00750DB8" w:rsidRPr="00750DB8">
              <w:rPr>
                <w:rFonts w:eastAsia="Times New Roman"/>
                <w:szCs w:val="18"/>
                <w:lang w:val="ru-RU"/>
              </w:rPr>
              <w:t xml:space="preserve"> национальных контактных центров, работающих 24 часа в сутки 7 дней в неделю</w:t>
            </w:r>
            <w:r w:rsidR="00750DB8">
              <w:rPr>
                <w:rFonts w:eastAsia="Times New Roman"/>
                <w:szCs w:val="18"/>
                <w:lang w:val="ru-RU"/>
              </w:rPr>
              <w:t xml:space="preserve">. </w:t>
            </w:r>
            <w:r w:rsidR="001419A9" w:rsidRPr="000573F7">
              <w:rPr>
                <w:rFonts w:eastAsia="Times New Roman"/>
                <w:szCs w:val="18"/>
                <w:lang w:val="ru-RU"/>
              </w:rPr>
              <w:t xml:space="preserve"> </w:t>
            </w:r>
          </w:p>
          <w:p w:rsidR="003F3243" w:rsidRPr="000573F7" w:rsidRDefault="003F3243" w:rsidP="00763057">
            <w:pPr>
              <w:rPr>
                <w:rFonts w:eastAsia="Times New Roman"/>
                <w:szCs w:val="18"/>
                <w:lang w:val="ru-RU"/>
              </w:rPr>
            </w:pPr>
          </w:p>
          <w:p w:rsidR="001419A9" w:rsidRPr="00A7185C" w:rsidRDefault="00750DB8" w:rsidP="00763057">
            <w:pPr>
              <w:rPr>
                <w:rFonts w:eastAsia="Times New Roman"/>
                <w:szCs w:val="18"/>
                <w:lang w:val="ru-RU"/>
              </w:rPr>
            </w:pPr>
            <w:r>
              <w:rPr>
                <w:rFonts w:eastAsia="Times New Roman"/>
                <w:szCs w:val="18"/>
                <w:lang w:val="ru-RU"/>
              </w:rPr>
              <w:t>Общая задача этих контактных центров состоит в</w:t>
            </w:r>
            <w:r w:rsidR="00B9794E">
              <w:rPr>
                <w:rFonts w:eastAsia="Times New Roman"/>
                <w:szCs w:val="18"/>
                <w:lang w:val="ru-RU"/>
              </w:rPr>
              <w:t xml:space="preserve"> оказании содействия </w:t>
            </w:r>
            <w:r>
              <w:rPr>
                <w:rFonts w:eastAsia="Times New Roman"/>
                <w:szCs w:val="18"/>
                <w:lang w:val="ru-RU"/>
              </w:rPr>
              <w:t>международному сотрудни</w:t>
            </w:r>
            <w:r w:rsidR="00B9794E">
              <w:rPr>
                <w:rFonts w:eastAsia="Times New Roman"/>
                <w:szCs w:val="18"/>
                <w:lang w:val="ru-RU"/>
              </w:rPr>
              <w:t>ч</w:t>
            </w:r>
            <w:r>
              <w:rPr>
                <w:rFonts w:eastAsia="Times New Roman"/>
                <w:szCs w:val="18"/>
                <w:lang w:val="ru-RU"/>
              </w:rPr>
              <w:t>еству. Они</w:t>
            </w:r>
            <w:r w:rsidRPr="00A7185C">
              <w:rPr>
                <w:rFonts w:eastAsia="Times New Roman"/>
                <w:szCs w:val="18"/>
                <w:lang w:val="ru-RU"/>
              </w:rPr>
              <w:t xml:space="preserve"> </w:t>
            </w:r>
            <w:r>
              <w:rPr>
                <w:rFonts w:eastAsia="Times New Roman"/>
                <w:szCs w:val="18"/>
                <w:lang w:val="ru-RU"/>
              </w:rPr>
              <w:t>могут</w:t>
            </w:r>
            <w:r w:rsidRPr="00A7185C">
              <w:rPr>
                <w:rFonts w:eastAsia="Times New Roman"/>
                <w:szCs w:val="18"/>
                <w:lang w:val="ru-RU"/>
              </w:rPr>
              <w:t xml:space="preserve"> </w:t>
            </w:r>
            <w:r>
              <w:rPr>
                <w:rFonts w:eastAsia="Times New Roman"/>
                <w:szCs w:val="18"/>
                <w:lang w:val="ru-RU"/>
              </w:rPr>
              <w:t>решать</w:t>
            </w:r>
            <w:r w:rsidRPr="00A7185C">
              <w:rPr>
                <w:rFonts w:eastAsia="Times New Roman"/>
                <w:szCs w:val="18"/>
                <w:lang w:val="ru-RU"/>
              </w:rPr>
              <w:t xml:space="preserve"> </w:t>
            </w:r>
            <w:r>
              <w:rPr>
                <w:rFonts w:eastAsia="Times New Roman"/>
                <w:szCs w:val="18"/>
                <w:lang w:val="ru-RU"/>
              </w:rPr>
              <w:t>её</w:t>
            </w:r>
            <w:r w:rsidRPr="00A7185C">
              <w:rPr>
                <w:rFonts w:eastAsia="Times New Roman"/>
                <w:szCs w:val="18"/>
                <w:lang w:val="ru-RU"/>
              </w:rPr>
              <w:t xml:space="preserve"> </w:t>
            </w:r>
            <w:r>
              <w:rPr>
                <w:rFonts w:eastAsia="Times New Roman"/>
                <w:szCs w:val="18"/>
                <w:lang w:val="ru-RU"/>
              </w:rPr>
              <w:t>путём</w:t>
            </w:r>
            <w:r w:rsidRPr="00A7185C">
              <w:rPr>
                <w:rFonts w:eastAsia="Times New Roman"/>
                <w:szCs w:val="18"/>
                <w:lang w:val="ru-RU"/>
              </w:rPr>
              <w:t xml:space="preserve"> </w:t>
            </w:r>
            <w:r w:rsidR="00A7185C">
              <w:rPr>
                <w:rFonts w:eastAsia="Times New Roman"/>
                <w:szCs w:val="18"/>
                <w:lang w:val="ru-RU"/>
              </w:rPr>
              <w:t>пред</w:t>
            </w:r>
            <w:r>
              <w:rPr>
                <w:rFonts w:eastAsia="Times New Roman"/>
                <w:szCs w:val="18"/>
                <w:lang w:val="ru-RU"/>
              </w:rPr>
              <w:t>оставления</w:t>
            </w:r>
            <w:r w:rsidRPr="00A7185C">
              <w:rPr>
                <w:rFonts w:eastAsia="Times New Roman"/>
                <w:szCs w:val="18"/>
                <w:lang w:val="ru-RU"/>
              </w:rPr>
              <w:t xml:space="preserve"> </w:t>
            </w:r>
            <w:r>
              <w:rPr>
                <w:rFonts w:eastAsia="Times New Roman"/>
                <w:szCs w:val="18"/>
                <w:lang w:val="ru-RU"/>
              </w:rPr>
              <w:t>технических</w:t>
            </w:r>
            <w:r w:rsidRPr="00A7185C">
              <w:rPr>
                <w:rFonts w:eastAsia="Times New Roman"/>
                <w:szCs w:val="18"/>
                <w:lang w:val="ru-RU"/>
              </w:rPr>
              <w:t xml:space="preserve"> </w:t>
            </w:r>
            <w:r>
              <w:rPr>
                <w:rFonts w:eastAsia="Times New Roman"/>
                <w:szCs w:val="18"/>
                <w:lang w:val="ru-RU"/>
              </w:rPr>
              <w:t>консультаций</w:t>
            </w:r>
            <w:r w:rsidRPr="00A7185C">
              <w:rPr>
                <w:rFonts w:eastAsia="Times New Roman"/>
                <w:szCs w:val="18"/>
                <w:lang w:val="ru-RU"/>
              </w:rPr>
              <w:t xml:space="preserve"> </w:t>
            </w:r>
            <w:r>
              <w:rPr>
                <w:rFonts w:eastAsia="Times New Roman"/>
                <w:szCs w:val="18"/>
                <w:lang w:val="ru-RU"/>
              </w:rPr>
              <w:t>другим</w:t>
            </w:r>
            <w:r w:rsidRPr="00A7185C">
              <w:rPr>
                <w:rFonts w:eastAsia="Times New Roman"/>
                <w:szCs w:val="18"/>
                <w:lang w:val="ru-RU"/>
              </w:rPr>
              <w:t xml:space="preserve"> </w:t>
            </w:r>
            <w:r>
              <w:rPr>
                <w:rFonts w:eastAsia="Times New Roman"/>
                <w:szCs w:val="18"/>
                <w:lang w:val="ru-RU"/>
              </w:rPr>
              <w:t>контактным</w:t>
            </w:r>
            <w:r w:rsidRPr="00A7185C">
              <w:rPr>
                <w:rFonts w:eastAsia="Times New Roman"/>
                <w:szCs w:val="18"/>
                <w:lang w:val="ru-RU"/>
              </w:rPr>
              <w:t xml:space="preserve"> </w:t>
            </w:r>
            <w:r>
              <w:rPr>
                <w:rFonts w:eastAsia="Times New Roman"/>
                <w:szCs w:val="18"/>
                <w:lang w:val="ru-RU"/>
              </w:rPr>
              <w:t>центрам</w:t>
            </w:r>
            <w:r w:rsidRPr="00A7185C">
              <w:rPr>
                <w:rFonts w:eastAsia="Times New Roman"/>
                <w:szCs w:val="18"/>
                <w:lang w:val="ru-RU"/>
              </w:rPr>
              <w:t xml:space="preserve">, </w:t>
            </w:r>
            <w:r w:rsidR="001419A9" w:rsidRPr="00A7185C">
              <w:rPr>
                <w:rFonts w:eastAsia="Times New Roman"/>
                <w:szCs w:val="18"/>
                <w:lang w:val="ru-RU"/>
              </w:rPr>
              <w:t xml:space="preserve"> </w:t>
            </w:r>
            <w:r w:rsidR="00B9794E">
              <w:rPr>
                <w:rFonts w:eastAsia="Times New Roman"/>
                <w:szCs w:val="18"/>
                <w:lang w:val="ru-RU"/>
              </w:rPr>
              <w:t xml:space="preserve">а также </w:t>
            </w:r>
            <w:r w:rsidR="00A7185C">
              <w:rPr>
                <w:rFonts w:eastAsia="Times New Roman"/>
                <w:szCs w:val="18"/>
                <w:lang w:val="ru-RU"/>
              </w:rPr>
              <w:t xml:space="preserve">путём </w:t>
            </w:r>
            <w:r w:rsidR="00B9794E">
              <w:rPr>
                <w:rFonts w:eastAsia="Times New Roman"/>
                <w:szCs w:val="18"/>
                <w:lang w:val="ru-RU"/>
              </w:rPr>
              <w:t>включения</w:t>
            </w:r>
            <w:r w:rsidR="00A7185C">
              <w:rPr>
                <w:rFonts w:eastAsia="Times New Roman"/>
                <w:szCs w:val="18"/>
                <w:lang w:val="ru-RU"/>
              </w:rPr>
              <w:t xml:space="preserve"> своих собственных механизмов оперативного обеспечения сохранности данных</w:t>
            </w:r>
            <w:r w:rsidR="001419A9" w:rsidRPr="00A7185C">
              <w:rPr>
                <w:rFonts w:eastAsia="Times New Roman"/>
                <w:szCs w:val="18"/>
                <w:lang w:val="ru-RU"/>
              </w:rPr>
              <w:t xml:space="preserve">, </w:t>
            </w:r>
            <w:r w:rsidR="00A7185C">
              <w:rPr>
                <w:rFonts w:eastAsia="Times New Roman"/>
                <w:szCs w:val="18"/>
                <w:lang w:val="ru-RU"/>
              </w:rPr>
              <w:t xml:space="preserve">собирания доказательств или же выявления и установления личности подозреваемых. </w:t>
            </w:r>
          </w:p>
          <w:p w:rsidR="003F3243" w:rsidRPr="00A7185C" w:rsidRDefault="003F3243" w:rsidP="00763057">
            <w:pPr>
              <w:rPr>
                <w:rFonts w:eastAsia="Times New Roman"/>
                <w:szCs w:val="18"/>
                <w:lang w:val="ru-RU"/>
              </w:rPr>
            </w:pPr>
          </w:p>
          <w:p w:rsidR="001419A9" w:rsidRPr="00D756D5" w:rsidRDefault="00D756D5" w:rsidP="00F84578">
            <w:pPr>
              <w:tabs>
                <w:tab w:val="left" w:pos="426"/>
                <w:tab w:val="left" w:pos="851"/>
              </w:tabs>
              <w:rPr>
                <w:rFonts w:eastAsia="Times New Roman" w:cs="Calibri"/>
                <w:b/>
                <w:szCs w:val="18"/>
                <w:lang w:val="ru-RU"/>
              </w:rPr>
            </w:pPr>
            <w:r>
              <w:rPr>
                <w:rFonts w:eastAsia="Times New Roman" w:cs="Arial"/>
                <w:bCs/>
                <w:szCs w:val="18"/>
                <w:lang w:val="ru-RU"/>
              </w:rPr>
              <w:t>Эта постоянно действующая</w:t>
            </w:r>
            <w:r w:rsidR="00EF69F8">
              <w:rPr>
                <w:rFonts w:eastAsia="Times New Roman" w:cs="Arial"/>
                <w:bCs/>
                <w:szCs w:val="18"/>
                <w:lang w:val="ru-RU"/>
              </w:rPr>
              <w:t xml:space="preserve"> сеть</w:t>
            </w:r>
            <w:r>
              <w:rPr>
                <w:rFonts w:eastAsia="Times New Roman" w:cs="Arial"/>
                <w:bCs/>
                <w:szCs w:val="18"/>
                <w:lang w:val="ru-RU"/>
              </w:rPr>
              <w:t xml:space="preserve"> опорных пунктов на местах</w:t>
            </w:r>
            <w:r w:rsidR="00EF69F8">
              <w:rPr>
                <w:rFonts w:eastAsia="Times New Roman" w:cs="Arial"/>
                <w:bCs/>
                <w:szCs w:val="18"/>
                <w:lang w:val="ru-RU"/>
              </w:rPr>
              <w:t>, имеющая</w:t>
            </w:r>
            <w:r w:rsidR="00A7185C">
              <w:rPr>
                <w:rFonts w:eastAsia="Times New Roman" w:cs="Arial"/>
                <w:bCs/>
                <w:szCs w:val="18"/>
                <w:lang w:val="ru-RU"/>
              </w:rPr>
              <w:t xml:space="preserve"> в своё</w:t>
            </w:r>
            <w:r w:rsidR="00EF69F8">
              <w:rPr>
                <w:rFonts w:eastAsia="Times New Roman" w:cs="Arial"/>
                <w:bCs/>
                <w:szCs w:val="18"/>
                <w:lang w:val="ru-RU"/>
              </w:rPr>
              <w:t>м составе экспертов</w:t>
            </w:r>
            <w:r w:rsidR="00A7185C">
              <w:rPr>
                <w:rFonts w:eastAsia="Times New Roman" w:cs="Arial"/>
                <w:bCs/>
                <w:szCs w:val="18"/>
                <w:lang w:val="ru-RU"/>
              </w:rPr>
              <w:t xml:space="preserve"> в области </w:t>
            </w:r>
            <w:r w:rsidR="00EF69F8">
              <w:rPr>
                <w:rStyle w:val="Emphasis"/>
                <w:i w:val="0"/>
                <w:lang w:val="ru-RU"/>
              </w:rPr>
              <w:t>высокотехнологичной</w:t>
            </w:r>
            <w:r w:rsidR="00EF69F8" w:rsidRPr="00EF69F8">
              <w:rPr>
                <w:rStyle w:val="Emphasis"/>
                <w:i w:val="0"/>
                <w:lang w:val="ru-RU"/>
              </w:rPr>
              <w:t xml:space="preserve"> преступност</w:t>
            </w:r>
            <w:r w:rsidR="00EF69F8">
              <w:rPr>
                <w:rStyle w:val="Emphasis"/>
                <w:i w:val="0"/>
                <w:lang w:val="ru-RU"/>
              </w:rPr>
              <w:t xml:space="preserve">и, задумывалась как инструмент </w:t>
            </w:r>
            <w:r w:rsidR="00A7185C" w:rsidRPr="00A7185C">
              <w:rPr>
                <w:rFonts w:eastAsia="Times New Roman" w:cs="Arial"/>
                <w:bCs/>
                <w:szCs w:val="18"/>
                <w:lang w:val="ru-RU"/>
              </w:rPr>
              <w:t xml:space="preserve"> </w:t>
            </w:r>
            <w:r w:rsidR="00EF69F8">
              <w:rPr>
                <w:rFonts w:eastAsia="Times New Roman" w:cs="Arial"/>
                <w:bCs/>
                <w:szCs w:val="18"/>
                <w:lang w:val="ru-RU"/>
              </w:rPr>
              <w:t>ок</w:t>
            </w:r>
            <w:r w:rsidR="00A92293">
              <w:rPr>
                <w:rFonts w:eastAsia="Times New Roman" w:cs="Arial"/>
                <w:bCs/>
                <w:szCs w:val="18"/>
                <w:lang w:val="ru-RU"/>
              </w:rPr>
              <w:t>азания помощи другим специалист</w:t>
            </w:r>
            <w:r w:rsidR="00EF69F8">
              <w:rPr>
                <w:rFonts w:eastAsia="Times New Roman" w:cs="Arial"/>
                <w:bCs/>
                <w:szCs w:val="18"/>
                <w:lang w:val="ru-RU"/>
              </w:rPr>
              <w:t xml:space="preserve">ам из зарубежных стран или иных юрисдикций </w:t>
            </w:r>
            <w:r w:rsidR="001419A9" w:rsidRPr="00A7185C">
              <w:rPr>
                <w:rFonts w:eastAsia="Times New Roman" w:cs="Arial"/>
                <w:bCs/>
                <w:szCs w:val="18"/>
                <w:lang w:val="ru-RU"/>
              </w:rPr>
              <w:t xml:space="preserve"> </w:t>
            </w:r>
            <w:r w:rsidR="00EF69F8">
              <w:rPr>
                <w:rFonts w:eastAsia="Times New Roman" w:cs="Arial"/>
                <w:bCs/>
                <w:szCs w:val="18"/>
                <w:lang w:val="ru-RU"/>
              </w:rPr>
              <w:t xml:space="preserve">при расследовании уголовных дел с </w:t>
            </w:r>
            <w:r w:rsidR="00290B47">
              <w:rPr>
                <w:rFonts w:eastAsia="Times New Roman" w:cs="Arial"/>
                <w:bCs/>
                <w:szCs w:val="18"/>
                <w:lang w:val="ru-RU"/>
              </w:rPr>
              <w:t>международными разветвлениями. Она призвана решать новые проблемы, возникающие в связи с быстрым ростом количества преступлений, совершаемых с использованием самых современных достижений науки и техники.</w:t>
            </w:r>
            <w:r w:rsidR="001419A9" w:rsidRPr="00290B47">
              <w:rPr>
                <w:rFonts w:eastAsia="Times New Roman" w:cs="Arial"/>
                <w:bCs/>
                <w:szCs w:val="18"/>
                <w:lang w:val="ru-RU"/>
              </w:rPr>
              <w:t xml:space="preserve"> </w:t>
            </w:r>
            <w:r w:rsidR="00290B47">
              <w:rPr>
                <w:rFonts w:eastAsia="Times New Roman" w:cs="Arial"/>
                <w:bCs/>
                <w:szCs w:val="18"/>
                <w:lang w:val="ru-RU"/>
              </w:rPr>
              <w:t xml:space="preserve">Иногда следственные действия по раскрытию компьютерного преступления требуют весьма оперативного обеспечения сохранности электронных данных с тем, чтобы было возможно обнаружить местонахождение подозреваемых лиц и преследовать их по суду. </w:t>
            </w:r>
            <w:r w:rsidR="00A92293">
              <w:rPr>
                <w:rFonts w:eastAsia="Times New Roman" w:cs="Arial"/>
                <w:bCs/>
                <w:szCs w:val="18"/>
                <w:lang w:val="ru-RU"/>
              </w:rPr>
              <w:t xml:space="preserve">Этого невозможно достичь </w:t>
            </w:r>
            <w:r w:rsidR="00290B47">
              <w:rPr>
                <w:rFonts w:eastAsia="Times New Roman" w:cs="Arial"/>
                <w:bCs/>
                <w:szCs w:val="18"/>
                <w:lang w:val="ru-RU"/>
              </w:rPr>
              <w:t>с</w:t>
            </w:r>
            <w:r w:rsidR="00290B47" w:rsidRPr="00A92293">
              <w:rPr>
                <w:rFonts w:eastAsia="Times New Roman" w:cs="Arial"/>
                <w:bCs/>
                <w:szCs w:val="18"/>
                <w:lang w:val="ru-RU"/>
              </w:rPr>
              <w:t xml:space="preserve"> </w:t>
            </w:r>
            <w:r w:rsidR="00290B47">
              <w:rPr>
                <w:rFonts w:eastAsia="Times New Roman" w:cs="Arial"/>
                <w:bCs/>
                <w:szCs w:val="18"/>
                <w:lang w:val="ru-RU"/>
              </w:rPr>
              <w:t>помощью</w:t>
            </w:r>
            <w:r w:rsidR="00A92293">
              <w:rPr>
                <w:rFonts w:eastAsia="Times New Roman" w:cs="Arial"/>
                <w:bCs/>
                <w:szCs w:val="18"/>
                <w:lang w:val="ru-RU"/>
              </w:rPr>
              <w:t xml:space="preserve"> ранее существовавших традиционных механизмов международного сотрудничества. Констатация</w:t>
            </w:r>
            <w:r w:rsidR="00A92293" w:rsidRPr="00A92293">
              <w:rPr>
                <w:rFonts w:eastAsia="Times New Roman" w:cs="Arial"/>
                <w:bCs/>
                <w:szCs w:val="18"/>
                <w:lang w:val="ru-RU"/>
              </w:rPr>
              <w:t xml:space="preserve"> </w:t>
            </w:r>
            <w:r w:rsidR="00A92293">
              <w:rPr>
                <w:rFonts w:eastAsia="Times New Roman" w:cs="Arial"/>
                <w:bCs/>
                <w:szCs w:val="18"/>
                <w:lang w:val="ru-RU"/>
              </w:rPr>
              <w:t>данного</w:t>
            </w:r>
            <w:r w:rsidR="00A92293" w:rsidRPr="00A92293">
              <w:rPr>
                <w:rFonts w:eastAsia="Times New Roman" w:cs="Arial"/>
                <w:bCs/>
                <w:szCs w:val="18"/>
                <w:lang w:val="ru-RU"/>
              </w:rPr>
              <w:t xml:space="preserve"> </w:t>
            </w:r>
            <w:r w:rsidR="00A92293">
              <w:rPr>
                <w:rFonts w:eastAsia="Times New Roman" w:cs="Arial"/>
                <w:bCs/>
                <w:szCs w:val="18"/>
                <w:lang w:val="ru-RU"/>
              </w:rPr>
              <w:t>факта</w:t>
            </w:r>
            <w:r w:rsidR="00A92293" w:rsidRPr="00A92293">
              <w:rPr>
                <w:rFonts w:eastAsia="Times New Roman" w:cs="Arial"/>
                <w:bCs/>
                <w:szCs w:val="18"/>
                <w:lang w:val="ru-RU"/>
              </w:rPr>
              <w:t xml:space="preserve"> </w:t>
            </w:r>
            <w:r w:rsidR="00A92293">
              <w:rPr>
                <w:rFonts w:eastAsia="Times New Roman" w:cs="Arial"/>
                <w:bCs/>
                <w:szCs w:val="18"/>
                <w:lang w:val="ru-RU"/>
              </w:rPr>
              <w:t>повышает</w:t>
            </w:r>
            <w:r w:rsidR="00A92293" w:rsidRPr="00A92293">
              <w:rPr>
                <w:rFonts w:eastAsia="Times New Roman" w:cs="Arial"/>
                <w:bCs/>
                <w:szCs w:val="18"/>
                <w:lang w:val="ru-RU"/>
              </w:rPr>
              <w:t xml:space="preserve"> </w:t>
            </w:r>
            <w:r w:rsidR="00A92293">
              <w:rPr>
                <w:rFonts w:eastAsia="Times New Roman" w:cs="Arial"/>
                <w:bCs/>
                <w:szCs w:val="18"/>
                <w:lang w:val="ru-RU"/>
              </w:rPr>
              <w:t>роль</w:t>
            </w:r>
            <w:r w:rsidR="00A92293" w:rsidRPr="00A92293">
              <w:rPr>
                <w:rFonts w:eastAsia="Times New Roman" w:cs="Arial"/>
                <w:bCs/>
                <w:szCs w:val="18"/>
                <w:lang w:val="ru-RU"/>
              </w:rPr>
              <w:t xml:space="preserve"> </w:t>
            </w:r>
            <w:r w:rsidR="00A92293" w:rsidRPr="00A92293">
              <w:rPr>
                <w:rFonts w:eastAsia="Times New Roman"/>
                <w:szCs w:val="18"/>
                <w:lang w:val="ru-RU"/>
              </w:rPr>
              <w:t>«</w:t>
            </w:r>
            <w:r w:rsidR="00A92293">
              <w:rPr>
                <w:rFonts w:eastAsia="Times New Roman"/>
                <w:szCs w:val="18"/>
                <w:lang w:val="ru-RU"/>
              </w:rPr>
              <w:t>Сети</w:t>
            </w:r>
            <w:r w:rsidR="00A92293" w:rsidRPr="00A92293">
              <w:rPr>
                <w:rFonts w:eastAsia="Times New Roman"/>
                <w:szCs w:val="18"/>
                <w:lang w:val="ru-RU"/>
              </w:rPr>
              <w:t xml:space="preserve"> 24/7»</w:t>
            </w:r>
            <w:r w:rsidR="00A92293">
              <w:rPr>
                <w:rFonts w:eastAsia="Times New Roman"/>
                <w:szCs w:val="18"/>
                <w:lang w:val="ru-RU"/>
              </w:rPr>
              <w:t>: через неё можно очень оперативно предоставить/получить помощь и необходимые сведения, даже если потом и надо будет оформлять официальный запрос</w:t>
            </w:r>
            <w:r w:rsidR="00F84578">
              <w:rPr>
                <w:rFonts w:eastAsia="Times New Roman"/>
                <w:szCs w:val="18"/>
                <w:lang w:val="ru-RU"/>
              </w:rPr>
              <w:t xml:space="preserve"> на них</w:t>
            </w:r>
            <w:r w:rsidR="00A92293">
              <w:rPr>
                <w:rFonts w:eastAsia="Times New Roman"/>
                <w:szCs w:val="18"/>
                <w:lang w:val="ru-RU"/>
              </w:rPr>
              <w:t xml:space="preserve">.  </w:t>
            </w:r>
          </w:p>
        </w:tc>
      </w:tr>
      <w:tr w:rsidR="00EF40D0" w:rsidRPr="00F83236"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EF40D0" w:rsidRPr="00D756D5" w:rsidRDefault="00EF40D0" w:rsidP="00A507A9">
            <w:pPr>
              <w:tabs>
                <w:tab w:val="left" w:pos="426"/>
                <w:tab w:val="left" w:pos="851"/>
              </w:tabs>
              <w:spacing w:line="260" w:lineRule="atLeast"/>
              <w:jc w:val="left"/>
              <w:rPr>
                <w:rFonts w:eastAsia="Times New Roman" w:cs="Calibri"/>
                <w:b/>
                <w:szCs w:val="18"/>
                <w:lang w:val="ru-RU"/>
              </w:rPr>
            </w:pPr>
          </w:p>
        </w:tc>
        <w:tc>
          <w:tcPr>
            <w:tcW w:w="7194" w:type="dxa"/>
            <w:gridSpan w:val="2"/>
            <w:tcBorders>
              <w:top w:val="single" w:sz="4" w:space="0" w:color="000000"/>
              <w:left w:val="single" w:sz="4" w:space="0" w:color="000000"/>
              <w:bottom w:val="single" w:sz="4" w:space="0" w:color="000000"/>
              <w:right w:val="single" w:sz="4" w:space="0" w:color="000000"/>
            </w:tcBorders>
          </w:tcPr>
          <w:p w:rsidR="00EF40D0" w:rsidRPr="00F9683E" w:rsidRDefault="000D1778" w:rsidP="00763057">
            <w:pPr>
              <w:tabs>
                <w:tab w:val="left" w:pos="426"/>
                <w:tab w:val="left" w:pos="851"/>
              </w:tabs>
              <w:rPr>
                <w:rFonts w:eastAsia="Times New Roman" w:cs="Calibri"/>
                <w:b/>
                <w:szCs w:val="18"/>
                <w:lang w:val="ru-RU"/>
              </w:rPr>
            </w:pPr>
            <w:r w:rsidRPr="00F9683E">
              <w:rPr>
                <w:rFonts w:eastAsia="Times New Roman" w:cs="Calibri"/>
                <w:b/>
                <w:szCs w:val="18"/>
                <w:lang w:val="ru-RU"/>
              </w:rPr>
              <w:t>Практические занятия</w:t>
            </w:r>
            <w:r w:rsidR="00EF40D0" w:rsidRPr="00F9683E">
              <w:rPr>
                <w:rFonts w:eastAsia="Times New Roman" w:cs="Calibri"/>
                <w:b/>
                <w:szCs w:val="18"/>
                <w:lang w:val="ru-RU"/>
              </w:rPr>
              <w:t xml:space="preserve"> (</w:t>
            </w:r>
            <w:r w:rsidR="00B56A6C" w:rsidRPr="00F9683E">
              <w:rPr>
                <w:rFonts w:eastAsia="Times New Roman" w:cs="Calibri"/>
                <w:b/>
                <w:szCs w:val="18"/>
                <w:lang w:val="ru-RU"/>
              </w:rPr>
              <w:t>при наличии необходимых условий</w:t>
            </w:r>
            <w:r w:rsidR="00EF40D0" w:rsidRPr="00F9683E">
              <w:rPr>
                <w:rFonts w:eastAsia="Times New Roman" w:cs="Calibri"/>
                <w:b/>
                <w:szCs w:val="18"/>
                <w:lang w:val="ru-RU"/>
              </w:rPr>
              <w:t>)</w:t>
            </w:r>
          </w:p>
          <w:p w:rsidR="00EF40D0" w:rsidRPr="00F9683E" w:rsidRDefault="000D1778" w:rsidP="00763057">
            <w:pPr>
              <w:tabs>
                <w:tab w:val="left" w:pos="426"/>
                <w:tab w:val="left" w:pos="851"/>
              </w:tabs>
              <w:rPr>
                <w:rFonts w:eastAsia="Times New Roman" w:cs="Calibri"/>
                <w:szCs w:val="18"/>
                <w:lang w:val="ru-RU"/>
              </w:rPr>
            </w:pPr>
            <w:r w:rsidRPr="00F9683E">
              <w:rPr>
                <w:rFonts w:eastAsia="Times New Roman" w:cs="Calibri"/>
                <w:szCs w:val="18"/>
                <w:lang w:val="ru-RU"/>
              </w:rPr>
              <w:t>Не предусмотрены</w:t>
            </w:r>
            <w:r w:rsidR="00D756D5">
              <w:rPr>
                <w:rFonts w:eastAsia="Times New Roman" w:cs="Calibri"/>
                <w:szCs w:val="18"/>
                <w:lang w:val="ru-RU"/>
              </w:rPr>
              <w:t>.</w:t>
            </w:r>
          </w:p>
        </w:tc>
      </w:tr>
      <w:tr w:rsidR="00EF40D0" w:rsidRPr="00E164CD"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EF40D0" w:rsidRPr="00EF40D0" w:rsidRDefault="00576AC7" w:rsidP="00A507A9">
            <w:pPr>
              <w:tabs>
                <w:tab w:val="left" w:pos="426"/>
                <w:tab w:val="left" w:pos="851"/>
              </w:tabs>
              <w:spacing w:line="260" w:lineRule="atLeast"/>
              <w:jc w:val="left"/>
              <w:rPr>
                <w:rFonts w:eastAsia="Times New Roman" w:cs="Calibri"/>
                <w:b/>
                <w:szCs w:val="18"/>
              </w:rPr>
            </w:pPr>
            <w:r w:rsidRPr="00F83236">
              <w:br w:type="page"/>
            </w:r>
          </w:p>
        </w:tc>
        <w:tc>
          <w:tcPr>
            <w:tcW w:w="7194" w:type="dxa"/>
            <w:gridSpan w:val="2"/>
            <w:tcBorders>
              <w:top w:val="single" w:sz="4" w:space="0" w:color="000000"/>
              <w:left w:val="single" w:sz="4" w:space="0" w:color="000000"/>
              <w:bottom w:val="single" w:sz="4" w:space="0" w:color="000000"/>
              <w:right w:val="single" w:sz="4" w:space="0" w:color="000000"/>
            </w:tcBorders>
          </w:tcPr>
          <w:p w:rsidR="00EF40D0" w:rsidRPr="00F9683E" w:rsidRDefault="000D1778" w:rsidP="00763057">
            <w:pPr>
              <w:pStyle w:val="Subtitle"/>
              <w:spacing w:before="0" w:after="0"/>
              <w:rPr>
                <w:rFonts w:ascii="Verdana" w:hAnsi="Verdana"/>
                <w:lang w:val="ru-RU"/>
              </w:rPr>
            </w:pPr>
            <w:r w:rsidRPr="00F9683E">
              <w:rPr>
                <w:rFonts w:ascii="Verdana" w:hAnsi="Verdana"/>
                <w:lang w:val="ru-RU"/>
              </w:rPr>
              <w:t>Проверка знаний</w:t>
            </w:r>
          </w:p>
          <w:p w:rsidR="00EF40D0" w:rsidRPr="00F9683E" w:rsidRDefault="00E164CD" w:rsidP="00763057">
            <w:pPr>
              <w:tabs>
                <w:tab w:val="left" w:pos="426"/>
                <w:tab w:val="left" w:pos="851"/>
              </w:tabs>
              <w:rPr>
                <w:rFonts w:eastAsia="Times New Roman" w:cs="Calibri"/>
                <w:szCs w:val="18"/>
                <w:lang w:val="ru-RU"/>
              </w:rPr>
            </w:pPr>
            <w:r w:rsidRPr="00F9683E">
              <w:rPr>
                <w:rFonts w:eastAsia="Times New Roman" w:cs="Calibri"/>
                <w:szCs w:val="18"/>
                <w:lang w:val="ru-RU"/>
              </w:rPr>
              <w:t xml:space="preserve">Тренер должен проверить знания слушателей, задавая им конкретные вопросы по каждой из пройденных на занятиях тем. </w:t>
            </w:r>
          </w:p>
        </w:tc>
      </w:tr>
      <w:tr w:rsidR="00EF40D0" w:rsidRPr="00F9683E" w:rsidTr="001419A9">
        <w:trPr>
          <w:trHeight w:val="150"/>
        </w:trPr>
        <w:tc>
          <w:tcPr>
            <w:tcW w:w="1526" w:type="dxa"/>
            <w:tcBorders>
              <w:top w:val="single" w:sz="4" w:space="0" w:color="000000"/>
              <w:left w:val="single" w:sz="4" w:space="0" w:color="000000"/>
              <w:bottom w:val="single" w:sz="4" w:space="0" w:color="000000"/>
              <w:right w:val="single" w:sz="4" w:space="0" w:color="000000"/>
            </w:tcBorders>
          </w:tcPr>
          <w:p w:rsidR="00EF40D0" w:rsidRPr="000D1778" w:rsidRDefault="00E426EE" w:rsidP="00A507A9">
            <w:pPr>
              <w:tabs>
                <w:tab w:val="left" w:pos="426"/>
                <w:tab w:val="left" w:pos="851"/>
              </w:tabs>
              <w:spacing w:line="260" w:lineRule="atLeast"/>
              <w:jc w:val="left"/>
              <w:rPr>
                <w:rFonts w:eastAsia="Times New Roman" w:cs="Calibri"/>
                <w:szCs w:val="18"/>
              </w:rPr>
            </w:pPr>
            <w:r w:rsidRPr="000D1778">
              <w:t>Слайд</w:t>
            </w:r>
            <w:r w:rsidR="000D1778" w:rsidRPr="000D1778">
              <w:rPr>
                <w:lang w:val="ru-RU"/>
              </w:rPr>
              <w:t>ы</w:t>
            </w:r>
            <w:r w:rsidR="00A20D56" w:rsidRPr="000D1778">
              <w:t xml:space="preserve"> 45 </w:t>
            </w:r>
            <w:r w:rsidR="000D1778" w:rsidRPr="000D1778">
              <w:rPr>
                <w:lang w:val="ru-RU"/>
              </w:rPr>
              <w:t>и</w:t>
            </w:r>
            <w:r w:rsidR="00A20D56" w:rsidRPr="000D1778">
              <w:t xml:space="preserve"> 46</w:t>
            </w:r>
          </w:p>
        </w:tc>
        <w:tc>
          <w:tcPr>
            <w:tcW w:w="7194" w:type="dxa"/>
            <w:gridSpan w:val="2"/>
            <w:tcBorders>
              <w:top w:val="single" w:sz="4" w:space="0" w:color="000000"/>
              <w:left w:val="single" w:sz="4" w:space="0" w:color="000000"/>
              <w:bottom w:val="single" w:sz="4" w:space="0" w:color="000000"/>
              <w:right w:val="single" w:sz="4" w:space="0" w:color="000000"/>
            </w:tcBorders>
          </w:tcPr>
          <w:p w:rsidR="00EF40D0" w:rsidRPr="00F9683E" w:rsidRDefault="00F90BCE" w:rsidP="00763057">
            <w:pPr>
              <w:pStyle w:val="Subtitle"/>
              <w:spacing w:before="0" w:after="0"/>
              <w:rPr>
                <w:rFonts w:ascii="Verdana" w:hAnsi="Verdana"/>
                <w:lang w:val="ru-RU"/>
              </w:rPr>
            </w:pPr>
            <w:r w:rsidRPr="00F9683E">
              <w:rPr>
                <w:rFonts w:ascii="Verdana" w:hAnsi="Verdana"/>
                <w:lang w:val="ru-RU"/>
              </w:rPr>
              <w:t xml:space="preserve">Подведение итогов занятия/выводы </w:t>
            </w:r>
          </w:p>
          <w:p w:rsidR="003F3243" w:rsidRPr="00F9683E" w:rsidRDefault="003F3243" w:rsidP="00763057">
            <w:pPr>
              <w:tabs>
                <w:tab w:val="left" w:pos="426"/>
                <w:tab w:val="left" w:pos="851"/>
              </w:tabs>
              <w:rPr>
                <w:rFonts w:eastAsia="Times New Roman" w:cs="Calibri"/>
                <w:szCs w:val="18"/>
                <w:lang w:val="ru-RU"/>
              </w:rPr>
            </w:pPr>
          </w:p>
          <w:p w:rsidR="00EF40D0" w:rsidRDefault="00DF555F" w:rsidP="00763057">
            <w:pPr>
              <w:tabs>
                <w:tab w:val="left" w:pos="426"/>
                <w:tab w:val="left" w:pos="851"/>
              </w:tabs>
              <w:rPr>
                <w:rFonts w:eastAsia="Times New Roman" w:cs="Calibri"/>
                <w:szCs w:val="18"/>
                <w:lang w:val="ru-RU"/>
              </w:rPr>
            </w:pPr>
            <w:r>
              <w:rPr>
                <w:rFonts w:eastAsia="Times New Roman" w:cs="Calibri"/>
                <w:szCs w:val="18"/>
                <w:lang w:val="ru-RU"/>
              </w:rPr>
              <w:t>Инструктору необходимо подвести итоги / проверить знания слушателей, которые должны быть в состоянии</w:t>
            </w:r>
            <w:r w:rsidR="00EF40D0" w:rsidRPr="00F9683E">
              <w:rPr>
                <w:rFonts w:eastAsia="Times New Roman" w:cs="Calibri"/>
                <w:szCs w:val="18"/>
                <w:lang w:val="ru-RU"/>
              </w:rPr>
              <w:t>:</w:t>
            </w:r>
          </w:p>
          <w:p w:rsidR="00F9683E" w:rsidRPr="00F9683E" w:rsidRDefault="00D756D5" w:rsidP="00F9683E">
            <w:pPr>
              <w:pStyle w:val="bul1"/>
              <w:ind w:left="743" w:hanging="743"/>
              <w:rPr>
                <w:lang w:val="ru-RU"/>
              </w:rPr>
            </w:pPr>
            <w:r>
              <w:rPr>
                <w:lang w:val="ru-RU"/>
              </w:rPr>
              <w:t>о</w:t>
            </w:r>
            <w:r w:rsidR="00F9683E" w:rsidRPr="00F9683E">
              <w:rPr>
                <w:lang w:val="ru-RU"/>
              </w:rPr>
              <w:t>сознать планетарные масштабы интернет сети и международный характер сетевой п</w:t>
            </w:r>
            <w:r>
              <w:rPr>
                <w:lang w:val="ru-RU"/>
              </w:rPr>
              <w:t>реступности (киберпреступности);</w:t>
            </w:r>
            <w:r w:rsidR="00F9683E" w:rsidRPr="00F9683E">
              <w:rPr>
                <w:lang w:val="ru-RU"/>
              </w:rPr>
              <w:t xml:space="preserve"> </w:t>
            </w:r>
          </w:p>
          <w:p w:rsidR="00F9683E" w:rsidRPr="00F9683E" w:rsidRDefault="006D16EB" w:rsidP="00F9683E">
            <w:pPr>
              <w:pStyle w:val="bul1"/>
              <w:ind w:left="743" w:hanging="743"/>
              <w:rPr>
                <w:lang w:val="ru-RU"/>
              </w:rPr>
            </w:pPr>
            <w:r>
              <w:rPr>
                <w:lang w:val="ru-RU"/>
              </w:rPr>
              <w:t>о</w:t>
            </w:r>
            <w:r w:rsidR="00F9683E" w:rsidRPr="00F9683E">
              <w:rPr>
                <w:lang w:val="ru-RU"/>
              </w:rPr>
              <w:t>бъяснить важность международного сотрудничества и выявить инструменты международного сотрудничества, имеющиеся в нашем распоряжени</w:t>
            </w:r>
            <w:r>
              <w:rPr>
                <w:lang w:val="ru-RU"/>
              </w:rPr>
              <w:t>и в борьбе с киберпреступностью;</w:t>
            </w:r>
            <w:r w:rsidR="00F9683E" w:rsidRPr="00F9683E">
              <w:rPr>
                <w:lang w:val="ru-RU"/>
              </w:rPr>
              <w:t xml:space="preserve"> </w:t>
            </w:r>
          </w:p>
          <w:p w:rsidR="00F9683E" w:rsidRPr="00F9683E" w:rsidRDefault="006D16EB" w:rsidP="00F9683E">
            <w:pPr>
              <w:pStyle w:val="bul1"/>
              <w:ind w:left="743" w:hanging="743"/>
              <w:rPr>
                <w:lang w:val="ru-RU"/>
              </w:rPr>
            </w:pPr>
            <w:r>
              <w:rPr>
                <w:lang w:val="ru-RU"/>
              </w:rPr>
              <w:t>о</w:t>
            </w:r>
            <w:r w:rsidR="00F9683E" w:rsidRPr="00F9683E">
              <w:rPr>
                <w:lang w:val="ru-RU"/>
              </w:rPr>
              <w:t>ценить потребность в быстродействующих и эффективных каналах международного сотрудничества и в соответствующих инструментах; определить способы, сроки и</w:t>
            </w:r>
            <w:r>
              <w:rPr>
                <w:lang w:val="ru-RU"/>
              </w:rPr>
              <w:t xml:space="preserve"> действенность их использования;</w:t>
            </w:r>
            <w:r w:rsidR="00F9683E" w:rsidRPr="00F9683E">
              <w:rPr>
                <w:lang w:val="ru-RU"/>
              </w:rPr>
              <w:t xml:space="preserve">  </w:t>
            </w:r>
          </w:p>
          <w:p w:rsidR="00F9683E" w:rsidRPr="00F9683E" w:rsidRDefault="006D16EB" w:rsidP="00F9683E">
            <w:pPr>
              <w:pStyle w:val="bul1"/>
              <w:ind w:left="743" w:hanging="743"/>
              <w:rPr>
                <w:lang w:val="ru-RU"/>
              </w:rPr>
            </w:pPr>
            <w:r>
              <w:rPr>
                <w:lang w:val="ru-RU"/>
              </w:rPr>
              <w:t>о</w:t>
            </w:r>
            <w:r w:rsidR="00F9683E" w:rsidRPr="00F9683E">
              <w:rPr>
                <w:lang w:val="ru-RU"/>
              </w:rPr>
              <w:t>писать усилия международных организаций по внедрению новых форм и механизмо</w:t>
            </w:r>
            <w:r>
              <w:rPr>
                <w:lang w:val="ru-RU"/>
              </w:rPr>
              <w:t>в международного сотрудничества;</w:t>
            </w:r>
            <w:r w:rsidR="00F9683E" w:rsidRPr="00F9683E">
              <w:rPr>
                <w:lang w:val="ru-RU"/>
              </w:rPr>
              <w:t xml:space="preserve">  </w:t>
            </w:r>
          </w:p>
          <w:p w:rsidR="00EF40D0" w:rsidRPr="00F9683E" w:rsidRDefault="006D16EB" w:rsidP="00F9683E">
            <w:pPr>
              <w:pStyle w:val="bul1"/>
              <w:ind w:left="743" w:hanging="743"/>
              <w:rPr>
                <w:lang w:val="ru-RU"/>
              </w:rPr>
            </w:pPr>
            <w:r>
              <w:rPr>
                <w:lang w:val="ru-RU"/>
              </w:rPr>
              <w:t>о</w:t>
            </w:r>
            <w:r w:rsidR="00F9683E" w:rsidRPr="00F9683E">
              <w:rPr>
                <w:lang w:val="ru-RU"/>
              </w:rPr>
              <w:t>бсудить будапештскую «Конвенцию о компьютерных преступлениях», определить основные утверждаемые в ней принципы, содержащиеся в конвенции обеспечительные меры, а также работу сети «24/7» по оказанию правовой взаимопомощи.</w:t>
            </w:r>
          </w:p>
        </w:tc>
      </w:tr>
    </w:tbl>
    <w:p w:rsidR="00EF40D0" w:rsidRPr="00F9683E" w:rsidRDefault="00EF40D0" w:rsidP="00EF40D0">
      <w:pPr>
        <w:tabs>
          <w:tab w:val="left" w:pos="426"/>
          <w:tab w:val="left" w:pos="851"/>
        </w:tabs>
        <w:spacing w:after="120"/>
        <w:ind w:left="851" w:hanging="851"/>
        <w:rPr>
          <w:rFonts w:eastAsia="Times New Roman"/>
          <w:lang w:val="ru-RU"/>
        </w:rPr>
      </w:pPr>
      <w:r w:rsidRPr="00F9683E">
        <w:rPr>
          <w:rFonts w:eastAsia="Times New Roman"/>
          <w:lang w:val="ru-RU"/>
        </w:rPr>
        <w:br w:type="page"/>
      </w:r>
    </w:p>
    <w:p w:rsidR="00EF40D0" w:rsidRPr="00F9683E" w:rsidRDefault="00EF40D0" w:rsidP="00EF40D0">
      <w:pPr>
        <w:tabs>
          <w:tab w:val="left" w:pos="426"/>
          <w:tab w:val="left" w:pos="851"/>
        </w:tabs>
        <w:spacing w:after="120"/>
        <w:ind w:left="851" w:hanging="851"/>
        <w:rPr>
          <w:rFonts w:eastAsia="Times New Roman"/>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1384"/>
        <w:gridCol w:w="4820"/>
        <w:gridCol w:w="2516"/>
      </w:tblGrid>
      <w:tr w:rsidR="00EF40D0" w:rsidRPr="00F83236" w:rsidTr="00A20D56">
        <w:tc>
          <w:tcPr>
            <w:tcW w:w="6204" w:type="dxa"/>
            <w:gridSpan w:val="2"/>
            <w:shd w:val="clear" w:color="auto" w:fill="D9D9D9"/>
            <w:vAlign w:val="center"/>
          </w:tcPr>
          <w:p w:rsidR="00EF40D0" w:rsidRPr="007A6082" w:rsidRDefault="00F9683E" w:rsidP="002605EB">
            <w:pPr>
              <w:pStyle w:val="Heading2"/>
              <w:numPr>
                <w:ilvl w:val="1"/>
                <w:numId w:val="50"/>
              </w:numPr>
              <w:ind w:left="851" w:hanging="851"/>
              <w:rPr>
                <w:lang w:val="ru-RU" w:eastAsia="en-US"/>
              </w:rPr>
            </w:pPr>
            <w:bookmarkStart w:id="35" w:name="_Toc352944251"/>
            <w:r>
              <w:rPr>
                <w:lang w:val="ru-RU" w:eastAsia="en-US"/>
              </w:rPr>
              <w:t>Занятие</w:t>
            </w:r>
            <w:r w:rsidR="003F3243" w:rsidRPr="007A6082">
              <w:rPr>
                <w:lang w:val="ru-RU" w:eastAsia="en-US"/>
              </w:rPr>
              <w:t xml:space="preserve"> 1.3.5</w:t>
            </w:r>
            <w:r w:rsidR="00EF40D0" w:rsidRPr="007A6082">
              <w:rPr>
                <w:lang w:val="ru-RU" w:eastAsia="en-US"/>
              </w:rPr>
              <w:t xml:space="preserve"> </w:t>
            </w:r>
            <w:bookmarkEnd w:id="35"/>
            <w:r w:rsidR="007A6082" w:rsidRPr="007A6082">
              <w:rPr>
                <w:lang w:val="ru-RU"/>
              </w:rPr>
              <w:t>Заключительное занятие</w:t>
            </w:r>
          </w:p>
        </w:tc>
        <w:tc>
          <w:tcPr>
            <w:tcW w:w="2516" w:type="dxa"/>
            <w:shd w:val="clear" w:color="auto" w:fill="D9D9D9"/>
            <w:vAlign w:val="center"/>
          </w:tcPr>
          <w:p w:rsidR="00EF40D0" w:rsidRPr="00EF40D0" w:rsidRDefault="00F9683E" w:rsidP="00EF40D0">
            <w:pPr>
              <w:tabs>
                <w:tab w:val="left" w:pos="426"/>
                <w:tab w:val="left" w:pos="851"/>
              </w:tabs>
              <w:rPr>
                <w:rFonts w:eastAsia="Times New Roman"/>
                <w:b/>
              </w:rPr>
            </w:pPr>
            <w:r>
              <w:rPr>
                <w:rFonts w:eastAsia="Times New Roman"/>
                <w:b/>
                <w:lang w:val="ru-RU"/>
              </w:rPr>
              <w:t>Продолжительность:</w:t>
            </w:r>
            <w:r w:rsidR="00EF40D0" w:rsidRPr="00EF40D0">
              <w:rPr>
                <w:rFonts w:eastAsia="Times New Roman"/>
                <w:b/>
              </w:rPr>
              <w:t xml:space="preserve"> 90 </w:t>
            </w:r>
            <w:r w:rsidR="007A6082">
              <w:rPr>
                <w:rFonts w:eastAsia="Times New Roman"/>
                <w:b/>
                <w:lang w:val="ru-RU"/>
              </w:rPr>
              <w:t>м</w:t>
            </w:r>
            <w:r w:rsidR="0088450C">
              <w:rPr>
                <w:rFonts w:eastAsia="Times New Roman"/>
                <w:b/>
              </w:rPr>
              <w:t>инут</w:t>
            </w:r>
          </w:p>
        </w:tc>
      </w:tr>
      <w:tr w:rsidR="00EF40D0" w:rsidRPr="00F83236" w:rsidTr="00A20D56">
        <w:tc>
          <w:tcPr>
            <w:tcW w:w="8720" w:type="dxa"/>
            <w:gridSpan w:val="3"/>
          </w:tcPr>
          <w:p w:rsidR="00EF40D0" w:rsidRPr="0021093A" w:rsidRDefault="0026448F" w:rsidP="00A507A9">
            <w:pPr>
              <w:tabs>
                <w:tab w:val="left" w:pos="426"/>
                <w:tab w:val="left" w:pos="851"/>
              </w:tabs>
              <w:spacing w:line="260" w:lineRule="atLeast"/>
              <w:rPr>
                <w:rFonts w:eastAsia="Times New Roman"/>
                <w:b/>
                <w:lang w:val="ru-RU"/>
              </w:rPr>
            </w:pPr>
            <w:r>
              <w:rPr>
                <w:rFonts w:eastAsia="Times New Roman"/>
                <w:b/>
                <w:lang w:val="ru-RU"/>
              </w:rPr>
              <w:t>Перечень материалов, необходимых для проведения занятия</w:t>
            </w:r>
            <w:r w:rsidR="0021093A" w:rsidRPr="0021093A">
              <w:rPr>
                <w:rFonts w:eastAsia="Times New Roman"/>
                <w:b/>
                <w:lang w:val="ru-RU"/>
              </w:rPr>
              <w:t>:</w:t>
            </w:r>
          </w:p>
          <w:p w:rsidR="00EF40D0" w:rsidRPr="009B247C" w:rsidRDefault="009B247C" w:rsidP="009B247C">
            <w:pPr>
              <w:pStyle w:val="bul1"/>
              <w:ind w:left="709" w:hanging="709"/>
              <w:rPr>
                <w:lang w:val="ru-RU"/>
              </w:rPr>
            </w:pPr>
            <w:r>
              <w:rPr>
                <w:lang w:val="ru-RU"/>
              </w:rPr>
              <w:t>ноутбук или ПК</w:t>
            </w:r>
            <w:r w:rsidRPr="009B0823">
              <w:rPr>
                <w:lang w:val="ru-RU"/>
              </w:rPr>
              <w:t xml:space="preserve"> </w:t>
            </w:r>
            <w:r>
              <w:rPr>
                <w:lang w:val="ru-RU"/>
              </w:rPr>
              <w:t>с</w:t>
            </w:r>
            <w:r w:rsidRPr="009B0823">
              <w:rPr>
                <w:lang w:val="ru-RU"/>
              </w:rPr>
              <w:t xml:space="preserve"> </w:t>
            </w:r>
            <w:r>
              <w:rPr>
                <w:lang w:val="ru-RU"/>
              </w:rPr>
              <w:t>операционной</w:t>
            </w:r>
            <w:r w:rsidRPr="009B0823">
              <w:rPr>
                <w:lang w:val="ru-RU"/>
              </w:rPr>
              <w:t xml:space="preserve"> </w:t>
            </w:r>
            <w:r>
              <w:rPr>
                <w:lang w:val="ru-RU"/>
              </w:rPr>
              <w:t>системой</w:t>
            </w:r>
            <w:r w:rsidRPr="009B0823">
              <w:rPr>
                <w:lang w:val="ru-RU"/>
              </w:rPr>
              <w:t xml:space="preserve"> </w:t>
            </w:r>
            <w:r w:rsidRPr="00BA37D5">
              <w:rPr>
                <w:lang w:val="en-US"/>
              </w:rPr>
              <w:t>Windows</w:t>
            </w:r>
            <w:r w:rsidRPr="009B0823">
              <w:rPr>
                <w:lang w:val="ru-RU"/>
              </w:rPr>
              <w:t xml:space="preserve"> 7 </w:t>
            </w:r>
            <w:r>
              <w:rPr>
                <w:lang w:val="ru-RU"/>
              </w:rPr>
              <w:t xml:space="preserve">и с загруженным </w:t>
            </w:r>
            <w:r>
              <w:t>офисны</w:t>
            </w:r>
            <w:r>
              <w:rPr>
                <w:lang w:val="ru-RU"/>
              </w:rPr>
              <w:t>м</w:t>
            </w:r>
            <w:r>
              <w:t xml:space="preserve"> пак</w:t>
            </w:r>
            <w:r>
              <w:rPr>
                <w:lang w:val="ru-RU"/>
              </w:rPr>
              <w:t>етом</w:t>
            </w:r>
            <w:r>
              <w:t xml:space="preserve"> </w:t>
            </w:r>
            <w:r w:rsidRPr="009B0823">
              <w:t>приложений</w:t>
            </w:r>
            <w:r w:rsidRPr="009B0823">
              <w:rPr>
                <w:lang w:val="ru-RU"/>
              </w:rPr>
              <w:t xml:space="preserve"> </w:t>
            </w:r>
            <w:r w:rsidRPr="00BA37D5">
              <w:rPr>
                <w:lang w:val="en-US"/>
              </w:rPr>
              <w:t>MS</w:t>
            </w:r>
            <w:r w:rsidRPr="009B0823">
              <w:rPr>
                <w:lang w:val="ru-RU"/>
              </w:rPr>
              <w:t xml:space="preserve"> </w:t>
            </w:r>
            <w:r w:rsidRPr="00BA37D5">
              <w:rPr>
                <w:lang w:val="en-US"/>
              </w:rPr>
              <w:t>Office</w:t>
            </w:r>
            <w:r w:rsidRPr="009B0823">
              <w:rPr>
                <w:lang w:val="ru-RU"/>
              </w:rPr>
              <w:t xml:space="preserve"> </w:t>
            </w:r>
            <w:r w:rsidRPr="00FE7824">
              <w:rPr>
                <w:lang w:val="ru-RU"/>
              </w:rPr>
              <w:t>2010</w:t>
            </w:r>
            <w:r>
              <w:rPr>
                <w:lang w:val="ru-RU"/>
              </w:rPr>
              <w:t>;</w:t>
            </w:r>
          </w:p>
          <w:p w:rsidR="00EF40D0" w:rsidRPr="00EF40D0" w:rsidRDefault="009B247C" w:rsidP="00A507A9">
            <w:pPr>
              <w:pStyle w:val="bul1"/>
              <w:spacing w:line="260" w:lineRule="atLeast"/>
            </w:pPr>
            <w:r>
              <w:rPr>
                <w:lang w:val="ru-RU"/>
              </w:rPr>
              <w:t>п</w:t>
            </w:r>
            <w:r w:rsidR="0021093A">
              <w:t>роектор с экраном;</w:t>
            </w:r>
          </w:p>
          <w:p w:rsidR="00EF40D0" w:rsidRPr="00EF40D0" w:rsidRDefault="009B247C" w:rsidP="00A507A9">
            <w:pPr>
              <w:pStyle w:val="bul1"/>
              <w:spacing w:line="260" w:lineRule="atLeast"/>
            </w:pPr>
            <w:r>
              <w:rPr>
                <w:lang w:val="ru-RU"/>
              </w:rPr>
              <w:t>п</w:t>
            </w:r>
            <w:r w:rsidR="0021093A">
              <w:t xml:space="preserve">резентация «ПауерПойнт»; </w:t>
            </w:r>
          </w:p>
          <w:p w:rsidR="00EF40D0" w:rsidRPr="00A20D56" w:rsidRDefault="009B247C" w:rsidP="00A507A9">
            <w:pPr>
              <w:pStyle w:val="bul1"/>
              <w:spacing w:line="260" w:lineRule="atLeast"/>
            </w:pPr>
            <w:r>
              <w:rPr>
                <w:lang w:val="ru-RU"/>
              </w:rPr>
              <w:t>вопросники.</w:t>
            </w:r>
          </w:p>
        </w:tc>
      </w:tr>
      <w:tr w:rsidR="00EF40D0" w:rsidRPr="006A5BC9" w:rsidTr="00A20D56">
        <w:tc>
          <w:tcPr>
            <w:tcW w:w="8720" w:type="dxa"/>
            <w:gridSpan w:val="3"/>
          </w:tcPr>
          <w:p w:rsidR="00EF40D0" w:rsidRPr="00EF40D0" w:rsidRDefault="007A6082" w:rsidP="00A507A9">
            <w:pPr>
              <w:tabs>
                <w:tab w:val="left" w:pos="426"/>
                <w:tab w:val="left" w:pos="851"/>
              </w:tabs>
              <w:spacing w:line="260" w:lineRule="atLeast"/>
              <w:rPr>
                <w:rFonts w:eastAsia="Times New Roman"/>
                <w:b/>
              </w:rPr>
            </w:pPr>
            <w:r>
              <w:rPr>
                <w:rFonts w:eastAsia="Times New Roman"/>
                <w:b/>
                <w:lang w:val="ru-RU"/>
              </w:rPr>
              <w:t>Цель</w:t>
            </w:r>
            <w:r w:rsidR="00EF40D0" w:rsidRPr="00EF40D0">
              <w:rPr>
                <w:rFonts w:eastAsia="Times New Roman"/>
                <w:b/>
              </w:rPr>
              <w:t xml:space="preserve">: </w:t>
            </w:r>
          </w:p>
          <w:p w:rsidR="00EF40D0" w:rsidRPr="006A5BC9" w:rsidRDefault="00261B41" w:rsidP="00605499">
            <w:pPr>
              <w:tabs>
                <w:tab w:val="left" w:pos="426"/>
                <w:tab w:val="left" w:pos="851"/>
              </w:tabs>
              <w:spacing w:line="260" w:lineRule="atLeast"/>
              <w:rPr>
                <w:rFonts w:eastAsia="Times New Roman"/>
                <w:b/>
                <w:lang w:val="ru-RU"/>
              </w:rPr>
            </w:pPr>
            <w:r>
              <w:rPr>
                <w:rFonts w:eastAsia="Times New Roman"/>
                <w:lang w:val="ru-RU"/>
              </w:rPr>
              <w:t>На</w:t>
            </w:r>
            <w:r w:rsidRPr="00261B41">
              <w:rPr>
                <w:rFonts w:eastAsia="Times New Roman"/>
                <w:lang w:val="ru-RU"/>
              </w:rPr>
              <w:t xml:space="preserve"> </w:t>
            </w:r>
            <w:r>
              <w:rPr>
                <w:rFonts w:eastAsia="Times New Roman"/>
                <w:lang w:val="ru-RU"/>
              </w:rPr>
              <w:t>этом</w:t>
            </w:r>
            <w:r w:rsidRPr="00261B41">
              <w:rPr>
                <w:rFonts w:eastAsia="Times New Roman"/>
                <w:lang w:val="ru-RU"/>
              </w:rPr>
              <w:t xml:space="preserve"> </w:t>
            </w:r>
            <w:r>
              <w:rPr>
                <w:rFonts w:eastAsia="Times New Roman"/>
                <w:lang w:val="ru-RU"/>
              </w:rPr>
              <w:t>занятии</w:t>
            </w:r>
            <w:r w:rsidRPr="00261B41">
              <w:rPr>
                <w:rFonts w:eastAsia="Times New Roman"/>
                <w:lang w:val="ru-RU"/>
              </w:rPr>
              <w:t xml:space="preserve"> </w:t>
            </w:r>
            <w:r>
              <w:rPr>
                <w:rFonts w:eastAsia="Times New Roman"/>
                <w:lang w:val="ru-RU"/>
              </w:rPr>
              <w:t>слушателям</w:t>
            </w:r>
            <w:r w:rsidRPr="00261B41">
              <w:rPr>
                <w:rFonts w:eastAsia="Times New Roman"/>
                <w:lang w:val="ru-RU"/>
              </w:rPr>
              <w:t xml:space="preserve"> </w:t>
            </w:r>
            <w:r>
              <w:rPr>
                <w:rFonts w:eastAsia="Times New Roman"/>
                <w:lang w:val="ru-RU"/>
              </w:rPr>
              <w:t>должна</w:t>
            </w:r>
            <w:r w:rsidRPr="00261B41">
              <w:rPr>
                <w:rFonts w:eastAsia="Times New Roman"/>
                <w:lang w:val="ru-RU"/>
              </w:rPr>
              <w:t xml:space="preserve"> </w:t>
            </w:r>
            <w:r>
              <w:rPr>
                <w:rFonts w:eastAsia="Times New Roman"/>
                <w:lang w:val="ru-RU"/>
              </w:rPr>
              <w:t>быть</w:t>
            </w:r>
            <w:r w:rsidRPr="00261B41">
              <w:rPr>
                <w:rFonts w:eastAsia="Times New Roman"/>
                <w:lang w:val="ru-RU"/>
              </w:rPr>
              <w:t xml:space="preserve"> </w:t>
            </w:r>
            <w:r>
              <w:rPr>
                <w:rFonts w:eastAsia="Times New Roman"/>
                <w:lang w:val="ru-RU"/>
              </w:rPr>
              <w:t>предоставлена</w:t>
            </w:r>
            <w:r w:rsidRPr="00261B41">
              <w:rPr>
                <w:rFonts w:eastAsia="Times New Roman"/>
                <w:lang w:val="ru-RU"/>
              </w:rPr>
              <w:t xml:space="preserve"> </w:t>
            </w:r>
            <w:r>
              <w:rPr>
                <w:rFonts w:eastAsia="Times New Roman"/>
                <w:lang w:val="ru-RU"/>
              </w:rPr>
              <w:t>возможность</w:t>
            </w:r>
            <w:r w:rsidRPr="00261B41">
              <w:rPr>
                <w:rFonts w:eastAsia="Times New Roman"/>
                <w:lang w:val="ru-RU"/>
              </w:rPr>
              <w:t xml:space="preserve"> </w:t>
            </w:r>
            <w:r>
              <w:rPr>
                <w:rFonts w:eastAsia="Times New Roman"/>
                <w:lang w:val="ru-RU"/>
              </w:rPr>
              <w:t>высказать</w:t>
            </w:r>
            <w:r w:rsidRPr="00261B41">
              <w:rPr>
                <w:rFonts w:eastAsia="Times New Roman"/>
                <w:lang w:val="ru-RU"/>
              </w:rPr>
              <w:t xml:space="preserve"> </w:t>
            </w:r>
            <w:r>
              <w:rPr>
                <w:rFonts w:eastAsia="Times New Roman"/>
                <w:lang w:val="ru-RU"/>
              </w:rPr>
              <w:t>своё</w:t>
            </w:r>
            <w:r w:rsidRPr="00261B41">
              <w:rPr>
                <w:rFonts w:eastAsia="Times New Roman"/>
                <w:lang w:val="ru-RU"/>
              </w:rPr>
              <w:t xml:space="preserve"> </w:t>
            </w:r>
            <w:r>
              <w:rPr>
                <w:rFonts w:eastAsia="Times New Roman"/>
                <w:lang w:val="ru-RU"/>
              </w:rPr>
              <w:t>мнение</w:t>
            </w:r>
            <w:r w:rsidRPr="00261B41">
              <w:rPr>
                <w:rFonts w:eastAsia="Times New Roman"/>
                <w:lang w:val="ru-RU"/>
              </w:rPr>
              <w:t xml:space="preserve"> </w:t>
            </w:r>
            <w:r>
              <w:rPr>
                <w:rFonts w:eastAsia="Times New Roman"/>
                <w:lang w:val="ru-RU"/>
              </w:rPr>
              <w:t>о</w:t>
            </w:r>
            <w:r w:rsidRPr="00261B41">
              <w:rPr>
                <w:rFonts w:eastAsia="Times New Roman"/>
                <w:lang w:val="ru-RU"/>
              </w:rPr>
              <w:t xml:space="preserve"> </w:t>
            </w:r>
            <w:r>
              <w:rPr>
                <w:rFonts w:eastAsia="Times New Roman"/>
                <w:lang w:val="ru-RU"/>
              </w:rPr>
              <w:t>пройденном</w:t>
            </w:r>
            <w:r w:rsidRPr="00261B41">
              <w:rPr>
                <w:rFonts w:eastAsia="Times New Roman"/>
                <w:lang w:val="ru-RU"/>
              </w:rPr>
              <w:t xml:space="preserve"> </w:t>
            </w:r>
            <w:r>
              <w:rPr>
                <w:rFonts w:eastAsia="Times New Roman"/>
                <w:lang w:val="ru-RU"/>
              </w:rPr>
              <w:t>курсе</w:t>
            </w:r>
            <w:r w:rsidRPr="00261B41">
              <w:rPr>
                <w:rFonts w:eastAsia="Times New Roman"/>
                <w:lang w:val="ru-RU"/>
              </w:rPr>
              <w:t xml:space="preserve"> </w:t>
            </w:r>
            <w:r>
              <w:rPr>
                <w:rFonts w:eastAsia="Times New Roman"/>
                <w:lang w:val="ru-RU"/>
              </w:rPr>
              <w:t>и</w:t>
            </w:r>
            <w:r w:rsidRPr="00261B41">
              <w:rPr>
                <w:rFonts w:eastAsia="Times New Roman"/>
                <w:lang w:val="ru-RU"/>
              </w:rPr>
              <w:t xml:space="preserve"> </w:t>
            </w:r>
            <w:r>
              <w:rPr>
                <w:rFonts w:eastAsia="Times New Roman"/>
                <w:lang w:val="ru-RU"/>
              </w:rPr>
              <w:t>помочь</w:t>
            </w:r>
            <w:r w:rsidRPr="00261B41">
              <w:rPr>
                <w:rFonts w:eastAsia="Times New Roman"/>
                <w:lang w:val="ru-RU"/>
              </w:rPr>
              <w:t xml:space="preserve"> </w:t>
            </w:r>
            <w:r>
              <w:rPr>
                <w:rFonts w:eastAsia="Times New Roman"/>
                <w:lang w:val="ru-RU"/>
              </w:rPr>
              <w:t>ведущему</w:t>
            </w:r>
            <w:r w:rsidRPr="00261B41">
              <w:rPr>
                <w:rFonts w:eastAsia="Times New Roman"/>
                <w:lang w:val="ru-RU"/>
              </w:rPr>
              <w:t xml:space="preserve"> </w:t>
            </w:r>
            <w:r>
              <w:rPr>
                <w:rFonts w:eastAsia="Times New Roman"/>
                <w:lang w:val="ru-RU"/>
              </w:rPr>
              <w:t>его</w:t>
            </w:r>
            <w:r w:rsidRPr="00261B41">
              <w:rPr>
                <w:rFonts w:eastAsia="Times New Roman"/>
                <w:lang w:val="ru-RU"/>
              </w:rPr>
              <w:t xml:space="preserve"> </w:t>
            </w:r>
            <w:r>
              <w:rPr>
                <w:rFonts w:eastAsia="Times New Roman"/>
                <w:lang w:val="ru-RU"/>
              </w:rPr>
              <w:t>инструктору</w:t>
            </w:r>
            <w:r w:rsidRPr="00261B41">
              <w:rPr>
                <w:rFonts w:eastAsia="Times New Roman"/>
                <w:lang w:val="ru-RU"/>
              </w:rPr>
              <w:t xml:space="preserve"> </w:t>
            </w:r>
            <w:r>
              <w:rPr>
                <w:rFonts w:eastAsia="Times New Roman"/>
                <w:lang w:val="ru-RU"/>
              </w:rPr>
              <w:t>выявить моменты</w:t>
            </w:r>
            <w:r w:rsidRPr="00261B41">
              <w:rPr>
                <w:rFonts w:eastAsia="Times New Roman"/>
                <w:lang w:val="ru-RU"/>
              </w:rPr>
              <w:t xml:space="preserve">, </w:t>
            </w:r>
            <w:r>
              <w:rPr>
                <w:rFonts w:eastAsia="Times New Roman"/>
                <w:lang w:val="ru-RU"/>
              </w:rPr>
              <w:t>нуждающиеся</w:t>
            </w:r>
            <w:r w:rsidRPr="00261B41">
              <w:rPr>
                <w:rFonts w:eastAsia="Times New Roman"/>
                <w:lang w:val="ru-RU"/>
              </w:rPr>
              <w:t xml:space="preserve"> </w:t>
            </w:r>
            <w:r>
              <w:rPr>
                <w:rFonts w:eastAsia="Times New Roman"/>
                <w:lang w:val="ru-RU"/>
              </w:rPr>
              <w:t>в</w:t>
            </w:r>
            <w:r w:rsidRPr="00261B41">
              <w:rPr>
                <w:rFonts w:eastAsia="Times New Roman"/>
                <w:lang w:val="ru-RU"/>
              </w:rPr>
              <w:t xml:space="preserve"> </w:t>
            </w:r>
            <w:r>
              <w:rPr>
                <w:rFonts w:eastAsia="Times New Roman"/>
                <w:lang w:val="ru-RU"/>
              </w:rPr>
              <w:t>совершенствовании</w:t>
            </w:r>
            <w:r w:rsidRPr="00261B41">
              <w:rPr>
                <w:rFonts w:eastAsia="Times New Roman"/>
                <w:lang w:val="ru-RU"/>
              </w:rPr>
              <w:t>.</w:t>
            </w:r>
            <w:r>
              <w:rPr>
                <w:rFonts w:eastAsia="Times New Roman"/>
                <w:lang w:val="ru-RU"/>
              </w:rPr>
              <w:t xml:space="preserve"> </w:t>
            </w:r>
            <w:r w:rsidR="00EF40D0" w:rsidRPr="00261B41">
              <w:rPr>
                <w:rFonts w:eastAsia="Times New Roman"/>
                <w:lang w:val="ru-RU"/>
              </w:rPr>
              <w:t xml:space="preserve"> </w:t>
            </w:r>
            <w:r w:rsidR="00605499">
              <w:rPr>
                <w:rFonts w:eastAsia="Times New Roman"/>
                <w:lang w:val="ru-RU"/>
              </w:rPr>
              <w:t>Инструктору</w:t>
            </w:r>
            <w:r w:rsidR="006A5BC9">
              <w:rPr>
                <w:rFonts w:eastAsia="Times New Roman"/>
                <w:lang w:val="ru-RU"/>
              </w:rPr>
              <w:t xml:space="preserve"> же </w:t>
            </w:r>
            <w:r w:rsidR="00605499">
              <w:rPr>
                <w:rFonts w:eastAsia="Times New Roman"/>
                <w:lang w:val="ru-RU"/>
              </w:rPr>
              <w:t>необходимо</w:t>
            </w:r>
            <w:r w:rsidR="006A5BC9">
              <w:rPr>
                <w:rFonts w:eastAsia="Times New Roman"/>
                <w:lang w:val="ru-RU"/>
              </w:rPr>
              <w:t xml:space="preserve"> ещё раз пройтись по всему материалу курса и </w:t>
            </w:r>
            <w:r w:rsidR="00605499">
              <w:rPr>
                <w:rFonts w:eastAsia="Times New Roman"/>
                <w:lang w:val="ru-RU"/>
              </w:rPr>
              <w:t>убедиться в том, что</w:t>
            </w:r>
            <w:r w:rsidR="006A5BC9">
              <w:rPr>
                <w:rFonts w:eastAsia="Times New Roman"/>
                <w:lang w:val="ru-RU"/>
              </w:rPr>
              <w:t xml:space="preserve"> его цели и задачи</w:t>
            </w:r>
            <w:r w:rsidR="00605499">
              <w:rPr>
                <w:rFonts w:eastAsia="Times New Roman"/>
                <w:lang w:val="ru-RU"/>
              </w:rPr>
              <w:t xml:space="preserve"> достигнуты</w:t>
            </w:r>
            <w:r w:rsidR="006A5BC9">
              <w:rPr>
                <w:rFonts w:eastAsia="Times New Roman"/>
                <w:lang w:val="ru-RU"/>
              </w:rPr>
              <w:t xml:space="preserve">. </w:t>
            </w:r>
          </w:p>
        </w:tc>
      </w:tr>
      <w:tr w:rsidR="00EF40D0" w:rsidRPr="00572956" w:rsidTr="00A20D56">
        <w:tc>
          <w:tcPr>
            <w:tcW w:w="8720" w:type="dxa"/>
            <w:gridSpan w:val="3"/>
          </w:tcPr>
          <w:p w:rsidR="00EF40D0" w:rsidRDefault="007A6082" w:rsidP="00A507A9">
            <w:pPr>
              <w:tabs>
                <w:tab w:val="left" w:pos="426"/>
                <w:tab w:val="left" w:pos="851"/>
              </w:tabs>
              <w:spacing w:line="260" w:lineRule="atLeast"/>
              <w:rPr>
                <w:rFonts w:eastAsia="Times New Roman"/>
                <w:b/>
                <w:lang w:val="ru-RU"/>
              </w:rPr>
            </w:pPr>
            <w:r>
              <w:rPr>
                <w:rFonts w:eastAsia="Times New Roman"/>
                <w:b/>
                <w:lang w:val="ru-RU"/>
              </w:rPr>
              <w:t>Задачи</w:t>
            </w:r>
            <w:r w:rsidR="00EF40D0" w:rsidRPr="00EF40D0">
              <w:rPr>
                <w:rFonts w:eastAsia="Times New Roman"/>
                <w:b/>
              </w:rPr>
              <w:t>:</w:t>
            </w:r>
          </w:p>
          <w:p w:rsidR="00605499" w:rsidRPr="00605499" w:rsidRDefault="00605499" w:rsidP="00A507A9">
            <w:pPr>
              <w:tabs>
                <w:tab w:val="left" w:pos="426"/>
                <w:tab w:val="left" w:pos="851"/>
              </w:tabs>
              <w:spacing w:line="260" w:lineRule="atLeast"/>
              <w:rPr>
                <w:rFonts w:eastAsia="Times New Roman"/>
                <w:b/>
                <w:lang w:val="ru-RU"/>
              </w:rPr>
            </w:pPr>
          </w:p>
          <w:p w:rsidR="00EF40D0" w:rsidRPr="00261B41" w:rsidRDefault="00DC09E1" w:rsidP="00A507A9">
            <w:pPr>
              <w:tabs>
                <w:tab w:val="left" w:pos="426"/>
                <w:tab w:val="left" w:pos="851"/>
              </w:tabs>
              <w:spacing w:line="260" w:lineRule="atLeast"/>
              <w:rPr>
                <w:rFonts w:eastAsia="Times New Roman"/>
              </w:rPr>
            </w:pPr>
            <w:r>
              <w:rPr>
                <w:rFonts w:eastAsia="Times New Roman"/>
                <w:lang w:val="ru-RU"/>
              </w:rPr>
              <w:t>Во</w:t>
            </w:r>
            <w:r w:rsidRPr="00261B41">
              <w:rPr>
                <w:rFonts w:eastAsia="Times New Roman"/>
              </w:rPr>
              <w:t xml:space="preserve"> </w:t>
            </w:r>
            <w:r>
              <w:rPr>
                <w:rFonts w:eastAsia="Times New Roman"/>
                <w:lang w:val="ru-RU"/>
              </w:rPr>
              <w:t>время</w:t>
            </w:r>
            <w:r w:rsidR="007A6082" w:rsidRPr="00261B41">
              <w:rPr>
                <w:rFonts w:eastAsia="Times New Roman"/>
              </w:rPr>
              <w:t xml:space="preserve"> </w:t>
            </w:r>
            <w:r w:rsidR="007A6082">
              <w:rPr>
                <w:rFonts w:eastAsia="Times New Roman"/>
                <w:lang w:val="ru-RU"/>
              </w:rPr>
              <w:t>этого</w:t>
            </w:r>
            <w:r w:rsidR="007A6082" w:rsidRPr="00261B41">
              <w:rPr>
                <w:rFonts w:eastAsia="Times New Roman"/>
              </w:rPr>
              <w:t xml:space="preserve"> </w:t>
            </w:r>
            <w:r w:rsidR="007A6082">
              <w:rPr>
                <w:rFonts w:eastAsia="Times New Roman"/>
                <w:lang w:val="ru-RU"/>
              </w:rPr>
              <w:t>занятия</w:t>
            </w:r>
            <w:r w:rsidR="00572956" w:rsidRPr="00261B41">
              <w:rPr>
                <w:rFonts w:eastAsia="Times New Roman"/>
              </w:rPr>
              <w:t xml:space="preserve"> </w:t>
            </w:r>
            <w:r w:rsidR="00572956">
              <w:rPr>
                <w:rFonts w:eastAsia="Times New Roman"/>
                <w:lang w:val="ru-RU"/>
              </w:rPr>
              <w:t>слушатели</w:t>
            </w:r>
            <w:r w:rsidR="00572956" w:rsidRPr="00261B41">
              <w:rPr>
                <w:rFonts w:eastAsia="Times New Roman"/>
              </w:rPr>
              <w:t xml:space="preserve"> </w:t>
            </w:r>
            <w:r w:rsidR="00572956">
              <w:rPr>
                <w:rFonts w:eastAsia="Times New Roman"/>
                <w:lang w:val="ru-RU"/>
              </w:rPr>
              <w:t>должны</w:t>
            </w:r>
            <w:r w:rsidR="007A6082" w:rsidRPr="00261B41">
              <w:rPr>
                <w:rFonts w:eastAsia="Times New Roman"/>
              </w:rPr>
              <w:t>:</w:t>
            </w:r>
          </w:p>
          <w:p w:rsidR="00572956" w:rsidRPr="00243B18" w:rsidRDefault="00572956" w:rsidP="00572956">
            <w:pPr>
              <w:pStyle w:val="bul1"/>
              <w:ind w:left="743" w:hanging="743"/>
              <w:rPr>
                <w:lang w:val="ru-RU"/>
              </w:rPr>
            </w:pPr>
            <w:r>
              <w:rPr>
                <w:lang w:val="ru-RU"/>
              </w:rPr>
              <w:t>высказать</w:t>
            </w:r>
            <w:r w:rsidRPr="00261B41">
              <w:rPr>
                <w:lang w:val="en-GB"/>
              </w:rPr>
              <w:t xml:space="preserve"> </w:t>
            </w:r>
            <w:r>
              <w:rPr>
                <w:lang w:val="ru-RU"/>
              </w:rPr>
              <w:t>своё</w:t>
            </w:r>
            <w:r w:rsidRPr="00261B41">
              <w:rPr>
                <w:lang w:val="en-GB"/>
              </w:rPr>
              <w:t xml:space="preserve"> </w:t>
            </w:r>
            <w:r>
              <w:rPr>
                <w:lang w:val="ru-RU"/>
              </w:rPr>
              <w:t>мнение об эффективности курса;</w:t>
            </w:r>
            <w:r w:rsidRPr="00243B18">
              <w:rPr>
                <w:lang w:val="ru-RU"/>
              </w:rPr>
              <w:t xml:space="preserve"> </w:t>
            </w:r>
          </w:p>
          <w:p w:rsidR="00572956" w:rsidRPr="00243B18" w:rsidRDefault="00572956" w:rsidP="00572956">
            <w:pPr>
              <w:pStyle w:val="bul1"/>
              <w:ind w:left="743" w:hanging="743"/>
              <w:rPr>
                <w:lang w:val="ru-RU"/>
              </w:rPr>
            </w:pPr>
            <w:r>
              <w:rPr>
                <w:lang w:val="ru-RU"/>
              </w:rPr>
              <w:t>заполнить</w:t>
            </w:r>
            <w:r w:rsidRPr="00243B18">
              <w:rPr>
                <w:lang w:val="ru-RU"/>
              </w:rPr>
              <w:t xml:space="preserve"> </w:t>
            </w:r>
            <w:r>
              <w:rPr>
                <w:lang w:val="ru-RU"/>
              </w:rPr>
              <w:t>вопросники, оценивающие качество работы ведущих его инструкторов;</w:t>
            </w:r>
            <w:r w:rsidRPr="00243B18">
              <w:rPr>
                <w:lang w:val="ru-RU"/>
              </w:rPr>
              <w:t xml:space="preserve"> </w:t>
            </w:r>
          </w:p>
          <w:p w:rsidR="00EF40D0" w:rsidRPr="00572956" w:rsidRDefault="00572956" w:rsidP="00572956">
            <w:pPr>
              <w:pStyle w:val="bul1"/>
              <w:ind w:left="743" w:hanging="743"/>
              <w:rPr>
                <w:lang w:val="ru-RU"/>
              </w:rPr>
            </w:pPr>
            <w:r>
              <w:rPr>
                <w:lang w:val="ru-RU"/>
              </w:rPr>
              <w:t>определить</w:t>
            </w:r>
            <w:r w:rsidR="00FD6905">
              <w:rPr>
                <w:lang w:val="ru-RU"/>
              </w:rPr>
              <w:t>,</w:t>
            </w:r>
            <w:r>
              <w:rPr>
                <w:lang w:val="ru-RU"/>
              </w:rPr>
              <w:t xml:space="preserve"> на какой следующий уровень владения изучаемым предметом необходимо выйти для совершенствования своих теоретических</w:t>
            </w:r>
            <w:r w:rsidRPr="00695615">
              <w:rPr>
                <w:lang w:val="ru-RU"/>
              </w:rPr>
              <w:t xml:space="preserve"> </w:t>
            </w:r>
            <w:r>
              <w:rPr>
                <w:lang w:val="ru-RU"/>
              </w:rPr>
              <w:t>знаний</w:t>
            </w:r>
            <w:r w:rsidRPr="00695615">
              <w:rPr>
                <w:lang w:val="ru-RU"/>
              </w:rPr>
              <w:t xml:space="preserve"> </w:t>
            </w:r>
            <w:r>
              <w:rPr>
                <w:lang w:val="ru-RU"/>
              </w:rPr>
              <w:t>и</w:t>
            </w:r>
            <w:r w:rsidRPr="00695615">
              <w:rPr>
                <w:lang w:val="ru-RU"/>
              </w:rPr>
              <w:t xml:space="preserve"> </w:t>
            </w:r>
            <w:r>
              <w:rPr>
                <w:lang w:val="ru-RU"/>
              </w:rPr>
              <w:t>практических</w:t>
            </w:r>
            <w:r w:rsidRPr="00695615">
              <w:rPr>
                <w:lang w:val="ru-RU"/>
              </w:rPr>
              <w:t xml:space="preserve"> </w:t>
            </w:r>
            <w:r>
              <w:rPr>
                <w:lang w:val="ru-RU"/>
              </w:rPr>
              <w:t>навыков.</w:t>
            </w:r>
            <w:r w:rsidRPr="00695615">
              <w:rPr>
                <w:lang w:val="ru-RU"/>
              </w:rPr>
              <w:t xml:space="preserve"> </w:t>
            </w:r>
          </w:p>
        </w:tc>
      </w:tr>
      <w:tr w:rsidR="00EF40D0" w:rsidRPr="00EC15E2" w:rsidTr="00A20D56">
        <w:tc>
          <w:tcPr>
            <w:tcW w:w="8720" w:type="dxa"/>
            <w:gridSpan w:val="3"/>
          </w:tcPr>
          <w:p w:rsidR="00EF40D0" w:rsidRPr="006A5BC9" w:rsidRDefault="009B247C" w:rsidP="00A507A9">
            <w:pPr>
              <w:tabs>
                <w:tab w:val="left" w:pos="426"/>
                <w:tab w:val="left" w:pos="851"/>
              </w:tabs>
              <w:spacing w:line="260" w:lineRule="atLeast"/>
              <w:rPr>
                <w:rFonts w:eastAsia="Times New Roman"/>
                <w:b/>
                <w:lang w:val="en-US"/>
              </w:rPr>
            </w:pPr>
            <w:r>
              <w:rPr>
                <w:rFonts w:eastAsia="Times New Roman"/>
                <w:b/>
                <w:lang w:val="ru-RU"/>
              </w:rPr>
              <w:t>Введение</w:t>
            </w:r>
          </w:p>
          <w:p w:rsidR="00EF40D0" w:rsidRPr="00EC15E2" w:rsidRDefault="006A5BC9" w:rsidP="00F84578">
            <w:pPr>
              <w:tabs>
                <w:tab w:val="left" w:pos="426"/>
                <w:tab w:val="left" w:pos="851"/>
              </w:tabs>
              <w:spacing w:line="260" w:lineRule="atLeast"/>
              <w:rPr>
                <w:rFonts w:eastAsia="Times New Roman"/>
                <w:lang w:val="ru-RU"/>
              </w:rPr>
            </w:pPr>
            <w:r>
              <w:rPr>
                <w:rFonts w:eastAsia="Times New Roman"/>
                <w:lang w:val="ru-RU"/>
              </w:rPr>
              <w:t>В</w:t>
            </w:r>
            <w:r w:rsidRPr="006A5BC9">
              <w:rPr>
                <w:rFonts w:eastAsia="Times New Roman"/>
                <w:lang w:val="ru-RU"/>
              </w:rPr>
              <w:t xml:space="preserve"> </w:t>
            </w:r>
            <w:r>
              <w:rPr>
                <w:rFonts w:eastAsia="Times New Roman"/>
                <w:lang w:val="ru-RU"/>
              </w:rPr>
              <w:t>рамках</w:t>
            </w:r>
            <w:r w:rsidRPr="006A5BC9">
              <w:rPr>
                <w:rFonts w:eastAsia="Times New Roman"/>
                <w:lang w:val="ru-RU"/>
              </w:rPr>
              <w:t xml:space="preserve"> </w:t>
            </w:r>
            <w:r>
              <w:rPr>
                <w:rFonts w:eastAsia="Times New Roman"/>
                <w:lang w:val="ru-RU"/>
              </w:rPr>
              <w:t>всего</w:t>
            </w:r>
            <w:r w:rsidRPr="006A5BC9">
              <w:rPr>
                <w:rFonts w:eastAsia="Times New Roman"/>
                <w:lang w:val="ru-RU"/>
              </w:rPr>
              <w:t xml:space="preserve"> </w:t>
            </w:r>
            <w:r>
              <w:rPr>
                <w:rFonts w:eastAsia="Times New Roman"/>
                <w:lang w:val="ru-RU"/>
              </w:rPr>
              <w:t>курса</w:t>
            </w:r>
            <w:r w:rsidRPr="006A5BC9">
              <w:rPr>
                <w:rFonts w:eastAsia="Times New Roman"/>
                <w:lang w:val="ru-RU"/>
              </w:rPr>
              <w:t xml:space="preserve"> </w:t>
            </w:r>
            <w:r>
              <w:rPr>
                <w:rFonts w:eastAsia="Times New Roman"/>
                <w:lang w:val="ru-RU"/>
              </w:rPr>
              <w:t>это</w:t>
            </w:r>
            <w:r w:rsidRPr="006A5BC9">
              <w:rPr>
                <w:rFonts w:eastAsia="Times New Roman"/>
                <w:lang w:val="ru-RU"/>
              </w:rPr>
              <w:t xml:space="preserve"> </w:t>
            </w:r>
            <w:r>
              <w:rPr>
                <w:rFonts w:eastAsia="Times New Roman"/>
                <w:lang w:val="ru-RU"/>
              </w:rPr>
              <w:t>занятие</w:t>
            </w:r>
            <w:r w:rsidRPr="006A5BC9">
              <w:rPr>
                <w:rFonts w:eastAsia="Times New Roman"/>
                <w:lang w:val="ru-RU"/>
              </w:rPr>
              <w:t xml:space="preserve"> </w:t>
            </w:r>
            <w:r>
              <w:rPr>
                <w:rFonts w:eastAsia="Times New Roman"/>
                <w:lang w:val="ru-RU"/>
              </w:rPr>
              <w:t>важное</w:t>
            </w:r>
            <w:r w:rsidRPr="006A5BC9">
              <w:rPr>
                <w:rFonts w:eastAsia="Times New Roman"/>
                <w:lang w:val="ru-RU"/>
              </w:rPr>
              <w:t xml:space="preserve">: </w:t>
            </w:r>
            <w:r>
              <w:rPr>
                <w:rFonts w:eastAsia="Times New Roman"/>
                <w:lang w:val="ru-RU"/>
              </w:rPr>
              <w:t>оно</w:t>
            </w:r>
            <w:r w:rsidRPr="006A5BC9">
              <w:rPr>
                <w:rFonts w:eastAsia="Times New Roman"/>
                <w:lang w:val="ru-RU"/>
              </w:rPr>
              <w:t xml:space="preserve"> </w:t>
            </w:r>
            <w:r>
              <w:rPr>
                <w:rFonts w:eastAsia="Times New Roman"/>
                <w:lang w:val="ru-RU"/>
              </w:rPr>
              <w:t>необходимо</w:t>
            </w:r>
            <w:r w:rsidRPr="006A5BC9">
              <w:rPr>
                <w:rFonts w:eastAsia="Times New Roman"/>
                <w:lang w:val="ru-RU"/>
              </w:rPr>
              <w:t xml:space="preserve"> </w:t>
            </w:r>
            <w:r>
              <w:rPr>
                <w:rFonts w:eastAsia="Times New Roman"/>
                <w:lang w:val="ru-RU"/>
              </w:rPr>
              <w:t>для</w:t>
            </w:r>
            <w:r w:rsidRPr="006A5BC9">
              <w:rPr>
                <w:rFonts w:eastAsia="Times New Roman"/>
                <w:lang w:val="ru-RU"/>
              </w:rPr>
              <w:t xml:space="preserve"> </w:t>
            </w:r>
            <w:r w:rsidR="00C8331F">
              <w:rPr>
                <w:rFonts w:eastAsia="Times New Roman"/>
                <w:lang w:val="ru-RU"/>
              </w:rPr>
              <w:t xml:space="preserve">того, чтобы узнать мнение </w:t>
            </w:r>
            <w:r w:rsidR="00605499">
              <w:rPr>
                <w:rFonts w:eastAsia="Times New Roman"/>
                <w:lang w:val="ru-RU"/>
              </w:rPr>
              <w:t>слушателей</w:t>
            </w:r>
            <w:r w:rsidR="00C8331F">
              <w:rPr>
                <w:rFonts w:eastAsia="Times New Roman"/>
                <w:lang w:val="ru-RU"/>
              </w:rPr>
              <w:t xml:space="preserve"> о его содержании и о методах</w:t>
            </w:r>
            <w:r>
              <w:rPr>
                <w:rFonts w:eastAsia="Times New Roman"/>
                <w:lang w:val="ru-RU"/>
              </w:rPr>
              <w:t xml:space="preserve"> подачи материала. </w:t>
            </w:r>
            <w:r w:rsidR="00C466A9">
              <w:rPr>
                <w:rFonts w:eastAsia="Times New Roman"/>
                <w:lang w:val="ru-RU"/>
              </w:rPr>
              <w:t>На</w:t>
            </w:r>
            <w:r w:rsidR="00C466A9" w:rsidRPr="00605499">
              <w:rPr>
                <w:rFonts w:eastAsia="Times New Roman"/>
                <w:lang w:val="ru-RU"/>
              </w:rPr>
              <w:t xml:space="preserve"> </w:t>
            </w:r>
            <w:r w:rsidR="00605499">
              <w:rPr>
                <w:rFonts w:eastAsia="Times New Roman"/>
                <w:lang w:val="ru-RU"/>
              </w:rPr>
              <w:t>нём</w:t>
            </w:r>
            <w:r w:rsidR="00C466A9" w:rsidRPr="00605499">
              <w:rPr>
                <w:rFonts w:eastAsia="Times New Roman"/>
                <w:lang w:val="ru-RU"/>
              </w:rPr>
              <w:t xml:space="preserve"> </w:t>
            </w:r>
            <w:r w:rsidR="00C466A9">
              <w:rPr>
                <w:rFonts w:eastAsia="Times New Roman"/>
                <w:lang w:val="ru-RU"/>
              </w:rPr>
              <w:t>надо</w:t>
            </w:r>
            <w:r w:rsidR="00C466A9" w:rsidRPr="00605499">
              <w:rPr>
                <w:rFonts w:eastAsia="Times New Roman"/>
                <w:lang w:val="ru-RU"/>
              </w:rPr>
              <w:t xml:space="preserve"> </w:t>
            </w:r>
            <w:r w:rsidR="00FE7522">
              <w:rPr>
                <w:rFonts w:eastAsia="Times New Roman"/>
                <w:lang w:val="ru-RU"/>
              </w:rPr>
              <w:t>заполни</w:t>
            </w:r>
            <w:r w:rsidR="00C466A9">
              <w:rPr>
                <w:rFonts w:eastAsia="Times New Roman"/>
                <w:lang w:val="ru-RU"/>
              </w:rPr>
              <w:t>ть</w:t>
            </w:r>
            <w:r w:rsidR="00C466A9" w:rsidRPr="00605499">
              <w:rPr>
                <w:rFonts w:eastAsia="Times New Roman"/>
                <w:lang w:val="ru-RU"/>
              </w:rPr>
              <w:t xml:space="preserve"> </w:t>
            </w:r>
            <w:r w:rsidR="00F84578">
              <w:rPr>
                <w:rFonts w:eastAsia="Times New Roman"/>
                <w:lang w:val="ru-RU"/>
              </w:rPr>
              <w:t xml:space="preserve">все </w:t>
            </w:r>
            <w:r w:rsidR="00FE7522">
              <w:rPr>
                <w:rFonts w:eastAsia="Times New Roman"/>
                <w:lang w:val="ru-RU"/>
              </w:rPr>
              <w:t>оформленные в виде формуляров</w:t>
            </w:r>
            <w:r w:rsidR="00C466A9" w:rsidRPr="00605499">
              <w:rPr>
                <w:rFonts w:eastAsia="Times New Roman"/>
                <w:lang w:val="ru-RU"/>
              </w:rPr>
              <w:t xml:space="preserve"> </w:t>
            </w:r>
            <w:r w:rsidR="00FE7522">
              <w:rPr>
                <w:rFonts w:eastAsia="Times New Roman"/>
                <w:lang w:val="ru-RU"/>
              </w:rPr>
              <w:t>вопросники</w:t>
            </w:r>
            <w:r w:rsidR="00C466A9" w:rsidRPr="00605499">
              <w:rPr>
                <w:rFonts w:eastAsia="Times New Roman"/>
                <w:lang w:val="ru-RU"/>
              </w:rPr>
              <w:t xml:space="preserve">. </w:t>
            </w:r>
            <w:r w:rsidR="00605499">
              <w:rPr>
                <w:rFonts w:eastAsia="Times New Roman"/>
                <w:lang w:val="ru-RU"/>
              </w:rPr>
              <w:t>Инструктору</w:t>
            </w:r>
            <w:r w:rsidR="00605499" w:rsidRPr="00605499">
              <w:rPr>
                <w:rFonts w:eastAsia="Times New Roman"/>
                <w:lang w:val="ru-RU"/>
              </w:rPr>
              <w:t xml:space="preserve"> </w:t>
            </w:r>
            <w:r w:rsidR="00605499">
              <w:rPr>
                <w:rFonts w:eastAsia="Times New Roman"/>
                <w:lang w:val="ru-RU"/>
              </w:rPr>
              <w:t>следует</w:t>
            </w:r>
            <w:r w:rsidR="00605499" w:rsidRPr="00605499">
              <w:rPr>
                <w:rFonts w:eastAsia="Times New Roman"/>
                <w:lang w:val="ru-RU"/>
              </w:rPr>
              <w:t xml:space="preserve"> </w:t>
            </w:r>
            <w:r w:rsidR="00605499">
              <w:rPr>
                <w:rFonts w:eastAsia="Times New Roman"/>
                <w:lang w:val="ru-RU"/>
              </w:rPr>
              <w:t>ещё</w:t>
            </w:r>
            <w:r w:rsidR="00605499" w:rsidRPr="00605499">
              <w:rPr>
                <w:rFonts w:eastAsia="Times New Roman"/>
                <w:lang w:val="ru-RU"/>
              </w:rPr>
              <w:t xml:space="preserve"> </w:t>
            </w:r>
            <w:r w:rsidR="00605499">
              <w:rPr>
                <w:rFonts w:eastAsia="Times New Roman"/>
                <w:lang w:val="ru-RU"/>
              </w:rPr>
              <w:t>раз</w:t>
            </w:r>
            <w:r w:rsidR="00605499" w:rsidRPr="00605499">
              <w:rPr>
                <w:rFonts w:eastAsia="Times New Roman"/>
                <w:lang w:val="ru-RU"/>
              </w:rPr>
              <w:t xml:space="preserve"> </w:t>
            </w:r>
            <w:r w:rsidR="00605499">
              <w:rPr>
                <w:rFonts w:eastAsia="Times New Roman"/>
                <w:lang w:val="ru-RU"/>
              </w:rPr>
              <w:t>пройтись</w:t>
            </w:r>
            <w:r w:rsidR="00605499" w:rsidRPr="00605499">
              <w:rPr>
                <w:rFonts w:eastAsia="Times New Roman"/>
                <w:lang w:val="ru-RU"/>
              </w:rPr>
              <w:t xml:space="preserve"> </w:t>
            </w:r>
            <w:r w:rsidR="00605499">
              <w:rPr>
                <w:rFonts w:eastAsia="Times New Roman"/>
                <w:lang w:val="ru-RU"/>
              </w:rPr>
              <w:t>по</w:t>
            </w:r>
            <w:r w:rsidR="00605499" w:rsidRPr="00605499">
              <w:rPr>
                <w:rFonts w:eastAsia="Times New Roman"/>
                <w:lang w:val="ru-RU"/>
              </w:rPr>
              <w:t xml:space="preserve"> </w:t>
            </w:r>
            <w:r w:rsidR="00605499">
              <w:rPr>
                <w:rFonts w:eastAsia="Times New Roman"/>
                <w:lang w:val="ru-RU"/>
              </w:rPr>
              <w:t>всем</w:t>
            </w:r>
            <w:r w:rsidR="00605499" w:rsidRPr="00605499">
              <w:rPr>
                <w:rFonts w:eastAsia="Times New Roman"/>
                <w:lang w:val="ru-RU"/>
              </w:rPr>
              <w:t xml:space="preserve"> </w:t>
            </w:r>
            <w:r w:rsidR="00605499">
              <w:rPr>
                <w:rFonts w:eastAsia="Times New Roman"/>
                <w:lang w:val="ru-RU"/>
              </w:rPr>
              <w:t>занятиям</w:t>
            </w:r>
            <w:r w:rsidR="00605499" w:rsidRPr="00605499">
              <w:rPr>
                <w:rFonts w:eastAsia="Times New Roman"/>
                <w:lang w:val="ru-RU"/>
              </w:rPr>
              <w:t xml:space="preserve"> </w:t>
            </w:r>
            <w:r w:rsidR="00605499">
              <w:rPr>
                <w:rFonts w:eastAsia="Times New Roman"/>
                <w:lang w:val="ru-RU"/>
              </w:rPr>
              <w:t>курса</w:t>
            </w:r>
            <w:r w:rsidR="00605499" w:rsidRPr="00605499">
              <w:rPr>
                <w:rFonts w:eastAsia="Times New Roman"/>
                <w:lang w:val="ru-RU"/>
              </w:rPr>
              <w:t xml:space="preserve"> </w:t>
            </w:r>
            <w:r w:rsidR="00605499">
              <w:rPr>
                <w:rFonts w:eastAsia="Times New Roman"/>
                <w:lang w:val="ru-RU"/>
              </w:rPr>
              <w:t>и</w:t>
            </w:r>
            <w:r w:rsidR="00605499" w:rsidRPr="00605499">
              <w:rPr>
                <w:rFonts w:eastAsia="Times New Roman"/>
                <w:lang w:val="ru-RU"/>
              </w:rPr>
              <w:t xml:space="preserve"> </w:t>
            </w:r>
            <w:r w:rsidR="00605499">
              <w:rPr>
                <w:rFonts w:eastAsia="Times New Roman"/>
                <w:lang w:val="ru-RU"/>
              </w:rPr>
              <w:t>убедиться в том</w:t>
            </w:r>
            <w:r w:rsidR="00605499" w:rsidRPr="00605499">
              <w:rPr>
                <w:rFonts w:eastAsia="Times New Roman"/>
                <w:lang w:val="ru-RU"/>
              </w:rPr>
              <w:t xml:space="preserve">, </w:t>
            </w:r>
            <w:r w:rsidR="00605499">
              <w:rPr>
                <w:rFonts w:eastAsia="Times New Roman"/>
                <w:lang w:val="ru-RU"/>
              </w:rPr>
              <w:t>что</w:t>
            </w:r>
            <w:r w:rsidR="00605499" w:rsidRPr="00605499">
              <w:rPr>
                <w:rFonts w:eastAsia="Times New Roman"/>
                <w:lang w:val="ru-RU"/>
              </w:rPr>
              <w:t xml:space="preserve"> </w:t>
            </w:r>
            <w:r w:rsidR="00605499">
              <w:rPr>
                <w:rFonts w:eastAsia="Times New Roman"/>
                <w:lang w:val="ru-RU"/>
              </w:rPr>
              <w:t>его</w:t>
            </w:r>
            <w:r w:rsidR="00605499" w:rsidRPr="00605499">
              <w:rPr>
                <w:rFonts w:eastAsia="Times New Roman"/>
                <w:lang w:val="ru-RU"/>
              </w:rPr>
              <w:t xml:space="preserve"> </w:t>
            </w:r>
            <w:r w:rsidR="00605499">
              <w:rPr>
                <w:rFonts w:eastAsia="Times New Roman"/>
                <w:lang w:val="ru-RU"/>
              </w:rPr>
              <w:t>цели</w:t>
            </w:r>
            <w:r w:rsidR="00605499" w:rsidRPr="00605499">
              <w:rPr>
                <w:rFonts w:eastAsia="Times New Roman"/>
                <w:lang w:val="ru-RU"/>
              </w:rPr>
              <w:t xml:space="preserve"> </w:t>
            </w:r>
            <w:r w:rsidR="00605499">
              <w:rPr>
                <w:rFonts w:eastAsia="Times New Roman"/>
                <w:lang w:val="ru-RU"/>
              </w:rPr>
              <w:t>и</w:t>
            </w:r>
            <w:r w:rsidR="00605499" w:rsidRPr="00605499">
              <w:rPr>
                <w:rFonts w:eastAsia="Times New Roman"/>
                <w:lang w:val="ru-RU"/>
              </w:rPr>
              <w:t xml:space="preserve"> </w:t>
            </w:r>
            <w:r w:rsidR="00605499">
              <w:rPr>
                <w:rFonts w:eastAsia="Times New Roman"/>
                <w:lang w:val="ru-RU"/>
              </w:rPr>
              <w:t>задачи</w:t>
            </w:r>
            <w:r w:rsidR="00605499" w:rsidRPr="00605499">
              <w:rPr>
                <w:rFonts w:eastAsia="Times New Roman"/>
                <w:lang w:val="ru-RU"/>
              </w:rPr>
              <w:t xml:space="preserve"> </w:t>
            </w:r>
            <w:r w:rsidR="00605499">
              <w:rPr>
                <w:rFonts w:eastAsia="Times New Roman"/>
                <w:lang w:val="ru-RU"/>
              </w:rPr>
              <w:t>достигнуты</w:t>
            </w:r>
            <w:r w:rsidR="00605499" w:rsidRPr="00605499">
              <w:rPr>
                <w:rFonts w:eastAsia="Times New Roman"/>
                <w:lang w:val="ru-RU"/>
              </w:rPr>
              <w:t xml:space="preserve">. </w:t>
            </w:r>
            <w:r w:rsidR="00C466A9">
              <w:rPr>
                <w:rFonts w:eastAsia="Times New Roman"/>
                <w:lang w:val="ru-RU"/>
              </w:rPr>
              <w:t>По</w:t>
            </w:r>
            <w:r w:rsidR="00C466A9" w:rsidRPr="00EC15E2">
              <w:rPr>
                <w:rFonts w:eastAsia="Times New Roman"/>
                <w:lang w:val="ru-RU"/>
              </w:rPr>
              <w:t xml:space="preserve"> </w:t>
            </w:r>
            <w:r w:rsidR="00C466A9">
              <w:rPr>
                <w:rFonts w:eastAsia="Times New Roman"/>
                <w:lang w:val="ru-RU"/>
              </w:rPr>
              <w:t>окончании</w:t>
            </w:r>
            <w:r w:rsidR="00C466A9" w:rsidRPr="00EC15E2">
              <w:rPr>
                <w:rFonts w:eastAsia="Times New Roman"/>
                <w:lang w:val="ru-RU"/>
              </w:rPr>
              <w:t xml:space="preserve"> </w:t>
            </w:r>
            <w:r w:rsidR="00C466A9">
              <w:rPr>
                <w:rFonts w:eastAsia="Times New Roman"/>
                <w:lang w:val="ru-RU"/>
              </w:rPr>
              <w:t>занятия</w:t>
            </w:r>
            <w:r w:rsidR="00C466A9" w:rsidRPr="00EC15E2">
              <w:rPr>
                <w:rFonts w:eastAsia="Times New Roman"/>
                <w:lang w:val="ru-RU"/>
              </w:rPr>
              <w:t xml:space="preserve"> </w:t>
            </w:r>
            <w:r w:rsidR="00C466A9">
              <w:rPr>
                <w:rFonts w:eastAsia="Times New Roman"/>
                <w:lang w:val="ru-RU"/>
              </w:rPr>
              <w:t>инструктор</w:t>
            </w:r>
            <w:r w:rsidR="00C466A9" w:rsidRPr="00EC15E2">
              <w:rPr>
                <w:rFonts w:eastAsia="Times New Roman"/>
                <w:lang w:val="ru-RU"/>
              </w:rPr>
              <w:t xml:space="preserve"> </w:t>
            </w:r>
            <w:r w:rsidR="00C466A9">
              <w:rPr>
                <w:rFonts w:eastAsia="Times New Roman"/>
                <w:lang w:val="ru-RU"/>
              </w:rPr>
              <w:t>несёт</w:t>
            </w:r>
            <w:r w:rsidR="00C466A9" w:rsidRPr="00EC15E2">
              <w:rPr>
                <w:rFonts w:eastAsia="Times New Roman"/>
                <w:lang w:val="ru-RU"/>
              </w:rPr>
              <w:t xml:space="preserve"> </w:t>
            </w:r>
            <w:r w:rsidR="00C466A9">
              <w:rPr>
                <w:rFonts w:eastAsia="Times New Roman"/>
                <w:lang w:val="ru-RU"/>
              </w:rPr>
              <w:t>ответственность</w:t>
            </w:r>
            <w:r w:rsidR="00C466A9" w:rsidRPr="00EC15E2">
              <w:rPr>
                <w:rFonts w:eastAsia="Times New Roman"/>
                <w:lang w:val="ru-RU"/>
              </w:rPr>
              <w:t xml:space="preserve"> </w:t>
            </w:r>
            <w:r w:rsidR="00C466A9">
              <w:rPr>
                <w:rFonts w:eastAsia="Times New Roman"/>
                <w:lang w:val="ru-RU"/>
              </w:rPr>
              <w:t>за</w:t>
            </w:r>
            <w:r w:rsidR="00C466A9" w:rsidRPr="00EC15E2">
              <w:rPr>
                <w:rFonts w:eastAsia="Times New Roman"/>
                <w:lang w:val="ru-RU"/>
              </w:rPr>
              <w:t xml:space="preserve"> </w:t>
            </w:r>
            <w:r w:rsidR="00C466A9">
              <w:rPr>
                <w:rFonts w:eastAsia="Times New Roman"/>
                <w:lang w:val="ru-RU"/>
              </w:rPr>
              <w:t>учёт</w:t>
            </w:r>
            <w:r w:rsidR="00C466A9" w:rsidRPr="00EC15E2">
              <w:rPr>
                <w:rFonts w:eastAsia="Times New Roman"/>
                <w:lang w:val="ru-RU"/>
              </w:rPr>
              <w:t xml:space="preserve"> </w:t>
            </w:r>
            <w:r w:rsidR="00C466A9">
              <w:rPr>
                <w:rFonts w:eastAsia="Times New Roman"/>
                <w:lang w:val="ru-RU"/>
              </w:rPr>
              <w:t>откликов</w:t>
            </w:r>
            <w:r w:rsidR="00C466A9" w:rsidRPr="00EC15E2">
              <w:rPr>
                <w:rFonts w:eastAsia="Times New Roman"/>
                <w:lang w:val="ru-RU"/>
              </w:rPr>
              <w:t xml:space="preserve"> </w:t>
            </w:r>
            <w:r w:rsidR="00C466A9">
              <w:rPr>
                <w:rFonts w:eastAsia="Times New Roman"/>
                <w:lang w:val="ru-RU"/>
              </w:rPr>
              <w:t>аудитории</w:t>
            </w:r>
            <w:r w:rsidR="00C466A9" w:rsidRPr="00EC15E2">
              <w:rPr>
                <w:rFonts w:eastAsia="Times New Roman"/>
                <w:lang w:val="ru-RU"/>
              </w:rPr>
              <w:t xml:space="preserve"> </w:t>
            </w:r>
            <w:r w:rsidR="00C466A9">
              <w:rPr>
                <w:rFonts w:eastAsia="Times New Roman"/>
                <w:lang w:val="ru-RU"/>
              </w:rPr>
              <w:t>и</w:t>
            </w:r>
            <w:r w:rsidR="00C466A9" w:rsidRPr="00EC15E2">
              <w:rPr>
                <w:rFonts w:eastAsia="Times New Roman"/>
                <w:lang w:val="ru-RU"/>
              </w:rPr>
              <w:t xml:space="preserve"> </w:t>
            </w:r>
            <w:r w:rsidR="00C466A9">
              <w:rPr>
                <w:rFonts w:eastAsia="Times New Roman"/>
                <w:lang w:val="ru-RU"/>
              </w:rPr>
              <w:t>за</w:t>
            </w:r>
            <w:r w:rsidR="00C466A9" w:rsidRPr="00EC15E2">
              <w:rPr>
                <w:rFonts w:eastAsia="Times New Roman"/>
                <w:lang w:val="ru-RU"/>
              </w:rPr>
              <w:t xml:space="preserve"> </w:t>
            </w:r>
            <w:r w:rsidR="00C466A9">
              <w:rPr>
                <w:rFonts w:eastAsia="Times New Roman"/>
                <w:lang w:val="ru-RU"/>
              </w:rPr>
              <w:t>внесение</w:t>
            </w:r>
            <w:r w:rsidR="00C466A9" w:rsidRPr="00EC15E2">
              <w:rPr>
                <w:rFonts w:eastAsia="Times New Roman"/>
                <w:lang w:val="ru-RU"/>
              </w:rPr>
              <w:t xml:space="preserve"> </w:t>
            </w:r>
            <w:r w:rsidR="00605499">
              <w:rPr>
                <w:rFonts w:eastAsia="Times New Roman"/>
                <w:lang w:val="ru-RU"/>
              </w:rPr>
              <w:t xml:space="preserve">в курс </w:t>
            </w:r>
            <w:r w:rsidR="00EC15E2">
              <w:rPr>
                <w:rFonts w:eastAsia="Times New Roman"/>
                <w:lang w:val="ru-RU"/>
              </w:rPr>
              <w:t>необходимых</w:t>
            </w:r>
            <w:r w:rsidR="00C466A9" w:rsidRPr="00EC15E2">
              <w:rPr>
                <w:rFonts w:eastAsia="Times New Roman"/>
                <w:lang w:val="ru-RU"/>
              </w:rPr>
              <w:t xml:space="preserve"> </w:t>
            </w:r>
            <w:r w:rsidR="00C466A9">
              <w:rPr>
                <w:rFonts w:eastAsia="Times New Roman"/>
                <w:lang w:val="ru-RU"/>
              </w:rPr>
              <w:t>изменений</w:t>
            </w:r>
            <w:r w:rsidR="00EC15E2">
              <w:rPr>
                <w:rFonts w:eastAsia="Times New Roman"/>
                <w:lang w:val="ru-RU"/>
              </w:rPr>
              <w:t xml:space="preserve">, касающихся как отдельных деталей, так и целых </w:t>
            </w:r>
            <w:r w:rsidR="00605499">
              <w:rPr>
                <w:rFonts w:eastAsia="Times New Roman"/>
                <w:lang w:val="ru-RU"/>
              </w:rPr>
              <w:t>его модулей</w:t>
            </w:r>
            <w:r w:rsidR="00EC15E2">
              <w:rPr>
                <w:rFonts w:eastAsia="Times New Roman"/>
                <w:lang w:val="ru-RU"/>
              </w:rPr>
              <w:t>, нуждающихся в корректировке в соответствии с требованиями времени.</w:t>
            </w:r>
          </w:p>
        </w:tc>
      </w:tr>
      <w:tr w:rsidR="004F5107" w:rsidRPr="00F83236" w:rsidTr="003D6C5E">
        <w:tc>
          <w:tcPr>
            <w:tcW w:w="1384" w:type="dxa"/>
            <w:shd w:val="clear" w:color="auto" w:fill="D9D9D9"/>
            <w:vAlign w:val="center"/>
          </w:tcPr>
          <w:p w:rsidR="004F5107" w:rsidRPr="00EF40D0" w:rsidRDefault="00E426EE" w:rsidP="000D1BAE">
            <w:pPr>
              <w:tabs>
                <w:tab w:val="left" w:pos="426"/>
                <w:tab w:val="left" w:pos="851"/>
              </w:tabs>
              <w:spacing w:line="260" w:lineRule="atLeast"/>
              <w:rPr>
                <w:rFonts w:eastAsia="Times New Roman"/>
                <w:b/>
              </w:rPr>
            </w:pPr>
            <w:r>
              <w:rPr>
                <w:rFonts w:eastAsia="Times New Roman"/>
                <w:b/>
              </w:rPr>
              <w:t>Слайд</w:t>
            </w:r>
            <w:r w:rsidR="000D1BAE">
              <w:rPr>
                <w:rFonts w:eastAsia="Times New Roman"/>
                <w:b/>
                <w:lang w:val="ru-RU"/>
              </w:rPr>
              <w:t xml:space="preserve"> №</w:t>
            </w:r>
          </w:p>
        </w:tc>
        <w:tc>
          <w:tcPr>
            <w:tcW w:w="7336" w:type="dxa"/>
            <w:gridSpan w:val="2"/>
            <w:shd w:val="clear" w:color="auto" w:fill="D9D9D9"/>
            <w:vAlign w:val="center"/>
          </w:tcPr>
          <w:p w:rsidR="004F5107" w:rsidRPr="00EF40D0" w:rsidRDefault="000D1BAE" w:rsidP="00A507A9">
            <w:pPr>
              <w:tabs>
                <w:tab w:val="left" w:pos="426"/>
                <w:tab w:val="left" w:pos="851"/>
              </w:tabs>
              <w:spacing w:line="260" w:lineRule="atLeast"/>
              <w:rPr>
                <w:rFonts w:eastAsia="Times New Roman"/>
                <w:b/>
              </w:rPr>
            </w:pPr>
            <w:r>
              <w:rPr>
                <w:rFonts w:eastAsia="Times New Roman"/>
                <w:b/>
                <w:lang w:val="ru-RU"/>
              </w:rPr>
              <w:t>Содержание</w:t>
            </w:r>
            <w:r w:rsidR="004F5107" w:rsidRPr="00EF40D0">
              <w:rPr>
                <w:rFonts w:eastAsia="Times New Roman"/>
                <w:b/>
              </w:rPr>
              <w:t>:</w:t>
            </w:r>
          </w:p>
        </w:tc>
      </w:tr>
      <w:tr w:rsidR="00EF40D0" w:rsidRPr="005B5980" w:rsidTr="004F5107">
        <w:trPr>
          <w:trHeight w:val="2303"/>
        </w:trPr>
        <w:tc>
          <w:tcPr>
            <w:tcW w:w="1384" w:type="dxa"/>
          </w:tcPr>
          <w:p w:rsidR="004F5107" w:rsidRPr="000D1BAE" w:rsidRDefault="00E426EE" w:rsidP="00A507A9">
            <w:pPr>
              <w:tabs>
                <w:tab w:val="left" w:pos="426"/>
                <w:tab w:val="left" w:pos="851"/>
              </w:tabs>
              <w:spacing w:line="260" w:lineRule="atLeast"/>
              <w:jc w:val="left"/>
              <w:rPr>
                <w:rFonts w:eastAsia="Times New Roman"/>
              </w:rPr>
            </w:pPr>
            <w:r w:rsidRPr="000D1BAE">
              <w:rPr>
                <w:rFonts w:eastAsia="Times New Roman"/>
              </w:rPr>
              <w:t>Слайд</w:t>
            </w:r>
            <w:r w:rsidR="004F5107" w:rsidRPr="000D1BAE">
              <w:rPr>
                <w:rFonts w:eastAsia="Times New Roman"/>
              </w:rPr>
              <w:t xml:space="preserve"> 1</w:t>
            </w:r>
          </w:p>
          <w:p w:rsidR="00EF40D0" w:rsidRPr="000D1BAE" w:rsidRDefault="00EF40D0" w:rsidP="00A507A9">
            <w:pPr>
              <w:tabs>
                <w:tab w:val="left" w:pos="426"/>
                <w:tab w:val="left" w:pos="851"/>
              </w:tabs>
              <w:spacing w:line="260" w:lineRule="atLeast"/>
              <w:jc w:val="left"/>
              <w:rPr>
                <w:rFonts w:eastAsia="Times New Roman"/>
              </w:rPr>
            </w:pPr>
          </w:p>
          <w:p w:rsidR="00EF40D0" w:rsidRPr="000D1BAE" w:rsidRDefault="00EF40D0" w:rsidP="00A507A9">
            <w:pPr>
              <w:tabs>
                <w:tab w:val="left" w:pos="426"/>
                <w:tab w:val="left" w:pos="851"/>
              </w:tabs>
              <w:spacing w:line="260" w:lineRule="atLeast"/>
              <w:jc w:val="left"/>
              <w:rPr>
                <w:rFonts w:eastAsia="Times New Roman"/>
              </w:rPr>
            </w:pPr>
          </w:p>
          <w:p w:rsidR="00EF40D0" w:rsidRPr="000D1BAE" w:rsidRDefault="00EF40D0" w:rsidP="00A507A9">
            <w:pPr>
              <w:tabs>
                <w:tab w:val="left" w:pos="426"/>
                <w:tab w:val="left" w:pos="851"/>
              </w:tabs>
              <w:spacing w:line="260" w:lineRule="atLeast"/>
              <w:jc w:val="left"/>
              <w:rPr>
                <w:rFonts w:eastAsia="Times New Roman"/>
              </w:rPr>
            </w:pPr>
          </w:p>
          <w:p w:rsidR="00EF40D0" w:rsidRPr="000D1BAE" w:rsidRDefault="00EF40D0" w:rsidP="00A507A9">
            <w:pPr>
              <w:tabs>
                <w:tab w:val="left" w:pos="426"/>
                <w:tab w:val="left" w:pos="851"/>
              </w:tabs>
              <w:spacing w:line="260" w:lineRule="atLeast"/>
              <w:jc w:val="left"/>
              <w:rPr>
                <w:rFonts w:eastAsia="Times New Roman"/>
              </w:rPr>
            </w:pPr>
          </w:p>
          <w:p w:rsidR="00EF40D0" w:rsidRPr="000D1BAE" w:rsidRDefault="00EF40D0" w:rsidP="00A507A9">
            <w:pPr>
              <w:tabs>
                <w:tab w:val="left" w:pos="426"/>
                <w:tab w:val="left" w:pos="851"/>
              </w:tabs>
              <w:spacing w:line="260" w:lineRule="atLeast"/>
              <w:jc w:val="left"/>
              <w:rPr>
                <w:rFonts w:eastAsia="Times New Roman"/>
              </w:rPr>
            </w:pPr>
          </w:p>
        </w:tc>
        <w:tc>
          <w:tcPr>
            <w:tcW w:w="7336" w:type="dxa"/>
            <w:gridSpan w:val="2"/>
          </w:tcPr>
          <w:p w:rsidR="00EF40D0" w:rsidRPr="009B247C" w:rsidRDefault="009B247C" w:rsidP="00A507A9">
            <w:pPr>
              <w:tabs>
                <w:tab w:val="left" w:pos="426"/>
                <w:tab w:val="left" w:pos="851"/>
              </w:tabs>
              <w:spacing w:line="260" w:lineRule="atLeast"/>
              <w:rPr>
                <w:rFonts w:eastAsia="Times New Roman"/>
                <w:lang w:val="ru-RU"/>
              </w:rPr>
            </w:pPr>
            <w:r w:rsidRPr="009B247C">
              <w:rPr>
                <w:rFonts w:eastAsia="Times New Roman"/>
                <w:lang w:val="ru-RU"/>
              </w:rPr>
              <w:t>Презентация «ПауерПойнт»</w:t>
            </w:r>
            <w:r w:rsidR="00EF40D0" w:rsidRPr="009B247C">
              <w:rPr>
                <w:rFonts w:eastAsia="Times New Roman"/>
                <w:lang w:val="ru-RU"/>
              </w:rPr>
              <w:t xml:space="preserve"> (</w:t>
            </w:r>
            <w:r>
              <w:rPr>
                <w:rFonts w:eastAsia="Times New Roman"/>
                <w:lang w:val="ru-RU"/>
              </w:rPr>
              <w:t>или созданная с помощью другой программы)</w:t>
            </w:r>
          </w:p>
          <w:p w:rsidR="00EF40D0" w:rsidRPr="005B5980" w:rsidRDefault="00C8331F" w:rsidP="005D6ED7">
            <w:pPr>
              <w:tabs>
                <w:tab w:val="left" w:pos="426"/>
                <w:tab w:val="left" w:pos="851"/>
              </w:tabs>
              <w:spacing w:line="260" w:lineRule="atLeast"/>
              <w:rPr>
                <w:rFonts w:eastAsia="Times New Roman"/>
                <w:lang w:val="ru-RU"/>
              </w:rPr>
            </w:pPr>
            <w:r>
              <w:rPr>
                <w:rFonts w:eastAsia="Times New Roman"/>
                <w:lang w:val="ru-RU"/>
              </w:rPr>
              <w:t>Настоящая</w:t>
            </w:r>
            <w:r w:rsidRPr="00C8331F">
              <w:rPr>
                <w:rFonts w:eastAsia="Times New Roman"/>
                <w:lang w:val="ru-RU"/>
              </w:rPr>
              <w:t xml:space="preserve"> </w:t>
            </w:r>
            <w:r>
              <w:rPr>
                <w:rFonts w:eastAsia="Times New Roman"/>
                <w:lang w:val="ru-RU"/>
              </w:rPr>
              <w:t>презентация</w:t>
            </w:r>
            <w:r w:rsidRPr="00C8331F">
              <w:rPr>
                <w:rFonts w:eastAsia="Times New Roman"/>
                <w:lang w:val="ru-RU"/>
              </w:rPr>
              <w:t xml:space="preserve"> </w:t>
            </w:r>
            <w:r w:rsidR="005B5980">
              <w:rPr>
                <w:rFonts w:eastAsia="Times New Roman"/>
                <w:lang w:val="ru-RU"/>
              </w:rPr>
              <w:t>является</w:t>
            </w:r>
            <w:r w:rsidRPr="00C8331F">
              <w:rPr>
                <w:rFonts w:eastAsia="Times New Roman"/>
                <w:lang w:val="ru-RU"/>
              </w:rPr>
              <w:t xml:space="preserve"> </w:t>
            </w:r>
            <w:r>
              <w:rPr>
                <w:rFonts w:eastAsia="Times New Roman"/>
                <w:lang w:val="ru-RU"/>
              </w:rPr>
              <w:t>вспомогательным</w:t>
            </w:r>
            <w:r w:rsidRPr="00C8331F">
              <w:rPr>
                <w:rFonts w:eastAsia="Times New Roman"/>
                <w:lang w:val="ru-RU"/>
              </w:rPr>
              <w:t xml:space="preserve"> </w:t>
            </w:r>
            <w:r>
              <w:rPr>
                <w:rFonts w:eastAsia="Times New Roman"/>
                <w:lang w:val="ru-RU"/>
              </w:rPr>
              <w:t>подспорьем</w:t>
            </w:r>
            <w:r w:rsidRPr="00C8331F">
              <w:rPr>
                <w:rFonts w:eastAsia="Times New Roman"/>
                <w:lang w:val="ru-RU"/>
              </w:rPr>
              <w:t xml:space="preserve"> </w:t>
            </w:r>
            <w:r>
              <w:rPr>
                <w:rFonts w:eastAsia="Times New Roman"/>
                <w:lang w:val="ru-RU"/>
              </w:rPr>
              <w:t>при</w:t>
            </w:r>
            <w:r w:rsidRPr="00C8331F">
              <w:rPr>
                <w:rFonts w:eastAsia="Times New Roman"/>
                <w:lang w:val="ru-RU"/>
              </w:rPr>
              <w:t xml:space="preserve"> </w:t>
            </w:r>
            <w:r>
              <w:rPr>
                <w:rFonts w:eastAsia="Times New Roman"/>
                <w:lang w:val="ru-RU"/>
              </w:rPr>
              <w:t>обсуждении</w:t>
            </w:r>
            <w:r w:rsidRPr="00C8331F">
              <w:rPr>
                <w:rFonts w:eastAsia="Times New Roman"/>
                <w:lang w:val="ru-RU"/>
              </w:rPr>
              <w:t xml:space="preserve"> </w:t>
            </w:r>
            <w:r>
              <w:rPr>
                <w:rFonts w:eastAsia="Times New Roman"/>
                <w:lang w:val="ru-RU"/>
              </w:rPr>
              <w:t xml:space="preserve">материала, </w:t>
            </w:r>
            <w:r w:rsidR="005B5980">
              <w:rPr>
                <w:rFonts w:eastAsia="Times New Roman"/>
                <w:lang w:val="ru-RU"/>
              </w:rPr>
              <w:t>пройденного</w:t>
            </w:r>
            <w:r>
              <w:rPr>
                <w:rFonts w:eastAsia="Times New Roman"/>
                <w:lang w:val="ru-RU"/>
              </w:rPr>
              <w:t xml:space="preserve"> в течение всего курса. До</w:t>
            </w:r>
            <w:r w:rsidRPr="00C8331F">
              <w:rPr>
                <w:rFonts w:eastAsia="Times New Roman"/>
                <w:lang w:val="en-US"/>
              </w:rPr>
              <w:t xml:space="preserve"> </w:t>
            </w:r>
            <w:r>
              <w:rPr>
                <w:rFonts w:eastAsia="Times New Roman"/>
                <w:lang w:val="ru-RU"/>
              </w:rPr>
              <w:t>начала</w:t>
            </w:r>
            <w:r w:rsidRPr="00C8331F">
              <w:rPr>
                <w:rFonts w:eastAsia="Times New Roman"/>
                <w:lang w:val="en-US"/>
              </w:rPr>
              <w:t xml:space="preserve"> </w:t>
            </w:r>
            <w:r>
              <w:rPr>
                <w:rFonts w:eastAsia="Times New Roman"/>
                <w:lang w:val="ru-RU"/>
              </w:rPr>
              <w:t>занятия</w:t>
            </w:r>
            <w:r w:rsidRPr="00C8331F">
              <w:rPr>
                <w:rFonts w:eastAsia="Times New Roman"/>
                <w:lang w:val="en-US"/>
              </w:rPr>
              <w:t xml:space="preserve"> </w:t>
            </w:r>
            <w:r>
              <w:rPr>
                <w:rFonts w:eastAsia="Times New Roman"/>
                <w:lang w:val="ru-RU"/>
              </w:rPr>
              <w:t>инструктор</w:t>
            </w:r>
            <w:r w:rsidRPr="00C8331F">
              <w:rPr>
                <w:rFonts w:eastAsia="Times New Roman"/>
                <w:lang w:val="en-US"/>
              </w:rPr>
              <w:t xml:space="preserve"> </w:t>
            </w:r>
            <w:r>
              <w:rPr>
                <w:rFonts w:eastAsia="Times New Roman"/>
                <w:lang w:val="ru-RU"/>
              </w:rPr>
              <w:t>должен</w:t>
            </w:r>
            <w:r w:rsidRPr="00C8331F">
              <w:rPr>
                <w:rFonts w:eastAsia="Times New Roman"/>
                <w:lang w:val="en-US"/>
              </w:rPr>
              <w:t xml:space="preserve"> </w:t>
            </w:r>
            <w:r>
              <w:rPr>
                <w:rFonts w:eastAsia="Times New Roman"/>
                <w:lang w:val="ru-RU"/>
              </w:rPr>
              <w:t>раздать</w:t>
            </w:r>
            <w:r w:rsidRPr="00C8331F">
              <w:rPr>
                <w:rFonts w:eastAsia="Times New Roman"/>
                <w:lang w:val="en-US"/>
              </w:rPr>
              <w:t xml:space="preserve"> </w:t>
            </w:r>
            <w:r>
              <w:rPr>
                <w:rFonts w:eastAsia="Times New Roman"/>
                <w:lang w:val="ru-RU"/>
              </w:rPr>
              <w:t>вопросники</w:t>
            </w:r>
            <w:r w:rsidRPr="00C8331F">
              <w:rPr>
                <w:rFonts w:eastAsia="Times New Roman"/>
                <w:lang w:val="en-US"/>
              </w:rPr>
              <w:t xml:space="preserve">. </w:t>
            </w:r>
            <w:r>
              <w:rPr>
                <w:rFonts w:eastAsia="Times New Roman"/>
                <w:lang w:val="ru-RU"/>
              </w:rPr>
              <w:t>При</w:t>
            </w:r>
            <w:r w:rsidRPr="005B5980">
              <w:rPr>
                <w:rFonts w:eastAsia="Times New Roman"/>
                <w:lang w:val="ru-RU"/>
              </w:rPr>
              <w:t xml:space="preserve"> </w:t>
            </w:r>
            <w:r>
              <w:rPr>
                <w:rFonts w:eastAsia="Times New Roman"/>
                <w:lang w:val="ru-RU"/>
              </w:rPr>
              <w:t>некоторых</w:t>
            </w:r>
            <w:r w:rsidRPr="005B5980">
              <w:rPr>
                <w:rFonts w:eastAsia="Times New Roman"/>
                <w:lang w:val="ru-RU"/>
              </w:rPr>
              <w:t xml:space="preserve"> </w:t>
            </w:r>
            <w:r>
              <w:rPr>
                <w:rFonts w:eastAsia="Times New Roman"/>
                <w:lang w:val="ru-RU"/>
              </w:rPr>
              <w:t>обстоятельствах</w:t>
            </w:r>
            <w:r w:rsidRPr="005B5980">
              <w:rPr>
                <w:rFonts w:eastAsia="Times New Roman"/>
                <w:lang w:val="ru-RU"/>
              </w:rPr>
              <w:t xml:space="preserve"> </w:t>
            </w:r>
            <w:r w:rsidR="005B5980">
              <w:rPr>
                <w:rFonts w:eastAsia="Times New Roman"/>
                <w:lang w:val="ru-RU"/>
              </w:rPr>
              <w:t>может</w:t>
            </w:r>
            <w:r w:rsidR="005B5980" w:rsidRPr="005B5980">
              <w:rPr>
                <w:rFonts w:eastAsia="Times New Roman"/>
                <w:lang w:val="ru-RU"/>
              </w:rPr>
              <w:t xml:space="preserve"> </w:t>
            </w:r>
            <w:r w:rsidR="005B5980">
              <w:rPr>
                <w:rFonts w:eastAsia="Times New Roman"/>
                <w:lang w:val="ru-RU"/>
              </w:rPr>
              <w:t>быть</w:t>
            </w:r>
            <w:r w:rsidR="005B5980" w:rsidRPr="005B5980">
              <w:rPr>
                <w:rFonts w:eastAsia="Times New Roman"/>
                <w:lang w:val="ru-RU"/>
              </w:rPr>
              <w:t xml:space="preserve"> </w:t>
            </w:r>
            <w:r w:rsidR="005B5980">
              <w:rPr>
                <w:rFonts w:eastAsia="Times New Roman"/>
                <w:lang w:val="ru-RU"/>
              </w:rPr>
              <w:t>уместным</w:t>
            </w:r>
            <w:r w:rsidR="005B5980" w:rsidRPr="005B5980">
              <w:rPr>
                <w:rFonts w:eastAsia="Times New Roman"/>
                <w:lang w:val="ru-RU"/>
              </w:rPr>
              <w:t xml:space="preserve"> </w:t>
            </w:r>
            <w:r w:rsidR="005B5980">
              <w:rPr>
                <w:rFonts w:eastAsia="Times New Roman"/>
                <w:lang w:val="ru-RU"/>
              </w:rPr>
              <w:t>выдать</w:t>
            </w:r>
            <w:r w:rsidR="005B5980" w:rsidRPr="005B5980">
              <w:rPr>
                <w:rFonts w:eastAsia="Times New Roman"/>
                <w:lang w:val="ru-RU"/>
              </w:rPr>
              <w:t xml:space="preserve"> </w:t>
            </w:r>
            <w:r w:rsidR="005B5980">
              <w:rPr>
                <w:rFonts w:eastAsia="Times New Roman"/>
                <w:lang w:val="ru-RU"/>
              </w:rPr>
              <w:t>их</w:t>
            </w:r>
            <w:r w:rsidR="005B5980" w:rsidRPr="005B5980">
              <w:rPr>
                <w:rFonts w:eastAsia="Times New Roman"/>
                <w:lang w:val="ru-RU"/>
              </w:rPr>
              <w:t xml:space="preserve"> </w:t>
            </w:r>
            <w:r w:rsidR="005B5980">
              <w:rPr>
                <w:rFonts w:eastAsia="Times New Roman"/>
                <w:lang w:val="ru-RU"/>
              </w:rPr>
              <w:t>на руки</w:t>
            </w:r>
            <w:r w:rsidR="005B5980" w:rsidRPr="005B5980">
              <w:rPr>
                <w:rFonts w:eastAsia="Times New Roman"/>
                <w:lang w:val="ru-RU"/>
              </w:rPr>
              <w:t xml:space="preserve"> </w:t>
            </w:r>
            <w:r w:rsidR="005B5980">
              <w:rPr>
                <w:rFonts w:eastAsia="Times New Roman"/>
                <w:lang w:val="ru-RU"/>
              </w:rPr>
              <w:t>в</w:t>
            </w:r>
            <w:r w:rsidR="005B5980" w:rsidRPr="005B5980">
              <w:rPr>
                <w:rFonts w:eastAsia="Times New Roman"/>
                <w:lang w:val="ru-RU"/>
              </w:rPr>
              <w:t xml:space="preserve"> </w:t>
            </w:r>
            <w:r w:rsidR="005B5980">
              <w:rPr>
                <w:rFonts w:eastAsia="Times New Roman"/>
                <w:lang w:val="ru-RU"/>
              </w:rPr>
              <w:t>самом</w:t>
            </w:r>
            <w:r w:rsidR="005B5980" w:rsidRPr="005B5980">
              <w:rPr>
                <w:rFonts w:eastAsia="Times New Roman"/>
                <w:lang w:val="ru-RU"/>
              </w:rPr>
              <w:t xml:space="preserve"> </w:t>
            </w:r>
            <w:r w:rsidR="005B5980">
              <w:rPr>
                <w:rFonts w:eastAsia="Times New Roman"/>
                <w:lang w:val="ru-RU"/>
              </w:rPr>
              <w:t>начале</w:t>
            </w:r>
            <w:r w:rsidR="005B5980" w:rsidRPr="005B5980">
              <w:rPr>
                <w:rFonts w:eastAsia="Times New Roman"/>
                <w:lang w:val="ru-RU"/>
              </w:rPr>
              <w:t xml:space="preserve"> </w:t>
            </w:r>
            <w:r w:rsidR="005B5980">
              <w:rPr>
                <w:rFonts w:eastAsia="Times New Roman"/>
                <w:lang w:val="ru-RU"/>
              </w:rPr>
              <w:t>прохождения курса</w:t>
            </w:r>
            <w:r w:rsidR="005B5980" w:rsidRPr="005B5980">
              <w:rPr>
                <w:rFonts w:eastAsia="Times New Roman"/>
                <w:lang w:val="ru-RU"/>
              </w:rPr>
              <w:t xml:space="preserve"> </w:t>
            </w:r>
            <w:r w:rsidR="005B5980">
              <w:rPr>
                <w:rFonts w:eastAsia="Times New Roman"/>
                <w:lang w:val="ru-RU"/>
              </w:rPr>
              <w:t>с</w:t>
            </w:r>
            <w:r w:rsidR="005B5980" w:rsidRPr="005B5980">
              <w:rPr>
                <w:rFonts w:eastAsia="Times New Roman"/>
                <w:lang w:val="ru-RU"/>
              </w:rPr>
              <w:t xml:space="preserve"> </w:t>
            </w:r>
            <w:r w:rsidR="005B5980">
              <w:rPr>
                <w:rFonts w:eastAsia="Times New Roman"/>
                <w:lang w:val="ru-RU"/>
              </w:rPr>
              <w:t>тем</w:t>
            </w:r>
            <w:r w:rsidR="005B5980" w:rsidRPr="005B5980">
              <w:rPr>
                <w:rFonts w:eastAsia="Times New Roman"/>
                <w:lang w:val="ru-RU"/>
              </w:rPr>
              <w:t xml:space="preserve">, </w:t>
            </w:r>
            <w:r w:rsidR="005B5980">
              <w:rPr>
                <w:rFonts w:eastAsia="Times New Roman"/>
                <w:lang w:val="ru-RU"/>
              </w:rPr>
              <w:t>чтобы</w:t>
            </w:r>
            <w:r w:rsidR="005B5980" w:rsidRPr="005B5980">
              <w:rPr>
                <w:rFonts w:eastAsia="Times New Roman"/>
                <w:lang w:val="ru-RU"/>
              </w:rPr>
              <w:t xml:space="preserve"> </w:t>
            </w:r>
            <w:r w:rsidR="005D6ED7">
              <w:rPr>
                <w:rFonts w:eastAsia="Times New Roman"/>
                <w:lang w:val="ru-RU"/>
              </w:rPr>
              <w:t>слушатели</w:t>
            </w:r>
            <w:r w:rsidR="005B5980" w:rsidRPr="005B5980">
              <w:rPr>
                <w:rFonts w:eastAsia="Times New Roman"/>
                <w:lang w:val="ru-RU"/>
              </w:rPr>
              <w:t xml:space="preserve"> </w:t>
            </w:r>
            <w:r w:rsidR="005B5980">
              <w:rPr>
                <w:rFonts w:eastAsia="Times New Roman"/>
                <w:lang w:val="ru-RU"/>
              </w:rPr>
              <w:t>заполняли</w:t>
            </w:r>
            <w:r w:rsidR="005B5980" w:rsidRPr="005B5980">
              <w:rPr>
                <w:rFonts w:eastAsia="Times New Roman"/>
                <w:lang w:val="ru-RU"/>
              </w:rPr>
              <w:t xml:space="preserve"> </w:t>
            </w:r>
            <w:r w:rsidR="005B5980">
              <w:rPr>
                <w:rFonts w:eastAsia="Times New Roman"/>
                <w:lang w:val="ru-RU"/>
              </w:rPr>
              <w:t>формуляры</w:t>
            </w:r>
            <w:r w:rsidR="005B5980" w:rsidRPr="005B5980">
              <w:rPr>
                <w:rFonts w:eastAsia="Times New Roman"/>
                <w:lang w:val="ru-RU"/>
              </w:rPr>
              <w:t xml:space="preserve"> </w:t>
            </w:r>
            <w:r w:rsidR="005B5980">
              <w:rPr>
                <w:rFonts w:eastAsia="Times New Roman"/>
                <w:lang w:val="ru-RU"/>
              </w:rPr>
              <w:t xml:space="preserve">по мере усвоения материала, пока свежи в памяти впечатления. Кроме того, под конец курса некоторые слушатели склонны к тому, чтобы не заполнять их полностью. </w:t>
            </w:r>
          </w:p>
        </w:tc>
      </w:tr>
      <w:tr w:rsidR="004F5107" w:rsidRPr="00872A1B" w:rsidTr="00A20D56">
        <w:tc>
          <w:tcPr>
            <w:tcW w:w="1384" w:type="dxa"/>
          </w:tcPr>
          <w:p w:rsidR="004F5107" w:rsidRPr="00872A1B" w:rsidRDefault="00E426EE" w:rsidP="00A507A9">
            <w:pPr>
              <w:tabs>
                <w:tab w:val="left" w:pos="426"/>
                <w:tab w:val="left" w:pos="851"/>
              </w:tabs>
              <w:spacing w:line="260" w:lineRule="atLeast"/>
              <w:jc w:val="left"/>
              <w:rPr>
                <w:rFonts w:eastAsia="Times New Roman"/>
              </w:rPr>
            </w:pPr>
            <w:r w:rsidRPr="00872A1B">
              <w:rPr>
                <w:rFonts w:eastAsia="Times New Roman"/>
              </w:rPr>
              <w:t>Слайд</w:t>
            </w:r>
            <w:r w:rsidR="000D1BAE" w:rsidRPr="00872A1B">
              <w:rPr>
                <w:rFonts w:eastAsia="Times New Roman"/>
                <w:lang w:val="ru-RU"/>
              </w:rPr>
              <w:t>ы</w:t>
            </w:r>
            <w:r w:rsidR="004F5107" w:rsidRPr="00872A1B">
              <w:rPr>
                <w:rFonts w:eastAsia="Times New Roman"/>
              </w:rPr>
              <w:t xml:space="preserve"> 2 </w:t>
            </w:r>
            <w:r w:rsidR="000D1BAE" w:rsidRPr="00872A1B">
              <w:rPr>
                <w:rFonts w:eastAsia="Times New Roman"/>
                <w:lang w:val="ru-RU"/>
              </w:rPr>
              <w:t>и</w:t>
            </w:r>
            <w:r w:rsidR="004F5107" w:rsidRPr="00872A1B">
              <w:rPr>
                <w:rFonts w:eastAsia="Times New Roman"/>
              </w:rPr>
              <w:t xml:space="preserve"> 3</w:t>
            </w:r>
          </w:p>
        </w:tc>
        <w:tc>
          <w:tcPr>
            <w:tcW w:w="7336" w:type="dxa"/>
            <w:gridSpan w:val="2"/>
          </w:tcPr>
          <w:p w:rsidR="004F5107" w:rsidRPr="00872A1B" w:rsidRDefault="00872A1B" w:rsidP="00872A1B">
            <w:pPr>
              <w:tabs>
                <w:tab w:val="left" w:pos="426"/>
                <w:tab w:val="left" w:pos="851"/>
              </w:tabs>
              <w:spacing w:line="260" w:lineRule="atLeast"/>
              <w:rPr>
                <w:rFonts w:eastAsia="Times New Roman"/>
                <w:lang w:val="ru-RU"/>
              </w:rPr>
            </w:pPr>
            <w:r>
              <w:rPr>
                <w:rFonts w:eastAsia="Times New Roman"/>
                <w:lang w:val="ru-RU"/>
              </w:rPr>
              <w:t>Построенное по той же схеме, что</w:t>
            </w:r>
            <w:r w:rsidRPr="00E310D8">
              <w:rPr>
                <w:rFonts w:eastAsia="Times New Roman"/>
                <w:lang w:val="ru-RU"/>
              </w:rPr>
              <w:t xml:space="preserve"> </w:t>
            </w:r>
            <w:r>
              <w:rPr>
                <w:rFonts w:eastAsia="Times New Roman"/>
                <w:lang w:val="ru-RU"/>
              </w:rPr>
              <w:t>и</w:t>
            </w:r>
            <w:r w:rsidRPr="00E310D8">
              <w:rPr>
                <w:rFonts w:eastAsia="Times New Roman"/>
                <w:lang w:val="ru-RU"/>
              </w:rPr>
              <w:t xml:space="preserve"> </w:t>
            </w:r>
            <w:r>
              <w:rPr>
                <w:rFonts w:eastAsia="Times New Roman"/>
                <w:lang w:val="ru-RU"/>
              </w:rPr>
              <w:t>предыдущие</w:t>
            </w:r>
            <w:r w:rsidRPr="00E310D8">
              <w:rPr>
                <w:rFonts w:eastAsia="Times New Roman"/>
                <w:lang w:val="ru-RU"/>
              </w:rPr>
              <w:t xml:space="preserve">, </w:t>
            </w:r>
            <w:r>
              <w:rPr>
                <w:rFonts w:eastAsia="Times New Roman"/>
                <w:lang w:val="ru-RU"/>
              </w:rPr>
              <w:t>э</w:t>
            </w:r>
            <w:r w:rsidR="00E310D8">
              <w:rPr>
                <w:rFonts w:eastAsia="Times New Roman"/>
                <w:lang w:val="ru-RU"/>
              </w:rPr>
              <w:t>то</w:t>
            </w:r>
            <w:r w:rsidR="00E310D8" w:rsidRPr="00E310D8">
              <w:rPr>
                <w:rFonts w:eastAsia="Times New Roman"/>
                <w:lang w:val="ru-RU"/>
              </w:rPr>
              <w:t xml:space="preserve"> </w:t>
            </w:r>
            <w:r w:rsidR="00E310D8">
              <w:rPr>
                <w:rFonts w:eastAsia="Times New Roman"/>
                <w:lang w:val="ru-RU"/>
              </w:rPr>
              <w:t>занятие</w:t>
            </w:r>
            <w:r w:rsidR="00E310D8" w:rsidRPr="00E310D8">
              <w:rPr>
                <w:rFonts w:eastAsia="Times New Roman"/>
                <w:lang w:val="ru-RU"/>
              </w:rPr>
              <w:t xml:space="preserve"> </w:t>
            </w:r>
            <w:r w:rsidR="00E310D8">
              <w:rPr>
                <w:rFonts w:eastAsia="Times New Roman"/>
                <w:lang w:val="ru-RU"/>
              </w:rPr>
              <w:t>должно</w:t>
            </w:r>
            <w:r w:rsidR="00E310D8" w:rsidRPr="00E310D8">
              <w:rPr>
                <w:rFonts w:eastAsia="Times New Roman"/>
                <w:lang w:val="ru-RU"/>
              </w:rPr>
              <w:t xml:space="preserve"> </w:t>
            </w:r>
            <w:r w:rsidR="00E310D8">
              <w:rPr>
                <w:rFonts w:eastAsia="Times New Roman"/>
                <w:lang w:val="ru-RU"/>
              </w:rPr>
              <w:t>начинаться</w:t>
            </w:r>
            <w:r w:rsidR="00E310D8" w:rsidRPr="00E310D8">
              <w:rPr>
                <w:rFonts w:eastAsia="Times New Roman"/>
                <w:lang w:val="ru-RU"/>
              </w:rPr>
              <w:t xml:space="preserve"> </w:t>
            </w:r>
            <w:r w:rsidR="00E310D8">
              <w:rPr>
                <w:rFonts w:eastAsia="Times New Roman"/>
                <w:lang w:val="ru-RU"/>
              </w:rPr>
              <w:t>с</w:t>
            </w:r>
            <w:r w:rsidR="00E310D8" w:rsidRPr="00E310D8">
              <w:rPr>
                <w:rFonts w:eastAsia="Times New Roman"/>
                <w:lang w:val="ru-RU"/>
              </w:rPr>
              <w:t xml:space="preserve"> </w:t>
            </w:r>
            <w:r w:rsidR="00E310D8">
              <w:rPr>
                <w:rFonts w:eastAsia="Times New Roman"/>
                <w:lang w:val="ru-RU"/>
              </w:rPr>
              <w:t>изложения</w:t>
            </w:r>
            <w:r w:rsidR="00E310D8" w:rsidRPr="00E310D8">
              <w:rPr>
                <w:rFonts w:eastAsia="Times New Roman"/>
                <w:lang w:val="ru-RU"/>
              </w:rPr>
              <w:t xml:space="preserve"> </w:t>
            </w:r>
            <w:r w:rsidR="00E310D8">
              <w:rPr>
                <w:rFonts w:eastAsia="Times New Roman"/>
                <w:lang w:val="ru-RU"/>
              </w:rPr>
              <w:t>слушателям</w:t>
            </w:r>
            <w:r w:rsidR="00E310D8" w:rsidRPr="00E310D8">
              <w:rPr>
                <w:rFonts w:eastAsia="Times New Roman"/>
                <w:lang w:val="ru-RU"/>
              </w:rPr>
              <w:t xml:space="preserve"> </w:t>
            </w:r>
            <w:r w:rsidR="00E310D8">
              <w:rPr>
                <w:rFonts w:eastAsia="Times New Roman"/>
                <w:lang w:val="ru-RU"/>
              </w:rPr>
              <w:t>его</w:t>
            </w:r>
            <w:r w:rsidR="00E310D8" w:rsidRPr="00E310D8">
              <w:rPr>
                <w:rFonts w:eastAsia="Times New Roman"/>
                <w:lang w:val="ru-RU"/>
              </w:rPr>
              <w:t xml:space="preserve"> </w:t>
            </w:r>
            <w:r w:rsidR="00E310D8">
              <w:rPr>
                <w:rFonts w:eastAsia="Times New Roman"/>
                <w:lang w:val="ru-RU"/>
              </w:rPr>
              <w:t>плана</w:t>
            </w:r>
            <w:r w:rsidR="00E310D8" w:rsidRPr="00E310D8">
              <w:rPr>
                <w:rFonts w:eastAsia="Times New Roman"/>
                <w:lang w:val="ru-RU"/>
              </w:rPr>
              <w:t xml:space="preserve"> </w:t>
            </w:r>
            <w:r w:rsidR="00E310D8">
              <w:rPr>
                <w:rFonts w:eastAsia="Times New Roman"/>
                <w:lang w:val="ru-RU"/>
              </w:rPr>
              <w:t>и</w:t>
            </w:r>
            <w:r w:rsidR="00E310D8" w:rsidRPr="00E310D8">
              <w:rPr>
                <w:rFonts w:eastAsia="Times New Roman"/>
                <w:lang w:val="ru-RU"/>
              </w:rPr>
              <w:t xml:space="preserve"> </w:t>
            </w:r>
            <w:r w:rsidR="00E310D8">
              <w:rPr>
                <w:rFonts w:eastAsia="Times New Roman"/>
                <w:lang w:val="ru-RU"/>
              </w:rPr>
              <w:t>поставленных</w:t>
            </w:r>
            <w:r w:rsidR="00E310D8" w:rsidRPr="00E310D8">
              <w:rPr>
                <w:rFonts w:eastAsia="Times New Roman"/>
                <w:lang w:val="ru-RU"/>
              </w:rPr>
              <w:t xml:space="preserve"> </w:t>
            </w:r>
            <w:r w:rsidR="00E310D8">
              <w:rPr>
                <w:rFonts w:eastAsia="Times New Roman"/>
                <w:lang w:val="ru-RU"/>
              </w:rPr>
              <w:t>задач</w:t>
            </w:r>
            <w:r w:rsidR="00E310D8" w:rsidRPr="00E310D8">
              <w:rPr>
                <w:rFonts w:eastAsia="Times New Roman"/>
                <w:lang w:val="ru-RU"/>
              </w:rPr>
              <w:t>.</w:t>
            </w:r>
          </w:p>
        </w:tc>
      </w:tr>
      <w:tr w:rsidR="004F5107" w:rsidRPr="00872A1B" w:rsidTr="00A20D56">
        <w:tc>
          <w:tcPr>
            <w:tcW w:w="1384" w:type="dxa"/>
          </w:tcPr>
          <w:p w:rsidR="004F5107" w:rsidRPr="00872A1B" w:rsidRDefault="00E426EE" w:rsidP="00A507A9">
            <w:pPr>
              <w:pStyle w:val="Subtitle"/>
              <w:spacing w:line="260" w:lineRule="atLeast"/>
              <w:jc w:val="left"/>
              <w:rPr>
                <w:rFonts w:ascii="Verdana" w:hAnsi="Verdana"/>
              </w:rPr>
            </w:pPr>
            <w:r w:rsidRPr="00872A1B">
              <w:rPr>
                <w:rFonts w:ascii="Verdana" w:hAnsi="Verdana"/>
              </w:rPr>
              <w:t>Слайд</w:t>
            </w:r>
            <w:r w:rsidR="000D1BAE" w:rsidRPr="00872A1B">
              <w:rPr>
                <w:rFonts w:ascii="Verdana" w:hAnsi="Verdana"/>
                <w:lang w:val="ru-RU"/>
              </w:rPr>
              <w:t>ы</w:t>
            </w:r>
            <w:r w:rsidR="000D1BAE" w:rsidRPr="00872A1B">
              <w:rPr>
                <w:rFonts w:ascii="Verdana" w:hAnsi="Verdana"/>
              </w:rPr>
              <w:t xml:space="preserve"> 4 -</w:t>
            </w:r>
            <w:r w:rsidR="004F5107" w:rsidRPr="00872A1B">
              <w:rPr>
                <w:rFonts w:ascii="Verdana" w:hAnsi="Verdana"/>
              </w:rPr>
              <w:t xml:space="preserve"> 21</w:t>
            </w:r>
          </w:p>
          <w:p w:rsidR="004F5107" w:rsidRPr="00872A1B" w:rsidRDefault="004F5107" w:rsidP="00A507A9">
            <w:pPr>
              <w:pStyle w:val="Subtitle"/>
              <w:spacing w:line="260" w:lineRule="atLeast"/>
              <w:jc w:val="left"/>
              <w:rPr>
                <w:rFonts w:ascii="Verdana" w:hAnsi="Verdana"/>
              </w:rPr>
            </w:pPr>
          </w:p>
        </w:tc>
        <w:tc>
          <w:tcPr>
            <w:tcW w:w="7336" w:type="dxa"/>
            <w:gridSpan w:val="2"/>
          </w:tcPr>
          <w:p w:rsidR="004F5107" w:rsidRPr="00872A1B" w:rsidRDefault="00E310D8" w:rsidP="00A507A9">
            <w:pPr>
              <w:tabs>
                <w:tab w:val="left" w:pos="426"/>
                <w:tab w:val="left" w:pos="851"/>
              </w:tabs>
              <w:spacing w:line="260" w:lineRule="atLeast"/>
              <w:rPr>
                <w:rFonts w:eastAsia="Times New Roman"/>
                <w:lang w:val="ru-RU"/>
              </w:rPr>
            </w:pPr>
            <w:r>
              <w:rPr>
                <w:rFonts w:eastAsia="Times New Roman"/>
                <w:lang w:val="ru-RU"/>
              </w:rPr>
              <w:t>Расписание</w:t>
            </w:r>
            <w:r w:rsidRPr="00E310D8">
              <w:rPr>
                <w:rFonts w:eastAsia="Times New Roman"/>
                <w:lang w:val="ru-RU"/>
              </w:rPr>
              <w:t xml:space="preserve"> </w:t>
            </w:r>
            <w:r>
              <w:rPr>
                <w:rFonts w:eastAsia="Times New Roman"/>
                <w:lang w:val="ru-RU"/>
              </w:rPr>
              <w:t>занятий</w:t>
            </w:r>
            <w:r w:rsidRPr="00E310D8">
              <w:rPr>
                <w:rFonts w:eastAsia="Times New Roman"/>
                <w:lang w:val="ru-RU"/>
              </w:rPr>
              <w:t xml:space="preserve"> </w:t>
            </w:r>
            <w:r>
              <w:rPr>
                <w:rFonts w:eastAsia="Times New Roman"/>
                <w:lang w:val="ru-RU"/>
              </w:rPr>
              <w:t>одновременно</w:t>
            </w:r>
            <w:r w:rsidRPr="00E310D8">
              <w:rPr>
                <w:rFonts w:eastAsia="Times New Roman"/>
                <w:lang w:val="ru-RU"/>
              </w:rPr>
              <w:t xml:space="preserve"> </w:t>
            </w:r>
            <w:r>
              <w:rPr>
                <w:rFonts w:eastAsia="Times New Roman"/>
                <w:lang w:val="ru-RU"/>
              </w:rPr>
              <w:t>является</w:t>
            </w:r>
            <w:r w:rsidRPr="00E310D8">
              <w:rPr>
                <w:rFonts w:eastAsia="Times New Roman"/>
                <w:lang w:val="ru-RU"/>
              </w:rPr>
              <w:t xml:space="preserve"> </w:t>
            </w:r>
            <w:r>
              <w:rPr>
                <w:rFonts w:eastAsia="Times New Roman"/>
                <w:lang w:val="ru-RU"/>
              </w:rPr>
              <w:t>и</w:t>
            </w:r>
            <w:r w:rsidRPr="00E310D8">
              <w:rPr>
                <w:rFonts w:eastAsia="Times New Roman"/>
                <w:lang w:val="ru-RU"/>
              </w:rPr>
              <w:t xml:space="preserve"> </w:t>
            </w:r>
            <w:r>
              <w:rPr>
                <w:rFonts w:eastAsia="Times New Roman"/>
                <w:lang w:val="ru-RU"/>
              </w:rPr>
              <w:t>полезным</w:t>
            </w:r>
            <w:r w:rsidRPr="00E310D8">
              <w:rPr>
                <w:rFonts w:eastAsia="Times New Roman"/>
                <w:lang w:val="ru-RU"/>
              </w:rPr>
              <w:t xml:space="preserve"> </w:t>
            </w:r>
            <w:r>
              <w:rPr>
                <w:rFonts w:eastAsia="Times New Roman"/>
                <w:lang w:val="ru-RU"/>
              </w:rPr>
              <w:t>наглядным</w:t>
            </w:r>
            <w:r w:rsidRPr="00E310D8">
              <w:rPr>
                <w:rFonts w:eastAsia="Times New Roman"/>
                <w:lang w:val="ru-RU"/>
              </w:rPr>
              <w:t xml:space="preserve"> </w:t>
            </w:r>
            <w:r>
              <w:rPr>
                <w:rFonts w:eastAsia="Times New Roman"/>
                <w:lang w:val="ru-RU"/>
              </w:rPr>
              <w:t>пособием</w:t>
            </w:r>
            <w:r w:rsidRPr="00E310D8">
              <w:rPr>
                <w:rFonts w:eastAsia="Times New Roman"/>
                <w:lang w:val="ru-RU"/>
              </w:rPr>
              <w:t xml:space="preserve"> </w:t>
            </w:r>
            <w:r>
              <w:rPr>
                <w:rFonts w:eastAsia="Times New Roman"/>
                <w:lang w:val="ru-RU"/>
              </w:rPr>
              <w:t>для</w:t>
            </w:r>
            <w:r w:rsidRPr="00E310D8">
              <w:rPr>
                <w:rFonts w:eastAsia="Times New Roman"/>
                <w:lang w:val="ru-RU"/>
              </w:rPr>
              <w:t xml:space="preserve"> </w:t>
            </w:r>
            <w:r>
              <w:rPr>
                <w:rFonts w:eastAsia="Times New Roman"/>
                <w:lang w:val="ru-RU"/>
              </w:rPr>
              <w:t>обзорного</w:t>
            </w:r>
            <w:r w:rsidRPr="00E310D8">
              <w:rPr>
                <w:rFonts w:eastAsia="Times New Roman"/>
                <w:lang w:val="ru-RU"/>
              </w:rPr>
              <w:t xml:space="preserve"> </w:t>
            </w:r>
            <w:r w:rsidR="00872A1B">
              <w:rPr>
                <w:rFonts w:eastAsia="Times New Roman"/>
                <w:lang w:val="ru-RU"/>
              </w:rPr>
              <w:t>восприятия</w:t>
            </w:r>
            <w:r w:rsidRPr="00E310D8">
              <w:rPr>
                <w:rFonts w:eastAsia="Times New Roman"/>
                <w:lang w:val="ru-RU"/>
              </w:rPr>
              <w:t xml:space="preserve"> </w:t>
            </w:r>
            <w:r>
              <w:rPr>
                <w:rFonts w:eastAsia="Times New Roman"/>
                <w:lang w:val="ru-RU"/>
              </w:rPr>
              <w:t>слушателями</w:t>
            </w:r>
            <w:r w:rsidRPr="00E310D8">
              <w:rPr>
                <w:rFonts w:eastAsia="Times New Roman"/>
                <w:lang w:val="ru-RU"/>
              </w:rPr>
              <w:t xml:space="preserve"> </w:t>
            </w:r>
            <w:r>
              <w:rPr>
                <w:rFonts w:eastAsia="Times New Roman"/>
                <w:lang w:val="ru-RU"/>
              </w:rPr>
              <w:t>содержания</w:t>
            </w:r>
            <w:r w:rsidRPr="00E310D8">
              <w:rPr>
                <w:rFonts w:eastAsia="Times New Roman"/>
                <w:lang w:val="ru-RU"/>
              </w:rPr>
              <w:t xml:space="preserve"> </w:t>
            </w:r>
            <w:r>
              <w:rPr>
                <w:rFonts w:eastAsia="Times New Roman"/>
                <w:lang w:val="ru-RU"/>
              </w:rPr>
              <w:t>всего</w:t>
            </w:r>
            <w:r w:rsidRPr="00E310D8">
              <w:rPr>
                <w:rFonts w:eastAsia="Times New Roman"/>
                <w:lang w:val="ru-RU"/>
              </w:rPr>
              <w:t xml:space="preserve"> </w:t>
            </w:r>
            <w:r>
              <w:rPr>
                <w:rFonts w:eastAsia="Times New Roman"/>
                <w:lang w:val="ru-RU"/>
              </w:rPr>
              <w:t>курса. Инструктору</w:t>
            </w:r>
            <w:r w:rsidRPr="00E310D8">
              <w:rPr>
                <w:rFonts w:eastAsia="Times New Roman"/>
                <w:lang w:val="en-US"/>
              </w:rPr>
              <w:t xml:space="preserve"> </w:t>
            </w:r>
            <w:r>
              <w:rPr>
                <w:rFonts w:eastAsia="Times New Roman"/>
                <w:lang w:val="ru-RU"/>
              </w:rPr>
              <w:t>следует</w:t>
            </w:r>
            <w:r w:rsidRPr="00E310D8">
              <w:rPr>
                <w:rFonts w:eastAsia="Times New Roman"/>
                <w:lang w:val="en-US"/>
              </w:rPr>
              <w:t xml:space="preserve"> </w:t>
            </w:r>
            <w:r>
              <w:rPr>
                <w:rFonts w:eastAsia="Times New Roman"/>
                <w:lang w:val="ru-RU"/>
              </w:rPr>
              <w:t>воспользоваться</w:t>
            </w:r>
            <w:r w:rsidRPr="00E310D8">
              <w:rPr>
                <w:rFonts w:eastAsia="Times New Roman"/>
                <w:lang w:val="en-US"/>
              </w:rPr>
              <w:t xml:space="preserve"> </w:t>
            </w:r>
            <w:r>
              <w:rPr>
                <w:rFonts w:eastAsia="Times New Roman"/>
                <w:lang w:val="ru-RU"/>
              </w:rPr>
              <w:t>им</w:t>
            </w:r>
            <w:r w:rsidRPr="00E310D8">
              <w:rPr>
                <w:rFonts w:eastAsia="Times New Roman"/>
                <w:lang w:val="en-US"/>
              </w:rPr>
              <w:t xml:space="preserve"> </w:t>
            </w:r>
            <w:r>
              <w:rPr>
                <w:rFonts w:eastAsia="Times New Roman"/>
                <w:lang w:val="ru-RU"/>
              </w:rPr>
              <w:t>для</w:t>
            </w:r>
            <w:r w:rsidRPr="00E310D8">
              <w:rPr>
                <w:rFonts w:eastAsia="Times New Roman"/>
                <w:lang w:val="en-US"/>
              </w:rPr>
              <w:t xml:space="preserve"> </w:t>
            </w:r>
            <w:r>
              <w:rPr>
                <w:rFonts w:eastAsia="Times New Roman"/>
                <w:lang w:val="ru-RU"/>
              </w:rPr>
              <w:t>подведения</w:t>
            </w:r>
            <w:r w:rsidRPr="00E310D8">
              <w:rPr>
                <w:rFonts w:eastAsia="Times New Roman"/>
                <w:lang w:val="en-US"/>
              </w:rPr>
              <w:t xml:space="preserve"> </w:t>
            </w:r>
            <w:r>
              <w:rPr>
                <w:rFonts w:eastAsia="Times New Roman"/>
                <w:lang w:val="ru-RU"/>
              </w:rPr>
              <w:t>итогов</w:t>
            </w:r>
            <w:r w:rsidR="00872A1B">
              <w:rPr>
                <w:rFonts w:eastAsia="Times New Roman"/>
                <w:lang w:val="en-US"/>
              </w:rPr>
              <w:t xml:space="preserve">. </w:t>
            </w:r>
          </w:p>
          <w:p w:rsidR="004F5107" w:rsidRPr="00EF40D0" w:rsidRDefault="004F5107" w:rsidP="00A507A9">
            <w:pPr>
              <w:tabs>
                <w:tab w:val="left" w:pos="426"/>
                <w:tab w:val="left" w:pos="851"/>
              </w:tabs>
              <w:spacing w:line="260" w:lineRule="atLeast"/>
              <w:rPr>
                <w:rFonts w:eastAsia="Times New Roman"/>
              </w:rPr>
            </w:pPr>
          </w:p>
          <w:p w:rsidR="004F5107" w:rsidRPr="00872A1B" w:rsidRDefault="00E310D8" w:rsidP="00872A1B">
            <w:pPr>
              <w:tabs>
                <w:tab w:val="left" w:pos="426"/>
                <w:tab w:val="left" w:pos="851"/>
              </w:tabs>
              <w:spacing w:line="260" w:lineRule="atLeast"/>
              <w:rPr>
                <w:rFonts w:eastAsia="Times New Roman"/>
                <w:lang w:val="ru-RU"/>
              </w:rPr>
            </w:pPr>
            <w:r>
              <w:rPr>
                <w:rFonts w:eastAsia="Times New Roman"/>
                <w:lang w:val="ru-RU"/>
              </w:rPr>
              <w:t>Инструктору</w:t>
            </w:r>
            <w:r w:rsidRPr="007A3E65">
              <w:rPr>
                <w:rFonts w:eastAsia="Times New Roman"/>
                <w:lang w:val="ru-RU"/>
              </w:rPr>
              <w:t xml:space="preserve"> </w:t>
            </w:r>
            <w:r w:rsidR="00872A1B">
              <w:rPr>
                <w:rFonts w:eastAsia="Times New Roman"/>
                <w:lang w:val="ru-RU"/>
              </w:rPr>
              <w:t>необходимо</w:t>
            </w:r>
            <w:r w:rsidRPr="007A3E65">
              <w:rPr>
                <w:rFonts w:eastAsia="Times New Roman"/>
                <w:lang w:val="ru-RU"/>
              </w:rPr>
              <w:t xml:space="preserve"> </w:t>
            </w:r>
            <w:r>
              <w:rPr>
                <w:rFonts w:eastAsia="Times New Roman"/>
                <w:lang w:val="ru-RU"/>
              </w:rPr>
              <w:t>бегло</w:t>
            </w:r>
            <w:r w:rsidRPr="007A3E65">
              <w:rPr>
                <w:rFonts w:eastAsia="Times New Roman"/>
                <w:lang w:val="ru-RU"/>
              </w:rPr>
              <w:t xml:space="preserve"> </w:t>
            </w:r>
            <w:r w:rsidR="007A3E65">
              <w:rPr>
                <w:rFonts w:eastAsia="Times New Roman"/>
                <w:lang w:val="ru-RU"/>
              </w:rPr>
              <w:t>прой</w:t>
            </w:r>
            <w:r>
              <w:rPr>
                <w:rFonts w:eastAsia="Times New Roman"/>
                <w:lang w:val="ru-RU"/>
              </w:rPr>
              <w:t>тись</w:t>
            </w:r>
            <w:r w:rsidRPr="007A3E65">
              <w:rPr>
                <w:rFonts w:eastAsia="Times New Roman"/>
                <w:lang w:val="ru-RU"/>
              </w:rPr>
              <w:t xml:space="preserve"> </w:t>
            </w:r>
            <w:r>
              <w:rPr>
                <w:rFonts w:eastAsia="Times New Roman"/>
                <w:lang w:val="ru-RU"/>
              </w:rPr>
              <w:t>по</w:t>
            </w:r>
            <w:r w:rsidRPr="007A3E65">
              <w:rPr>
                <w:rFonts w:eastAsia="Times New Roman"/>
                <w:lang w:val="ru-RU"/>
              </w:rPr>
              <w:t xml:space="preserve"> </w:t>
            </w:r>
            <w:r>
              <w:rPr>
                <w:rFonts w:eastAsia="Times New Roman"/>
                <w:lang w:val="ru-RU"/>
              </w:rPr>
              <w:t>планам</w:t>
            </w:r>
            <w:r w:rsidRPr="007A3E65">
              <w:rPr>
                <w:rFonts w:eastAsia="Times New Roman"/>
                <w:lang w:val="ru-RU"/>
              </w:rPr>
              <w:t xml:space="preserve"> </w:t>
            </w:r>
            <w:r>
              <w:rPr>
                <w:rFonts w:eastAsia="Times New Roman"/>
                <w:lang w:val="ru-RU"/>
              </w:rPr>
              <w:t>и</w:t>
            </w:r>
            <w:r w:rsidRPr="007A3E65">
              <w:rPr>
                <w:rFonts w:eastAsia="Times New Roman"/>
                <w:lang w:val="ru-RU"/>
              </w:rPr>
              <w:t xml:space="preserve"> </w:t>
            </w:r>
            <w:r>
              <w:rPr>
                <w:rFonts w:eastAsia="Times New Roman"/>
                <w:lang w:val="ru-RU"/>
              </w:rPr>
              <w:t>задачам</w:t>
            </w:r>
            <w:r w:rsidRPr="007A3E65">
              <w:rPr>
                <w:rFonts w:eastAsia="Times New Roman"/>
                <w:lang w:val="ru-RU"/>
              </w:rPr>
              <w:t xml:space="preserve"> </w:t>
            </w:r>
            <w:r>
              <w:rPr>
                <w:rFonts w:eastAsia="Times New Roman"/>
                <w:lang w:val="ru-RU"/>
              </w:rPr>
              <w:t>всех</w:t>
            </w:r>
            <w:r w:rsidRPr="007A3E65">
              <w:rPr>
                <w:rFonts w:eastAsia="Times New Roman"/>
                <w:lang w:val="ru-RU"/>
              </w:rPr>
              <w:t xml:space="preserve"> </w:t>
            </w:r>
            <w:r>
              <w:rPr>
                <w:rFonts w:eastAsia="Times New Roman"/>
                <w:lang w:val="ru-RU"/>
              </w:rPr>
              <w:t>занятий</w:t>
            </w:r>
            <w:r w:rsidR="007A3E65">
              <w:rPr>
                <w:rFonts w:eastAsia="Times New Roman"/>
                <w:lang w:val="ru-RU"/>
              </w:rPr>
              <w:t>, собрав при этом отклики, замечания и соображения слушателей. Их</w:t>
            </w:r>
            <w:r w:rsidR="007A3E65" w:rsidRPr="007A3E65">
              <w:rPr>
                <w:rFonts w:eastAsia="Times New Roman"/>
                <w:lang w:val="ru-RU"/>
              </w:rPr>
              <w:t xml:space="preserve"> </w:t>
            </w:r>
            <w:r w:rsidR="007A3E65">
              <w:rPr>
                <w:rFonts w:eastAsia="Times New Roman"/>
                <w:lang w:val="ru-RU"/>
              </w:rPr>
              <w:t>следует</w:t>
            </w:r>
            <w:r w:rsidR="007A3E65" w:rsidRPr="007A3E65">
              <w:rPr>
                <w:rFonts w:eastAsia="Times New Roman"/>
                <w:lang w:val="ru-RU"/>
              </w:rPr>
              <w:t xml:space="preserve"> </w:t>
            </w:r>
            <w:r w:rsidR="007A3E65">
              <w:rPr>
                <w:rFonts w:eastAsia="Times New Roman"/>
                <w:lang w:val="ru-RU"/>
              </w:rPr>
              <w:t>записать</w:t>
            </w:r>
            <w:r w:rsidR="007A3E65" w:rsidRPr="007A3E65">
              <w:rPr>
                <w:rFonts w:eastAsia="Times New Roman"/>
                <w:lang w:val="ru-RU"/>
              </w:rPr>
              <w:t xml:space="preserve"> </w:t>
            </w:r>
            <w:r w:rsidR="007A3E65">
              <w:rPr>
                <w:rFonts w:eastAsia="Times New Roman"/>
                <w:lang w:val="ru-RU"/>
              </w:rPr>
              <w:t>для</w:t>
            </w:r>
            <w:r w:rsidR="007A3E65" w:rsidRPr="007A3E65">
              <w:rPr>
                <w:rFonts w:eastAsia="Times New Roman"/>
                <w:lang w:val="ru-RU"/>
              </w:rPr>
              <w:t xml:space="preserve"> </w:t>
            </w:r>
            <w:r w:rsidR="007A3E65">
              <w:rPr>
                <w:rFonts w:eastAsia="Times New Roman"/>
                <w:lang w:val="ru-RU"/>
              </w:rPr>
              <w:t>последующего</w:t>
            </w:r>
            <w:r w:rsidR="007A3E65" w:rsidRPr="007A3E65">
              <w:rPr>
                <w:rFonts w:eastAsia="Times New Roman"/>
                <w:lang w:val="ru-RU"/>
              </w:rPr>
              <w:t xml:space="preserve"> </w:t>
            </w:r>
            <w:r w:rsidR="007A3E65">
              <w:rPr>
                <w:rFonts w:eastAsia="Times New Roman"/>
                <w:lang w:val="ru-RU"/>
              </w:rPr>
              <w:t>использования</w:t>
            </w:r>
            <w:r w:rsidR="007A3E65" w:rsidRPr="007A3E65">
              <w:rPr>
                <w:rFonts w:eastAsia="Times New Roman"/>
                <w:lang w:val="ru-RU"/>
              </w:rPr>
              <w:t>.</w:t>
            </w:r>
            <w:r w:rsidR="007A3E65">
              <w:rPr>
                <w:rFonts w:eastAsia="Times New Roman"/>
                <w:lang w:val="ru-RU"/>
              </w:rPr>
              <w:t xml:space="preserve"> </w:t>
            </w:r>
            <w:r w:rsidR="007A3E65" w:rsidRPr="007A3E65">
              <w:rPr>
                <w:rFonts w:eastAsia="Times New Roman"/>
                <w:lang w:val="ru-RU"/>
              </w:rPr>
              <w:t xml:space="preserve"> </w:t>
            </w:r>
            <w:r w:rsidRPr="007A3E65">
              <w:rPr>
                <w:rFonts w:eastAsia="Times New Roman"/>
                <w:lang w:val="ru-RU"/>
              </w:rPr>
              <w:t xml:space="preserve"> </w:t>
            </w:r>
            <w:r w:rsidR="00916A33" w:rsidRPr="00872A1B">
              <w:rPr>
                <w:rFonts w:eastAsia="Times New Roman"/>
                <w:lang w:val="ru-RU"/>
              </w:rPr>
              <w:t xml:space="preserve"> </w:t>
            </w:r>
          </w:p>
        </w:tc>
      </w:tr>
      <w:tr w:rsidR="004F5107" w:rsidRPr="008A3039" w:rsidTr="00A20D56">
        <w:tc>
          <w:tcPr>
            <w:tcW w:w="1384" w:type="dxa"/>
          </w:tcPr>
          <w:p w:rsidR="004F5107" w:rsidRPr="00872A1B" w:rsidRDefault="00E426EE" w:rsidP="00A507A9">
            <w:pPr>
              <w:pStyle w:val="Subtitle"/>
              <w:spacing w:line="260" w:lineRule="atLeast"/>
              <w:rPr>
                <w:rFonts w:ascii="Verdana" w:hAnsi="Verdana"/>
              </w:rPr>
            </w:pPr>
            <w:r w:rsidRPr="00872A1B">
              <w:rPr>
                <w:rFonts w:ascii="Verdana" w:hAnsi="Verdana"/>
              </w:rPr>
              <w:t>Слайд</w:t>
            </w:r>
            <w:r w:rsidR="004F5107" w:rsidRPr="00872A1B">
              <w:rPr>
                <w:rFonts w:ascii="Verdana" w:hAnsi="Verdana"/>
              </w:rPr>
              <w:t xml:space="preserve"> 22</w:t>
            </w:r>
          </w:p>
          <w:p w:rsidR="004F5107" w:rsidRPr="00872A1B" w:rsidRDefault="004F5107" w:rsidP="00A507A9">
            <w:pPr>
              <w:tabs>
                <w:tab w:val="left" w:pos="426"/>
                <w:tab w:val="left" w:pos="851"/>
              </w:tabs>
              <w:spacing w:line="260" w:lineRule="atLeast"/>
              <w:rPr>
                <w:rFonts w:eastAsia="Times New Roman"/>
              </w:rPr>
            </w:pPr>
          </w:p>
        </w:tc>
        <w:tc>
          <w:tcPr>
            <w:tcW w:w="7336" w:type="dxa"/>
            <w:gridSpan w:val="2"/>
          </w:tcPr>
          <w:p w:rsidR="004F5107" w:rsidRPr="008A3039" w:rsidRDefault="00872A1B" w:rsidP="008A3039">
            <w:pPr>
              <w:tabs>
                <w:tab w:val="left" w:pos="426"/>
                <w:tab w:val="left" w:pos="851"/>
              </w:tabs>
              <w:spacing w:line="260" w:lineRule="atLeast"/>
              <w:rPr>
                <w:rFonts w:eastAsia="Times New Roman"/>
                <w:lang w:val="ru-RU"/>
              </w:rPr>
            </w:pPr>
            <w:r>
              <w:rPr>
                <w:rFonts w:eastAsia="Times New Roman"/>
                <w:lang w:val="ru-RU"/>
              </w:rPr>
              <w:t>И</w:t>
            </w:r>
            <w:r w:rsidR="007A3E65">
              <w:rPr>
                <w:rFonts w:eastAsia="Times New Roman"/>
                <w:lang w:val="ru-RU"/>
              </w:rPr>
              <w:t>нструктор</w:t>
            </w:r>
            <w:r w:rsidR="007A3E65" w:rsidRPr="007A3E65">
              <w:rPr>
                <w:rFonts w:eastAsia="Times New Roman"/>
                <w:lang w:val="ru-RU"/>
              </w:rPr>
              <w:t xml:space="preserve"> </w:t>
            </w:r>
            <w:r w:rsidR="007A3E65">
              <w:rPr>
                <w:rFonts w:eastAsia="Times New Roman"/>
                <w:lang w:val="ru-RU"/>
              </w:rPr>
              <w:t>отвечает</w:t>
            </w:r>
            <w:r w:rsidR="007A3E65" w:rsidRPr="007A3E65">
              <w:rPr>
                <w:rFonts w:eastAsia="Times New Roman"/>
                <w:lang w:val="ru-RU"/>
              </w:rPr>
              <w:t xml:space="preserve"> </w:t>
            </w:r>
            <w:r w:rsidR="007A3E65">
              <w:rPr>
                <w:rFonts w:eastAsia="Times New Roman"/>
                <w:lang w:val="ru-RU"/>
              </w:rPr>
              <w:t>за</w:t>
            </w:r>
            <w:r w:rsidR="007A3E65" w:rsidRPr="007A3E65">
              <w:rPr>
                <w:rFonts w:eastAsia="Times New Roman"/>
                <w:lang w:val="ru-RU"/>
              </w:rPr>
              <w:t xml:space="preserve"> </w:t>
            </w:r>
            <w:r w:rsidR="007A3E65">
              <w:rPr>
                <w:rFonts w:eastAsia="Times New Roman"/>
                <w:lang w:val="ru-RU"/>
              </w:rPr>
              <w:t>то</w:t>
            </w:r>
            <w:r w:rsidR="007A3E65" w:rsidRPr="007A3E65">
              <w:rPr>
                <w:rFonts w:eastAsia="Times New Roman"/>
                <w:lang w:val="ru-RU"/>
              </w:rPr>
              <w:t xml:space="preserve">, </w:t>
            </w:r>
            <w:r w:rsidR="007A3E65">
              <w:rPr>
                <w:rFonts w:eastAsia="Times New Roman"/>
                <w:lang w:val="ru-RU"/>
              </w:rPr>
              <w:t>чтобы</w:t>
            </w:r>
            <w:r w:rsidR="007A3E65" w:rsidRPr="007A3E65">
              <w:rPr>
                <w:rFonts w:eastAsia="Times New Roman"/>
                <w:lang w:val="ru-RU"/>
              </w:rPr>
              <w:t xml:space="preserve"> </w:t>
            </w:r>
            <w:r w:rsidR="007A3E65">
              <w:rPr>
                <w:rFonts w:eastAsia="Times New Roman"/>
                <w:lang w:val="ru-RU"/>
              </w:rPr>
              <w:t>слушатели</w:t>
            </w:r>
            <w:r w:rsidR="007A3E65" w:rsidRPr="007A3E65">
              <w:rPr>
                <w:rFonts w:eastAsia="Times New Roman"/>
                <w:lang w:val="ru-RU"/>
              </w:rPr>
              <w:t xml:space="preserve"> </w:t>
            </w:r>
            <w:r w:rsidR="007A3E65">
              <w:rPr>
                <w:rFonts w:eastAsia="Times New Roman"/>
                <w:lang w:val="ru-RU"/>
              </w:rPr>
              <w:t>заполнили</w:t>
            </w:r>
            <w:r w:rsidR="007A3E65" w:rsidRPr="007A3E65">
              <w:rPr>
                <w:rFonts w:eastAsia="Times New Roman"/>
                <w:lang w:val="ru-RU"/>
              </w:rPr>
              <w:t xml:space="preserve"> </w:t>
            </w:r>
            <w:r w:rsidR="007A3E65">
              <w:rPr>
                <w:rFonts w:eastAsia="Times New Roman"/>
                <w:lang w:val="ru-RU"/>
              </w:rPr>
              <w:t>вопросники</w:t>
            </w:r>
            <w:r w:rsidR="007A3E65" w:rsidRPr="007A3E65">
              <w:rPr>
                <w:rFonts w:eastAsia="Times New Roman"/>
                <w:lang w:val="ru-RU"/>
              </w:rPr>
              <w:t xml:space="preserve">. </w:t>
            </w:r>
            <w:r w:rsidR="008A3039">
              <w:rPr>
                <w:rFonts w:eastAsia="Times New Roman"/>
                <w:lang w:val="ru-RU"/>
              </w:rPr>
              <w:t>После</w:t>
            </w:r>
            <w:r w:rsidR="008A3039" w:rsidRPr="008A3039">
              <w:rPr>
                <w:rFonts w:eastAsia="Times New Roman"/>
                <w:lang w:val="ru-RU"/>
              </w:rPr>
              <w:t xml:space="preserve"> </w:t>
            </w:r>
            <w:r w:rsidR="008A3039">
              <w:rPr>
                <w:rFonts w:eastAsia="Times New Roman"/>
                <w:lang w:val="ru-RU"/>
              </w:rPr>
              <w:t>этого</w:t>
            </w:r>
            <w:r w:rsidR="008A3039" w:rsidRPr="008A3039">
              <w:rPr>
                <w:rFonts w:eastAsia="Times New Roman"/>
                <w:lang w:val="ru-RU"/>
              </w:rPr>
              <w:t xml:space="preserve"> </w:t>
            </w:r>
            <w:r w:rsidR="008A3039">
              <w:rPr>
                <w:rFonts w:eastAsia="Times New Roman"/>
                <w:lang w:val="ru-RU"/>
              </w:rPr>
              <w:t>ему</w:t>
            </w:r>
            <w:r w:rsidR="008A3039" w:rsidRPr="008A3039">
              <w:rPr>
                <w:rFonts w:eastAsia="Times New Roman"/>
                <w:lang w:val="ru-RU"/>
              </w:rPr>
              <w:t xml:space="preserve"> </w:t>
            </w:r>
            <w:r w:rsidR="008A3039">
              <w:rPr>
                <w:rFonts w:eastAsia="Times New Roman"/>
                <w:lang w:val="ru-RU"/>
              </w:rPr>
              <w:t>необходимо</w:t>
            </w:r>
            <w:r w:rsidR="008A3039" w:rsidRPr="008A3039">
              <w:rPr>
                <w:rFonts w:eastAsia="Times New Roman"/>
                <w:lang w:val="ru-RU"/>
              </w:rPr>
              <w:t xml:space="preserve"> </w:t>
            </w:r>
            <w:r w:rsidR="008A3039">
              <w:rPr>
                <w:rFonts w:eastAsia="Times New Roman"/>
                <w:lang w:val="ru-RU"/>
              </w:rPr>
              <w:t>собрать</w:t>
            </w:r>
            <w:r w:rsidR="008A3039" w:rsidRPr="008A3039">
              <w:rPr>
                <w:rFonts w:eastAsia="Times New Roman"/>
                <w:lang w:val="ru-RU"/>
              </w:rPr>
              <w:t xml:space="preserve"> </w:t>
            </w:r>
            <w:r w:rsidR="008A3039">
              <w:rPr>
                <w:rFonts w:eastAsia="Times New Roman"/>
                <w:lang w:val="ru-RU"/>
              </w:rPr>
              <w:t>их и</w:t>
            </w:r>
            <w:r w:rsidR="008A3039" w:rsidRPr="008A3039">
              <w:rPr>
                <w:rFonts w:eastAsia="Times New Roman"/>
                <w:lang w:val="ru-RU"/>
              </w:rPr>
              <w:t xml:space="preserve"> </w:t>
            </w:r>
            <w:r w:rsidR="008A3039">
              <w:rPr>
                <w:rFonts w:eastAsia="Times New Roman"/>
                <w:lang w:val="ru-RU"/>
              </w:rPr>
              <w:t xml:space="preserve">передать представителю СЕ на курсе или же выслать в СЕ при первой же представившейся возможности. </w:t>
            </w:r>
          </w:p>
        </w:tc>
      </w:tr>
      <w:tr w:rsidR="00EF40D0" w:rsidRPr="008A3039" w:rsidTr="00A20D56">
        <w:tc>
          <w:tcPr>
            <w:tcW w:w="1384" w:type="dxa"/>
          </w:tcPr>
          <w:p w:rsidR="00EF40D0" w:rsidRPr="008A3039" w:rsidRDefault="00EF40D0" w:rsidP="00A507A9">
            <w:pPr>
              <w:tabs>
                <w:tab w:val="left" w:pos="426"/>
                <w:tab w:val="left" w:pos="851"/>
              </w:tabs>
              <w:spacing w:line="260" w:lineRule="atLeast"/>
              <w:rPr>
                <w:rFonts w:eastAsia="Times New Roman"/>
                <w:lang w:val="ru-RU"/>
              </w:rPr>
            </w:pPr>
          </w:p>
        </w:tc>
        <w:tc>
          <w:tcPr>
            <w:tcW w:w="7336" w:type="dxa"/>
            <w:gridSpan w:val="2"/>
          </w:tcPr>
          <w:p w:rsidR="00EF40D0" w:rsidRPr="00B56A6C" w:rsidRDefault="009B247C" w:rsidP="00A507A9">
            <w:pPr>
              <w:tabs>
                <w:tab w:val="left" w:pos="426"/>
                <w:tab w:val="left" w:pos="851"/>
              </w:tabs>
              <w:spacing w:line="260" w:lineRule="atLeast"/>
              <w:rPr>
                <w:rFonts w:eastAsia="Times New Roman"/>
                <w:lang w:val="ru-RU"/>
              </w:rPr>
            </w:pPr>
            <w:r w:rsidRPr="009B247C">
              <w:rPr>
                <w:rFonts w:eastAsia="Times New Roman"/>
                <w:lang w:val="ru-RU"/>
              </w:rPr>
              <w:t>Практические занятия</w:t>
            </w:r>
            <w:r w:rsidR="00EF40D0" w:rsidRPr="00B56A6C">
              <w:rPr>
                <w:rFonts w:eastAsia="Times New Roman"/>
                <w:b/>
                <w:lang w:val="ru-RU"/>
              </w:rPr>
              <w:t xml:space="preserve"> </w:t>
            </w:r>
            <w:r w:rsidR="00EF40D0" w:rsidRPr="00B56A6C">
              <w:rPr>
                <w:rFonts w:eastAsia="Times New Roman"/>
                <w:lang w:val="ru-RU"/>
              </w:rPr>
              <w:t>(</w:t>
            </w:r>
            <w:r w:rsidR="00B56A6C" w:rsidRPr="00B56A6C">
              <w:rPr>
                <w:rFonts w:eastAsia="Times New Roman"/>
                <w:lang w:val="ru-RU"/>
              </w:rPr>
              <w:t>при наличии необходимых условий</w:t>
            </w:r>
            <w:r w:rsidR="00EF40D0" w:rsidRPr="00B56A6C">
              <w:rPr>
                <w:rFonts w:eastAsia="Times New Roman"/>
                <w:lang w:val="ru-RU"/>
              </w:rPr>
              <w:t>)</w:t>
            </w:r>
          </w:p>
          <w:p w:rsidR="00EF40D0" w:rsidRPr="008A3039" w:rsidRDefault="008A3039" w:rsidP="008A3039">
            <w:pPr>
              <w:tabs>
                <w:tab w:val="left" w:pos="426"/>
                <w:tab w:val="left" w:pos="851"/>
              </w:tabs>
              <w:spacing w:line="260" w:lineRule="atLeast"/>
              <w:rPr>
                <w:rFonts w:eastAsia="Times New Roman"/>
                <w:lang w:val="ru-RU"/>
              </w:rPr>
            </w:pPr>
            <w:r>
              <w:rPr>
                <w:rFonts w:eastAsia="Times New Roman"/>
                <w:lang w:val="ru-RU"/>
              </w:rPr>
              <w:t>Не</w:t>
            </w:r>
            <w:r w:rsidRPr="008A3039">
              <w:rPr>
                <w:rFonts w:eastAsia="Times New Roman"/>
                <w:lang w:val="ru-RU"/>
              </w:rPr>
              <w:t xml:space="preserve"> </w:t>
            </w:r>
            <w:r>
              <w:rPr>
                <w:rFonts w:eastAsia="Times New Roman"/>
                <w:lang w:val="ru-RU"/>
              </w:rPr>
              <w:t>предусмотрено</w:t>
            </w:r>
            <w:r w:rsidRPr="008A3039">
              <w:rPr>
                <w:rFonts w:eastAsia="Times New Roman"/>
                <w:lang w:val="ru-RU"/>
              </w:rPr>
              <w:t xml:space="preserve"> (</w:t>
            </w:r>
            <w:r>
              <w:rPr>
                <w:rFonts w:eastAsia="Times New Roman"/>
                <w:lang w:val="ru-RU"/>
              </w:rPr>
              <w:t>если</w:t>
            </w:r>
            <w:r w:rsidRPr="008A3039">
              <w:rPr>
                <w:rFonts w:eastAsia="Times New Roman"/>
                <w:lang w:val="ru-RU"/>
              </w:rPr>
              <w:t xml:space="preserve"> </w:t>
            </w:r>
            <w:r>
              <w:rPr>
                <w:rFonts w:eastAsia="Times New Roman"/>
                <w:lang w:val="ru-RU"/>
              </w:rPr>
              <w:t>не</w:t>
            </w:r>
            <w:r w:rsidRPr="008A3039">
              <w:rPr>
                <w:rFonts w:eastAsia="Times New Roman"/>
                <w:lang w:val="ru-RU"/>
              </w:rPr>
              <w:t xml:space="preserve"> </w:t>
            </w:r>
            <w:r>
              <w:rPr>
                <w:rFonts w:eastAsia="Times New Roman"/>
                <w:lang w:val="ru-RU"/>
              </w:rPr>
              <w:t>считать</w:t>
            </w:r>
            <w:r w:rsidRPr="008A3039">
              <w:rPr>
                <w:rFonts w:eastAsia="Times New Roman"/>
                <w:lang w:val="ru-RU"/>
              </w:rPr>
              <w:t xml:space="preserve"> </w:t>
            </w:r>
            <w:r>
              <w:rPr>
                <w:rFonts w:eastAsia="Times New Roman"/>
                <w:lang w:val="ru-RU"/>
              </w:rPr>
              <w:t>заполнения</w:t>
            </w:r>
            <w:r w:rsidRPr="008A3039">
              <w:rPr>
                <w:rFonts w:eastAsia="Times New Roman"/>
                <w:lang w:val="ru-RU"/>
              </w:rPr>
              <w:t xml:space="preserve"> </w:t>
            </w:r>
            <w:r>
              <w:rPr>
                <w:rFonts w:eastAsia="Times New Roman"/>
                <w:lang w:val="ru-RU"/>
              </w:rPr>
              <w:t>вопросников</w:t>
            </w:r>
            <w:r w:rsidRPr="008A3039">
              <w:rPr>
                <w:rFonts w:eastAsia="Times New Roman"/>
                <w:lang w:val="ru-RU"/>
              </w:rPr>
              <w:t xml:space="preserve"> </w:t>
            </w:r>
            <w:r>
              <w:rPr>
                <w:rFonts w:eastAsia="Times New Roman"/>
                <w:lang w:val="ru-RU"/>
              </w:rPr>
              <w:t>СЕ</w:t>
            </w:r>
            <w:r w:rsidRPr="008A3039">
              <w:rPr>
                <w:rFonts w:eastAsia="Times New Roman"/>
                <w:lang w:val="ru-RU"/>
              </w:rPr>
              <w:t>)</w:t>
            </w:r>
            <w:r>
              <w:rPr>
                <w:rFonts w:eastAsia="Times New Roman"/>
                <w:lang w:val="ru-RU"/>
              </w:rPr>
              <w:t>.</w:t>
            </w:r>
          </w:p>
        </w:tc>
      </w:tr>
      <w:tr w:rsidR="00EF40D0" w:rsidRPr="005D6ED7" w:rsidTr="00A20D56">
        <w:tc>
          <w:tcPr>
            <w:tcW w:w="1384" w:type="dxa"/>
          </w:tcPr>
          <w:p w:rsidR="00EF40D0" w:rsidRPr="008A3039" w:rsidRDefault="00EF40D0" w:rsidP="00A507A9">
            <w:pPr>
              <w:tabs>
                <w:tab w:val="left" w:pos="426"/>
                <w:tab w:val="left" w:pos="851"/>
              </w:tabs>
              <w:spacing w:line="260" w:lineRule="atLeast"/>
              <w:rPr>
                <w:rFonts w:eastAsia="Times New Roman"/>
                <w:lang w:val="ru-RU"/>
              </w:rPr>
            </w:pPr>
          </w:p>
        </w:tc>
        <w:tc>
          <w:tcPr>
            <w:tcW w:w="7336" w:type="dxa"/>
            <w:gridSpan w:val="2"/>
          </w:tcPr>
          <w:p w:rsidR="00EF40D0" w:rsidRPr="008A3039" w:rsidRDefault="00916A33" w:rsidP="00A507A9">
            <w:pPr>
              <w:tabs>
                <w:tab w:val="left" w:pos="426"/>
                <w:tab w:val="left" w:pos="851"/>
              </w:tabs>
              <w:spacing w:line="260" w:lineRule="atLeast"/>
              <w:rPr>
                <w:rFonts w:eastAsia="Times New Roman"/>
                <w:b/>
                <w:lang w:val="en-US"/>
              </w:rPr>
            </w:pPr>
            <w:r>
              <w:rPr>
                <w:rFonts w:eastAsia="Times New Roman"/>
                <w:b/>
                <w:lang w:val="ru-RU"/>
              </w:rPr>
              <w:t>Проверка</w:t>
            </w:r>
            <w:r w:rsidRPr="008A3039">
              <w:rPr>
                <w:rFonts w:eastAsia="Times New Roman"/>
                <w:b/>
                <w:lang w:val="en-US"/>
              </w:rPr>
              <w:t xml:space="preserve"> </w:t>
            </w:r>
            <w:r>
              <w:rPr>
                <w:rFonts w:eastAsia="Times New Roman"/>
                <w:b/>
                <w:lang w:val="ru-RU"/>
              </w:rPr>
              <w:t>знаний</w:t>
            </w:r>
          </w:p>
          <w:p w:rsidR="00EF40D0" w:rsidRPr="005D6ED7" w:rsidRDefault="008A3039" w:rsidP="005D6ED7">
            <w:pPr>
              <w:tabs>
                <w:tab w:val="left" w:pos="426"/>
                <w:tab w:val="left" w:pos="851"/>
              </w:tabs>
              <w:spacing w:line="260" w:lineRule="atLeast"/>
              <w:rPr>
                <w:rFonts w:eastAsia="Times New Roman"/>
                <w:lang w:val="ru-RU"/>
              </w:rPr>
            </w:pPr>
            <w:r>
              <w:rPr>
                <w:rFonts w:eastAsia="Times New Roman"/>
                <w:lang w:val="ru-RU"/>
              </w:rPr>
              <w:t>Сам</w:t>
            </w:r>
            <w:r w:rsidRPr="005D6ED7">
              <w:rPr>
                <w:rFonts w:eastAsia="Times New Roman"/>
                <w:lang w:val="ru-RU"/>
              </w:rPr>
              <w:t xml:space="preserve"> </w:t>
            </w:r>
            <w:r>
              <w:rPr>
                <w:rFonts w:eastAsia="Times New Roman"/>
                <w:lang w:val="ru-RU"/>
              </w:rPr>
              <w:t>формат</w:t>
            </w:r>
            <w:r w:rsidRPr="005D6ED7">
              <w:rPr>
                <w:rFonts w:eastAsia="Times New Roman"/>
                <w:lang w:val="ru-RU"/>
              </w:rPr>
              <w:t xml:space="preserve"> </w:t>
            </w:r>
            <w:r>
              <w:rPr>
                <w:rFonts w:eastAsia="Times New Roman"/>
                <w:lang w:val="ru-RU"/>
              </w:rPr>
              <w:t>заключительного</w:t>
            </w:r>
            <w:r w:rsidRPr="005D6ED7">
              <w:rPr>
                <w:rFonts w:eastAsia="Times New Roman"/>
                <w:lang w:val="ru-RU"/>
              </w:rPr>
              <w:t xml:space="preserve"> </w:t>
            </w:r>
            <w:r>
              <w:rPr>
                <w:rFonts w:eastAsia="Times New Roman"/>
                <w:lang w:val="ru-RU"/>
              </w:rPr>
              <w:t>занятия</w:t>
            </w:r>
            <w:r w:rsidRPr="005D6ED7">
              <w:rPr>
                <w:rFonts w:eastAsia="Times New Roman"/>
                <w:lang w:val="ru-RU"/>
              </w:rPr>
              <w:t xml:space="preserve"> </w:t>
            </w:r>
            <w:r>
              <w:rPr>
                <w:rFonts w:eastAsia="Times New Roman"/>
                <w:lang w:val="ru-RU"/>
              </w:rPr>
              <w:t>очень</w:t>
            </w:r>
            <w:r w:rsidRPr="005D6ED7">
              <w:rPr>
                <w:rFonts w:eastAsia="Times New Roman"/>
                <w:lang w:val="ru-RU"/>
              </w:rPr>
              <w:t xml:space="preserve"> </w:t>
            </w:r>
            <w:r>
              <w:rPr>
                <w:rFonts w:eastAsia="Times New Roman"/>
                <w:lang w:val="ru-RU"/>
              </w:rPr>
              <w:t>подходит</w:t>
            </w:r>
            <w:r w:rsidRPr="005D6ED7">
              <w:rPr>
                <w:rFonts w:eastAsia="Times New Roman"/>
                <w:lang w:val="ru-RU"/>
              </w:rPr>
              <w:t xml:space="preserve"> </w:t>
            </w:r>
            <w:r>
              <w:rPr>
                <w:rFonts w:eastAsia="Times New Roman"/>
                <w:lang w:val="ru-RU"/>
              </w:rPr>
              <w:t>для</w:t>
            </w:r>
            <w:r w:rsidRPr="005D6ED7">
              <w:rPr>
                <w:rFonts w:eastAsia="Times New Roman"/>
                <w:lang w:val="ru-RU"/>
              </w:rPr>
              <w:t xml:space="preserve"> </w:t>
            </w:r>
            <w:r>
              <w:rPr>
                <w:rFonts w:eastAsia="Times New Roman"/>
                <w:lang w:val="ru-RU"/>
              </w:rPr>
              <w:t>проверки</w:t>
            </w:r>
            <w:r w:rsidRPr="005D6ED7">
              <w:rPr>
                <w:rFonts w:eastAsia="Times New Roman"/>
                <w:lang w:val="ru-RU"/>
              </w:rPr>
              <w:t xml:space="preserve"> </w:t>
            </w:r>
            <w:r w:rsidR="006A2A6C">
              <w:rPr>
                <w:rFonts w:eastAsia="Times New Roman"/>
                <w:lang w:val="ru-RU"/>
              </w:rPr>
              <w:t>инструктором</w:t>
            </w:r>
            <w:r w:rsidR="005D6ED7" w:rsidRPr="005D6ED7">
              <w:rPr>
                <w:rFonts w:eastAsia="Times New Roman"/>
                <w:lang w:val="ru-RU"/>
              </w:rPr>
              <w:t xml:space="preserve"> </w:t>
            </w:r>
            <w:r w:rsidR="005D6ED7">
              <w:rPr>
                <w:rFonts w:eastAsia="Times New Roman"/>
                <w:lang w:val="ru-RU"/>
              </w:rPr>
              <w:t>усвоения</w:t>
            </w:r>
            <w:r w:rsidR="005D6ED7" w:rsidRPr="005D6ED7">
              <w:rPr>
                <w:rFonts w:eastAsia="Times New Roman"/>
                <w:lang w:val="ru-RU"/>
              </w:rPr>
              <w:t xml:space="preserve"> </w:t>
            </w:r>
            <w:r w:rsidR="005D6ED7">
              <w:rPr>
                <w:rFonts w:eastAsia="Times New Roman"/>
                <w:lang w:val="ru-RU"/>
              </w:rPr>
              <w:t>слушателями</w:t>
            </w:r>
            <w:r w:rsidR="005D6ED7" w:rsidRPr="005D6ED7">
              <w:rPr>
                <w:rFonts w:eastAsia="Times New Roman"/>
                <w:lang w:val="ru-RU"/>
              </w:rPr>
              <w:t xml:space="preserve"> </w:t>
            </w:r>
            <w:r w:rsidR="005D6ED7">
              <w:rPr>
                <w:rFonts w:eastAsia="Times New Roman"/>
                <w:lang w:val="ru-RU"/>
              </w:rPr>
              <w:t>учебного</w:t>
            </w:r>
            <w:r w:rsidR="005D6ED7" w:rsidRPr="005D6ED7">
              <w:rPr>
                <w:rFonts w:eastAsia="Times New Roman"/>
                <w:lang w:val="ru-RU"/>
              </w:rPr>
              <w:t xml:space="preserve"> </w:t>
            </w:r>
            <w:r w:rsidR="005D6ED7">
              <w:rPr>
                <w:rFonts w:eastAsia="Times New Roman"/>
                <w:lang w:val="ru-RU"/>
              </w:rPr>
              <w:t xml:space="preserve">материала путём их опроса во время сбора откликов аудитории. </w:t>
            </w:r>
            <w:r w:rsidR="005D6ED7" w:rsidRPr="005D6ED7">
              <w:rPr>
                <w:rFonts w:eastAsia="Times New Roman"/>
                <w:lang w:val="ru-RU"/>
              </w:rPr>
              <w:t xml:space="preserve"> </w:t>
            </w:r>
          </w:p>
        </w:tc>
      </w:tr>
      <w:tr w:rsidR="00EF40D0" w:rsidRPr="00872A1B" w:rsidTr="00A20D56">
        <w:tc>
          <w:tcPr>
            <w:tcW w:w="1384" w:type="dxa"/>
          </w:tcPr>
          <w:p w:rsidR="00EF40D0" w:rsidRPr="005D6ED7" w:rsidRDefault="00EF40D0" w:rsidP="00A507A9">
            <w:pPr>
              <w:tabs>
                <w:tab w:val="left" w:pos="426"/>
                <w:tab w:val="left" w:pos="851"/>
              </w:tabs>
              <w:spacing w:line="260" w:lineRule="atLeast"/>
              <w:rPr>
                <w:rFonts w:eastAsia="Times New Roman"/>
                <w:lang w:val="ru-RU"/>
              </w:rPr>
            </w:pPr>
          </w:p>
        </w:tc>
        <w:tc>
          <w:tcPr>
            <w:tcW w:w="7336" w:type="dxa"/>
            <w:gridSpan w:val="2"/>
          </w:tcPr>
          <w:p w:rsidR="00EF40D0" w:rsidRPr="005D6ED7" w:rsidRDefault="00F90BCE" w:rsidP="00A507A9">
            <w:pPr>
              <w:tabs>
                <w:tab w:val="left" w:pos="426"/>
                <w:tab w:val="left" w:pos="851"/>
              </w:tabs>
              <w:spacing w:line="260" w:lineRule="atLeast"/>
              <w:rPr>
                <w:rFonts w:eastAsia="Times New Roman"/>
                <w:b/>
                <w:lang w:val="ru-RU"/>
              </w:rPr>
            </w:pPr>
            <w:r w:rsidRPr="005D6ED7">
              <w:rPr>
                <w:rFonts w:eastAsia="Times New Roman"/>
                <w:b/>
                <w:lang w:val="ru-RU"/>
              </w:rPr>
              <w:t xml:space="preserve">Подведение итогов занятия/выводы </w:t>
            </w:r>
          </w:p>
          <w:p w:rsidR="00EF40D0" w:rsidRPr="00872A1B" w:rsidRDefault="005D6ED7" w:rsidP="006A2A6C">
            <w:pPr>
              <w:tabs>
                <w:tab w:val="left" w:pos="426"/>
                <w:tab w:val="left" w:pos="851"/>
              </w:tabs>
              <w:spacing w:line="260" w:lineRule="atLeast"/>
              <w:rPr>
                <w:rFonts w:eastAsia="Times New Roman"/>
                <w:lang w:val="ru-RU"/>
              </w:rPr>
            </w:pPr>
            <w:r>
              <w:rPr>
                <w:rFonts w:eastAsia="Times New Roman"/>
                <w:lang w:val="ru-RU"/>
              </w:rPr>
              <w:t xml:space="preserve">Инструктор должен предоставить слушателям </w:t>
            </w:r>
            <w:r w:rsidR="00872A1B">
              <w:rPr>
                <w:rFonts w:eastAsia="Times New Roman"/>
                <w:lang w:val="ru-RU"/>
              </w:rPr>
              <w:t>возможность</w:t>
            </w:r>
            <w:r w:rsidR="006A2A6C">
              <w:rPr>
                <w:rFonts w:eastAsia="Times New Roman"/>
                <w:lang w:val="ru-RU"/>
              </w:rPr>
              <w:t xml:space="preserve"> высказаться </w:t>
            </w:r>
            <w:r>
              <w:rPr>
                <w:rFonts w:eastAsia="Times New Roman"/>
                <w:lang w:val="ru-RU"/>
              </w:rPr>
              <w:t xml:space="preserve"> </w:t>
            </w:r>
            <w:r w:rsidR="006A2A6C">
              <w:rPr>
                <w:rFonts w:eastAsia="Times New Roman"/>
                <w:lang w:val="ru-RU"/>
              </w:rPr>
              <w:t xml:space="preserve">и собрать их отклики. </w:t>
            </w:r>
            <w:r>
              <w:rPr>
                <w:rFonts w:eastAsia="Times New Roman"/>
                <w:lang w:val="ru-RU"/>
              </w:rPr>
              <w:t xml:space="preserve"> </w:t>
            </w:r>
          </w:p>
        </w:tc>
      </w:tr>
    </w:tbl>
    <w:p w:rsidR="00EF40D0" w:rsidRPr="00872A1B" w:rsidRDefault="00EF40D0" w:rsidP="00EF40D0">
      <w:pPr>
        <w:tabs>
          <w:tab w:val="left" w:pos="426"/>
          <w:tab w:val="left" w:pos="851"/>
        </w:tabs>
        <w:spacing w:after="120"/>
        <w:ind w:left="851" w:hanging="851"/>
        <w:rPr>
          <w:rFonts w:eastAsia="Times New Roman"/>
          <w:lang w:val="ru-RU"/>
        </w:rPr>
      </w:pPr>
    </w:p>
    <w:p w:rsidR="00EF40D0" w:rsidRPr="00872A1B" w:rsidRDefault="00EF40D0" w:rsidP="00EF40D0">
      <w:pPr>
        <w:tabs>
          <w:tab w:val="left" w:pos="426"/>
          <w:tab w:val="left" w:pos="851"/>
        </w:tabs>
        <w:spacing w:after="120"/>
        <w:ind w:left="851" w:hanging="851"/>
        <w:rPr>
          <w:rFonts w:eastAsia="Times New Roman"/>
          <w:lang w:val="ru-RU"/>
        </w:rPr>
      </w:pPr>
      <w:r w:rsidRPr="00872A1B">
        <w:rPr>
          <w:rFonts w:eastAsia="Times New Roman"/>
          <w:lang w:val="ru-RU"/>
        </w:rPr>
        <w:br w:type="page"/>
      </w:r>
    </w:p>
    <w:p w:rsidR="00EF40D0" w:rsidRPr="00EF40D0" w:rsidRDefault="00A94AF5" w:rsidP="00AA688B">
      <w:pPr>
        <w:pStyle w:val="Heading1"/>
      </w:pPr>
      <w:r w:rsidRPr="00A94AF5">
        <w:t xml:space="preserve">Оценка </w:t>
      </w:r>
      <w:r w:rsidR="00D77639">
        <w:t>слушателями</w:t>
      </w:r>
      <w:r w:rsidRPr="00A94AF5">
        <w:t xml:space="preserve"> учебного </w:t>
      </w:r>
      <w:r w:rsidR="00E541CA">
        <w:t>материала</w:t>
      </w:r>
      <w:r w:rsidRPr="00A94AF5">
        <w:t xml:space="preserve"> и работы инструктора</w:t>
      </w:r>
    </w:p>
    <w:p w:rsidR="00EF40D0" w:rsidRPr="004321D0" w:rsidRDefault="00A94AF5" w:rsidP="003F3243">
      <w:pPr>
        <w:rPr>
          <w:rFonts w:eastAsia="Times New Roman"/>
          <w:szCs w:val="18"/>
          <w:lang w:val="ru-RU"/>
        </w:rPr>
      </w:pPr>
      <w:r w:rsidRPr="00A94AF5">
        <w:rPr>
          <w:rFonts w:eastAsia="Times New Roman"/>
          <w:szCs w:val="18"/>
          <w:lang w:val="ru-RU"/>
        </w:rPr>
        <w:t>О</w:t>
      </w:r>
      <w:r w:rsidRPr="00A94AF5">
        <w:rPr>
          <w:rFonts w:cs="Arial CYR"/>
          <w:szCs w:val="18"/>
          <w:lang w:val="ru-RU"/>
        </w:rPr>
        <w:t>ценка качества учебного материала и работы инструктора является важной составной частью этого курса практических занятий</w:t>
      </w:r>
      <w:r w:rsidR="004321D0">
        <w:rPr>
          <w:rFonts w:cs="Arial CYR"/>
          <w:szCs w:val="18"/>
          <w:lang w:val="ru-RU"/>
        </w:rPr>
        <w:t>.</w:t>
      </w:r>
      <w:r w:rsidRPr="00A94AF5">
        <w:rPr>
          <w:rFonts w:cs="Arial CYR"/>
          <w:szCs w:val="18"/>
          <w:lang w:val="ru-RU"/>
        </w:rPr>
        <w:t xml:space="preserve"> Таким образом, слушателям необходимо предоставить всё необходимое время для высказывания своих отзывов, комментариев и предложений относительно </w:t>
      </w:r>
      <w:r w:rsidR="00F84578">
        <w:rPr>
          <w:rFonts w:cs="Arial CYR"/>
          <w:szCs w:val="18"/>
          <w:lang w:val="ru-RU"/>
        </w:rPr>
        <w:t>пройденного</w:t>
      </w:r>
      <w:r w:rsidRPr="00A94AF5">
        <w:rPr>
          <w:rFonts w:cs="Arial CYR"/>
          <w:szCs w:val="18"/>
          <w:lang w:val="ru-RU"/>
        </w:rPr>
        <w:t xml:space="preserve"> материала.  </w:t>
      </w:r>
    </w:p>
    <w:p w:rsidR="003F3243" w:rsidRPr="004321D0" w:rsidRDefault="003F3243" w:rsidP="003F3243">
      <w:pPr>
        <w:rPr>
          <w:rFonts w:eastAsia="Times New Roman"/>
          <w:szCs w:val="18"/>
          <w:lang w:val="ru-RU"/>
        </w:rPr>
      </w:pPr>
    </w:p>
    <w:p w:rsidR="00EF40D0" w:rsidRPr="004321D0" w:rsidRDefault="004321D0" w:rsidP="003F3243">
      <w:pPr>
        <w:rPr>
          <w:rFonts w:eastAsia="Times New Roman"/>
          <w:szCs w:val="18"/>
          <w:lang w:val="ru-RU"/>
        </w:rPr>
      </w:pPr>
      <w:r>
        <w:rPr>
          <w:rFonts w:eastAsia="Times New Roman"/>
          <w:szCs w:val="18"/>
          <w:lang w:val="ru-RU"/>
        </w:rPr>
        <w:t>К</w:t>
      </w:r>
      <w:r w:rsidR="00C060E6">
        <w:rPr>
          <w:rFonts w:eastAsia="Times New Roman"/>
          <w:szCs w:val="18"/>
          <w:lang w:val="ru-RU"/>
        </w:rPr>
        <w:t>урс</w:t>
      </w:r>
      <w:r w:rsidR="00C060E6" w:rsidRPr="00750674">
        <w:rPr>
          <w:rFonts w:eastAsia="Times New Roman"/>
          <w:szCs w:val="18"/>
          <w:lang w:val="ru-RU"/>
        </w:rPr>
        <w:t xml:space="preserve"> </w:t>
      </w:r>
      <w:r w:rsidR="00C060E6">
        <w:rPr>
          <w:rFonts w:eastAsia="Times New Roman"/>
          <w:szCs w:val="18"/>
          <w:lang w:val="ru-RU"/>
        </w:rPr>
        <w:t>разрабатывался</w:t>
      </w:r>
      <w:r w:rsidR="00C060E6" w:rsidRPr="00750674">
        <w:rPr>
          <w:rFonts w:eastAsia="Times New Roman"/>
          <w:szCs w:val="18"/>
          <w:lang w:val="ru-RU"/>
        </w:rPr>
        <w:t xml:space="preserve"> </w:t>
      </w:r>
      <w:r w:rsidR="00C060E6">
        <w:rPr>
          <w:rFonts w:eastAsia="Times New Roman"/>
          <w:szCs w:val="18"/>
          <w:lang w:val="ru-RU"/>
        </w:rPr>
        <w:t>как</w:t>
      </w:r>
      <w:r w:rsidR="00C060E6" w:rsidRPr="00750674">
        <w:rPr>
          <w:rFonts w:eastAsia="Times New Roman"/>
          <w:szCs w:val="18"/>
          <w:lang w:val="ru-RU"/>
        </w:rPr>
        <w:t xml:space="preserve"> </w:t>
      </w:r>
      <w:r w:rsidR="00C060E6">
        <w:rPr>
          <w:rFonts w:eastAsia="Times New Roman"/>
          <w:szCs w:val="18"/>
          <w:lang w:val="ru-RU"/>
        </w:rPr>
        <w:t>общий</w:t>
      </w:r>
      <w:r w:rsidR="00C060E6" w:rsidRPr="00750674">
        <w:rPr>
          <w:rFonts w:eastAsia="Times New Roman"/>
          <w:szCs w:val="18"/>
          <w:lang w:val="ru-RU"/>
        </w:rPr>
        <w:t xml:space="preserve">, </w:t>
      </w:r>
      <w:r w:rsidR="00C060E6">
        <w:rPr>
          <w:rFonts w:eastAsia="Times New Roman"/>
          <w:szCs w:val="18"/>
          <w:lang w:val="ru-RU"/>
        </w:rPr>
        <w:t>и</w:t>
      </w:r>
      <w:r w:rsidR="00C060E6" w:rsidRPr="00750674">
        <w:rPr>
          <w:rFonts w:eastAsia="Times New Roman"/>
          <w:szCs w:val="18"/>
          <w:lang w:val="ru-RU"/>
        </w:rPr>
        <w:t xml:space="preserve"> </w:t>
      </w:r>
      <w:r w:rsidR="00C060E6">
        <w:rPr>
          <w:rFonts w:eastAsia="Times New Roman"/>
          <w:szCs w:val="18"/>
          <w:lang w:val="ru-RU"/>
        </w:rPr>
        <w:t>в</w:t>
      </w:r>
      <w:r w:rsidR="00C060E6" w:rsidRPr="00750674">
        <w:rPr>
          <w:rFonts w:eastAsia="Times New Roman"/>
          <w:szCs w:val="18"/>
          <w:lang w:val="ru-RU"/>
        </w:rPr>
        <w:t xml:space="preserve"> </w:t>
      </w:r>
      <w:r w:rsidR="00C060E6">
        <w:rPr>
          <w:rFonts w:eastAsia="Times New Roman"/>
          <w:szCs w:val="18"/>
          <w:lang w:val="ru-RU"/>
        </w:rPr>
        <w:t>таком</w:t>
      </w:r>
      <w:r w:rsidR="00C060E6" w:rsidRPr="00750674">
        <w:rPr>
          <w:rFonts w:eastAsia="Times New Roman"/>
          <w:szCs w:val="18"/>
          <w:lang w:val="ru-RU"/>
        </w:rPr>
        <w:t xml:space="preserve"> </w:t>
      </w:r>
      <w:r w:rsidR="00C060E6">
        <w:rPr>
          <w:rFonts w:eastAsia="Times New Roman"/>
          <w:szCs w:val="18"/>
          <w:lang w:val="ru-RU"/>
        </w:rPr>
        <w:t>качестве</w:t>
      </w:r>
      <w:r w:rsidR="00C060E6" w:rsidRPr="00750674">
        <w:rPr>
          <w:rFonts w:eastAsia="Times New Roman"/>
          <w:szCs w:val="18"/>
          <w:lang w:val="ru-RU"/>
        </w:rPr>
        <w:t xml:space="preserve"> </w:t>
      </w:r>
      <w:r w:rsidR="00C060E6">
        <w:rPr>
          <w:rFonts w:eastAsia="Times New Roman"/>
          <w:szCs w:val="18"/>
          <w:lang w:val="ru-RU"/>
        </w:rPr>
        <w:t>большая</w:t>
      </w:r>
      <w:r w:rsidR="00C060E6" w:rsidRPr="00750674">
        <w:rPr>
          <w:rFonts w:eastAsia="Times New Roman"/>
          <w:szCs w:val="18"/>
          <w:lang w:val="ru-RU"/>
        </w:rPr>
        <w:t xml:space="preserve"> </w:t>
      </w:r>
      <w:r w:rsidR="00C060E6">
        <w:rPr>
          <w:rFonts w:eastAsia="Times New Roman"/>
          <w:szCs w:val="18"/>
          <w:lang w:val="ru-RU"/>
        </w:rPr>
        <w:t>часть</w:t>
      </w:r>
      <w:r w:rsidR="00C060E6" w:rsidRPr="00750674">
        <w:rPr>
          <w:rFonts w:eastAsia="Times New Roman"/>
          <w:szCs w:val="18"/>
          <w:lang w:val="ru-RU"/>
        </w:rPr>
        <w:t xml:space="preserve"> </w:t>
      </w:r>
      <w:r w:rsidR="00C060E6">
        <w:rPr>
          <w:rFonts w:eastAsia="Times New Roman"/>
          <w:szCs w:val="18"/>
          <w:lang w:val="ru-RU"/>
        </w:rPr>
        <w:t>его</w:t>
      </w:r>
      <w:r w:rsidR="00C060E6" w:rsidRPr="00750674">
        <w:rPr>
          <w:rFonts w:eastAsia="Times New Roman"/>
          <w:szCs w:val="18"/>
          <w:lang w:val="ru-RU"/>
        </w:rPr>
        <w:t xml:space="preserve"> </w:t>
      </w:r>
      <w:r w:rsidR="00C060E6">
        <w:rPr>
          <w:rFonts w:eastAsia="Times New Roman"/>
          <w:szCs w:val="18"/>
          <w:lang w:val="ru-RU"/>
        </w:rPr>
        <w:t>учебного</w:t>
      </w:r>
      <w:r w:rsidR="00C060E6" w:rsidRPr="00750674">
        <w:rPr>
          <w:rFonts w:eastAsia="Times New Roman"/>
          <w:szCs w:val="18"/>
          <w:lang w:val="ru-RU"/>
        </w:rPr>
        <w:t xml:space="preserve"> </w:t>
      </w:r>
      <w:r w:rsidR="00C060E6">
        <w:rPr>
          <w:rFonts w:eastAsia="Times New Roman"/>
          <w:szCs w:val="18"/>
          <w:lang w:val="ru-RU"/>
        </w:rPr>
        <w:t>материала</w:t>
      </w:r>
      <w:r w:rsidR="00C060E6" w:rsidRPr="00750674">
        <w:rPr>
          <w:rFonts w:eastAsia="Times New Roman"/>
          <w:szCs w:val="18"/>
          <w:lang w:val="ru-RU"/>
        </w:rPr>
        <w:t xml:space="preserve"> </w:t>
      </w:r>
      <w:r w:rsidR="00C060E6">
        <w:rPr>
          <w:rFonts w:eastAsia="Times New Roman"/>
          <w:szCs w:val="18"/>
          <w:lang w:val="ru-RU"/>
        </w:rPr>
        <w:t>изложена</w:t>
      </w:r>
      <w:r w:rsidR="00C060E6" w:rsidRPr="00750674">
        <w:rPr>
          <w:rFonts w:eastAsia="Times New Roman"/>
          <w:szCs w:val="18"/>
          <w:lang w:val="ru-RU"/>
        </w:rPr>
        <w:t xml:space="preserve"> </w:t>
      </w:r>
      <w:r w:rsidR="00E541CA">
        <w:rPr>
          <w:rFonts w:eastAsia="Times New Roman"/>
          <w:szCs w:val="18"/>
          <w:lang w:val="ru-RU"/>
        </w:rPr>
        <w:t>на</w:t>
      </w:r>
      <w:r w:rsidR="00C060E6" w:rsidRPr="00750674">
        <w:rPr>
          <w:rFonts w:eastAsia="Times New Roman"/>
          <w:szCs w:val="18"/>
          <w:lang w:val="ru-RU"/>
        </w:rPr>
        <w:t xml:space="preserve"> </w:t>
      </w:r>
      <w:r w:rsidR="00C060E6">
        <w:rPr>
          <w:rFonts w:eastAsia="Times New Roman"/>
          <w:szCs w:val="18"/>
          <w:lang w:val="ru-RU"/>
        </w:rPr>
        <w:t>диапозитивах</w:t>
      </w:r>
      <w:r w:rsidR="00C060E6" w:rsidRPr="00750674">
        <w:rPr>
          <w:rFonts w:eastAsia="Times New Roman"/>
          <w:szCs w:val="18"/>
          <w:lang w:val="ru-RU"/>
        </w:rPr>
        <w:t xml:space="preserve"> </w:t>
      </w:r>
      <w:r w:rsidR="00C060E6">
        <w:rPr>
          <w:rFonts w:eastAsia="Times New Roman"/>
          <w:szCs w:val="18"/>
          <w:lang w:val="ru-RU"/>
        </w:rPr>
        <w:t>презентации</w:t>
      </w:r>
      <w:r w:rsidR="00C060E6" w:rsidRPr="00750674">
        <w:rPr>
          <w:rFonts w:eastAsia="Times New Roman"/>
          <w:szCs w:val="18"/>
          <w:lang w:val="ru-RU"/>
        </w:rPr>
        <w:t xml:space="preserve"> «</w:t>
      </w:r>
      <w:r w:rsidR="00C060E6">
        <w:rPr>
          <w:rFonts w:eastAsia="Times New Roman"/>
          <w:szCs w:val="18"/>
          <w:lang w:val="ru-RU"/>
        </w:rPr>
        <w:t>ПауерПойнт</w:t>
      </w:r>
      <w:r w:rsidR="00C060E6" w:rsidRPr="00750674">
        <w:rPr>
          <w:rFonts w:eastAsia="Times New Roman"/>
          <w:szCs w:val="18"/>
          <w:lang w:val="ru-RU"/>
        </w:rPr>
        <w:t>»</w:t>
      </w:r>
      <w:r w:rsidR="00750674" w:rsidRPr="00750674">
        <w:rPr>
          <w:rFonts w:eastAsia="Times New Roman"/>
          <w:szCs w:val="18"/>
          <w:lang w:val="ru-RU"/>
        </w:rPr>
        <w:t xml:space="preserve">, </w:t>
      </w:r>
      <w:r w:rsidR="00750674">
        <w:rPr>
          <w:rFonts w:eastAsia="Times New Roman"/>
          <w:szCs w:val="18"/>
          <w:lang w:val="ru-RU"/>
        </w:rPr>
        <w:t>хотя</w:t>
      </w:r>
      <w:r w:rsidR="00750674" w:rsidRPr="00750674">
        <w:rPr>
          <w:rFonts w:eastAsia="Times New Roman"/>
          <w:szCs w:val="18"/>
          <w:lang w:val="ru-RU"/>
        </w:rPr>
        <w:t xml:space="preserve"> </w:t>
      </w:r>
      <w:r w:rsidR="00750674">
        <w:rPr>
          <w:rFonts w:eastAsia="Times New Roman"/>
          <w:szCs w:val="18"/>
          <w:lang w:val="ru-RU"/>
        </w:rPr>
        <w:t>и</w:t>
      </w:r>
      <w:r w:rsidR="00750674" w:rsidRPr="00750674">
        <w:rPr>
          <w:rFonts w:eastAsia="Times New Roman"/>
          <w:szCs w:val="18"/>
          <w:lang w:val="ru-RU"/>
        </w:rPr>
        <w:t xml:space="preserve"> </w:t>
      </w:r>
      <w:r w:rsidR="00750674">
        <w:rPr>
          <w:rFonts w:eastAsia="Times New Roman"/>
          <w:szCs w:val="18"/>
          <w:lang w:val="ru-RU"/>
        </w:rPr>
        <w:t>без</w:t>
      </w:r>
      <w:r w:rsidR="00750674" w:rsidRPr="00750674">
        <w:rPr>
          <w:rFonts w:eastAsia="Times New Roman"/>
          <w:szCs w:val="18"/>
          <w:lang w:val="ru-RU"/>
        </w:rPr>
        <w:t xml:space="preserve"> </w:t>
      </w:r>
      <w:r w:rsidR="00750674">
        <w:rPr>
          <w:rFonts w:eastAsia="Times New Roman"/>
          <w:szCs w:val="18"/>
          <w:lang w:val="ru-RU"/>
        </w:rPr>
        <w:t>практических</w:t>
      </w:r>
      <w:r w:rsidR="00750674" w:rsidRPr="00750674">
        <w:rPr>
          <w:rFonts w:eastAsia="Times New Roman"/>
          <w:szCs w:val="18"/>
          <w:lang w:val="ru-RU"/>
        </w:rPr>
        <w:t xml:space="preserve"> </w:t>
      </w:r>
      <w:r w:rsidR="00750674">
        <w:rPr>
          <w:rFonts w:eastAsia="Times New Roman"/>
          <w:szCs w:val="18"/>
          <w:lang w:val="ru-RU"/>
        </w:rPr>
        <w:t>упражнений</w:t>
      </w:r>
      <w:r w:rsidR="00750674" w:rsidRPr="00750674">
        <w:rPr>
          <w:rFonts w:eastAsia="Times New Roman"/>
          <w:szCs w:val="18"/>
          <w:lang w:val="ru-RU"/>
        </w:rPr>
        <w:t xml:space="preserve">, </w:t>
      </w:r>
      <w:r w:rsidR="00750674">
        <w:rPr>
          <w:rFonts w:eastAsia="Times New Roman"/>
          <w:szCs w:val="18"/>
          <w:lang w:val="ru-RU"/>
        </w:rPr>
        <w:t>которые</w:t>
      </w:r>
      <w:r w:rsidR="00750674" w:rsidRPr="00750674">
        <w:rPr>
          <w:rFonts w:eastAsia="Times New Roman"/>
          <w:szCs w:val="18"/>
          <w:lang w:val="ru-RU"/>
        </w:rPr>
        <w:t xml:space="preserve"> </w:t>
      </w:r>
      <w:r w:rsidR="00750674">
        <w:rPr>
          <w:rFonts w:eastAsia="Times New Roman"/>
          <w:szCs w:val="18"/>
          <w:lang w:val="ru-RU"/>
        </w:rPr>
        <w:t>обычно</w:t>
      </w:r>
      <w:r w:rsidR="00750674" w:rsidRPr="00750674">
        <w:rPr>
          <w:rFonts w:eastAsia="Times New Roman"/>
          <w:szCs w:val="18"/>
          <w:lang w:val="ru-RU"/>
        </w:rPr>
        <w:t xml:space="preserve"> </w:t>
      </w:r>
      <w:r w:rsidR="00750674">
        <w:rPr>
          <w:rFonts w:eastAsia="Times New Roman"/>
          <w:szCs w:val="18"/>
          <w:lang w:val="ru-RU"/>
        </w:rPr>
        <w:t>прилагаются</w:t>
      </w:r>
      <w:r w:rsidR="00750674" w:rsidRPr="00750674">
        <w:rPr>
          <w:rFonts w:eastAsia="Times New Roman"/>
          <w:szCs w:val="18"/>
          <w:lang w:val="ru-RU"/>
        </w:rPr>
        <w:t xml:space="preserve"> </w:t>
      </w:r>
      <w:r w:rsidR="00750674">
        <w:rPr>
          <w:rFonts w:eastAsia="Times New Roman"/>
          <w:szCs w:val="18"/>
          <w:lang w:val="ru-RU"/>
        </w:rPr>
        <w:t>к</w:t>
      </w:r>
      <w:r w:rsidR="00750674" w:rsidRPr="00750674">
        <w:rPr>
          <w:rFonts w:eastAsia="Times New Roman"/>
          <w:szCs w:val="18"/>
          <w:lang w:val="ru-RU"/>
        </w:rPr>
        <w:t xml:space="preserve"> </w:t>
      </w:r>
      <w:r w:rsidR="00750674">
        <w:rPr>
          <w:rFonts w:eastAsia="Times New Roman"/>
          <w:szCs w:val="18"/>
          <w:lang w:val="ru-RU"/>
        </w:rPr>
        <w:t>подобного</w:t>
      </w:r>
      <w:r w:rsidR="00750674" w:rsidRPr="00750674">
        <w:rPr>
          <w:rFonts w:eastAsia="Times New Roman"/>
          <w:szCs w:val="18"/>
          <w:lang w:val="ru-RU"/>
        </w:rPr>
        <w:t xml:space="preserve"> </w:t>
      </w:r>
      <w:r w:rsidR="00750674">
        <w:rPr>
          <w:rFonts w:eastAsia="Times New Roman"/>
          <w:szCs w:val="18"/>
          <w:lang w:val="ru-RU"/>
        </w:rPr>
        <w:t>рода</w:t>
      </w:r>
      <w:r w:rsidR="00750674" w:rsidRPr="00750674">
        <w:rPr>
          <w:rFonts w:eastAsia="Times New Roman"/>
          <w:szCs w:val="18"/>
          <w:lang w:val="ru-RU"/>
        </w:rPr>
        <w:t xml:space="preserve"> </w:t>
      </w:r>
      <w:r w:rsidR="00750674">
        <w:rPr>
          <w:rFonts w:eastAsia="Times New Roman"/>
          <w:szCs w:val="18"/>
          <w:lang w:val="ru-RU"/>
        </w:rPr>
        <w:t>пособиям</w:t>
      </w:r>
      <w:r w:rsidR="00750674" w:rsidRPr="00750674">
        <w:rPr>
          <w:rFonts w:eastAsia="Times New Roman"/>
          <w:szCs w:val="18"/>
          <w:lang w:val="ru-RU"/>
        </w:rPr>
        <w:t>.</w:t>
      </w:r>
      <w:r w:rsidR="00750674">
        <w:rPr>
          <w:rFonts w:eastAsia="Times New Roman"/>
          <w:szCs w:val="18"/>
          <w:lang w:val="ru-RU"/>
        </w:rPr>
        <w:t xml:space="preserve"> </w:t>
      </w:r>
      <w:r w:rsidR="00C060E6" w:rsidRPr="00750674">
        <w:rPr>
          <w:rFonts w:eastAsia="Times New Roman"/>
          <w:szCs w:val="18"/>
          <w:lang w:val="ru-RU"/>
        </w:rPr>
        <w:t xml:space="preserve"> </w:t>
      </w:r>
    </w:p>
    <w:p w:rsidR="003F3243" w:rsidRPr="004321D0" w:rsidRDefault="003F3243" w:rsidP="003F3243">
      <w:pPr>
        <w:rPr>
          <w:rFonts w:eastAsia="Times New Roman"/>
          <w:szCs w:val="18"/>
          <w:lang w:val="ru-RU"/>
        </w:rPr>
      </w:pPr>
    </w:p>
    <w:p w:rsidR="00EF40D0" w:rsidRPr="004321D0" w:rsidRDefault="004321D0" w:rsidP="003F3243">
      <w:pPr>
        <w:rPr>
          <w:rFonts w:eastAsia="Times New Roman"/>
          <w:szCs w:val="18"/>
          <w:lang w:val="ru-RU"/>
        </w:rPr>
      </w:pPr>
      <w:r>
        <w:rPr>
          <w:rFonts w:eastAsia="Times New Roman"/>
          <w:szCs w:val="18"/>
          <w:lang w:val="ru-RU"/>
        </w:rPr>
        <w:t xml:space="preserve">Соответственно, был подготовлен формуляр вопросника, который следует далее в этом </w:t>
      </w:r>
      <w:r w:rsidR="006A2A6C">
        <w:rPr>
          <w:rFonts w:eastAsia="Times New Roman"/>
          <w:szCs w:val="18"/>
          <w:lang w:val="ru-RU"/>
        </w:rPr>
        <w:t>разделе. Инструктор</w:t>
      </w:r>
      <w:r w:rsidRPr="004321D0">
        <w:rPr>
          <w:rFonts w:eastAsia="Times New Roman"/>
          <w:szCs w:val="18"/>
          <w:lang w:val="ru-RU"/>
        </w:rPr>
        <w:t xml:space="preserve"> </w:t>
      </w:r>
      <w:r w:rsidR="006A2A6C">
        <w:rPr>
          <w:rFonts w:eastAsia="Times New Roman"/>
          <w:szCs w:val="18"/>
          <w:lang w:val="ru-RU"/>
        </w:rPr>
        <w:t>отвечае</w:t>
      </w:r>
      <w:r>
        <w:rPr>
          <w:rFonts w:eastAsia="Times New Roman"/>
          <w:szCs w:val="18"/>
          <w:lang w:val="ru-RU"/>
        </w:rPr>
        <w:t>т</w:t>
      </w:r>
      <w:r w:rsidRPr="004321D0">
        <w:rPr>
          <w:rFonts w:eastAsia="Times New Roman"/>
          <w:szCs w:val="18"/>
          <w:lang w:val="ru-RU"/>
        </w:rPr>
        <w:t xml:space="preserve"> </w:t>
      </w:r>
      <w:r>
        <w:rPr>
          <w:rFonts w:eastAsia="Times New Roman"/>
          <w:szCs w:val="18"/>
          <w:lang w:val="ru-RU"/>
        </w:rPr>
        <w:t>за</w:t>
      </w:r>
      <w:r w:rsidRPr="004321D0">
        <w:rPr>
          <w:rFonts w:eastAsia="Times New Roman"/>
          <w:szCs w:val="18"/>
          <w:lang w:val="ru-RU"/>
        </w:rPr>
        <w:t xml:space="preserve"> </w:t>
      </w:r>
      <w:r w:rsidR="00A00D12">
        <w:rPr>
          <w:rFonts w:eastAsia="Times New Roman"/>
          <w:szCs w:val="18"/>
          <w:lang w:val="ru-RU"/>
        </w:rPr>
        <w:t xml:space="preserve">его </w:t>
      </w:r>
      <w:r>
        <w:rPr>
          <w:rFonts w:eastAsia="Times New Roman"/>
          <w:szCs w:val="18"/>
          <w:lang w:val="ru-RU"/>
        </w:rPr>
        <w:t>заполнение</w:t>
      </w:r>
      <w:r w:rsidRPr="004321D0">
        <w:rPr>
          <w:rFonts w:eastAsia="Times New Roman"/>
          <w:szCs w:val="18"/>
          <w:lang w:val="ru-RU"/>
        </w:rPr>
        <w:t xml:space="preserve"> </w:t>
      </w:r>
      <w:r>
        <w:rPr>
          <w:rFonts w:eastAsia="Times New Roman"/>
          <w:szCs w:val="18"/>
          <w:lang w:val="ru-RU"/>
        </w:rPr>
        <w:t>и</w:t>
      </w:r>
      <w:r w:rsidRPr="004321D0">
        <w:rPr>
          <w:rFonts w:eastAsia="Times New Roman"/>
          <w:szCs w:val="18"/>
          <w:lang w:val="ru-RU"/>
        </w:rPr>
        <w:t xml:space="preserve"> </w:t>
      </w:r>
      <w:r>
        <w:rPr>
          <w:rFonts w:eastAsia="Times New Roman"/>
          <w:szCs w:val="18"/>
          <w:lang w:val="ru-RU"/>
        </w:rPr>
        <w:t>пересылку</w:t>
      </w:r>
      <w:r w:rsidRPr="004321D0">
        <w:rPr>
          <w:rFonts w:eastAsia="Times New Roman"/>
          <w:szCs w:val="18"/>
          <w:lang w:val="ru-RU"/>
        </w:rPr>
        <w:t xml:space="preserve"> </w:t>
      </w:r>
      <w:r>
        <w:rPr>
          <w:rFonts w:eastAsia="Times New Roman"/>
          <w:szCs w:val="18"/>
          <w:lang w:val="ru-RU"/>
        </w:rPr>
        <w:t>в</w:t>
      </w:r>
      <w:r w:rsidRPr="004321D0">
        <w:rPr>
          <w:rFonts w:eastAsia="Times New Roman"/>
          <w:szCs w:val="18"/>
          <w:lang w:val="ru-RU"/>
        </w:rPr>
        <w:t xml:space="preserve"> </w:t>
      </w:r>
      <w:r>
        <w:rPr>
          <w:rFonts w:eastAsia="Times New Roman"/>
          <w:szCs w:val="18"/>
          <w:lang w:val="ru-RU"/>
        </w:rPr>
        <w:t>Совет</w:t>
      </w:r>
      <w:r w:rsidRPr="004321D0">
        <w:rPr>
          <w:rFonts w:eastAsia="Times New Roman"/>
          <w:szCs w:val="18"/>
          <w:lang w:val="ru-RU"/>
        </w:rPr>
        <w:t xml:space="preserve"> </w:t>
      </w:r>
      <w:r>
        <w:rPr>
          <w:rFonts w:eastAsia="Times New Roman"/>
          <w:szCs w:val="18"/>
          <w:lang w:val="ru-RU"/>
        </w:rPr>
        <w:t>Европы</w:t>
      </w:r>
      <w:r w:rsidRPr="004321D0">
        <w:rPr>
          <w:rFonts w:eastAsia="Times New Roman"/>
          <w:szCs w:val="18"/>
          <w:lang w:val="ru-RU"/>
        </w:rPr>
        <w:t xml:space="preserve"> </w:t>
      </w:r>
      <w:r>
        <w:rPr>
          <w:rFonts w:eastAsia="Times New Roman"/>
          <w:szCs w:val="18"/>
          <w:lang w:val="ru-RU"/>
        </w:rPr>
        <w:t xml:space="preserve">с целью дальнейшего усовершенствования настоящего курса. </w:t>
      </w:r>
    </w:p>
    <w:p w:rsidR="00EF40D0" w:rsidRPr="004321D0" w:rsidRDefault="00EF40D0" w:rsidP="004F5107">
      <w:pPr>
        <w:tabs>
          <w:tab w:val="left" w:pos="426"/>
          <w:tab w:val="left" w:pos="851"/>
        </w:tabs>
        <w:spacing w:after="120"/>
        <w:rPr>
          <w:rFonts w:eastAsia="Times New Roman"/>
          <w:b/>
          <w:lang w:val="ru-RU"/>
        </w:rPr>
      </w:pPr>
    </w:p>
    <w:p w:rsidR="00EF40D0" w:rsidRPr="00A00D12" w:rsidRDefault="00D77639" w:rsidP="00AA688B">
      <w:pPr>
        <w:pStyle w:val="Heading1"/>
      </w:pPr>
      <w:r>
        <w:t>Оценка уровня знаний, полученных слушателями</w:t>
      </w:r>
    </w:p>
    <w:p w:rsidR="00916A33" w:rsidRPr="00A00D12" w:rsidRDefault="00E541CA" w:rsidP="004F5107">
      <w:pPr>
        <w:tabs>
          <w:tab w:val="left" w:pos="426"/>
          <w:tab w:val="left" w:pos="851"/>
        </w:tabs>
        <w:rPr>
          <w:rFonts w:eastAsia="Times New Roman"/>
          <w:lang w:val="ru-RU"/>
        </w:rPr>
      </w:pPr>
      <w:r>
        <w:rPr>
          <w:rFonts w:eastAsia="Times New Roman"/>
          <w:lang w:val="ru-RU"/>
        </w:rPr>
        <w:t>В</w:t>
      </w:r>
      <w:r w:rsidRPr="00B93F62">
        <w:rPr>
          <w:rFonts w:eastAsia="Times New Roman"/>
          <w:lang w:val="ru-RU"/>
        </w:rPr>
        <w:t xml:space="preserve"> </w:t>
      </w:r>
      <w:r>
        <w:rPr>
          <w:rFonts w:eastAsia="Times New Roman"/>
          <w:lang w:val="ru-RU"/>
        </w:rPr>
        <w:t>рамках</w:t>
      </w:r>
      <w:r w:rsidRPr="00B93F62">
        <w:rPr>
          <w:rFonts w:eastAsia="Times New Roman"/>
          <w:lang w:val="ru-RU"/>
        </w:rPr>
        <w:t xml:space="preserve"> </w:t>
      </w:r>
      <w:r>
        <w:rPr>
          <w:rFonts w:eastAsia="Times New Roman"/>
          <w:lang w:val="ru-RU"/>
        </w:rPr>
        <w:t>этого</w:t>
      </w:r>
      <w:r w:rsidRPr="00B93F62">
        <w:rPr>
          <w:rFonts w:eastAsia="Times New Roman"/>
          <w:lang w:val="ru-RU"/>
        </w:rPr>
        <w:t xml:space="preserve"> </w:t>
      </w:r>
      <w:r>
        <w:rPr>
          <w:rFonts w:eastAsia="Times New Roman"/>
          <w:lang w:val="ru-RU"/>
        </w:rPr>
        <w:t>курса</w:t>
      </w:r>
      <w:r w:rsidRPr="00B93F62">
        <w:rPr>
          <w:rFonts w:eastAsia="Times New Roman"/>
          <w:lang w:val="ru-RU"/>
        </w:rPr>
        <w:t xml:space="preserve"> </w:t>
      </w:r>
      <w:r>
        <w:rPr>
          <w:rFonts w:eastAsia="Times New Roman"/>
          <w:lang w:val="ru-RU"/>
        </w:rPr>
        <w:t>никакой</w:t>
      </w:r>
      <w:r w:rsidRPr="00B93F62">
        <w:rPr>
          <w:rFonts w:eastAsia="Times New Roman"/>
          <w:lang w:val="ru-RU"/>
        </w:rPr>
        <w:t xml:space="preserve"> </w:t>
      </w:r>
      <w:r w:rsidR="00B93F62">
        <w:rPr>
          <w:rFonts w:eastAsia="Times New Roman"/>
          <w:lang w:val="ru-RU"/>
        </w:rPr>
        <w:t>проверки</w:t>
      </w:r>
      <w:r w:rsidRPr="00B93F62">
        <w:rPr>
          <w:rFonts w:eastAsia="Times New Roman"/>
          <w:lang w:val="ru-RU"/>
        </w:rPr>
        <w:t xml:space="preserve"> </w:t>
      </w:r>
      <w:r>
        <w:rPr>
          <w:rFonts w:eastAsia="Times New Roman"/>
          <w:lang w:val="ru-RU"/>
        </w:rPr>
        <w:t>полученных</w:t>
      </w:r>
      <w:r w:rsidRPr="00B93F62">
        <w:rPr>
          <w:rFonts w:eastAsia="Times New Roman"/>
          <w:lang w:val="ru-RU"/>
        </w:rPr>
        <w:t xml:space="preserve"> </w:t>
      </w:r>
      <w:r>
        <w:rPr>
          <w:rFonts w:eastAsia="Times New Roman"/>
          <w:lang w:val="ru-RU"/>
        </w:rPr>
        <w:t>знаний</w:t>
      </w:r>
      <w:r w:rsidRPr="00B93F62">
        <w:rPr>
          <w:rFonts w:eastAsia="Times New Roman"/>
          <w:lang w:val="ru-RU"/>
        </w:rPr>
        <w:t xml:space="preserve"> </w:t>
      </w:r>
      <w:r>
        <w:rPr>
          <w:rFonts w:eastAsia="Times New Roman"/>
          <w:lang w:val="ru-RU"/>
        </w:rPr>
        <w:t>не</w:t>
      </w:r>
      <w:r w:rsidRPr="00B93F62">
        <w:rPr>
          <w:rFonts w:eastAsia="Times New Roman"/>
          <w:lang w:val="ru-RU"/>
        </w:rPr>
        <w:t xml:space="preserve"> </w:t>
      </w:r>
      <w:r>
        <w:rPr>
          <w:rFonts w:eastAsia="Times New Roman"/>
          <w:lang w:val="ru-RU"/>
        </w:rPr>
        <w:t>требуется</w:t>
      </w:r>
      <w:r w:rsidRPr="00B93F62">
        <w:rPr>
          <w:rFonts w:eastAsia="Times New Roman"/>
          <w:lang w:val="ru-RU"/>
        </w:rPr>
        <w:t xml:space="preserve">. </w:t>
      </w:r>
      <w:r>
        <w:rPr>
          <w:rFonts w:eastAsia="Times New Roman"/>
          <w:lang w:val="ru-RU"/>
        </w:rPr>
        <w:t>Тем</w:t>
      </w:r>
      <w:r w:rsidRPr="00B93F62">
        <w:rPr>
          <w:rFonts w:eastAsia="Times New Roman"/>
          <w:lang w:val="ru-RU"/>
        </w:rPr>
        <w:t xml:space="preserve"> </w:t>
      </w:r>
      <w:r>
        <w:rPr>
          <w:rFonts w:eastAsia="Times New Roman"/>
          <w:lang w:val="ru-RU"/>
        </w:rPr>
        <w:t>не</w:t>
      </w:r>
      <w:r w:rsidRPr="00B93F62">
        <w:rPr>
          <w:rFonts w:eastAsia="Times New Roman"/>
          <w:lang w:val="ru-RU"/>
        </w:rPr>
        <w:t xml:space="preserve"> </w:t>
      </w:r>
      <w:r>
        <w:rPr>
          <w:rFonts w:eastAsia="Times New Roman"/>
          <w:lang w:val="ru-RU"/>
        </w:rPr>
        <w:t>менее</w:t>
      </w:r>
      <w:r w:rsidRPr="00B93F62">
        <w:rPr>
          <w:rFonts w:eastAsia="Times New Roman"/>
          <w:lang w:val="ru-RU"/>
        </w:rPr>
        <w:t xml:space="preserve">, </w:t>
      </w:r>
      <w:r w:rsidR="00A00D12">
        <w:rPr>
          <w:rFonts w:eastAsia="Times New Roman"/>
          <w:lang w:val="ru-RU"/>
        </w:rPr>
        <w:t xml:space="preserve">при изложении </w:t>
      </w:r>
      <w:r w:rsidR="00B93F62">
        <w:rPr>
          <w:rFonts w:eastAsia="Times New Roman"/>
          <w:lang w:val="ru-RU"/>
        </w:rPr>
        <w:t xml:space="preserve">материала в будущем, особенно в тех странах, где учебная программа предполагает проведение аттестации, </w:t>
      </w:r>
      <w:r w:rsidR="00A00D12">
        <w:rPr>
          <w:rFonts w:eastAsia="Times New Roman"/>
          <w:lang w:val="ru-RU"/>
        </w:rPr>
        <w:t>данный</w:t>
      </w:r>
      <w:r w:rsidR="00B93F62">
        <w:rPr>
          <w:rFonts w:eastAsia="Times New Roman"/>
          <w:lang w:val="ru-RU"/>
        </w:rPr>
        <w:t xml:space="preserve"> пункт может быть пересмотрен. Соответственно</w:t>
      </w:r>
      <w:r w:rsidR="00B93F62" w:rsidRPr="00A00D12">
        <w:rPr>
          <w:rFonts w:eastAsia="Times New Roman"/>
          <w:lang w:val="ru-RU"/>
        </w:rPr>
        <w:t xml:space="preserve">, </w:t>
      </w:r>
      <w:r w:rsidR="00B93F62">
        <w:rPr>
          <w:rFonts w:eastAsia="Times New Roman"/>
          <w:lang w:val="ru-RU"/>
        </w:rPr>
        <w:t>в</w:t>
      </w:r>
      <w:r w:rsidR="00B93F62" w:rsidRPr="00A00D12">
        <w:rPr>
          <w:rFonts w:eastAsia="Times New Roman"/>
          <w:lang w:val="ru-RU"/>
        </w:rPr>
        <w:t xml:space="preserve"> </w:t>
      </w:r>
      <w:r w:rsidR="00A00D12">
        <w:rPr>
          <w:rFonts w:eastAsia="Times New Roman"/>
          <w:lang w:val="ru-RU"/>
        </w:rPr>
        <w:t>таком</w:t>
      </w:r>
      <w:r w:rsidR="00B93F62" w:rsidRPr="00A00D12">
        <w:rPr>
          <w:rFonts w:eastAsia="Times New Roman"/>
          <w:lang w:val="ru-RU"/>
        </w:rPr>
        <w:t xml:space="preserve"> </w:t>
      </w:r>
      <w:r w:rsidR="00B93F62">
        <w:rPr>
          <w:rFonts w:eastAsia="Times New Roman"/>
          <w:lang w:val="ru-RU"/>
        </w:rPr>
        <w:t>случае</w:t>
      </w:r>
      <w:r w:rsidR="00B93F62" w:rsidRPr="00A00D12">
        <w:rPr>
          <w:rFonts w:eastAsia="Times New Roman"/>
          <w:lang w:val="ru-RU"/>
        </w:rPr>
        <w:t xml:space="preserve"> </w:t>
      </w:r>
      <w:r w:rsidR="00A00D12">
        <w:rPr>
          <w:rFonts w:eastAsia="Times New Roman"/>
          <w:lang w:val="ru-RU"/>
        </w:rPr>
        <w:t>проводиться она должна в соответствии с установленным в этой стране порядком.</w:t>
      </w:r>
    </w:p>
    <w:p w:rsidR="00EF40D0" w:rsidRPr="00916A33" w:rsidRDefault="00EF40D0" w:rsidP="004F5107">
      <w:pPr>
        <w:tabs>
          <w:tab w:val="left" w:pos="426"/>
          <w:tab w:val="left" w:pos="851"/>
        </w:tabs>
        <w:rPr>
          <w:rFonts w:eastAsia="Times New Roman"/>
          <w:color w:val="FF0000"/>
          <w:lang w:val="ru-RU"/>
        </w:rPr>
      </w:pPr>
      <w:r w:rsidRPr="00916A33">
        <w:rPr>
          <w:rFonts w:eastAsia="Times New Roman"/>
          <w:color w:val="FF0000"/>
          <w:lang w:val="ru-RU"/>
        </w:rPr>
        <w:br w:type="page"/>
      </w:r>
    </w:p>
    <w:p w:rsidR="00EF40D0" w:rsidRPr="00C2083D" w:rsidRDefault="00A64808" w:rsidP="00AA688B">
      <w:pPr>
        <w:pStyle w:val="Heading1"/>
      </w:pPr>
      <w:r>
        <w:t>Приложение</w:t>
      </w:r>
      <w:r w:rsidR="00EF40D0" w:rsidRPr="00C2083D">
        <w:t xml:space="preserve"> </w:t>
      </w:r>
    </w:p>
    <w:p w:rsidR="004075CE" w:rsidRPr="00916A33" w:rsidRDefault="00916A33" w:rsidP="00C2083D">
      <w:pPr>
        <w:tabs>
          <w:tab w:val="left" w:pos="426"/>
          <w:tab w:val="left" w:pos="851"/>
        </w:tabs>
        <w:spacing w:after="120"/>
        <w:rPr>
          <w:rFonts w:eastAsia="Times New Roman"/>
          <w:b/>
          <w:lang w:val="ru-RU"/>
        </w:rPr>
      </w:pPr>
      <w:r>
        <w:rPr>
          <w:rFonts w:eastAsia="Times New Roman"/>
          <w:b/>
          <w:lang w:val="ru-RU"/>
        </w:rPr>
        <w:t>П</w:t>
      </w:r>
      <w:r w:rsidR="006A2A6C">
        <w:rPr>
          <w:rFonts w:eastAsia="Times New Roman"/>
          <w:b/>
          <w:lang w:val="ru-RU"/>
        </w:rPr>
        <w:t>рилагаемые к курсу презентации</w:t>
      </w:r>
      <w:r>
        <w:rPr>
          <w:rFonts w:eastAsia="Times New Roman"/>
          <w:b/>
          <w:lang w:val="ru-RU"/>
        </w:rPr>
        <w:t xml:space="preserve"> «ПауерПойнт» </w:t>
      </w:r>
    </w:p>
    <w:p w:rsidR="00CE2816" w:rsidRPr="00916A33" w:rsidRDefault="00A64808" w:rsidP="00CE2816">
      <w:pPr>
        <w:rPr>
          <w:lang w:val="ru-RU"/>
        </w:rPr>
      </w:pPr>
      <w:r>
        <w:rPr>
          <w:lang w:val="ru-RU"/>
        </w:rPr>
        <w:t>Занятие</w:t>
      </w:r>
      <w:r w:rsidR="00CE2816" w:rsidRPr="00916A33">
        <w:rPr>
          <w:lang w:val="ru-RU"/>
        </w:rPr>
        <w:t xml:space="preserve"> 1.1.1 </w:t>
      </w:r>
      <w:r w:rsidR="00A54CDD">
        <w:rPr>
          <w:lang w:val="ru-RU"/>
        </w:rPr>
        <w:t xml:space="preserve">- </w:t>
      </w:r>
      <w:r w:rsidR="00916A33">
        <w:rPr>
          <w:lang w:val="ru-RU"/>
        </w:rPr>
        <w:t>Введение в курс</w:t>
      </w:r>
      <w:r w:rsidR="00CE2816" w:rsidRPr="00916A33">
        <w:rPr>
          <w:lang w:val="ru-RU"/>
        </w:rPr>
        <w:tab/>
      </w:r>
    </w:p>
    <w:p w:rsidR="00CE2816" w:rsidRPr="00916A33" w:rsidRDefault="00A64808" w:rsidP="00CE2816">
      <w:pPr>
        <w:rPr>
          <w:lang w:val="ru-RU"/>
        </w:rPr>
      </w:pPr>
      <w:r>
        <w:rPr>
          <w:lang w:val="ru-RU"/>
        </w:rPr>
        <w:t>Занятие</w:t>
      </w:r>
      <w:r w:rsidR="00CE2816" w:rsidRPr="00916A33">
        <w:rPr>
          <w:lang w:val="ru-RU"/>
        </w:rPr>
        <w:t xml:space="preserve"> 1.1.2 </w:t>
      </w:r>
      <w:r w:rsidR="00A54CDD">
        <w:rPr>
          <w:lang w:val="ru-RU"/>
        </w:rPr>
        <w:t xml:space="preserve">- </w:t>
      </w:r>
      <w:r w:rsidR="00916A33">
        <w:rPr>
          <w:lang w:val="ru-RU"/>
        </w:rPr>
        <w:t>Введение в сетевую компьютерную преступность</w:t>
      </w:r>
      <w:r w:rsidR="00CE2816" w:rsidRPr="00916A33">
        <w:rPr>
          <w:lang w:val="ru-RU"/>
        </w:rPr>
        <w:tab/>
      </w:r>
    </w:p>
    <w:p w:rsidR="00CE2816" w:rsidRPr="00EC10FC" w:rsidRDefault="00A64808" w:rsidP="00CE2816">
      <w:pPr>
        <w:rPr>
          <w:lang w:val="ru-RU"/>
        </w:rPr>
      </w:pPr>
      <w:r>
        <w:rPr>
          <w:lang w:val="ru-RU"/>
        </w:rPr>
        <w:t>Занятия</w:t>
      </w:r>
      <w:r w:rsidR="00CE2816" w:rsidRPr="00EC10FC">
        <w:rPr>
          <w:lang w:val="ru-RU"/>
        </w:rPr>
        <w:t xml:space="preserve"> 1.1.3, 1</w:t>
      </w:r>
      <w:r w:rsidR="00EC10FC" w:rsidRPr="00EC10FC">
        <w:rPr>
          <w:lang w:val="ru-RU"/>
        </w:rPr>
        <w:t xml:space="preserve">.2.2 &amp; 1.2.5 – </w:t>
      </w:r>
      <w:r w:rsidR="00EC10FC">
        <w:rPr>
          <w:lang w:val="ru-RU"/>
        </w:rPr>
        <w:t>Технические средства</w:t>
      </w:r>
      <w:r w:rsidR="00CE2816" w:rsidRPr="00EC10FC">
        <w:rPr>
          <w:lang w:val="ru-RU"/>
        </w:rPr>
        <w:tab/>
      </w:r>
    </w:p>
    <w:p w:rsidR="00CE2816" w:rsidRPr="00EC10FC" w:rsidRDefault="00A64808" w:rsidP="00CE2816">
      <w:pPr>
        <w:rPr>
          <w:lang w:val="ru-RU"/>
        </w:rPr>
      </w:pPr>
      <w:r>
        <w:rPr>
          <w:lang w:val="ru-RU"/>
        </w:rPr>
        <w:t xml:space="preserve">Занятие 1.3.1 </w:t>
      </w:r>
      <w:r w:rsidR="00A54CDD">
        <w:rPr>
          <w:lang w:val="ru-RU"/>
        </w:rPr>
        <w:t xml:space="preserve">- </w:t>
      </w:r>
      <w:r w:rsidR="00EC10FC">
        <w:rPr>
          <w:lang w:val="ru-RU"/>
        </w:rPr>
        <w:t>Обзор проделанной</w:t>
      </w:r>
      <w:r w:rsidR="00EC10FC" w:rsidRPr="00EC10FC">
        <w:rPr>
          <w:lang w:val="ru-RU"/>
        </w:rPr>
        <w:t xml:space="preserve"> работы</w:t>
      </w:r>
    </w:p>
    <w:p w:rsidR="00A64808" w:rsidRPr="00D35C50" w:rsidRDefault="00A64808" w:rsidP="00A64808">
      <w:pPr>
        <w:tabs>
          <w:tab w:val="left" w:pos="900"/>
          <w:tab w:val="right" w:leader="dot" w:pos="8488"/>
        </w:tabs>
        <w:jc w:val="left"/>
        <w:rPr>
          <w:rFonts w:eastAsia="Times New Roman"/>
          <w:b/>
          <w:iCs/>
          <w:noProof/>
          <w:sz w:val="16"/>
          <w:szCs w:val="16"/>
          <w:lang w:val="ru-RU"/>
        </w:rPr>
      </w:pPr>
      <w:r>
        <w:rPr>
          <w:lang w:val="ru-RU"/>
        </w:rPr>
        <w:t>Занятие</w:t>
      </w:r>
      <w:r w:rsidR="00CE2816" w:rsidRPr="00A64808">
        <w:rPr>
          <w:lang w:val="ru-RU"/>
        </w:rPr>
        <w:t xml:space="preserve"> 1.2.3 </w:t>
      </w:r>
      <w:r w:rsidR="00A54CDD">
        <w:rPr>
          <w:lang w:val="ru-RU"/>
        </w:rPr>
        <w:t xml:space="preserve">- </w:t>
      </w:r>
      <w:r w:rsidRPr="00A64808">
        <w:rPr>
          <w:rFonts w:eastAsia="Times New Roman"/>
          <w:noProof/>
          <w:szCs w:val="18"/>
          <w:lang w:val="ru-RU"/>
        </w:rPr>
        <w:t xml:space="preserve">Киберпреступление как уголовно наказуемое деяние в соответствии с положениями национального законодательства </w:t>
      </w:r>
    </w:p>
    <w:p w:rsidR="00CE2816" w:rsidRPr="00A64808" w:rsidRDefault="00A64808" w:rsidP="00CE2816">
      <w:pPr>
        <w:rPr>
          <w:lang w:val="ru-RU"/>
        </w:rPr>
      </w:pPr>
      <w:r>
        <w:rPr>
          <w:lang w:val="ru-RU"/>
        </w:rPr>
        <w:t>Занятие</w:t>
      </w:r>
      <w:r w:rsidR="00CE2816" w:rsidRPr="00A64808">
        <w:rPr>
          <w:lang w:val="ru-RU"/>
        </w:rPr>
        <w:t xml:space="preserve"> 1.2.4 </w:t>
      </w:r>
      <w:r w:rsidR="00A54CDD">
        <w:rPr>
          <w:lang w:val="ru-RU"/>
        </w:rPr>
        <w:t xml:space="preserve">- </w:t>
      </w:r>
      <w:r w:rsidR="00B30792" w:rsidRPr="00A64808">
        <w:rPr>
          <w:lang w:val="ru-RU"/>
        </w:rPr>
        <w:t>Процессуальное внутригосударственное законодательство</w:t>
      </w:r>
    </w:p>
    <w:p w:rsidR="00CE2816" w:rsidRPr="00A64808" w:rsidRDefault="00A64808" w:rsidP="00CE2816">
      <w:pPr>
        <w:rPr>
          <w:lang w:val="ru-RU"/>
        </w:rPr>
      </w:pPr>
      <w:r>
        <w:rPr>
          <w:lang w:val="ru-RU"/>
        </w:rPr>
        <w:t>Занятие</w:t>
      </w:r>
      <w:r w:rsidRPr="00A64808">
        <w:rPr>
          <w:lang w:val="ru-RU"/>
        </w:rPr>
        <w:t xml:space="preserve"> 1.3.1 </w:t>
      </w:r>
      <w:r w:rsidR="00A54CDD">
        <w:rPr>
          <w:lang w:val="ru-RU"/>
        </w:rPr>
        <w:t xml:space="preserve">- </w:t>
      </w:r>
      <w:r>
        <w:rPr>
          <w:lang w:val="ru-RU"/>
        </w:rPr>
        <w:t>Обзор проделанной</w:t>
      </w:r>
      <w:r w:rsidRPr="00EC10FC">
        <w:rPr>
          <w:lang w:val="ru-RU"/>
        </w:rPr>
        <w:t xml:space="preserve"> работы</w:t>
      </w:r>
    </w:p>
    <w:p w:rsidR="00CE2816" w:rsidRPr="00A64808" w:rsidRDefault="00A64808" w:rsidP="00CE2816">
      <w:pPr>
        <w:rPr>
          <w:lang w:val="ru-RU"/>
        </w:rPr>
      </w:pPr>
      <w:r>
        <w:rPr>
          <w:lang w:val="ru-RU"/>
        </w:rPr>
        <w:t>Занятия</w:t>
      </w:r>
      <w:r w:rsidR="00CE2816" w:rsidRPr="00A64808">
        <w:rPr>
          <w:lang w:val="ru-RU"/>
        </w:rPr>
        <w:t xml:space="preserve"> 1.3.2 &amp; 1.3.3 </w:t>
      </w:r>
      <w:r w:rsidR="00A54CDD">
        <w:rPr>
          <w:lang w:val="ru-RU"/>
        </w:rPr>
        <w:t xml:space="preserve">- </w:t>
      </w:r>
      <w:r>
        <w:rPr>
          <w:lang w:val="ru-RU"/>
        </w:rPr>
        <w:t>Доказательства</w:t>
      </w:r>
      <w:r w:rsidRPr="00A64808">
        <w:rPr>
          <w:lang w:val="ru-RU"/>
        </w:rPr>
        <w:t xml:space="preserve"> </w:t>
      </w:r>
      <w:r>
        <w:rPr>
          <w:lang w:val="ru-RU"/>
        </w:rPr>
        <w:t>в</w:t>
      </w:r>
      <w:r w:rsidRPr="00A64808">
        <w:rPr>
          <w:lang w:val="ru-RU"/>
        </w:rPr>
        <w:t xml:space="preserve"> </w:t>
      </w:r>
      <w:r>
        <w:rPr>
          <w:lang w:val="ru-RU"/>
        </w:rPr>
        <w:t>электронной форме</w:t>
      </w:r>
    </w:p>
    <w:p w:rsidR="00CE2816" w:rsidRPr="00A64808" w:rsidRDefault="00A64808" w:rsidP="00CE2816">
      <w:pPr>
        <w:rPr>
          <w:lang w:val="ru-RU"/>
        </w:rPr>
      </w:pPr>
      <w:r>
        <w:rPr>
          <w:lang w:val="ru-RU"/>
        </w:rPr>
        <w:t>Занятие</w:t>
      </w:r>
      <w:r w:rsidRPr="00A64808">
        <w:rPr>
          <w:lang w:val="ru-RU"/>
        </w:rPr>
        <w:t xml:space="preserve"> 1.3.4 </w:t>
      </w:r>
      <w:r w:rsidR="00A54CDD">
        <w:rPr>
          <w:lang w:val="ru-RU"/>
        </w:rPr>
        <w:t xml:space="preserve">- </w:t>
      </w:r>
      <w:r>
        <w:rPr>
          <w:lang w:val="ru-RU"/>
        </w:rPr>
        <w:t>Международное сотрудничество</w:t>
      </w:r>
    </w:p>
    <w:p w:rsidR="00CE2816" w:rsidRPr="00A64808" w:rsidRDefault="00A64808" w:rsidP="00CE2816">
      <w:pPr>
        <w:rPr>
          <w:lang w:val="ru-RU"/>
        </w:rPr>
      </w:pPr>
      <w:r>
        <w:rPr>
          <w:lang w:val="ru-RU"/>
        </w:rPr>
        <w:t>Занятие</w:t>
      </w:r>
      <w:r w:rsidRPr="00A64808">
        <w:rPr>
          <w:lang w:val="ru-RU"/>
        </w:rPr>
        <w:t xml:space="preserve"> 1.3.5 </w:t>
      </w:r>
      <w:r w:rsidR="00A54CDD">
        <w:rPr>
          <w:lang w:val="ru-RU"/>
        </w:rPr>
        <w:t xml:space="preserve">- </w:t>
      </w:r>
      <w:r>
        <w:rPr>
          <w:lang w:val="ru-RU"/>
        </w:rPr>
        <w:t>Заключительное занятие</w:t>
      </w:r>
    </w:p>
    <w:p w:rsidR="00CE2816" w:rsidRPr="00A64808" w:rsidRDefault="00CE2816" w:rsidP="00C2083D">
      <w:pPr>
        <w:tabs>
          <w:tab w:val="left" w:pos="426"/>
          <w:tab w:val="left" w:pos="851"/>
        </w:tabs>
        <w:spacing w:after="120"/>
        <w:rPr>
          <w:rFonts w:eastAsia="Times New Roman"/>
          <w:b/>
          <w:lang w:val="ru-RU"/>
        </w:rPr>
      </w:pPr>
    </w:p>
    <w:p w:rsidR="00EF40D0" w:rsidRPr="00A64808" w:rsidRDefault="00EF40D0" w:rsidP="00EF40D0">
      <w:pPr>
        <w:tabs>
          <w:tab w:val="left" w:pos="426"/>
          <w:tab w:val="left" w:pos="851"/>
        </w:tabs>
        <w:spacing w:after="120"/>
        <w:rPr>
          <w:rFonts w:eastAsia="Times New Roman"/>
          <w:b/>
          <w:lang w:val="ru-RU"/>
        </w:rPr>
      </w:pPr>
    </w:p>
    <w:p w:rsidR="004050B5" w:rsidRPr="00A64808" w:rsidRDefault="004050B5">
      <w:pPr>
        <w:rPr>
          <w:lang w:val="ru-RU"/>
        </w:rPr>
      </w:pPr>
    </w:p>
    <w:sectPr w:rsidR="004050B5" w:rsidRPr="00A64808" w:rsidSect="00FC55DD">
      <w:headerReference w:type="default" r:id="rId24"/>
      <w:footerReference w:type="even" r:id="rId25"/>
      <w:footerReference w:type="default" r:id="rId26"/>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714" w:rsidRDefault="00DA5714" w:rsidP="00EF40D0">
      <w:pPr>
        <w:spacing w:line="240" w:lineRule="auto"/>
      </w:pPr>
      <w:r>
        <w:separator/>
      </w:r>
    </w:p>
  </w:endnote>
  <w:endnote w:type="continuationSeparator" w:id="0">
    <w:p w:rsidR="00DA5714" w:rsidRDefault="00DA5714" w:rsidP="00EF40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Arial Unicode MS"/>
    <w:panose1 w:val="00000000000000000000"/>
    <w:charset w:val="80"/>
    <w:family w:val="auto"/>
    <w:notTrueType/>
    <w:pitch w:val="variable"/>
    <w:sig w:usb0="00000001" w:usb1="08070000" w:usb2="07040011"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xed Miriam Transparent">
    <w:panose1 w:val="020B0509050101010101"/>
    <w:charset w:val="B1"/>
    <w:family w:val="modern"/>
    <w:pitch w:val="fixed"/>
    <w:sig w:usb0="00000801" w:usb1="00000000" w:usb2="00000000" w:usb3="00000000" w:csb0="0000002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Palatino">
    <w:altName w:val="Book Antiqua"/>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wiss742 SWC">
    <w:panose1 w:val="00000000000000000000"/>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Bold">
    <w:altName w:val="Tahoma"/>
    <w:panose1 w:val="020B0804030504040204"/>
    <w:charset w:val="00"/>
    <w:family w:val="auto"/>
    <w:pitch w:val="variable"/>
    <w:sig w:usb0="00000001"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mic Sans MS">
    <w:panose1 w:val="030F0702030302020204"/>
    <w:charset w:val="00"/>
    <w:family w:val="script"/>
    <w:pitch w:val="variable"/>
    <w:sig w:usb0="00000287" w:usb1="00000000" w:usb2="00000000" w:usb3="00000000" w:csb0="0000009F" w:csb1="00000000"/>
  </w:font>
  <w:font w:name="Arial CYR">
    <w:charset w:val="00"/>
    <w:family w:val="swiss"/>
    <w:pitch w:val="variable"/>
    <w:sig w:usb0="E0002AFF" w:usb1="C0007843" w:usb2="00000009" w:usb3="00000000" w:csb0="000001FF" w:csb1="00000000"/>
  </w:font>
  <w:font w:name="Tunga">
    <w:panose1 w:val="020B0502040204020203"/>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367" w:rsidRDefault="00AD636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AD6367" w:rsidRDefault="00AD63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367" w:rsidRDefault="00AD6367">
    <w:pPr>
      <w:pStyle w:val="Footer"/>
      <w:framePr w:wrap="around" w:vAnchor="text" w:hAnchor="margin" w:xAlign="center" w:y="1"/>
      <w:rPr>
        <w:rStyle w:val="PageNumber"/>
      </w:rPr>
    </w:pPr>
  </w:p>
  <w:p w:rsidR="00AD6367" w:rsidRDefault="00AD6367">
    <w:pPr>
      <w:pStyle w:val="Footer"/>
      <w:framePr w:wrap="around" w:vAnchor="text" w:hAnchor="margin" w:xAlign="center" w:y="1"/>
      <w:rPr>
        <w:rStyle w:val="PageNumber"/>
      </w:rPr>
    </w:pPr>
  </w:p>
  <w:p w:rsidR="00AD6367" w:rsidRDefault="00AD636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367" w:rsidRDefault="00AD6367" w:rsidP="00FC55D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AD6367" w:rsidRDefault="00AD636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367" w:rsidRDefault="00AD6367" w:rsidP="00FC55DD">
    <w:pPr>
      <w:pStyle w:val="Footer"/>
      <w:framePr w:wrap="around" w:vAnchor="text" w:hAnchor="margin" w:xAlign="center" w:y="1"/>
      <w:rPr>
        <w:rStyle w:val="PageNumber"/>
      </w:rPr>
    </w:pPr>
  </w:p>
  <w:p w:rsidR="00AD6367" w:rsidRDefault="00AD63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714" w:rsidRDefault="00DA5714" w:rsidP="00EF40D0">
      <w:pPr>
        <w:spacing w:line="240" w:lineRule="auto"/>
      </w:pPr>
      <w:r>
        <w:separator/>
      </w:r>
    </w:p>
  </w:footnote>
  <w:footnote w:type="continuationSeparator" w:id="0">
    <w:p w:rsidR="00DA5714" w:rsidRDefault="00DA5714" w:rsidP="00EF40D0">
      <w:pPr>
        <w:spacing w:line="240" w:lineRule="auto"/>
      </w:pPr>
      <w:r>
        <w:continuationSeparator/>
      </w:r>
    </w:p>
  </w:footnote>
  <w:footnote w:id="1">
    <w:p w:rsidR="00AD6367" w:rsidRPr="003D6C5E" w:rsidRDefault="00AD6367" w:rsidP="00EF40D0">
      <w:pPr>
        <w:pStyle w:val="FootnoteText"/>
        <w:rPr>
          <w:rStyle w:val="footnoteref"/>
        </w:rPr>
      </w:pPr>
      <w:r w:rsidRPr="003D6C5E">
        <w:rPr>
          <w:rStyle w:val="footnoteref"/>
        </w:rPr>
        <w:footnoteRef/>
      </w:r>
      <w:r w:rsidRPr="00124C4F">
        <w:rPr>
          <w:rStyle w:val="footnoteref"/>
          <w:lang w:val="ru-RU"/>
        </w:rPr>
        <w:t xml:space="preserve"> </w:t>
      </w:r>
      <w:r>
        <w:rPr>
          <w:rStyle w:val="footnoteref"/>
          <w:lang w:val="ru-RU"/>
        </w:rPr>
        <w:t>Совместный</w:t>
      </w:r>
      <w:r w:rsidRPr="00124C4F">
        <w:rPr>
          <w:rStyle w:val="footnoteref"/>
          <w:lang w:val="ru-RU"/>
        </w:rPr>
        <w:t xml:space="preserve"> </w:t>
      </w:r>
      <w:r>
        <w:rPr>
          <w:rStyle w:val="footnoteref"/>
          <w:lang w:val="ru-RU"/>
        </w:rPr>
        <w:t>проект</w:t>
      </w:r>
      <w:r w:rsidRPr="00124C4F">
        <w:rPr>
          <w:rStyle w:val="footnoteref"/>
          <w:lang w:val="ru-RU"/>
        </w:rPr>
        <w:t xml:space="preserve"> </w:t>
      </w:r>
      <w:r w:rsidRPr="00124C4F">
        <w:rPr>
          <w:rStyle w:val="footnoteref"/>
          <w:szCs w:val="16"/>
          <w:lang w:val="ru-RU"/>
        </w:rPr>
        <w:t>Европейского Союза и Совета Европы «</w:t>
      </w:r>
      <w:r w:rsidRPr="00124C4F">
        <w:rPr>
          <w:rFonts w:eastAsia="Times New Roman"/>
          <w:sz w:val="16"/>
          <w:szCs w:val="16"/>
          <w:lang w:val="ru-RU"/>
        </w:rPr>
        <w:t>Усиление потенциала противодействия сетевой преступности (киберпреступности) в рамках регионального сотрудничества в области уголовного правосудия»</w:t>
      </w:r>
      <w:r>
        <w:rPr>
          <w:rFonts w:eastAsia="Times New Roman"/>
          <w:sz w:val="16"/>
          <w:szCs w:val="16"/>
          <w:lang w:val="ru-RU"/>
        </w:rPr>
        <w:t xml:space="preserve"> (</w:t>
      </w:r>
      <w:r w:rsidRPr="00124C4F">
        <w:rPr>
          <w:rStyle w:val="footnoteref"/>
          <w:szCs w:val="16"/>
        </w:rPr>
        <w:t>CyberCrime</w:t>
      </w:r>
      <w:r w:rsidRPr="00124C4F">
        <w:rPr>
          <w:rStyle w:val="footnoteref"/>
          <w:szCs w:val="16"/>
          <w:lang w:val="ru-RU"/>
        </w:rPr>
        <w:t>@</w:t>
      </w:r>
      <w:r w:rsidRPr="00124C4F">
        <w:rPr>
          <w:rStyle w:val="footnoteref"/>
          <w:szCs w:val="16"/>
        </w:rPr>
        <w:t>IPA</w:t>
      </w:r>
      <w:r>
        <w:rPr>
          <w:rStyle w:val="footnoteref"/>
          <w:szCs w:val="16"/>
          <w:lang w:val="ru-RU"/>
        </w:rPr>
        <w:t xml:space="preserve">) направлен на укрепление эффективного сотрудничества между органами уголовного правосудия стран западной части Балканского полуострова и Турции в борьбе с сетевой преступностью </w:t>
      </w:r>
      <w:r w:rsidRPr="00124C4F">
        <w:rPr>
          <w:rStyle w:val="footnoteref"/>
          <w:szCs w:val="16"/>
          <w:lang w:val="en-US"/>
        </w:rPr>
        <w:t>(«</w:t>
      </w:r>
      <w:r>
        <w:rPr>
          <w:rStyle w:val="footnoteref"/>
          <w:szCs w:val="16"/>
          <w:lang w:val="ru-RU"/>
        </w:rPr>
        <w:t>киберпреступностью</w:t>
      </w:r>
      <w:r w:rsidRPr="00124C4F">
        <w:rPr>
          <w:rStyle w:val="footnoteref"/>
          <w:szCs w:val="16"/>
          <w:lang w:val="en-US"/>
        </w:rPr>
        <w:t xml:space="preserve">»).  </w:t>
      </w:r>
    </w:p>
  </w:footnote>
  <w:footnote w:id="2">
    <w:p w:rsidR="00AD6367" w:rsidRPr="006A2D06" w:rsidRDefault="00AD6367" w:rsidP="003D6C5E">
      <w:pPr>
        <w:rPr>
          <w:rStyle w:val="footnoteref"/>
          <w:szCs w:val="16"/>
          <w:lang w:val="ru-RU"/>
        </w:rPr>
      </w:pPr>
      <w:r w:rsidRPr="006A2D06">
        <w:rPr>
          <w:rStyle w:val="footnoteref"/>
          <w:szCs w:val="16"/>
          <w:lang w:val="ru-RU"/>
        </w:rPr>
        <w:t xml:space="preserve">* </w:t>
      </w:r>
      <w:r w:rsidRPr="006A2D06">
        <w:rPr>
          <w:rFonts w:cs="Arial"/>
          <w:sz w:val="16"/>
          <w:szCs w:val="16"/>
          <w:lang w:val="ru-RU"/>
        </w:rPr>
        <w:t>Любая ссылка на Косово в этом документа вне зависимости от того, идёт ли речь о самом территориальном образовании, его органах власти или же населении, должна толковаться в полном соответствии с положениями Резолюции № 1244 Совете Безопасности ООН и без какого бы то ни было ущерба для статуса Косово.</w:t>
      </w:r>
    </w:p>
  </w:footnote>
  <w:footnote w:id="3">
    <w:p w:rsidR="00AD6367" w:rsidRPr="0079782E" w:rsidRDefault="00AD6367" w:rsidP="00535BF4">
      <w:pPr>
        <w:pStyle w:val="FootnoteText"/>
        <w:rPr>
          <w:sz w:val="15"/>
          <w:szCs w:val="15"/>
          <w:lang w:val="en-GB"/>
        </w:rPr>
      </w:pPr>
      <w:r w:rsidRPr="0079782E">
        <w:rPr>
          <w:rStyle w:val="FootnoteReference"/>
          <w:sz w:val="15"/>
          <w:szCs w:val="15"/>
        </w:rPr>
        <w:footnoteRef/>
      </w:r>
      <w:r w:rsidRPr="0079782E">
        <w:rPr>
          <w:sz w:val="15"/>
          <w:szCs w:val="15"/>
          <w:lang w:val="en-GB"/>
        </w:rPr>
        <w:t>http://eur-lex.europa.eu/LexUriServ/site/en/oj/2005/l_069/l_06920050316en00670071.pdf</w:t>
      </w:r>
    </w:p>
  </w:footnote>
  <w:footnote w:id="4">
    <w:p w:rsidR="00AD6367" w:rsidRPr="00106B93" w:rsidRDefault="00AD6367" w:rsidP="00C96CDD">
      <w:pPr>
        <w:pStyle w:val="FootnoteText"/>
        <w:rPr>
          <w:rStyle w:val="footnoteref"/>
        </w:rPr>
      </w:pPr>
      <w:r w:rsidRPr="00FD0DC4">
        <w:rPr>
          <w:rStyle w:val="footnoteref"/>
        </w:rPr>
        <w:footnoteRef/>
      </w:r>
      <w:r w:rsidRPr="00FD0DC4">
        <w:rPr>
          <w:rStyle w:val="footnoteref"/>
        </w:rPr>
        <w:t xml:space="preserve"> http://register.consilium.europa.eu/pdf/en/03/st14/st14583.en03.pdf</w:t>
      </w:r>
    </w:p>
  </w:footnote>
  <w:footnote w:id="5">
    <w:p w:rsidR="00AD6367" w:rsidRPr="00FF14B4" w:rsidRDefault="00AD6367" w:rsidP="0013526A">
      <w:pPr>
        <w:pStyle w:val="FootnoteText"/>
        <w:rPr>
          <w:rStyle w:val="footnoteref"/>
        </w:rPr>
      </w:pPr>
      <w:r w:rsidRPr="0015213F">
        <w:rPr>
          <w:rStyle w:val="footnoteref"/>
        </w:rPr>
        <w:footnoteRef/>
      </w:r>
      <w:r>
        <w:rPr>
          <w:rStyle w:val="footnoteref"/>
        </w:rPr>
        <w:t xml:space="preserve"> </w:t>
      </w:r>
      <w:r>
        <w:rPr>
          <w:rStyle w:val="footnoteref"/>
          <w:lang w:val="ru-RU"/>
        </w:rPr>
        <w:t>Поставщик</w:t>
      </w:r>
      <w:r w:rsidRPr="00FF14B4">
        <w:rPr>
          <w:rStyle w:val="footnoteref"/>
        </w:rPr>
        <w:t xml:space="preserve"> </w:t>
      </w:r>
      <w:r>
        <w:rPr>
          <w:rStyle w:val="footnoteref"/>
          <w:lang w:val="ru-RU"/>
        </w:rPr>
        <w:t>интернет</w:t>
      </w:r>
      <w:r w:rsidRPr="00FF14B4">
        <w:rPr>
          <w:rStyle w:val="footnoteref"/>
        </w:rPr>
        <w:t>-</w:t>
      </w:r>
      <w:r>
        <w:rPr>
          <w:rStyle w:val="footnoteref"/>
          <w:lang w:val="ru-RU"/>
        </w:rPr>
        <w:t>услуг</w:t>
      </w:r>
    </w:p>
  </w:footnote>
  <w:footnote w:id="6">
    <w:p w:rsidR="00AD6367" w:rsidRPr="00BA37D5" w:rsidRDefault="00AD6367" w:rsidP="0013526A">
      <w:pPr>
        <w:pStyle w:val="FootnoteText"/>
        <w:rPr>
          <w:lang w:val="en-US"/>
        </w:rPr>
      </w:pPr>
    </w:p>
  </w:footnote>
  <w:footnote w:id="7">
    <w:p w:rsidR="00AD6367" w:rsidRPr="00BA37D5" w:rsidRDefault="00AD6367" w:rsidP="0013526A">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367" w:rsidRDefault="00AD6367" w:rsidP="00FC55DD">
    <w:pPr>
      <w:pStyle w:val="Header"/>
      <w:rPr>
        <w:rFonts w:ascii="Verdana" w:hAnsi="Verdana"/>
        <w:sz w:val="16"/>
        <w:szCs w:val="16"/>
      </w:rPr>
    </w:pPr>
    <w:r>
      <w:rPr>
        <w:rFonts w:ascii="Verdana" w:hAnsi="Verdana"/>
        <w:sz w:val="16"/>
        <w:szCs w:val="16"/>
      </w:rPr>
      <w:t xml:space="preserve">          </w:t>
    </w:r>
  </w:p>
  <w:tbl>
    <w:tblPr>
      <w:tblW w:w="8613" w:type="dxa"/>
      <w:tblBorders>
        <w:bottom w:val="single" w:sz="4" w:space="0" w:color="000000"/>
      </w:tblBorders>
      <w:tblLook w:val="01E0" w:firstRow="1" w:lastRow="1" w:firstColumn="1" w:lastColumn="1" w:noHBand="0" w:noVBand="0"/>
    </w:tblPr>
    <w:tblGrid>
      <w:gridCol w:w="5920"/>
      <w:gridCol w:w="284"/>
      <w:gridCol w:w="2409"/>
    </w:tblGrid>
    <w:tr w:rsidR="00AD6367" w:rsidRPr="00F83236" w:rsidTr="00FC55DD">
      <w:tc>
        <w:tcPr>
          <w:tcW w:w="5920" w:type="dxa"/>
          <w:shd w:val="clear" w:color="auto" w:fill="auto"/>
        </w:tcPr>
        <w:p w:rsidR="00AD6367" w:rsidRPr="00B844E3" w:rsidRDefault="00AD6367" w:rsidP="00FC55DD">
          <w:pPr>
            <w:pStyle w:val="Header"/>
            <w:tabs>
              <w:tab w:val="clear" w:pos="9072"/>
              <w:tab w:val="right" w:pos="8505"/>
            </w:tabs>
            <w:jc w:val="left"/>
            <w:rPr>
              <w:rFonts w:ascii="Verdana" w:hAnsi="Verdana"/>
              <w:color w:val="7F7F7F"/>
              <w:sz w:val="16"/>
              <w:szCs w:val="16"/>
              <w:lang w:val="en-US"/>
            </w:rPr>
          </w:pPr>
          <w:r w:rsidRPr="00B844E3">
            <w:rPr>
              <w:rFonts w:ascii="Verdana" w:hAnsi="Verdana"/>
              <w:color w:val="7F7F7F"/>
              <w:sz w:val="16"/>
              <w:szCs w:val="16"/>
              <w:lang w:val="en-US"/>
            </w:rPr>
            <w:t>Judicial training – Introductory course – Manual and trainers guide</w:t>
          </w:r>
        </w:p>
      </w:tc>
      <w:tc>
        <w:tcPr>
          <w:tcW w:w="284" w:type="dxa"/>
          <w:shd w:val="clear" w:color="auto" w:fill="auto"/>
        </w:tcPr>
        <w:p w:rsidR="00AD6367" w:rsidRPr="00B844E3" w:rsidRDefault="00AD6367" w:rsidP="00FC55DD">
          <w:pPr>
            <w:pStyle w:val="Header"/>
            <w:jc w:val="right"/>
            <w:rPr>
              <w:rFonts w:ascii="Verdana" w:hAnsi="Verdana"/>
              <w:color w:val="7F7F7F"/>
              <w:sz w:val="16"/>
              <w:szCs w:val="16"/>
            </w:rPr>
          </w:pPr>
        </w:p>
      </w:tc>
      <w:tc>
        <w:tcPr>
          <w:tcW w:w="2409" w:type="dxa"/>
          <w:shd w:val="clear" w:color="auto" w:fill="auto"/>
        </w:tcPr>
        <w:p w:rsidR="00AD6367" w:rsidRPr="00B844E3" w:rsidRDefault="00AD6367" w:rsidP="00FC55DD">
          <w:pPr>
            <w:pStyle w:val="Header"/>
            <w:jc w:val="right"/>
            <w:rPr>
              <w:rFonts w:ascii="Verdana" w:hAnsi="Verdana"/>
              <w:color w:val="7F7F7F"/>
              <w:sz w:val="16"/>
              <w:szCs w:val="16"/>
            </w:rPr>
          </w:pPr>
          <w:r w:rsidRPr="00B844E3">
            <w:rPr>
              <w:rFonts w:ascii="Verdana" w:hAnsi="Verdana"/>
              <w:color w:val="7F7F7F"/>
              <w:sz w:val="16"/>
              <w:szCs w:val="16"/>
            </w:rPr>
            <w:t xml:space="preserve">Page </w:t>
          </w:r>
          <w:r w:rsidRPr="00B844E3">
            <w:rPr>
              <w:rFonts w:ascii="Verdana" w:hAnsi="Verdana"/>
              <w:color w:val="7F7F7F"/>
              <w:sz w:val="16"/>
              <w:szCs w:val="16"/>
            </w:rPr>
            <w:fldChar w:fldCharType="begin"/>
          </w:r>
          <w:r w:rsidRPr="00B844E3">
            <w:rPr>
              <w:rFonts w:ascii="Verdana" w:hAnsi="Verdana"/>
              <w:color w:val="7F7F7F"/>
              <w:sz w:val="16"/>
              <w:szCs w:val="16"/>
            </w:rPr>
            <w:instrText xml:space="preserve"> PAGE </w:instrText>
          </w:r>
          <w:r w:rsidRPr="00B844E3">
            <w:rPr>
              <w:rFonts w:ascii="Verdana" w:hAnsi="Verdana"/>
              <w:color w:val="7F7F7F"/>
              <w:sz w:val="16"/>
              <w:szCs w:val="16"/>
            </w:rPr>
            <w:fldChar w:fldCharType="separate"/>
          </w:r>
          <w:r w:rsidR="00430A6F">
            <w:rPr>
              <w:rFonts w:ascii="Verdana" w:hAnsi="Verdana"/>
              <w:noProof/>
              <w:color w:val="7F7F7F"/>
              <w:sz w:val="16"/>
              <w:szCs w:val="16"/>
            </w:rPr>
            <w:t>14</w:t>
          </w:r>
          <w:r w:rsidRPr="00B844E3">
            <w:rPr>
              <w:rFonts w:ascii="Verdana" w:hAnsi="Verdana"/>
              <w:color w:val="7F7F7F"/>
              <w:sz w:val="16"/>
              <w:szCs w:val="16"/>
            </w:rPr>
            <w:fldChar w:fldCharType="end"/>
          </w:r>
        </w:p>
      </w:tc>
    </w:tr>
  </w:tbl>
  <w:p w:rsidR="00AD6367" w:rsidRPr="0039702B" w:rsidRDefault="00AD6367" w:rsidP="00FC55DD">
    <w:pPr>
      <w:pStyle w:val="Header"/>
      <w:rPr>
        <w:rFonts w:ascii="Verdana" w:hAnsi="Verdana"/>
        <w:sz w:val="16"/>
        <w:szCs w:val="16"/>
      </w:rP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48" w:type="dxa"/>
      <w:tblBorders>
        <w:bottom w:val="single" w:sz="4" w:space="0" w:color="000000"/>
      </w:tblBorders>
      <w:tblLook w:val="01E0" w:firstRow="1" w:lastRow="1" w:firstColumn="1" w:lastColumn="1" w:noHBand="0" w:noVBand="0"/>
    </w:tblPr>
    <w:tblGrid>
      <w:gridCol w:w="5920"/>
      <w:gridCol w:w="272"/>
      <w:gridCol w:w="2556"/>
    </w:tblGrid>
    <w:tr w:rsidR="00AD6367" w:rsidRPr="00F83236" w:rsidTr="00FC55DD">
      <w:tc>
        <w:tcPr>
          <w:tcW w:w="5920" w:type="dxa"/>
          <w:shd w:val="clear" w:color="auto" w:fill="auto"/>
        </w:tcPr>
        <w:p w:rsidR="00AD6367" w:rsidRPr="004234CA" w:rsidRDefault="00AD6367" w:rsidP="00FC55DD">
          <w:pPr>
            <w:pStyle w:val="Header"/>
            <w:tabs>
              <w:tab w:val="left" w:pos="3780"/>
              <w:tab w:val="left" w:pos="6946"/>
              <w:tab w:val="left" w:pos="7938"/>
            </w:tabs>
            <w:rPr>
              <w:rFonts w:ascii="Verdana" w:eastAsia="Times New Roman" w:hAnsi="Verdana"/>
              <w:color w:val="7F7F7F"/>
              <w:sz w:val="16"/>
              <w:szCs w:val="16"/>
              <w:lang w:val="en-GB" w:eastAsia="en-US"/>
            </w:rPr>
          </w:pPr>
          <w:r w:rsidRPr="004234CA">
            <w:rPr>
              <w:rFonts w:ascii="Verdana" w:hAnsi="Verdana"/>
              <w:color w:val="7F7F7F"/>
              <w:sz w:val="16"/>
              <w:szCs w:val="16"/>
              <w:lang w:val="en-US"/>
            </w:rPr>
            <w:t>Judicial training – Introductory course – Manual and trainers guide</w:t>
          </w:r>
        </w:p>
      </w:tc>
      <w:tc>
        <w:tcPr>
          <w:tcW w:w="272" w:type="dxa"/>
          <w:shd w:val="clear" w:color="auto" w:fill="auto"/>
        </w:tcPr>
        <w:p w:rsidR="00AD6367" w:rsidRPr="004234CA" w:rsidRDefault="00AD6367" w:rsidP="00FC55DD">
          <w:pPr>
            <w:pStyle w:val="Header"/>
            <w:tabs>
              <w:tab w:val="left" w:pos="3780"/>
              <w:tab w:val="left" w:pos="6946"/>
              <w:tab w:val="left" w:pos="7938"/>
            </w:tabs>
            <w:jc w:val="center"/>
            <w:rPr>
              <w:rFonts w:ascii="Verdana" w:eastAsia="Times New Roman" w:hAnsi="Verdana"/>
              <w:color w:val="7F7F7F"/>
              <w:sz w:val="16"/>
              <w:szCs w:val="16"/>
              <w:lang w:val="en-GB" w:eastAsia="en-US"/>
            </w:rPr>
          </w:pPr>
        </w:p>
      </w:tc>
      <w:tc>
        <w:tcPr>
          <w:tcW w:w="2556" w:type="dxa"/>
          <w:shd w:val="clear" w:color="auto" w:fill="auto"/>
        </w:tcPr>
        <w:p w:rsidR="00AD6367" w:rsidRPr="004234CA" w:rsidRDefault="00AD6367" w:rsidP="00FC55DD">
          <w:pPr>
            <w:pStyle w:val="Header"/>
            <w:tabs>
              <w:tab w:val="left" w:pos="3780"/>
              <w:tab w:val="left" w:pos="6946"/>
              <w:tab w:val="left" w:pos="7938"/>
            </w:tabs>
            <w:jc w:val="right"/>
            <w:rPr>
              <w:rFonts w:ascii="Verdana" w:eastAsia="Times New Roman" w:hAnsi="Verdana"/>
              <w:color w:val="7F7F7F"/>
              <w:sz w:val="16"/>
              <w:szCs w:val="16"/>
              <w:lang w:val="en-GB" w:eastAsia="en-US"/>
            </w:rPr>
          </w:pPr>
          <w:r w:rsidRPr="004234CA">
            <w:rPr>
              <w:rFonts w:ascii="Verdana" w:eastAsia="Times New Roman" w:hAnsi="Verdana"/>
              <w:color w:val="7F7F7F"/>
              <w:sz w:val="16"/>
              <w:szCs w:val="16"/>
              <w:lang w:val="en-GB" w:eastAsia="en-US"/>
            </w:rPr>
            <w:t xml:space="preserve">Page  </w:t>
          </w:r>
          <w:r w:rsidRPr="004234CA">
            <w:rPr>
              <w:rFonts w:ascii="Verdana" w:eastAsia="Times New Roman" w:hAnsi="Verdana"/>
              <w:color w:val="7F7F7F"/>
              <w:sz w:val="16"/>
              <w:szCs w:val="16"/>
              <w:lang w:val="en-GB" w:eastAsia="en-US"/>
            </w:rPr>
            <w:fldChar w:fldCharType="begin"/>
          </w:r>
          <w:r w:rsidRPr="004234CA">
            <w:rPr>
              <w:rFonts w:ascii="Verdana" w:eastAsia="Times New Roman" w:hAnsi="Verdana"/>
              <w:color w:val="7F7F7F"/>
              <w:sz w:val="16"/>
              <w:szCs w:val="16"/>
              <w:lang w:val="en-GB" w:eastAsia="en-US"/>
            </w:rPr>
            <w:instrText xml:space="preserve"> PAGE   \* MERGEFORMAT </w:instrText>
          </w:r>
          <w:r w:rsidRPr="004234CA">
            <w:rPr>
              <w:rFonts w:ascii="Verdana" w:eastAsia="Times New Roman" w:hAnsi="Verdana"/>
              <w:color w:val="7F7F7F"/>
              <w:sz w:val="16"/>
              <w:szCs w:val="16"/>
              <w:lang w:val="en-GB" w:eastAsia="en-US"/>
            </w:rPr>
            <w:fldChar w:fldCharType="separate"/>
          </w:r>
          <w:r w:rsidR="00430A6F">
            <w:rPr>
              <w:rFonts w:ascii="Verdana" w:eastAsia="Times New Roman" w:hAnsi="Verdana"/>
              <w:noProof/>
              <w:color w:val="7F7F7F"/>
              <w:sz w:val="16"/>
              <w:szCs w:val="16"/>
              <w:lang w:val="en-GB" w:eastAsia="en-US"/>
            </w:rPr>
            <w:t>57</w:t>
          </w:r>
          <w:r w:rsidRPr="004234CA">
            <w:rPr>
              <w:rFonts w:ascii="Verdana" w:eastAsia="Times New Roman" w:hAnsi="Verdana"/>
              <w:color w:val="7F7F7F"/>
              <w:sz w:val="16"/>
              <w:szCs w:val="16"/>
              <w:lang w:val="en-GB" w:eastAsia="en-US"/>
            </w:rPr>
            <w:fldChar w:fldCharType="end"/>
          </w:r>
        </w:p>
      </w:tc>
    </w:tr>
  </w:tbl>
  <w:p w:rsidR="00AD6367" w:rsidRPr="00412AE7" w:rsidRDefault="00AD6367" w:rsidP="00FC55DD">
    <w:pPr>
      <w:pStyle w:val="Header"/>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nsid w:val="FFFFFF7E"/>
    <w:multiLevelType w:val="singleLevel"/>
    <w:tmpl w:val="47AAA948"/>
    <w:lvl w:ilvl="0">
      <w:start w:val="1"/>
      <w:numFmt w:val="decimal"/>
      <w:pStyle w:val="ListNumber5"/>
      <w:lvlText w:val="%1."/>
      <w:lvlJc w:val="left"/>
      <w:pPr>
        <w:tabs>
          <w:tab w:val="num" w:pos="926"/>
        </w:tabs>
        <w:ind w:left="926" w:hanging="360"/>
      </w:pPr>
    </w:lvl>
  </w:abstractNum>
  <w:abstractNum w:abstractNumId="2">
    <w:nsid w:val="FFFFFF7F"/>
    <w:multiLevelType w:val="singleLevel"/>
    <w:tmpl w:val="D568B340"/>
    <w:lvl w:ilvl="0">
      <w:start w:val="1"/>
      <w:numFmt w:val="decimal"/>
      <w:pStyle w:val="ListNumber4"/>
      <w:lvlText w:val="%1."/>
      <w:lvlJc w:val="left"/>
      <w:pPr>
        <w:tabs>
          <w:tab w:val="num" w:pos="643"/>
        </w:tabs>
        <w:ind w:left="643" w:hanging="360"/>
      </w:pPr>
    </w:lvl>
  </w:abstractNum>
  <w:abstractNum w:abstractNumId="3">
    <w:nsid w:val="FFFFFF80"/>
    <w:multiLevelType w:val="singleLevel"/>
    <w:tmpl w:val="CEA63DA2"/>
    <w:lvl w:ilvl="0">
      <w:start w:val="1"/>
      <w:numFmt w:val="bullet"/>
      <w:pStyle w:val="ListNumber2"/>
      <w:lvlText w:val=""/>
      <w:lvlJc w:val="left"/>
      <w:pPr>
        <w:tabs>
          <w:tab w:val="num" w:pos="1492"/>
        </w:tabs>
        <w:ind w:left="1492" w:hanging="360"/>
      </w:pPr>
      <w:rPr>
        <w:rFonts w:ascii="Symbol" w:hAnsi="Symbol" w:hint="default"/>
      </w:rPr>
    </w:lvl>
  </w:abstractNum>
  <w:abstractNum w:abstractNumId="4">
    <w:nsid w:val="FFFFFF81"/>
    <w:multiLevelType w:val="singleLevel"/>
    <w:tmpl w:val="E1B8EADC"/>
    <w:lvl w:ilvl="0">
      <w:start w:val="1"/>
      <w:numFmt w:val="bullet"/>
      <w:pStyle w:val="ListNumber"/>
      <w:lvlText w:val=""/>
      <w:lvlJc w:val="left"/>
      <w:pPr>
        <w:tabs>
          <w:tab w:val="num" w:pos="1209"/>
        </w:tabs>
        <w:ind w:left="1209" w:hanging="360"/>
      </w:pPr>
      <w:rPr>
        <w:rFonts w:ascii="Symbol" w:hAnsi="Symbol" w:hint="default"/>
      </w:rPr>
    </w:lvl>
  </w:abstractNum>
  <w:abstractNum w:abstractNumId="5">
    <w:nsid w:val="FFFFFF82"/>
    <w:multiLevelType w:val="singleLevel"/>
    <w:tmpl w:val="723CC734"/>
    <w:lvl w:ilvl="0">
      <w:start w:val="1"/>
      <w:numFmt w:val="bullet"/>
      <w:pStyle w:val="ListBullet5"/>
      <w:lvlText w:val=""/>
      <w:lvlJc w:val="left"/>
      <w:pPr>
        <w:tabs>
          <w:tab w:val="num" w:pos="926"/>
        </w:tabs>
        <w:ind w:left="926" w:hanging="360"/>
      </w:pPr>
      <w:rPr>
        <w:rFonts w:ascii="Symbol" w:hAnsi="Symbol" w:hint="default"/>
      </w:rPr>
    </w:lvl>
  </w:abstractNum>
  <w:abstractNum w:abstractNumId="6">
    <w:nsid w:val="FFFFFF83"/>
    <w:multiLevelType w:val="singleLevel"/>
    <w:tmpl w:val="7E7278C4"/>
    <w:lvl w:ilvl="0">
      <w:start w:val="1"/>
      <w:numFmt w:val="bullet"/>
      <w:pStyle w:val="ListBullet4"/>
      <w:lvlText w:val=""/>
      <w:lvlJc w:val="left"/>
      <w:pPr>
        <w:tabs>
          <w:tab w:val="num" w:pos="643"/>
        </w:tabs>
        <w:ind w:left="643" w:hanging="360"/>
      </w:pPr>
      <w:rPr>
        <w:rFonts w:ascii="Symbol" w:hAnsi="Symbol" w:hint="default"/>
      </w:rPr>
    </w:lvl>
  </w:abstractNum>
  <w:abstractNum w:abstractNumId="7">
    <w:nsid w:val="FFFFFF88"/>
    <w:multiLevelType w:val="singleLevel"/>
    <w:tmpl w:val="E99A5BCE"/>
    <w:lvl w:ilvl="0">
      <w:start w:val="1"/>
      <w:numFmt w:val="decimal"/>
      <w:pStyle w:val="ListNumber3"/>
      <w:lvlText w:val="%1."/>
      <w:lvlJc w:val="left"/>
      <w:pPr>
        <w:tabs>
          <w:tab w:val="num" w:pos="360"/>
        </w:tabs>
        <w:ind w:left="360" w:hanging="360"/>
      </w:pPr>
    </w:lvl>
  </w:abstractNum>
  <w:abstractNum w:abstractNumId="8">
    <w:nsid w:val="FFFFFFFE"/>
    <w:multiLevelType w:val="singleLevel"/>
    <w:tmpl w:val="686C5820"/>
    <w:lvl w:ilvl="0">
      <w:numFmt w:val="decimal"/>
      <w:pStyle w:val="listbullet"/>
      <w:lvlText w:val="*"/>
      <w:lvlJc w:val="left"/>
      <w:rPr>
        <w:rFonts w:cs="Times New Roman"/>
      </w:rPr>
    </w:lvl>
  </w:abstractNum>
  <w:abstractNum w:abstractNumId="9">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nsid w:val="0C024A56"/>
    <w:multiLevelType w:val="hybridMultilevel"/>
    <w:tmpl w:val="56067B9E"/>
    <w:lvl w:ilvl="0" w:tplc="E1680370">
      <w:start w:val="1"/>
      <w:numFmt w:val="bullet"/>
      <w:pStyle w:val="Aufzhlung2"/>
      <w:lvlText w:val="o"/>
      <w:lvlJc w:val="left"/>
      <w:pPr>
        <w:tabs>
          <w:tab w:val="num" w:pos="717"/>
        </w:tabs>
        <w:ind w:left="717" w:hanging="360"/>
      </w:pPr>
      <w:rPr>
        <w:rFonts w:ascii="Courier New" w:hAnsi="Courier New" w:hint="default"/>
        <w:sz w:val="10"/>
      </w:rPr>
    </w:lvl>
    <w:lvl w:ilvl="1" w:tplc="24288056">
      <w:start w:val="1"/>
      <w:numFmt w:val="bullet"/>
      <w:lvlText w:val="o"/>
      <w:lvlJc w:val="left"/>
      <w:pPr>
        <w:tabs>
          <w:tab w:val="num" w:pos="1440"/>
        </w:tabs>
        <w:ind w:left="1440" w:hanging="360"/>
      </w:pPr>
      <w:rPr>
        <w:rFonts w:ascii="Courier New" w:hAnsi="Courier New" w:hint="default"/>
      </w:rPr>
    </w:lvl>
    <w:lvl w:ilvl="2" w:tplc="C0089166" w:tentative="1">
      <w:start w:val="1"/>
      <w:numFmt w:val="bullet"/>
      <w:lvlText w:val=""/>
      <w:lvlJc w:val="left"/>
      <w:pPr>
        <w:tabs>
          <w:tab w:val="num" w:pos="2160"/>
        </w:tabs>
        <w:ind w:left="2160" w:hanging="360"/>
      </w:pPr>
      <w:rPr>
        <w:rFonts w:ascii="Wingdings" w:hAnsi="Wingdings" w:hint="default"/>
      </w:rPr>
    </w:lvl>
    <w:lvl w:ilvl="3" w:tplc="6682231E" w:tentative="1">
      <w:start w:val="1"/>
      <w:numFmt w:val="bullet"/>
      <w:lvlText w:val=""/>
      <w:lvlJc w:val="left"/>
      <w:pPr>
        <w:tabs>
          <w:tab w:val="num" w:pos="2880"/>
        </w:tabs>
        <w:ind w:left="2880" w:hanging="360"/>
      </w:pPr>
      <w:rPr>
        <w:rFonts w:ascii="Symbol" w:hAnsi="Symbol" w:hint="default"/>
      </w:rPr>
    </w:lvl>
    <w:lvl w:ilvl="4" w:tplc="81C87DA6" w:tentative="1">
      <w:start w:val="1"/>
      <w:numFmt w:val="bullet"/>
      <w:lvlText w:val="o"/>
      <w:lvlJc w:val="left"/>
      <w:pPr>
        <w:tabs>
          <w:tab w:val="num" w:pos="3600"/>
        </w:tabs>
        <w:ind w:left="3600" w:hanging="360"/>
      </w:pPr>
      <w:rPr>
        <w:rFonts w:ascii="Courier New" w:hAnsi="Courier New" w:hint="default"/>
      </w:rPr>
    </w:lvl>
    <w:lvl w:ilvl="5" w:tplc="D3DAF3F4" w:tentative="1">
      <w:start w:val="1"/>
      <w:numFmt w:val="bullet"/>
      <w:lvlText w:val=""/>
      <w:lvlJc w:val="left"/>
      <w:pPr>
        <w:tabs>
          <w:tab w:val="num" w:pos="4320"/>
        </w:tabs>
        <w:ind w:left="4320" w:hanging="360"/>
      </w:pPr>
      <w:rPr>
        <w:rFonts w:ascii="Wingdings" w:hAnsi="Wingdings" w:hint="default"/>
      </w:rPr>
    </w:lvl>
    <w:lvl w:ilvl="6" w:tplc="967EFB38" w:tentative="1">
      <w:start w:val="1"/>
      <w:numFmt w:val="bullet"/>
      <w:lvlText w:val=""/>
      <w:lvlJc w:val="left"/>
      <w:pPr>
        <w:tabs>
          <w:tab w:val="num" w:pos="5040"/>
        </w:tabs>
        <w:ind w:left="5040" w:hanging="360"/>
      </w:pPr>
      <w:rPr>
        <w:rFonts w:ascii="Symbol" w:hAnsi="Symbol" w:hint="default"/>
      </w:rPr>
    </w:lvl>
    <w:lvl w:ilvl="7" w:tplc="2098DA02" w:tentative="1">
      <w:start w:val="1"/>
      <w:numFmt w:val="bullet"/>
      <w:lvlText w:val="o"/>
      <w:lvlJc w:val="left"/>
      <w:pPr>
        <w:tabs>
          <w:tab w:val="num" w:pos="5760"/>
        </w:tabs>
        <w:ind w:left="5760" w:hanging="360"/>
      </w:pPr>
      <w:rPr>
        <w:rFonts w:ascii="Courier New" w:hAnsi="Courier New" w:hint="default"/>
      </w:rPr>
    </w:lvl>
    <w:lvl w:ilvl="8" w:tplc="0CA8ED94" w:tentative="1">
      <w:start w:val="1"/>
      <w:numFmt w:val="bullet"/>
      <w:lvlText w:val=""/>
      <w:lvlJc w:val="left"/>
      <w:pPr>
        <w:tabs>
          <w:tab w:val="num" w:pos="6480"/>
        </w:tabs>
        <w:ind w:left="6480" w:hanging="360"/>
      </w:pPr>
      <w:rPr>
        <w:rFonts w:ascii="Wingdings" w:hAnsi="Wingdings" w:hint="default"/>
      </w:rPr>
    </w:lvl>
  </w:abstractNum>
  <w:abstractNum w:abstractNumId="11">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2">
    <w:nsid w:val="13E85A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3EA2154"/>
    <w:multiLevelType w:val="multilevel"/>
    <w:tmpl w:val="81481A5A"/>
    <w:lvl w:ilvl="0">
      <w:start w:val="1"/>
      <w:numFmt w:val="decimal"/>
      <w:pStyle w:val="H2JTM"/>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nsid w:val="154410D8"/>
    <w:multiLevelType w:val="multilevel"/>
    <w:tmpl w:val="088E7880"/>
    <w:lvl w:ilvl="0">
      <w:start w:val="4"/>
      <w:numFmt w:val="decimal"/>
      <w:pStyle w:val="Style12"/>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6DE6574"/>
    <w:multiLevelType w:val="hybridMultilevel"/>
    <w:tmpl w:val="C3064F94"/>
    <w:lvl w:ilvl="0" w:tplc="19C86E34">
      <w:start w:val="1"/>
      <w:numFmt w:val="bullet"/>
      <w:pStyle w:val="ListBullet3"/>
      <w:lvlText w:val=""/>
      <w:lvlJc w:val="left"/>
      <w:pPr>
        <w:ind w:left="1420" w:hanging="360"/>
      </w:pPr>
      <w:rPr>
        <w:rFonts w:ascii="Symbol" w:hAnsi="Symbol" w:hint="default"/>
      </w:rPr>
    </w:lvl>
    <w:lvl w:ilvl="1" w:tplc="3850C95E" w:tentative="1">
      <w:start w:val="1"/>
      <w:numFmt w:val="bullet"/>
      <w:lvlText w:val="o"/>
      <w:lvlJc w:val="left"/>
      <w:pPr>
        <w:ind w:left="2140" w:hanging="360"/>
      </w:pPr>
      <w:rPr>
        <w:rFonts w:ascii="Courier New" w:hAnsi="Courier New" w:hint="default"/>
      </w:rPr>
    </w:lvl>
    <w:lvl w:ilvl="2" w:tplc="8DFC625A" w:tentative="1">
      <w:start w:val="1"/>
      <w:numFmt w:val="bullet"/>
      <w:lvlText w:val=""/>
      <w:lvlJc w:val="left"/>
      <w:pPr>
        <w:ind w:left="2860" w:hanging="360"/>
      </w:pPr>
      <w:rPr>
        <w:rFonts w:ascii="Wingdings" w:hAnsi="Wingdings" w:hint="default"/>
      </w:rPr>
    </w:lvl>
    <w:lvl w:ilvl="3" w:tplc="9B966BFE" w:tentative="1">
      <w:start w:val="1"/>
      <w:numFmt w:val="bullet"/>
      <w:lvlText w:val=""/>
      <w:lvlJc w:val="left"/>
      <w:pPr>
        <w:ind w:left="3580" w:hanging="360"/>
      </w:pPr>
      <w:rPr>
        <w:rFonts w:ascii="Symbol" w:hAnsi="Symbol" w:hint="default"/>
      </w:rPr>
    </w:lvl>
    <w:lvl w:ilvl="4" w:tplc="5636B826" w:tentative="1">
      <w:start w:val="1"/>
      <w:numFmt w:val="bullet"/>
      <w:lvlText w:val="o"/>
      <w:lvlJc w:val="left"/>
      <w:pPr>
        <w:ind w:left="4300" w:hanging="360"/>
      </w:pPr>
      <w:rPr>
        <w:rFonts w:ascii="Courier New" w:hAnsi="Courier New" w:hint="default"/>
      </w:rPr>
    </w:lvl>
    <w:lvl w:ilvl="5" w:tplc="22FED21E" w:tentative="1">
      <w:start w:val="1"/>
      <w:numFmt w:val="bullet"/>
      <w:lvlText w:val=""/>
      <w:lvlJc w:val="left"/>
      <w:pPr>
        <w:ind w:left="5020" w:hanging="360"/>
      </w:pPr>
      <w:rPr>
        <w:rFonts w:ascii="Wingdings" w:hAnsi="Wingdings" w:hint="default"/>
      </w:rPr>
    </w:lvl>
    <w:lvl w:ilvl="6" w:tplc="644887D4" w:tentative="1">
      <w:start w:val="1"/>
      <w:numFmt w:val="bullet"/>
      <w:lvlText w:val=""/>
      <w:lvlJc w:val="left"/>
      <w:pPr>
        <w:ind w:left="5740" w:hanging="360"/>
      </w:pPr>
      <w:rPr>
        <w:rFonts w:ascii="Symbol" w:hAnsi="Symbol" w:hint="default"/>
      </w:rPr>
    </w:lvl>
    <w:lvl w:ilvl="7" w:tplc="54B4040A" w:tentative="1">
      <w:start w:val="1"/>
      <w:numFmt w:val="bullet"/>
      <w:lvlText w:val="o"/>
      <w:lvlJc w:val="left"/>
      <w:pPr>
        <w:ind w:left="6460" w:hanging="360"/>
      </w:pPr>
      <w:rPr>
        <w:rFonts w:ascii="Courier New" w:hAnsi="Courier New" w:hint="default"/>
      </w:rPr>
    </w:lvl>
    <w:lvl w:ilvl="8" w:tplc="3466920A" w:tentative="1">
      <w:start w:val="1"/>
      <w:numFmt w:val="bullet"/>
      <w:lvlText w:val=""/>
      <w:lvlJc w:val="left"/>
      <w:pPr>
        <w:ind w:left="7180" w:hanging="360"/>
      </w:pPr>
      <w:rPr>
        <w:rFonts w:ascii="Wingdings" w:hAnsi="Wingdings" w:hint="default"/>
      </w:rPr>
    </w:lvl>
  </w:abstractNum>
  <w:abstractNum w:abstractNumId="17">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1ECA726B"/>
    <w:multiLevelType w:val="hybridMultilevel"/>
    <w:tmpl w:val="FD486CCA"/>
    <w:lvl w:ilvl="0" w:tplc="FB08F4E2">
      <w:start w:val="1"/>
      <w:numFmt w:val="bullet"/>
      <w:pStyle w:val="bulmanual"/>
      <w:lvlText w:val=""/>
      <w:lvlJc w:val="left"/>
      <w:pPr>
        <w:tabs>
          <w:tab w:val="num" w:pos="360"/>
        </w:tabs>
        <w:ind w:left="360" w:hanging="360"/>
      </w:pPr>
      <w:rPr>
        <w:rFonts w:ascii="Wingdings" w:hAnsi="Wingdings" w:hint="default"/>
      </w:rPr>
    </w:lvl>
    <w:lvl w:ilvl="1" w:tplc="4BB6F79C" w:tentative="1">
      <w:start w:val="1"/>
      <w:numFmt w:val="bullet"/>
      <w:lvlText w:val=""/>
      <w:lvlJc w:val="left"/>
      <w:pPr>
        <w:tabs>
          <w:tab w:val="num" w:pos="1080"/>
        </w:tabs>
        <w:ind w:left="1080" w:hanging="360"/>
      </w:pPr>
      <w:rPr>
        <w:rFonts w:ascii="Wingdings" w:hAnsi="Wingdings" w:hint="default"/>
      </w:rPr>
    </w:lvl>
    <w:lvl w:ilvl="2" w:tplc="9D7E57C8" w:tentative="1">
      <w:start w:val="1"/>
      <w:numFmt w:val="bullet"/>
      <w:lvlText w:val=""/>
      <w:lvlJc w:val="left"/>
      <w:pPr>
        <w:tabs>
          <w:tab w:val="num" w:pos="1800"/>
        </w:tabs>
        <w:ind w:left="1800" w:hanging="360"/>
      </w:pPr>
      <w:rPr>
        <w:rFonts w:ascii="Wingdings" w:hAnsi="Wingdings" w:hint="default"/>
      </w:rPr>
    </w:lvl>
    <w:lvl w:ilvl="3" w:tplc="E8E89812" w:tentative="1">
      <w:start w:val="1"/>
      <w:numFmt w:val="bullet"/>
      <w:lvlText w:val=""/>
      <w:lvlJc w:val="left"/>
      <w:pPr>
        <w:tabs>
          <w:tab w:val="num" w:pos="2520"/>
        </w:tabs>
        <w:ind w:left="2520" w:hanging="360"/>
      </w:pPr>
      <w:rPr>
        <w:rFonts w:ascii="Wingdings" w:hAnsi="Wingdings" w:hint="default"/>
      </w:rPr>
    </w:lvl>
    <w:lvl w:ilvl="4" w:tplc="81D421C8" w:tentative="1">
      <w:start w:val="1"/>
      <w:numFmt w:val="bullet"/>
      <w:lvlText w:val=""/>
      <w:lvlJc w:val="left"/>
      <w:pPr>
        <w:tabs>
          <w:tab w:val="num" w:pos="3240"/>
        </w:tabs>
        <w:ind w:left="3240" w:hanging="360"/>
      </w:pPr>
      <w:rPr>
        <w:rFonts w:ascii="Wingdings" w:hAnsi="Wingdings" w:hint="default"/>
      </w:rPr>
    </w:lvl>
    <w:lvl w:ilvl="5" w:tplc="449C98F0" w:tentative="1">
      <w:start w:val="1"/>
      <w:numFmt w:val="bullet"/>
      <w:lvlText w:val=""/>
      <w:lvlJc w:val="left"/>
      <w:pPr>
        <w:tabs>
          <w:tab w:val="num" w:pos="3960"/>
        </w:tabs>
        <w:ind w:left="3960" w:hanging="360"/>
      </w:pPr>
      <w:rPr>
        <w:rFonts w:ascii="Wingdings" w:hAnsi="Wingdings" w:hint="default"/>
      </w:rPr>
    </w:lvl>
    <w:lvl w:ilvl="6" w:tplc="AF306D04" w:tentative="1">
      <w:start w:val="1"/>
      <w:numFmt w:val="bullet"/>
      <w:lvlText w:val=""/>
      <w:lvlJc w:val="left"/>
      <w:pPr>
        <w:tabs>
          <w:tab w:val="num" w:pos="4680"/>
        </w:tabs>
        <w:ind w:left="4680" w:hanging="360"/>
      </w:pPr>
      <w:rPr>
        <w:rFonts w:ascii="Wingdings" w:hAnsi="Wingdings" w:hint="default"/>
      </w:rPr>
    </w:lvl>
    <w:lvl w:ilvl="7" w:tplc="BCC6A788" w:tentative="1">
      <w:start w:val="1"/>
      <w:numFmt w:val="bullet"/>
      <w:lvlText w:val=""/>
      <w:lvlJc w:val="left"/>
      <w:pPr>
        <w:tabs>
          <w:tab w:val="num" w:pos="5400"/>
        </w:tabs>
        <w:ind w:left="5400" w:hanging="360"/>
      </w:pPr>
      <w:rPr>
        <w:rFonts w:ascii="Wingdings" w:hAnsi="Wingdings" w:hint="default"/>
      </w:rPr>
    </w:lvl>
    <w:lvl w:ilvl="8" w:tplc="C116225E" w:tentative="1">
      <w:start w:val="1"/>
      <w:numFmt w:val="bullet"/>
      <w:lvlText w:val=""/>
      <w:lvlJc w:val="left"/>
      <w:pPr>
        <w:tabs>
          <w:tab w:val="num" w:pos="6120"/>
        </w:tabs>
        <w:ind w:left="6120" w:hanging="360"/>
      </w:pPr>
      <w:rPr>
        <w:rFonts w:ascii="Wingdings" w:hAnsi="Wingdings" w:hint="default"/>
      </w:rPr>
    </w:lvl>
  </w:abstractNum>
  <w:abstractNum w:abstractNumId="19">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AB6FBA"/>
    <w:multiLevelType w:val="hybridMultilevel"/>
    <w:tmpl w:val="4E2EB480"/>
    <w:lvl w:ilvl="0" w:tplc="2CE8183A">
      <w:start w:val="1"/>
      <w:numFmt w:val="bullet"/>
      <w:pStyle w:val="enumlev1"/>
      <w:lvlText w:val=""/>
      <w:lvlJc w:val="left"/>
      <w:pPr>
        <w:tabs>
          <w:tab w:val="num" w:pos="900"/>
        </w:tabs>
        <w:ind w:left="900" w:hanging="360"/>
      </w:pPr>
      <w:rPr>
        <w:rFonts w:ascii="Symbol" w:hAnsi="Symbol" w:hint="default"/>
      </w:rPr>
    </w:lvl>
    <w:lvl w:ilvl="1" w:tplc="BBF4FEE6" w:tentative="1">
      <w:start w:val="1"/>
      <w:numFmt w:val="bullet"/>
      <w:lvlText w:val="o"/>
      <w:lvlJc w:val="left"/>
      <w:pPr>
        <w:tabs>
          <w:tab w:val="num" w:pos="1620"/>
        </w:tabs>
        <w:ind w:left="1620" w:hanging="360"/>
      </w:pPr>
      <w:rPr>
        <w:rFonts w:ascii="Courier New" w:hAnsi="Courier New" w:hint="default"/>
      </w:rPr>
    </w:lvl>
    <w:lvl w:ilvl="2" w:tplc="42529682" w:tentative="1">
      <w:start w:val="1"/>
      <w:numFmt w:val="bullet"/>
      <w:lvlText w:val=""/>
      <w:lvlJc w:val="left"/>
      <w:pPr>
        <w:tabs>
          <w:tab w:val="num" w:pos="2340"/>
        </w:tabs>
        <w:ind w:left="2340" w:hanging="360"/>
      </w:pPr>
      <w:rPr>
        <w:rFonts w:ascii="Wingdings" w:hAnsi="Wingdings" w:hint="default"/>
      </w:rPr>
    </w:lvl>
    <w:lvl w:ilvl="3" w:tplc="92D6C904" w:tentative="1">
      <w:start w:val="1"/>
      <w:numFmt w:val="bullet"/>
      <w:lvlText w:val=""/>
      <w:lvlJc w:val="left"/>
      <w:pPr>
        <w:tabs>
          <w:tab w:val="num" w:pos="3060"/>
        </w:tabs>
        <w:ind w:left="3060" w:hanging="360"/>
      </w:pPr>
      <w:rPr>
        <w:rFonts w:ascii="Symbol" w:hAnsi="Symbol" w:hint="default"/>
      </w:rPr>
    </w:lvl>
    <w:lvl w:ilvl="4" w:tplc="25768C74" w:tentative="1">
      <w:start w:val="1"/>
      <w:numFmt w:val="bullet"/>
      <w:lvlText w:val="o"/>
      <w:lvlJc w:val="left"/>
      <w:pPr>
        <w:tabs>
          <w:tab w:val="num" w:pos="3780"/>
        </w:tabs>
        <w:ind w:left="3780" w:hanging="360"/>
      </w:pPr>
      <w:rPr>
        <w:rFonts w:ascii="Courier New" w:hAnsi="Courier New" w:hint="default"/>
      </w:rPr>
    </w:lvl>
    <w:lvl w:ilvl="5" w:tplc="B5CE263A" w:tentative="1">
      <w:start w:val="1"/>
      <w:numFmt w:val="bullet"/>
      <w:lvlText w:val=""/>
      <w:lvlJc w:val="left"/>
      <w:pPr>
        <w:tabs>
          <w:tab w:val="num" w:pos="4500"/>
        </w:tabs>
        <w:ind w:left="4500" w:hanging="360"/>
      </w:pPr>
      <w:rPr>
        <w:rFonts w:ascii="Wingdings" w:hAnsi="Wingdings" w:hint="default"/>
      </w:rPr>
    </w:lvl>
    <w:lvl w:ilvl="6" w:tplc="F8989ECE" w:tentative="1">
      <w:start w:val="1"/>
      <w:numFmt w:val="bullet"/>
      <w:lvlText w:val=""/>
      <w:lvlJc w:val="left"/>
      <w:pPr>
        <w:tabs>
          <w:tab w:val="num" w:pos="5220"/>
        </w:tabs>
        <w:ind w:left="5220" w:hanging="360"/>
      </w:pPr>
      <w:rPr>
        <w:rFonts w:ascii="Symbol" w:hAnsi="Symbol" w:hint="default"/>
      </w:rPr>
    </w:lvl>
    <w:lvl w:ilvl="7" w:tplc="F2426CAA" w:tentative="1">
      <w:start w:val="1"/>
      <w:numFmt w:val="bullet"/>
      <w:lvlText w:val="o"/>
      <w:lvlJc w:val="left"/>
      <w:pPr>
        <w:tabs>
          <w:tab w:val="num" w:pos="5940"/>
        </w:tabs>
        <w:ind w:left="5940" w:hanging="360"/>
      </w:pPr>
      <w:rPr>
        <w:rFonts w:ascii="Courier New" w:hAnsi="Courier New" w:hint="default"/>
      </w:rPr>
    </w:lvl>
    <w:lvl w:ilvl="8" w:tplc="42D4126E" w:tentative="1">
      <w:start w:val="1"/>
      <w:numFmt w:val="bullet"/>
      <w:lvlText w:val=""/>
      <w:lvlJc w:val="left"/>
      <w:pPr>
        <w:tabs>
          <w:tab w:val="num" w:pos="6660"/>
        </w:tabs>
        <w:ind w:left="6660" w:hanging="360"/>
      </w:pPr>
      <w:rPr>
        <w:rFonts w:ascii="Wingdings" w:hAnsi="Wingdings" w:hint="default"/>
      </w:rPr>
    </w:lvl>
  </w:abstractNum>
  <w:abstractNum w:abstractNumId="21">
    <w:nsid w:val="3B5E3BD0"/>
    <w:multiLevelType w:val="hybridMultilevel"/>
    <w:tmpl w:val="9F7837E6"/>
    <w:lvl w:ilvl="0" w:tplc="2E28407A">
      <w:start w:val="1"/>
      <w:numFmt w:val="decimal"/>
      <w:pStyle w:val="List"/>
      <w:lvlText w:val="%1."/>
      <w:lvlJc w:val="left"/>
      <w:pPr>
        <w:ind w:left="720" w:hanging="360"/>
      </w:pPr>
    </w:lvl>
    <w:lvl w:ilvl="1" w:tplc="FDEC078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143662C"/>
    <w:multiLevelType w:val="hybridMultilevel"/>
    <w:tmpl w:val="EFE265D0"/>
    <w:lvl w:ilvl="0" w:tplc="03D6A7C4">
      <w:start w:val="1"/>
      <w:numFmt w:val="bullet"/>
      <w:pStyle w:val="bul3"/>
      <w:lvlText w:val=""/>
      <w:lvlJc w:val="left"/>
      <w:pPr>
        <w:ind w:left="1296" w:hanging="360"/>
      </w:pPr>
      <w:rPr>
        <w:rFonts w:ascii="Wingdings" w:hAnsi="Wingdings"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23">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35729D2"/>
    <w:multiLevelType w:val="multilevel"/>
    <w:tmpl w:val="86F84F8C"/>
    <w:lvl w:ilvl="0">
      <w:start w:val="1"/>
      <w:numFmt w:val="decimal"/>
      <w:pStyle w:val="Style5"/>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6">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27">
    <w:nsid w:val="50CE2A82"/>
    <w:multiLevelType w:val="hybridMultilevel"/>
    <w:tmpl w:val="119835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54877BD"/>
    <w:multiLevelType w:val="hybridMultilevel"/>
    <w:tmpl w:val="D93C8A5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5596DEA"/>
    <w:multiLevelType w:val="hybridMultilevel"/>
    <w:tmpl w:val="D336739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1">
    <w:nsid w:val="597074D3"/>
    <w:multiLevelType w:val="hybridMultilevel"/>
    <w:tmpl w:val="08BA0FF8"/>
    <w:lvl w:ilvl="0" w:tplc="1AF6B294">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A070451"/>
    <w:multiLevelType w:val="hybridMultilevel"/>
    <w:tmpl w:val="7B6E9D80"/>
    <w:lvl w:ilvl="0" w:tplc="D7125A2E">
      <w:start w:val="1"/>
      <w:numFmt w:val="bullet"/>
      <w:pStyle w:val="bullet1"/>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60F55EC5"/>
    <w:multiLevelType w:val="multilevel"/>
    <w:tmpl w:val="DD70A0EA"/>
    <w:lvl w:ilvl="0">
      <w:start w:val="4"/>
      <w:numFmt w:val="none"/>
      <w:pStyle w:val="Style13"/>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nsid w:val="699F517F"/>
    <w:multiLevelType w:val="hybridMultilevel"/>
    <w:tmpl w:val="B7F4A9B6"/>
    <w:lvl w:ilvl="0" w:tplc="0409000F">
      <w:start w:val="1"/>
      <w:numFmt w:val="decimal"/>
      <w:lvlText w:val="%1."/>
      <w:lvlJc w:val="left"/>
      <w:pPr>
        <w:ind w:left="720" w:hanging="360"/>
      </w:pPr>
      <w:rPr>
        <w:rFonts w:hint="default"/>
        <w:spacing w:val="0"/>
        <w:w w:val="100"/>
        <w:kern w:val="16"/>
        <w:position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AB27D27"/>
    <w:multiLevelType w:val="multilevel"/>
    <w:tmpl w:val="6498AB72"/>
    <w:lvl w:ilvl="0">
      <w:start w:val="2"/>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7">
    <w:nsid w:val="6AD53E50"/>
    <w:multiLevelType w:val="multilevel"/>
    <w:tmpl w:val="4304663E"/>
    <w:lvl w:ilvl="0">
      <w:start w:val="1"/>
      <w:numFmt w:val="decimal"/>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8">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39">
    <w:nsid w:val="707F79DF"/>
    <w:multiLevelType w:val="hybridMultilevel"/>
    <w:tmpl w:val="76C28B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091388C"/>
    <w:multiLevelType w:val="hybridMultilevel"/>
    <w:tmpl w:val="393AB31C"/>
    <w:lvl w:ilvl="0" w:tplc="BAD051AA">
      <w:numFmt w:val="bullet"/>
      <w:pStyle w:val="bul2"/>
      <w:lvlText w:val="-"/>
      <w:lvlJc w:val="left"/>
      <w:pPr>
        <w:ind w:left="1211" w:hanging="360"/>
      </w:pPr>
      <w:rPr>
        <w:rFonts w:eastAsia="Times New Roman" w:hAnsi="Arial" w:hint="default"/>
        <w:color w:val="auto"/>
      </w:rPr>
    </w:lvl>
    <w:lvl w:ilvl="1" w:tplc="0D24889E">
      <w:start w:val="1"/>
      <w:numFmt w:val="bullet"/>
      <w:lvlText w:val="-"/>
      <w:lvlJc w:val="left"/>
      <w:pPr>
        <w:ind w:left="1080" w:hanging="360"/>
      </w:pPr>
      <w:rPr>
        <w:rFonts w:ascii="Times New Roman" w:eastAsia="Times New Roman" w:hAnsi="Times New Roman" w:hint="default"/>
      </w:rPr>
    </w:lvl>
    <w:lvl w:ilvl="2" w:tplc="B492D0F4" w:tentative="1">
      <w:start w:val="1"/>
      <w:numFmt w:val="lowerRoman"/>
      <w:lvlText w:val="%3."/>
      <w:lvlJc w:val="right"/>
      <w:pPr>
        <w:ind w:left="1800" w:hanging="180"/>
      </w:pPr>
      <w:rPr>
        <w:rFonts w:cs="Times New Roman"/>
      </w:rPr>
    </w:lvl>
    <w:lvl w:ilvl="3" w:tplc="AEB0098E" w:tentative="1">
      <w:start w:val="1"/>
      <w:numFmt w:val="decimal"/>
      <w:lvlText w:val="%4."/>
      <w:lvlJc w:val="left"/>
      <w:pPr>
        <w:ind w:left="2520" w:hanging="360"/>
      </w:pPr>
      <w:rPr>
        <w:rFonts w:cs="Times New Roman"/>
      </w:rPr>
    </w:lvl>
    <w:lvl w:ilvl="4" w:tplc="01F46CD0" w:tentative="1">
      <w:start w:val="1"/>
      <w:numFmt w:val="lowerLetter"/>
      <w:lvlText w:val="%5."/>
      <w:lvlJc w:val="left"/>
      <w:pPr>
        <w:ind w:left="3240" w:hanging="360"/>
      </w:pPr>
      <w:rPr>
        <w:rFonts w:cs="Times New Roman"/>
      </w:rPr>
    </w:lvl>
    <w:lvl w:ilvl="5" w:tplc="D5F81682" w:tentative="1">
      <w:start w:val="1"/>
      <w:numFmt w:val="lowerRoman"/>
      <w:lvlText w:val="%6."/>
      <w:lvlJc w:val="right"/>
      <w:pPr>
        <w:ind w:left="3960" w:hanging="180"/>
      </w:pPr>
      <w:rPr>
        <w:rFonts w:cs="Times New Roman"/>
      </w:rPr>
    </w:lvl>
    <w:lvl w:ilvl="6" w:tplc="B82AB320" w:tentative="1">
      <w:start w:val="1"/>
      <w:numFmt w:val="decimal"/>
      <w:lvlText w:val="%7."/>
      <w:lvlJc w:val="left"/>
      <w:pPr>
        <w:ind w:left="4680" w:hanging="360"/>
      </w:pPr>
      <w:rPr>
        <w:rFonts w:cs="Times New Roman"/>
      </w:rPr>
    </w:lvl>
    <w:lvl w:ilvl="7" w:tplc="6810BCAC" w:tentative="1">
      <w:start w:val="1"/>
      <w:numFmt w:val="lowerLetter"/>
      <w:lvlText w:val="%8."/>
      <w:lvlJc w:val="left"/>
      <w:pPr>
        <w:ind w:left="5400" w:hanging="360"/>
      </w:pPr>
      <w:rPr>
        <w:rFonts w:cs="Times New Roman"/>
      </w:rPr>
    </w:lvl>
    <w:lvl w:ilvl="8" w:tplc="8598B48C" w:tentative="1">
      <w:start w:val="1"/>
      <w:numFmt w:val="lowerRoman"/>
      <w:lvlText w:val="%9."/>
      <w:lvlJc w:val="right"/>
      <w:pPr>
        <w:ind w:left="6120" w:hanging="180"/>
      </w:pPr>
      <w:rPr>
        <w:rFonts w:cs="Times New Roman"/>
      </w:rPr>
    </w:lvl>
  </w:abstractNum>
  <w:abstractNum w:abstractNumId="41">
    <w:nsid w:val="7CB219FD"/>
    <w:multiLevelType w:val="hybridMultilevel"/>
    <w:tmpl w:val="6E38F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FAD6F2D"/>
    <w:multiLevelType w:val="hybridMultilevel"/>
    <w:tmpl w:val="730278C0"/>
    <w:lvl w:ilvl="0" w:tplc="ADD4549C">
      <w:start w:val="1"/>
      <w:numFmt w:val="bullet"/>
      <w:pStyle w:val="modulebul1"/>
      <w:lvlText w:val=""/>
      <w:lvlJc w:val="left"/>
      <w:pPr>
        <w:ind w:left="360" w:hanging="360"/>
      </w:pPr>
      <w:rPr>
        <w:rFonts w:ascii="Wingdings" w:hAnsi="Wingdings" w:hint="default"/>
      </w:rPr>
    </w:lvl>
    <w:lvl w:ilvl="1" w:tplc="42040F60">
      <w:start w:val="1"/>
      <w:numFmt w:val="bullet"/>
      <w:lvlText w:val="o"/>
      <w:lvlJc w:val="left"/>
      <w:pPr>
        <w:tabs>
          <w:tab w:val="num" w:pos="0"/>
        </w:tabs>
        <w:ind w:left="1080" w:hanging="360"/>
      </w:pPr>
      <w:rPr>
        <w:rFonts w:ascii="Courier New" w:hAnsi="Courier New" w:hint="default"/>
      </w:rPr>
    </w:lvl>
    <w:lvl w:ilvl="2" w:tplc="15024F22" w:tentative="1">
      <w:start w:val="1"/>
      <w:numFmt w:val="bullet"/>
      <w:lvlText w:val=""/>
      <w:lvlJc w:val="left"/>
      <w:pPr>
        <w:ind w:left="1800" w:hanging="360"/>
      </w:pPr>
      <w:rPr>
        <w:rFonts w:ascii="Wingdings" w:hAnsi="Wingdings" w:hint="default"/>
      </w:rPr>
    </w:lvl>
    <w:lvl w:ilvl="3" w:tplc="4594C298" w:tentative="1">
      <w:start w:val="1"/>
      <w:numFmt w:val="bullet"/>
      <w:lvlText w:val=""/>
      <w:lvlJc w:val="left"/>
      <w:pPr>
        <w:ind w:left="2520" w:hanging="360"/>
      </w:pPr>
      <w:rPr>
        <w:rFonts w:ascii="Symbol" w:hAnsi="Symbol" w:hint="default"/>
      </w:rPr>
    </w:lvl>
    <w:lvl w:ilvl="4" w:tplc="E56A9CC0" w:tentative="1">
      <w:start w:val="1"/>
      <w:numFmt w:val="bullet"/>
      <w:lvlText w:val="o"/>
      <w:lvlJc w:val="left"/>
      <w:pPr>
        <w:ind w:left="3240" w:hanging="360"/>
      </w:pPr>
      <w:rPr>
        <w:rFonts w:ascii="Courier New" w:hAnsi="Courier New" w:cs="Fixed Miriam Transparent" w:hint="default"/>
      </w:rPr>
    </w:lvl>
    <w:lvl w:ilvl="5" w:tplc="F5D46AB4" w:tentative="1">
      <w:start w:val="1"/>
      <w:numFmt w:val="bullet"/>
      <w:lvlText w:val=""/>
      <w:lvlJc w:val="left"/>
      <w:pPr>
        <w:ind w:left="3960" w:hanging="360"/>
      </w:pPr>
      <w:rPr>
        <w:rFonts w:ascii="Wingdings" w:hAnsi="Wingdings" w:hint="default"/>
      </w:rPr>
    </w:lvl>
    <w:lvl w:ilvl="6" w:tplc="E86876C0" w:tentative="1">
      <w:start w:val="1"/>
      <w:numFmt w:val="bullet"/>
      <w:lvlText w:val=""/>
      <w:lvlJc w:val="left"/>
      <w:pPr>
        <w:ind w:left="4680" w:hanging="360"/>
      </w:pPr>
      <w:rPr>
        <w:rFonts w:ascii="Symbol" w:hAnsi="Symbol" w:hint="default"/>
      </w:rPr>
    </w:lvl>
    <w:lvl w:ilvl="7" w:tplc="1C6A7FA8" w:tentative="1">
      <w:start w:val="1"/>
      <w:numFmt w:val="bullet"/>
      <w:lvlText w:val="o"/>
      <w:lvlJc w:val="left"/>
      <w:pPr>
        <w:ind w:left="5400" w:hanging="360"/>
      </w:pPr>
      <w:rPr>
        <w:rFonts w:ascii="Courier New" w:hAnsi="Courier New" w:cs="Fixed Miriam Transparent" w:hint="default"/>
      </w:rPr>
    </w:lvl>
    <w:lvl w:ilvl="8" w:tplc="D70464F8" w:tentative="1">
      <w:start w:val="1"/>
      <w:numFmt w:val="bullet"/>
      <w:lvlText w:val=""/>
      <w:lvlJc w:val="left"/>
      <w:pPr>
        <w:ind w:left="6120" w:hanging="360"/>
      </w:pPr>
      <w:rPr>
        <w:rFonts w:ascii="Wingdings" w:hAnsi="Wingdings" w:hint="default"/>
      </w:rPr>
    </w:lvl>
  </w:abstractNum>
  <w:num w:numId="1">
    <w:abstractNumId w:val="16"/>
  </w:num>
  <w:num w:numId="2">
    <w:abstractNumId w:val="20"/>
  </w:num>
  <w:num w:numId="3">
    <w:abstractNumId w:val="15"/>
  </w:num>
  <w:num w:numId="4">
    <w:abstractNumId w:val="18"/>
  </w:num>
  <w:num w:numId="5">
    <w:abstractNumId w:val="40"/>
  </w:num>
  <w:num w:numId="6">
    <w:abstractNumId w:val="26"/>
  </w:num>
  <w:num w:numId="7">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8">
    <w:abstractNumId w:val="38"/>
  </w:num>
  <w:num w:numId="9">
    <w:abstractNumId w:val="30"/>
  </w:num>
  <w:num w:numId="10">
    <w:abstractNumId w:val="13"/>
  </w:num>
  <w:num w:numId="11">
    <w:abstractNumId w:val="11"/>
  </w:num>
  <w:num w:numId="12">
    <w:abstractNumId w:val="24"/>
  </w:num>
  <w:num w:numId="13">
    <w:abstractNumId w:val="14"/>
  </w:num>
  <w:num w:numId="14">
    <w:abstractNumId w:val="34"/>
  </w:num>
  <w:num w:numId="15">
    <w:abstractNumId w:val="9"/>
  </w:num>
  <w:num w:numId="16">
    <w:abstractNumId w:val="25"/>
  </w:num>
  <w:num w:numId="17">
    <w:abstractNumId w:val="42"/>
  </w:num>
  <w:num w:numId="18">
    <w:abstractNumId w:val="33"/>
  </w:num>
  <w:num w:numId="19">
    <w:abstractNumId w:val="0"/>
  </w:num>
  <w:num w:numId="20">
    <w:abstractNumId w:val="17"/>
  </w:num>
  <w:num w:numId="21">
    <w:abstractNumId w:val="10"/>
  </w:num>
  <w:num w:numId="22">
    <w:abstractNumId w:val="6"/>
  </w:num>
  <w:num w:numId="23">
    <w:abstractNumId w:val="5"/>
  </w:num>
  <w:num w:numId="24">
    <w:abstractNumId w:val="4"/>
  </w:num>
  <w:num w:numId="25">
    <w:abstractNumId w:val="3"/>
  </w:num>
  <w:num w:numId="26">
    <w:abstractNumId w:val="7"/>
  </w:num>
  <w:num w:numId="27">
    <w:abstractNumId w:val="2"/>
  </w:num>
  <w:num w:numId="28">
    <w:abstractNumId w:val="1"/>
  </w:num>
  <w:num w:numId="29">
    <w:abstractNumId w:val="32"/>
  </w:num>
  <w:num w:numId="30">
    <w:abstractNumId w:val="12"/>
  </w:num>
  <w:num w:numId="31">
    <w:abstractNumId w:val="23"/>
  </w:num>
  <w:num w:numId="32">
    <w:abstractNumId w:val="35"/>
  </w:num>
  <w:num w:numId="33">
    <w:abstractNumId w:val="29"/>
  </w:num>
  <w:num w:numId="34">
    <w:abstractNumId w:val="21"/>
  </w:num>
  <w:num w:numId="35">
    <w:abstractNumId w:val="21"/>
    <w:lvlOverride w:ilvl="0">
      <w:startOverride w:val="1"/>
    </w:lvlOverride>
  </w:num>
  <w:num w:numId="36">
    <w:abstractNumId w:val="22"/>
  </w:num>
  <w:num w:numId="37">
    <w:abstractNumId w:val="28"/>
  </w:num>
  <w:num w:numId="38">
    <w:abstractNumId w:val="21"/>
    <w:lvlOverride w:ilvl="0">
      <w:startOverride w:val="1"/>
    </w:lvlOverride>
  </w:num>
  <w:num w:numId="39">
    <w:abstractNumId w:val="21"/>
    <w:lvlOverride w:ilvl="0">
      <w:startOverride w:val="1"/>
    </w:lvlOverride>
  </w:num>
  <w:num w:numId="40">
    <w:abstractNumId w:val="21"/>
    <w:lvlOverride w:ilvl="0">
      <w:startOverride w:val="1"/>
    </w:lvlOverride>
  </w:num>
  <w:num w:numId="41">
    <w:abstractNumId w:val="21"/>
    <w:lvlOverride w:ilvl="0">
      <w:startOverride w:val="1"/>
    </w:lvlOverride>
  </w:num>
  <w:num w:numId="42">
    <w:abstractNumId w:val="19"/>
  </w:num>
  <w:num w:numId="43">
    <w:abstractNumId w:val="37"/>
  </w:num>
  <w:num w:numId="44">
    <w:abstractNumId w:val="39"/>
  </w:num>
  <w:num w:numId="45">
    <w:abstractNumId w:val="31"/>
  </w:num>
  <w:num w:numId="46">
    <w:abstractNumId w:val="27"/>
  </w:num>
  <w:num w:numId="47">
    <w:abstractNumId w:val="41"/>
  </w:num>
  <w:num w:numId="48">
    <w:abstractNumId w:val="21"/>
    <w:lvlOverride w:ilvl="0">
      <w:startOverride w:val="1"/>
    </w:lvlOverride>
  </w:num>
  <w:num w:numId="49">
    <w:abstractNumId w:val="37"/>
    <w:lvlOverride w:ilvl="0">
      <w:startOverride w:val="4"/>
    </w:lvlOverride>
  </w:num>
  <w:num w:numId="50">
    <w:abstractNumId w:val="37"/>
    <w:lvlOverride w:ilvl="0">
      <w:startOverride w:val="4"/>
    </w:lvlOverride>
    <w:lvlOverride w:ilvl="1">
      <w:startOverride w:val="2"/>
    </w:lvlOverride>
  </w:num>
  <w:num w:numId="51">
    <w:abstractNumId w:val="36"/>
  </w:num>
  <w:num w:numId="52">
    <w:abstractNumId w:val="37"/>
    <w:lvlOverride w:ilvl="0">
      <w:startOverride w:val="6"/>
    </w:lvlOverride>
  </w:num>
  <w:num w:numId="53">
    <w:abstractNumId w:val="37"/>
    <w:lvlOverride w:ilvl="0">
      <w:startOverride w:val="6"/>
    </w:lvlOverride>
    <w:lvlOverride w:ilvl="1">
      <w:startOverride w:val="2"/>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0D0"/>
    <w:rsid w:val="0000056E"/>
    <w:rsid w:val="0000113B"/>
    <w:rsid w:val="00002574"/>
    <w:rsid w:val="000037E0"/>
    <w:rsid w:val="000062F5"/>
    <w:rsid w:val="00006D72"/>
    <w:rsid w:val="00007077"/>
    <w:rsid w:val="00007832"/>
    <w:rsid w:val="00007ECD"/>
    <w:rsid w:val="0001187F"/>
    <w:rsid w:val="00013741"/>
    <w:rsid w:val="00014958"/>
    <w:rsid w:val="000150C6"/>
    <w:rsid w:val="00016006"/>
    <w:rsid w:val="000168E1"/>
    <w:rsid w:val="0001736C"/>
    <w:rsid w:val="00017900"/>
    <w:rsid w:val="00020E13"/>
    <w:rsid w:val="00021A4A"/>
    <w:rsid w:val="0002334C"/>
    <w:rsid w:val="00024494"/>
    <w:rsid w:val="00024A23"/>
    <w:rsid w:val="00024F6E"/>
    <w:rsid w:val="00025F7C"/>
    <w:rsid w:val="00026FA7"/>
    <w:rsid w:val="00030112"/>
    <w:rsid w:val="000305EE"/>
    <w:rsid w:val="00030648"/>
    <w:rsid w:val="00032DD8"/>
    <w:rsid w:val="00034BE4"/>
    <w:rsid w:val="00035C22"/>
    <w:rsid w:val="000366D6"/>
    <w:rsid w:val="000374FD"/>
    <w:rsid w:val="00042336"/>
    <w:rsid w:val="000434EE"/>
    <w:rsid w:val="00043F53"/>
    <w:rsid w:val="00044675"/>
    <w:rsid w:val="0004613E"/>
    <w:rsid w:val="000462DC"/>
    <w:rsid w:val="00052F9F"/>
    <w:rsid w:val="0005488E"/>
    <w:rsid w:val="000555A3"/>
    <w:rsid w:val="000573F7"/>
    <w:rsid w:val="000604AC"/>
    <w:rsid w:val="0006104D"/>
    <w:rsid w:val="00061D39"/>
    <w:rsid w:val="00064D3A"/>
    <w:rsid w:val="00071890"/>
    <w:rsid w:val="00073E51"/>
    <w:rsid w:val="0007448A"/>
    <w:rsid w:val="000762FB"/>
    <w:rsid w:val="0008175F"/>
    <w:rsid w:val="00081990"/>
    <w:rsid w:val="00082693"/>
    <w:rsid w:val="0008297D"/>
    <w:rsid w:val="00087D21"/>
    <w:rsid w:val="00092C11"/>
    <w:rsid w:val="00094522"/>
    <w:rsid w:val="00094563"/>
    <w:rsid w:val="00094A29"/>
    <w:rsid w:val="00097E4D"/>
    <w:rsid w:val="000A03AA"/>
    <w:rsid w:val="000A0A32"/>
    <w:rsid w:val="000A0A55"/>
    <w:rsid w:val="000A2A9A"/>
    <w:rsid w:val="000A2E99"/>
    <w:rsid w:val="000A30C5"/>
    <w:rsid w:val="000A5BB0"/>
    <w:rsid w:val="000A5E2A"/>
    <w:rsid w:val="000A63A1"/>
    <w:rsid w:val="000A6856"/>
    <w:rsid w:val="000A694B"/>
    <w:rsid w:val="000A6C90"/>
    <w:rsid w:val="000A7BB2"/>
    <w:rsid w:val="000B0738"/>
    <w:rsid w:val="000B0A58"/>
    <w:rsid w:val="000B1180"/>
    <w:rsid w:val="000B123B"/>
    <w:rsid w:val="000B24B1"/>
    <w:rsid w:val="000B2748"/>
    <w:rsid w:val="000B2F30"/>
    <w:rsid w:val="000B427E"/>
    <w:rsid w:val="000B5D9A"/>
    <w:rsid w:val="000B6835"/>
    <w:rsid w:val="000B6B12"/>
    <w:rsid w:val="000B7152"/>
    <w:rsid w:val="000C03F8"/>
    <w:rsid w:val="000C0CC0"/>
    <w:rsid w:val="000C1E43"/>
    <w:rsid w:val="000C484D"/>
    <w:rsid w:val="000C4C1D"/>
    <w:rsid w:val="000D015B"/>
    <w:rsid w:val="000D0312"/>
    <w:rsid w:val="000D1778"/>
    <w:rsid w:val="000D1BAE"/>
    <w:rsid w:val="000D462D"/>
    <w:rsid w:val="000D506D"/>
    <w:rsid w:val="000D5F7C"/>
    <w:rsid w:val="000D6C9B"/>
    <w:rsid w:val="000D7AE4"/>
    <w:rsid w:val="000E08A1"/>
    <w:rsid w:val="000E10CE"/>
    <w:rsid w:val="000E20D8"/>
    <w:rsid w:val="000E2EAD"/>
    <w:rsid w:val="000E431E"/>
    <w:rsid w:val="000E4ED4"/>
    <w:rsid w:val="000E6095"/>
    <w:rsid w:val="000E647B"/>
    <w:rsid w:val="000E7A68"/>
    <w:rsid w:val="000E7D4D"/>
    <w:rsid w:val="000F1A63"/>
    <w:rsid w:val="000F324A"/>
    <w:rsid w:val="000F343E"/>
    <w:rsid w:val="000F4475"/>
    <w:rsid w:val="000F4C24"/>
    <w:rsid w:val="000F596A"/>
    <w:rsid w:val="000F5FF3"/>
    <w:rsid w:val="0010029D"/>
    <w:rsid w:val="00101945"/>
    <w:rsid w:val="00102AC6"/>
    <w:rsid w:val="00104659"/>
    <w:rsid w:val="00105057"/>
    <w:rsid w:val="00105758"/>
    <w:rsid w:val="00106B93"/>
    <w:rsid w:val="0011098F"/>
    <w:rsid w:val="00110EA4"/>
    <w:rsid w:val="001110E8"/>
    <w:rsid w:val="001115DA"/>
    <w:rsid w:val="00113EFF"/>
    <w:rsid w:val="00115508"/>
    <w:rsid w:val="00115989"/>
    <w:rsid w:val="00116251"/>
    <w:rsid w:val="0012019D"/>
    <w:rsid w:val="00121285"/>
    <w:rsid w:val="0012347A"/>
    <w:rsid w:val="00123970"/>
    <w:rsid w:val="0012408B"/>
    <w:rsid w:val="00124C4F"/>
    <w:rsid w:val="00124E2C"/>
    <w:rsid w:val="00125494"/>
    <w:rsid w:val="00126A11"/>
    <w:rsid w:val="001305D2"/>
    <w:rsid w:val="001311FF"/>
    <w:rsid w:val="00131282"/>
    <w:rsid w:val="001316B2"/>
    <w:rsid w:val="00131A5E"/>
    <w:rsid w:val="0013372F"/>
    <w:rsid w:val="001348E9"/>
    <w:rsid w:val="001349DE"/>
    <w:rsid w:val="00134DED"/>
    <w:rsid w:val="0013526A"/>
    <w:rsid w:val="00135423"/>
    <w:rsid w:val="0013562C"/>
    <w:rsid w:val="0013571C"/>
    <w:rsid w:val="00135E82"/>
    <w:rsid w:val="001371BC"/>
    <w:rsid w:val="00137C9B"/>
    <w:rsid w:val="001410A6"/>
    <w:rsid w:val="00141852"/>
    <w:rsid w:val="001419A9"/>
    <w:rsid w:val="00141B8D"/>
    <w:rsid w:val="001428F9"/>
    <w:rsid w:val="00142ACE"/>
    <w:rsid w:val="00143832"/>
    <w:rsid w:val="00144FC8"/>
    <w:rsid w:val="0014504E"/>
    <w:rsid w:val="00146A48"/>
    <w:rsid w:val="001502AD"/>
    <w:rsid w:val="001504E5"/>
    <w:rsid w:val="0015213F"/>
    <w:rsid w:val="001523F5"/>
    <w:rsid w:val="00152A8E"/>
    <w:rsid w:val="001532A9"/>
    <w:rsid w:val="00154FE9"/>
    <w:rsid w:val="001567D9"/>
    <w:rsid w:val="00156BDD"/>
    <w:rsid w:val="0016141D"/>
    <w:rsid w:val="00161668"/>
    <w:rsid w:val="00161815"/>
    <w:rsid w:val="00161931"/>
    <w:rsid w:val="001631CA"/>
    <w:rsid w:val="00163B59"/>
    <w:rsid w:val="0016484D"/>
    <w:rsid w:val="00164992"/>
    <w:rsid w:val="00165291"/>
    <w:rsid w:val="00165D6B"/>
    <w:rsid w:val="0017024D"/>
    <w:rsid w:val="00171597"/>
    <w:rsid w:val="00175E3F"/>
    <w:rsid w:val="00175E44"/>
    <w:rsid w:val="0017678F"/>
    <w:rsid w:val="00177227"/>
    <w:rsid w:val="00177887"/>
    <w:rsid w:val="00177E70"/>
    <w:rsid w:val="00180020"/>
    <w:rsid w:val="00180495"/>
    <w:rsid w:val="00180E5F"/>
    <w:rsid w:val="00181EF4"/>
    <w:rsid w:val="001823FD"/>
    <w:rsid w:val="0018290E"/>
    <w:rsid w:val="00183B90"/>
    <w:rsid w:val="00184152"/>
    <w:rsid w:val="0018439F"/>
    <w:rsid w:val="0018708A"/>
    <w:rsid w:val="00187BC3"/>
    <w:rsid w:val="0019196D"/>
    <w:rsid w:val="0019378F"/>
    <w:rsid w:val="00195268"/>
    <w:rsid w:val="00196A4F"/>
    <w:rsid w:val="00196C34"/>
    <w:rsid w:val="00196C4B"/>
    <w:rsid w:val="00197BEC"/>
    <w:rsid w:val="001A057F"/>
    <w:rsid w:val="001A064A"/>
    <w:rsid w:val="001A1670"/>
    <w:rsid w:val="001A27A0"/>
    <w:rsid w:val="001A2FE6"/>
    <w:rsid w:val="001A4128"/>
    <w:rsid w:val="001A6593"/>
    <w:rsid w:val="001B092C"/>
    <w:rsid w:val="001B159D"/>
    <w:rsid w:val="001B3541"/>
    <w:rsid w:val="001B3711"/>
    <w:rsid w:val="001B540C"/>
    <w:rsid w:val="001B57A9"/>
    <w:rsid w:val="001B583F"/>
    <w:rsid w:val="001B67C1"/>
    <w:rsid w:val="001B72AC"/>
    <w:rsid w:val="001C019F"/>
    <w:rsid w:val="001C1485"/>
    <w:rsid w:val="001C1CA9"/>
    <w:rsid w:val="001C2172"/>
    <w:rsid w:val="001C281C"/>
    <w:rsid w:val="001C345B"/>
    <w:rsid w:val="001C4BE3"/>
    <w:rsid w:val="001C5B9F"/>
    <w:rsid w:val="001D08F1"/>
    <w:rsid w:val="001D1BAB"/>
    <w:rsid w:val="001D22BC"/>
    <w:rsid w:val="001D399F"/>
    <w:rsid w:val="001D4223"/>
    <w:rsid w:val="001D60E0"/>
    <w:rsid w:val="001D61B7"/>
    <w:rsid w:val="001D6CDA"/>
    <w:rsid w:val="001D6EAF"/>
    <w:rsid w:val="001D7635"/>
    <w:rsid w:val="001D7652"/>
    <w:rsid w:val="001D76BD"/>
    <w:rsid w:val="001D7C9C"/>
    <w:rsid w:val="001E09B5"/>
    <w:rsid w:val="001E186F"/>
    <w:rsid w:val="001E2304"/>
    <w:rsid w:val="001E3229"/>
    <w:rsid w:val="001F1DE1"/>
    <w:rsid w:val="001F25C6"/>
    <w:rsid w:val="001F372B"/>
    <w:rsid w:val="001F416E"/>
    <w:rsid w:val="001F5368"/>
    <w:rsid w:val="001F56C1"/>
    <w:rsid w:val="001F6690"/>
    <w:rsid w:val="001F71C8"/>
    <w:rsid w:val="001F7BBE"/>
    <w:rsid w:val="00203038"/>
    <w:rsid w:val="00205683"/>
    <w:rsid w:val="00205B2F"/>
    <w:rsid w:val="0020619E"/>
    <w:rsid w:val="00206A6B"/>
    <w:rsid w:val="00206AAC"/>
    <w:rsid w:val="002071F7"/>
    <w:rsid w:val="0021093A"/>
    <w:rsid w:val="00211E91"/>
    <w:rsid w:val="002145DB"/>
    <w:rsid w:val="0021470B"/>
    <w:rsid w:val="0021583C"/>
    <w:rsid w:val="00216A58"/>
    <w:rsid w:val="00216BD4"/>
    <w:rsid w:val="00217A0B"/>
    <w:rsid w:val="0022020E"/>
    <w:rsid w:val="00220823"/>
    <w:rsid w:val="00220F69"/>
    <w:rsid w:val="00222666"/>
    <w:rsid w:val="00225A84"/>
    <w:rsid w:val="00230674"/>
    <w:rsid w:val="00230706"/>
    <w:rsid w:val="00231EDC"/>
    <w:rsid w:val="00232C77"/>
    <w:rsid w:val="002334AD"/>
    <w:rsid w:val="002347B3"/>
    <w:rsid w:val="00235907"/>
    <w:rsid w:val="00235DE7"/>
    <w:rsid w:val="0023673B"/>
    <w:rsid w:val="00237D08"/>
    <w:rsid w:val="00240729"/>
    <w:rsid w:val="00240C81"/>
    <w:rsid w:val="002416EE"/>
    <w:rsid w:val="00241AA6"/>
    <w:rsid w:val="00241C1B"/>
    <w:rsid w:val="00241F73"/>
    <w:rsid w:val="00243B18"/>
    <w:rsid w:val="00244AB7"/>
    <w:rsid w:val="00245594"/>
    <w:rsid w:val="00245FB8"/>
    <w:rsid w:val="00251761"/>
    <w:rsid w:val="00251BB8"/>
    <w:rsid w:val="0025336B"/>
    <w:rsid w:val="0025472A"/>
    <w:rsid w:val="00255A91"/>
    <w:rsid w:val="002561FC"/>
    <w:rsid w:val="00257AE2"/>
    <w:rsid w:val="0026028B"/>
    <w:rsid w:val="00260517"/>
    <w:rsid w:val="002605EB"/>
    <w:rsid w:val="00261B41"/>
    <w:rsid w:val="00262CF7"/>
    <w:rsid w:val="00263189"/>
    <w:rsid w:val="002636EF"/>
    <w:rsid w:val="0026448F"/>
    <w:rsid w:val="00265541"/>
    <w:rsid w:val="002655F4"/>
    <w:rsid w:val="0027169D"/>
    <w:rsid w:val="0027205A"/>
    <w:rsid w:val="002738A8"/>
    <w:rsid w:val="00275B00"/>
    <w:rsid w:val="00275F42"/>
    <w:rsid w:val="00277015"/>
    <w:rsid w:val="002777CB"/>
    <w:rsid w:val="0028015F"/>
    <w:rsid w:val="002823B6"/>
    <w:rsid w:val="0028277B"/>
    <w:rsid w:val="00286C4C"/>
    <w:rsid w:val="00286E66"/>
    <w:rsid w:val="002874F8"/>
    <w:rsid w:val="00287A10"/>
    <w:rsid w:val="00290B47"/>
    <w:rsid w:val="00292C4C"/>
    <w:rsid w:val="002942DF"/>
    <w:rsid w:val="002A0E27"/>
    <w:rsid w:val="002A1077"/>
    <w:rsid w:val="002A1267"/>
    <w:rsid w:val="002A1528"/>
    <w:rsid w:val="002A1E5E"/>
    <w:rsid w:val="002A21E0"/>
    <w:rsid w:val="002A3E01"/>
    <w:rsid w:val="002A5BE7"/>
    <w:rsid w:val="002A5F7F"/>
    <w:rsid w:val="002A67D9"/>
    <w:rsid w:val="002A71D8"/>
    <w:rsid w:val="002B09EB"/>
    <w:rsid w:val="002B2278"/>
    <w:rsid w:val="002B2920"/>
    <w:rsid w:val="002B399A"/>
    <w:rsid w:val="002B4610"/>
    <w:rsid w:val="002B4E60"/>
    <w:rsid w:val="002B5645"/>
    <w:rsid w:val="002B6FF7"/>
    <w:rsid w:val="002C1805"/>
    <w:rsid w:val="002C4658"/>
    <w:rsid w:val="002C4822"/>
    <w:rsid w:val="002C4F8A"/>
    <w:rsid w:val="002C50BC"/>
    <w:rsid w:val="002D08E5"/>
    <w:rsid w:val="002D09AE"/>
    <w:rsid w:val="002D0BAC"/>
    <w:rsid w:val="002D132A"/>
    <w:rsid w:val="002D3ADD"/>
    <w:rsid w:val="002D429B"/>
    <w:rsid w:val="002D5E37"/>
    <w:rsid w:val="002D7AF6"/>
    <w:rsid w:val="002E0742"/>
    <w:rsid w:val="002E0E62"/>
    <w:rsid w:val="002E1017"/>
    <w:rsid w:val="002E284A"/>
    <w:rsid w:val="002E517F"/>
    <w:rsid w:val="002E56E5"/>
    <w:rsid w:val="002E584E"/>
    <w:rsid w:val="002E7B73"/>
    <w:rsid w:val="002F209B"/>
    <w:rsid w:val="002F32B6"/>
    <w:rsid w:val="002F39B4"/>
    <w:rsid w:val="002F4278"/>
    <w:rsid w:val="002F5487"/>
    <w:rsid w:val="002F65A2"/>
    <w:rsid w:val="002F76B9"/>
    <w:rsid w:val="00300F45"/>
    <w:rsid w:val="00300FC6"/>
    <w:rsid w:val="003010B8"/>
    <w:rsid w:val="00303FB4"/>
    <w:rsid w:val="003042AB"/>
    <w:rsid w:val="00306502"/>
    <w:rsid w:val="00310A70"/>
    <w:rsid w:val="003113C7"/>
    <w:rsid w:val="00313C10"/>
    <w:rsid w:val="00315311"/>
    <w:rsid w:val="00315780"/>
    <w:rsid w:val="00315B0A"/>
    <w:rsid w:val="00316CF6"/>
    <w:rsid w:val="0031746E"/>
    <w:rsid w:val="003179E2"/>
    <w:rsid w:val="00320C77"/>
    <w:rsid w:val="0032101E"/>
    <w:rsid w:val="003216FB"/>
    <w:rsid w:val="003226B4"/>
    <w:rsid w:val="0032373F"/>
    <w:rsid w:val="00325072"/>
    <w:rsid w:val="00325B37"/>
    <w:rsid w:val="00326AA8"/>
    <w:rsid w:val="00331BCC"/>
    <w:rsid w:val="00331CBD"/>
    <w:rsid w:val="00332675"/>
    <w:rsid w:val="00333DEB"/>
    <w:rsid w:val="003345BA"/>
    <w:rsid w:val="003404B5"/>
    <w:rsid w:val="00341322"/>
    <w:rsid w:val="003426DF"/>
    <w:rsid w:val="003448A0"/>
    <w:rsid w:val="00345DD3"/>
    <w:rsid w:val="00347B9F"/>
    <w:rsid w:val="00352156"/>
    <w:rsid w:val="00352EAE"/>
    <w:rsid w:val="003537DD"/>
    <w:rsid w:val="00353CC0"/>
    <w:rsid w:val="00353D32"/>
    <w:rsid w:val="00354283"/>
    <w:rsid w:val="00354CBE"/>
    <w:rsid w:val="00355893"/>
    <w:rsid w:val="00357250"/>
    <w:rsid w:val="003578C1"/>
    <w:rsid w:val="00360CED"/>
    <w:rsid w:val="00360E91"/>
    <w:rsid w:val="00360EB3"/>
    <w:rsid w:val="00361E59"/>
    <w:rsid w:val="0036312C"/>
    <w:rsid w:val="003640FC"/>
    <w:rsid w:val="00364289"/>
    <w:rsid w:val="00364741"/>
    <w:rsid w:val="00364D23"/>
    <w:rsid w:val="00365E80"/>
    <w:rsid w:val="00372D8B"/>
    <w:rsid w:val="00373BCB"/>
    <w:rsid w:val="00374767"/>
    <w:rsid w:val="00375B54"/>
    <w:rsid w:val="0037677A"/>
    <w:rsid w:val="003809AD"/>
    <w:rsid w:val="003809BC"/>
    <w:rsid w:val="00380C0F"/>
    <w:rsid w:val="003812B4"/>
    <w:rsid w:val="0038160C"/>
    <w:rsid w:val="00381E0C"/>
    <w:rsid w:val="0038205E"/>
    <w:rsid w:val="00382FC4"/>
    <w:rsid w:val="00384E86"/>
    <w:rsid w:val="00387C19"/>
    <w:rsid w:val="00391387"/>
    <w:rsid w:val="00392791"/>
    <w:rsid w:val="003928BE"/>
    <w:rsid w:val="003959B9"/>
    <w:rsid w:val="00397D92"/>
    <w:rsid w:val="003A02EC"/>
    <w:rsid w:val="003A29D8"/>
    <w:rsid w:val="003A3BD0"/>
    <w:rsid w:val="003A4044"/>
    <w:rsid w:val="003A4445"/>
    <w:rsid w:val="003A58E0"/>
    <w:rsid w:val="003A62DE"/>
    <w:rsid w:val="003A7417"/>
    <w:rsid w:val="003B07AF"/>
    <w:rsid w:val="003B2412"/>
    <w:rsid w:val="003B3F81"/>
    <w:rsid w:val="003B4264"/>
    <w:rsid w:val="003B5573"/>
    <w:rsid w:val="003B5F8A"/>
    <w:rsid w:val="003C27AE"/>
    <w:rsid w:val="003C30F3"/>
    <w:rsid w:val="003C4B42"/>
    <w:rsid w:val="003C4D2A"/>
    <w:rsid w:val="003C5626"/>
    <w:rsid w:val="003C5899"/>
    <w:rsid w:val="003C5FDE"/>
    <w:rsid w:val="003C6001"/>
    <w:rsid w:val="003D04CD"/>
    <w:rsid w:val="003D092A"/>
    <w:rsid w:val="003D23BB"/>
    <w:rsid w:val="003D3109"/>
    <w:rsid w:val="003D3867"/>
    <w:rsid w:val="003D54B6"/>
    <w:rsid w:val="003D60F0"/>
    <w:rsid w:val="003D6A0B"/>
    <w:rsid w:val="003D6C5E"/>
    <w:rsid w:val="003E0867"/>
    <w:rsid w:val="003E08C3"/>
    <w:rsid w:val="003E198A"/>
    <w:rsid w:val="003E2498"/>
    <w:rsid w:val="003E3E49"/>
    <w:rsid w:val="003E449B"/>
    <w:rsid w:val="003E4548"/>
    <w:rsid w:val="003E4857"/>
    <w:rsid w:val="003E4D98"/>
    <w:rsid w:val="003E6828"/>
    <w:rsid w:val="003E7B80"/>
    <w:rsid w:val="003F0C9A"/>
    <w:rsid w:val="003F1546"/>
    <w:rsid w:val="003F1B32"/>
    <w:rsid w:val="003F3243"/>
    <w:rsid w:val="003F4727"/>
    <w:rsid w:val="003F6C39"/>
    <w:rsid w:val="003F6E53"/>
    <w:rsid w:val="003F72B2"/>
    <w:rsid w:val="003F7991"/>
    <w:rsid w:val="00400A7A"/>
    <w:rsid w:val="004010C2"/>
    <w:rsid w:val="00402F49"/>
    <w:rsid w:val="004044ED"/>
    <w:rsid w:val="004050B5"/>
    <w:rsid w:val="004075CE"/>
    <w:rsid w:val="004108A3"/>
    <w:rsid w:val="0041128D"/>
    <w:rsid w:val="00411489"/>
    <w:rsid w:val="00411A48"/>
    <w:rsid w:val="00412C74"/>
    <w:rsid w:val="00413221"/>
    <w:rsid w:val="00413284"/>
    <w:rsid w:val="004132B6"/>
    <w:rsid w:val="0041338C"/>
    <w:rsid w:val="0041424B"/>
    <w:rsid w:val="00415F44"/>
    <w:rsid w:val="004173A6"/>
    <w:rsid w:val="00417416"/>
    <w:rsid w:val="004200DC"/>
    <w:rsid w:val="0042107B"/>
    <w:rsid w:val="004220B1"/>
    <w:rsid w:val="004229CC"/>
    <w:rsid w:val="00422D44"/>
    <w:rsid w:val="00424CCB"/>
    <w:rsid w:val="00425096"/>
    <w:rsid w:val="004265FD"/>
    <w:rsid w:val="00426B2B"/>
    <w:rsid w:val="00426C15"/>
    <w:rsid w:val="0042719A"/>
    <w:rsid w:val="0042719E"/>
    <w:rsid w:val="0042754C"/>
    <w:rsid w:val="00430A5E"/>
    <w:rsid w:val="00430A6F"/>
    <w:rsid w:val="004310BC"/>
    <w:rsid w:val="004321D0"/>
    <w:rsid w:val="004323CB"/>
    <w:rsid w:val="00432839"/>
    <w:rsid w:val="004345AD"/>
    <w:rsid w:val="0043535B"/>
    <w:rsid w:val="0043654D"/>
    <w:rsid w:val="004374FA"/>
    <w:rsid w:val="004402CA"/>
    <w:rsid w:val="004404B0"/>
    <w:rsid w:val="004404C5"/>
    <w:rsid w:val="00443E97"/>
    <w:rsid w:val="004440A6"/>
    <w:rsid w:val="00444E0E"/>
    <w:rsid w:val="0044679B"/>
    <w:rsid w:val="004467E7"/>
    <w:rsid w:val="00451B95"/>
    <w:rsid w:val="0045255B"/>
    <w:rsid w:val="004530A7"/>
    <w:rsid w:val="00454B61"/>
    <w:rsid w:val="004551A5"/>
    <w:rsid w:val="00455660"/>
    <w:rsid w:val="00456BD3"/>
    <w:rsid w:val="00457C89"/>
    <w:rsid w:val="00457EB5"/>
    <w:rsid w:val="004601C5"/>
    <w:rsid w:val="0046135D"/>
    <w:rsid w:val="00462C57"/>
    <w:rsid w:val="0046307D"/>
    <w:rsid w:val="004639A6"/>
    <w:rsid w:val="00464049"/>
    <w:rsid w:val="004644E2"/>
    <w:rsid w:val="004647D2"/>
    <w:rsid w:val="00464B11"/>
    <w:rsid w:val="00465770"/>
    <w:rsid w:val="00465959"/>
    <w:rsid w:val="004666C7"/>
    <w:rsid w:val="004672DC"/>
    <w:rsid w:val="0046796C"/>
    <w:rsid w:val="00473912"/>
    <w:rsid w:val="00475782"/>
    <w:rsid w:val="00477830"/>
    <w:rsid w:val="00480370"/>
    <w:rsid w:val="00480F9A"/>
    <w:rsid w:val="004815D8"/>
    <w:rsid w:val="004820AF"/>
    <w:rsid w:val="004825C2"/>
    <w:rsid w:val="004830FE"/>
    <w:rsid w:val="00484506"/>
    <w:rsid w:val="0048456B"/>
    <w:rsid w:val="00487522"/>
    <w:rsid w:val="00487912"/>
    <w:rsid w:val="004905EB"/>
    <w:rsid w:val="00492369"/>
    <w:rsid w:val="004964A3"/>
    <w:rsid w:val="00496E85"/>
    <w:rsid w:val="00497173"/>
    <w:rsid w:val="00497A77"/>
    <w:rsid w:val="004A14FC"/>
    <w:rsid w:val="004A2BB4"/>
    <w:rsid w:val="004A2EA7"/>
    <w:rsid w:val="004A653F"/>
    <w:rsid w:val="004A777F"/>
    <w:rsid w:val="004B085F"/>
    <w:rsid w:val="004B0ADA"/>
    <w:rsid w:val="004B1042"/>
    <w:rsid w:val="004B5280"/>
    <w:rsid w:val="004B55DA"/>
    <w:rsid w:val="004B5C45"/>
    <w:rsid w:val="004B7EFB"/>
    <w:rsid w:val="004C0018"/>
    <w:rsid w:val="004C2561"/>
    <w:rsid w:val="004C3A99"/>
    <w:rsid w:val="004C4300"/>
    <w:rsid w:val="004C5770"/>
    <w:rsid w:val="004C61D8"/>
    <w:rsid w:val="004C6ED2"/>
    <w:rsid w:val="004C7BFF"/>
    <w:rsid w:val="004D03BB"/>
    <w:rsid w:val="004D43D3"/>
    <w:rsid w:val="004D638E"/>
    <w:rsid w:val="004D6D60"/>
    <w:rsid w:val="004D7BCC"/>
    <w:rsid w:val="004E1106"/>
    <w:rsid w:val="004E1719"/>
    <w:rsid w:val="004E1889"/>
    <w:rsid w:val="004E3AB8"/>
    <w:rsid w:val="004E5299"/>
    <w:rsid w:val="004E5AD8"/>
    <w:rsid w:val="004E5AE4"/>
    <w:rsid w:val="004E5B3E"/>
    <w:rsid w:val="004E6832"/>
    <w:rsid w:val="004F0597"/>
    <w:rsid w:val="004F0677"/>
    <w:rsid w:val="004F13CF"/>
    <w:rsid w:val="004F2461"/>
    <w:rsid w:val="004F37C6"/>
    <w:rsid w:val="004F391C"/>
    <w:rsid w:val="004F3EB5"/>
    <w:rsid w:val="004F4192"/>
    <w:rsid w:val="004F478D"/>
    <w:rsid w:val="004F5107"/>
    <w:rsid w:val="004F522D"/>
    <w:rsid w:val="004F52F4"/>
    <w:rsid w:val="004F7B72"/>
    <w:rsid w:val="004F7EF2"/>
    <w:rsid w:val="00501371"/>
    <w:rsid w:val="0050258F"/>
    <w:rsid w:val="0050391A"/>
    <w:rsid w:val="00503BED"/>
    <w:rsid w:val="00504146"/>
    <w:rsid w:val="00507732"/>
    <w:rsid w:val="00510E5E"/>
    <w:rsid w:val="0051144D"/>
    <w:rsid w:val="00512375"/>
    <w:rsid w:val="005123F6"/>
    <w:rsid w:val="00514016"/>
    <w:rsid w:val="005140BF"/>
    <w:rsid w:val="0051522F"/>
    <w:rsid w:val="005158D7"/>
    <w:rsid w:val="00515A74"/>
    <w:rsid w:val="0051779B"/>
    <w:rsid w:val="00517C4A"/>
    <w:rsid w:val="005200B2"/>
    <w:rsid w:val="005214D1"/>
    <w:rsid w:val="0052235D"/>
    <w:rsid w:val="0052294B"/>
    <w:rsid w:val="00525AB5"/>
    <w:rsid w:val="00526220"/>
    <w:rsid w:val="00526F3F"/>
    <w:rsid w:val="0052797B"/>
    <w:rsid w:val="00527DA8"/>
    <w:rsid w:val="00527E02"/>
    <w:rsid w:val="005304F3"/>
    <w:rsid w:val="0053073B"/>
    <w:rsid w:val="005341FD"/>
    <w:rsid w:val="00534731"/>
    <w:rsid w:val="005358AB"/>
    <w:rsid w:val="00535BF4"/>
    <w:rsid w:val="00535F04"/>
    <w:rsid w:val="00537315"/>
    <w:rsid w:val="0054000F"/>
    <w:rsid w:val="00540969"/>
    <w:rsid w:val="00541713"/>
    <w:rsid w:val="00544885"/>
    <w:rsid w:val="00544BB0"/>
    <w:rsid w:val="0054617C"/>
    <w:rsid w:val="00546336"/>
    <w:rsid w:val="005469C0"/>
    <w:rsid w:val="005472E9"/>
    <w:rsid w:val="00551934"/>
    <w:rsid w:val="005520A6"/>
    <w:rsid w:val="00553441"/>
    <w:rsid w:val="005538D2"/>
    <w:rsid w:val="005545E9"/>
    <w:rsid w:val="00554F0B"/>
    <w:rsid w:val="00555077"/>
    <w:rsid w:val="00555C46"/>
    <w:rsid w:val="00556DAA"/>
    <w:rsid w:val="00556E44"/>
    <w:rsid w:val="00557D57"/>
    <w:rsid w:val="005601FA"/>
    <w:rsid w:val="0056097A"/>
    <w:rsid w:val="00560D86"/>
    <w:rsid w:val="00563B6C"/>
    <w:rsid w:val="005648C8"/>
    <w:rsid w:val="00565D7D"/>
    <w:rsid w:val="00567414"/>
    <w:rsid w:val="005703B9"/>
    <w:rsid w:val="00570F30"/>
    <w:rsid w:val="005714DE"/>
    <w:rsid w:val="00572862"/>
    <w:rsid w:val="00572956"/>
    <w:rsid w:val="00573826"/>
    <w:rsid w:val="0057384F"/>
    <w:rsid w:val="0057409E"/>
    <w:rsid w:val="00576AC7"/>
    <w:rsid w:val="00577065"/>
    <w:rsid w:val="00577273"/>
    <w:rsid w:val="00580F74"/>
    <w:rsid w:val="005814A7"/>
    <w:rsid w:val="00581549"/>
    <w:rsid w:val="00581936"/>
    <w:rsid w:val="00582434"/>
    <w:rsid w:val="0058595E"/>
    <w:rsid w:val="00585F2B"/>
    <w:rsid w:val="0058671E"/>
    <w:rsid w:val="00586AFD"/>
    <w:rsid w:val="00587728"/>
    <w:rsid w:val="00591D28"/>
    <w:rsid w:val="00592385"/>
    <w:rsid w:val="00592878"/>
    <w:rsid w:val="005931E7"/>
    <w:rsid w:val="005939EE"/>
    <w:rsid w:val="00594BF0"/>
    <w:rsid w:val="00595146"/>
    <w:rsid w:val="0059516B"/>
    <w:rsid w:val="0059590D"/>
    <w:rsid w:val="0059658B"/>
    <w:rsid w:val="005A16D8"/>
    <w:rsid w:val="005A1919"/>
    <w:rsid w:val="005A1B8F"/>
    <w:rsid w:val="005A2F71"/>
    <w:rsid w:val="005A32AE"/>
    <w:rsid w:val="005A3495"/>
    <w:rsid w:val="005A5348"/>
    <w:rsid w:val="005A6C33"/>
    <w:rsid w:val="005A6DD0"/>
    <w:rsid w:val="005A7710"/>
    <w:rsid w:val="005B0813"/>
    <w:rsid w:val="005B5980"/>
    <w:rsid w:val="005B6715"/>
    <w:rsid w:val="005B7AD1"/>
    <w:rsid w:val="005C0B34"/>
    <w:rsid w:val="005C1E57"/>
    <w:rsid w:val="005C238C"/>
    <w:rsid w:val="005C2FFB"/>
    <w:rsid w:val="005C35A3"/>
    <w:rsid w:val="005C4081"/>
    <w:rsid w:val="005C7336"/>
    <w:rsid w:val="005C75D3"/>
    <w:rsid w:val="005C7CB1"/>
    <w:rsid w:val="005D07AD"/>
    <w:rsid w:val="005D0C0C"/>
    <w:rsid w:val="005D155F"/>
    <w:rsid w:val="005D2CFE"/>
    <w:rsid w:val="005D527F"/>
    <w:rsid w:val="005D5F19"/>
    <w:rsid w:val="005D6262"/>
    <w:rsid w:val="005D6CE6"/>
    <w:rsid w:val="005D6ED7"/>
    <w:rsid w:val="005D7512"/>
    <w:rsid w:val="005D7FEF"/>
    <w:rsid w:val="005E041F"/>
    <w:rsid w:val="005E0FA4"/>
    <w:rsid w:val="005E1314"/>
    <w:rsid w:val="005E1A06"/>
    <w:rsid w:val="005E1CD4"/>
    <w:rsid w:val="005E426F"/>
    <w:rsid w:val="005E656C"/>
    <w:rsid w:val="005E6687"/>
    <w:rsid w:val="005F02F9"/>
    <w:rsid w:val="005F07FF"/>
    <w:rsid w:val="005F2B86"/>
    <w:rsid w:val="005F3922"/>
    <w:rsid w:val="005F4162"/>
    <w:rsid w:val="005F4691"/>
    <w:rsid w:val="005F4AAC"/>
    <w:rsid w:val="005F5693"/>
    <w:rsid w:val="005F75AF"/>
    <w:rsid w:val="005F7A12"/>
    <w:rsid w:val="005F7E3D"/>
    <w:rsid w:val="006012E8"/>
    <w:rsid w:val="00601387"/>
    <w:rsid w:val="006018E7"/>
    <w:rsid w:val="00603362"/>
    <w:rsid w:val="00604CF8"/>
    <w:rsid w:val="00605499"/>
    <w:rsid w:val="006060A3"/>
    <w:rsid w:val="00606D35"/>
    <w:rsid w:val="0060789D"/>
    <w:rsid w:val="00607E73"/>
    <w:rsid w:val="00611533"/>
    <w:rsid w:val="00616E8C"/>
    <w:rsid w:val="00620505"/>
    <w:rsid w:val="00626DFE"/>
    <w:rsid w:val="006279CA"/>
    <w:rsid w:val="00630188"/>
    <w:rsid w:val="00631116"/>
    <w:rsid w:val="00631D67"/>
    <w:rsid w:val="0063223F"/>
    <w:rsid w:val="0063319E"/>
    <w:rsid w:val="00633349"/>
    <w:rsid w:val="00634386"/>
    <w:rsid w:val="00634B1B"/>
    <w:rsid w:val="0063624B"/>
    <w:rsid w:val="00636785"/>
    <w:rsid w:val="0063714F"/>
    <w:rsid w:val="00641BA9"/>
    <w:rsid w:val="00642061"/>
    <w:rsid w:val="00642630"/>
    <w:rsid w:val="0064345A"/>
    <w:rsid w:val="00643710"/>
    <w:rsid w:val="00645BE7"/>
    <w:rsid w:val="00646C69"/>
    <w:rsid w:val="00646C73"/>
    <w:rsid w:val="006501CC"/>
    <w:rsid w:val="006502B6"/>
    <w:rsid w:val="00650F06"/>
    <w:rsid w:val="0065222A"/>
    <w:rsid w:val="006524AC"/>
    <w:rsid w:val="006536E5"/>
    <w:rsid w:val="00654D05"/>
    <w:rsid w:val="00660259"/>
    <w:rsid w:val="0066067F"/>
    <w:rsid w:val="00660743"/>
    <w:rsid w:val="006608CB"/>
    <w:rsid w:val="00660CFC"/>
    <w:rsid w:val="00660EB3"/>
    <w:rsid w:val="00664485"/>
    <w:rsid w:val="00664804"/>
    <w:rsid w:val="006671F7"/>
    <w:rsid w:val="00671711"/>
    <w:rsid w:val="00672126"/>
    <w:rsid w:val="00674569"/>
    <w:rsid w:val="00675D93"/>
    <w:rsid w:val="0067644F"/>
    <w:rsid w:val="00676AD4"/>
    <w:rsid w:val="00681D13"/>
    <w:rsid w:val="00682F0C"/>
    <w:rsid w:val="0068313B"/>
    <w:rsid w:val="00684013"/>
    <w:rsid w:val="0068692C"/>
    <w:rsid w:val="00691A98"/>
    <w:rsid w:val="006922D0"/>
    <w:rsid w:val="00693621"/>
    <w:rsid w:val="00695615"/>
    <w:rsid w:val="006A1A32"/>
    <w:rsid w:val="006A22D9"/>
    <w:rsid w:val="006A2A6C"/>
    <w:rsid w:val="006A2D06"/>
    <w:rsid w:val="006A402E"/>
    <w:rsid w:val="006A4358"/>
    <w:rsid w:val="006A44B8"/>
    <w:rsid w:val="006A4AE1"/>
    <w:rsid w:val="006A4F99"/>
    <w:rsid w:val="006A5BC9"/>
    <w:rsid w:val="006A7380"/>
    <w:rsid w:val="006B04A7"/>
    <w:rsid w:val="006B0ED2"/>
    <w:rsid w:val="006B27D9"/>
    <w:rsid w:val="006B292D"/>
    <w:rsid w:val="006B30E3"/>
    <w:rsid w:val="006B3236"/>
    <w:rsid w:val="006B3ABD"/>
    <w:rsid w:val="006B4334"/>
    <w:rsid w:val="006B6266"/>
    <w:rsid w:val="006C0480"/>
    <w:rsid w:val="006C0676"/>
    <w:rsid w:val="006C1AA5"/>
    <w:rsid w:val="006C3534"/>
    <w:rsid w:val="006C3F02"/>
    <w:rsid w:val="006D0189"/>
    <w:rsid w:val="006D16EB"/>
    <w:rsid w:val="006D4671"/>
    <w:rsid w:val="006D4DC1"/>
    <w:rsid w:val="006D5552"/>
    <w:rsid w:val="006D7D17"/>
    <w:rsid w:val="006E1C3D"/>
    <w:rsid w:val="006E1D19"/>
    <w:rsid w:val="006E28C6"/>
    <w:rsid w:val="006E3231"/>
    <w:rsid w:val="006E43CA"/>
    <w:rsid w:val="006E52AE"/>
    <w:rsid w:val="006E5FEF"/>
    <w:rsid w:val="006E6380"/>
    <w:rsid w:val="006E64CC"/>
    <w:rsid w:val="006E7F9F"/>
    <w:rsid w:val="006F0DB1"/>
    <w:rsid w:val="006F1076"/>
    <w:rsid w:val="006F144E"/>
    <w:rsid w:val="006F3E8D"/>
    <w:rsid w:val="006F438A"/>
    <w:rsid w:val="006F4E3B"/>
    <w:rsid w:val="006F5FF4"/>
    <w:rsid w:val="006F6317"/>
    <w:rsid w:val="006F636E"/>
    <w:rsid w:val="006F67AA"/>
    <w:rsid w:val="00700278"/>
    <w:rsid w:val="00703A67"/>
    <w:rsid w:val="00703BD4"/>
    <w:rsid w:val="007040E7"/>
    <w:rsid w:val="00712278"/>
    <w:rsid w:val="00712A7E"/>
    <w:rsid w:val="0071335F"/>
    <w:rsid w:val="007136BA"/>
    <w:rsid w:val="007139BF"/>
    <w:rsid w:val="00714634"/>
    <w:rsid w:val="00715004"/>
    <w:rsid w:val="007152ED"/>
    <w:rsid w:val="00716A27"/>
    <w:rsid w:val="00717A27"/>
    <w:rsid w:val="00721209"/>
    <w:rsid w:val="007219EE"/>
    <w:rsid w:val="00722594"/>
    <w:rsid w:val="007227F3"/>
    <w:rsid w:val="00722925"/>
    <w:rsid w:val="00722F51"/>
    <w:rsid w:val="00724B25"/>
    <w:rsid w:val="00730898"/>
    <w:rsid w:val="00730C4E"/>
    <w:rsid w:val="00732B3D"/>
    <w:rsid w:val="007342AD"/>
    <w:rsid w:val="0073452F"/>
    <w:rsid w:val="007349CF"/>
    <w:rsid w:val="007350CE"/>
    <w:rsid w:val="00742961"/>
    <w:rsid w:val="00742FB9"/>
    <w:rsid w:val="00743C12"/>
    <w:rsid w:val="0074572D"/>
    <w:rsid w:val="00747787"/>
    <w:rsid w:val="00747878"/>
    <w:rsid w:val="00750674"/>
    <w:rsid w:val="00750DB8"/>
    <w:rsid w:val="0075107F"/>
    <w:rsid w:val="00751162"/>
    <w:rsid w:val="007525F3"/>
    <w:rsid w:val="0075280E"/>
    <w:rsid w:val="007542FE"/>
    <w:rsid w:val="00757C88"/>
    <w:rsid w:val="00757D32"/>
    <w:rsid w:val="00757F6E"/>
    <w:rsid w:val="00760BEF"/>
    <w:rsid w:val="00763057"/>
    <w:rsid w:val="00763951"/>
    <w:rsid w:val="00764766"/>
    <w:rsid w:val="00765195"/>
    <w:rsid w:val="007671D4"/>
    <w:rsid w:val="007672E0"/>
    <w:rsid w:val="00771228"/>
    <w:rsid w:val="00771D1C"/>
    <w:rsid w:val="00772844"/>
    <w:rsid w:val="00774963"/>
    <w:rsid w:val="0077524D"/>
    <w:rsid w:val="00777069"/>
    <w:rsid w:val="00777C87"/>
    <w:rsid w:val="00777E5B"/>
    <w:rsid w:val="0078078C"/>
    <w:rsid w:val="00780C9C"/>
    <w:rsid w:val="0078217E"/>
    <w:rsid w:val="00782CDD"/>
    <w:rsid w:val="007851AA"/>
    <w:rsid w:val="00786FED"/>
    <w:rsid w:val="00790C92"/>
    <w:rsid w:val="007913C9"/>
    <w:rsid w:val="00792273"/>
    <w:rsid w:val="00793613"/>
    <w:rsid w:val="0079396C"/>
    <w:rsid w:val="00793E1C"/>
    <w:rsid w:val="00793EC5"/>
    <w:rsid w:val="00794BB6"/>
    <w:rsid w:val="00796F6C"/>
    <w:rsid w:val="007971C9"/>
    <w:rsid w:val="0079782E"/>
    <w:rsid w:val="007A0CB6"/>
    <w:rsid w:val="007A0D67"/>
    <w:rsid w:val="007A152E"/>
    <w:rsid w:val="007A1803"/>
    <w:rsid w:val="007A1C8E"/>
    <w:rsid w:val="007A2688"/>
    <w:rsid w:val="007A29D1"/>
    <w:rsid w:val="007A3804"/>
    <w:rsid w:val="007A3BD2"/>
    <w:rsid w:val="007A3E65"/>
    <w:rsid w:val="007A56B9"/>
    <w:rsid w:val="007A5A58"/>
    <w:rsid w:val="007A6082"/>
    <w:rsid w:val="007A6AF5"/>
    <w:rsid w:val="007A6E82"/>
    <w:rsid w:val="007A7553"/>
    <w:rsid w:val="007A7F7A"/>
    <w:rsid w:val="007B0DE4"/>
    <w:rsid w:val="007B1166"/>
    <w:rsid w:val="007B2796"/>
    <w:rsid w:val="007B3139"/>
    <w:rsid w:val="007B3200"/>
    <w:rsid w:val="007B6570"/>
    <w:rsid w:val="007C050B"/>
    <w:rsid w:val="007C0540"/>
    <w:rsid w:val="007C08C8"/>
    <w:rsid w:val="007C1EF0"/>
    <w:rsid w:val="007C27CF"/>
    <w:rsid w:val="007C3E17"/>
    <w:rsid w:val="007C6318"/>
    <w:rsid w:val="007D173E"/>
    <w:rsid w:val="007D1CEA"/>
    <w:rsid w:val="007D264D"/>
    <w:rsid w:val="007D2B02"/>
    <w:rsid w:val="007D2C04"/>
    <w:rsid w:val="007D410F"/>
    <w:rsid w:val="007D4750"/>
    <w:rsid w:val="007D49BF"/>
    <w:rsid w:val="007D557D"/>
    <w:rsid w:val="007D6904"/>
    <w:rsid w:val="007D718D"/>
    <w:rsid w:val="007D71D4"/>
    <w:rsid w:val="007D7F6D"/>
    <w:rsid w:val="007E0FF3"/>
    <w:rsid w:val="007E1E0F"/>
    <w:rsid w:val="007E57C3"/>
    <w:rsid w:val="007E6DD4"/>
    <w:rsid w:val="007E7D7E"/>
    <w:rsid w:val="007F05A2"/>
    <w:rsid w:val="007F39B5"/>
    <w:rsid w:val="007F7145"/>
    <w:rsid w:val="007F7149"/>
    <w:rsid w:val="007F71E9"/>
    <w:rsid w:val="00800BFD"/>
    <w:rsid w:val="00800CC6"/>
    <w:rsid w:val="0080188E"/>
    <w:rsid w:val="008020D9"/>
    <w:rsid w:val="008022BB"/>
    <w:rsid w:val="00802A43"/>
    <w:rsid w:val="008034C8"/>
    <w:rsid w:val="00804221"/>
    <w:rsid w:val="0081099C"/>
    <w:rsid w:val="00810ADB"/>
    <w:rsid w:val="00810D57"/>
    <w:rsid w:val="008119B4"/>
    <w:rsid w:val="00814C16"/>
    <w:rsid w:val="00815DC2"/>
    <w:rsid w:val="00816DA9"/>
    <w:rsid w:val="008175DE"/>
    <w:rsid w:val="00817B93"/>
    <w:rsid w:val="00823A7B"/>
    <w:rsid w:val="00823EEE"/>
    <w:rsid w:val="00824DE2"/>
    <w:rsid w:val="00824F35"/>
    <w:rsid w:val="00825E75"/>
    <w:rsid w:val="00826C97"/>
    <w:rsid w:val="008279D5"/>
    <w:rsid w:val="00830E25"/>
    <w:rsid w:val="00831242"/>
    <w:rsid w:val="00831862"/>
    <w:rsid w:val="00834BB6"/>
    <w:rsid w:val="0083561E"/>
    <w:rsid w:val="008367EA"/>
    <w:rsid w:val="00836893"/>
    <w:rsid w:val="008432BA"/>
    <w:rsid w:val="0084460D"/>
    <w:rsid w:val="00846DF1"/>
    <w:rsid w:val="00847378"/>
    <w:rsid w:val="00847B7A"/>
    <w:rsid w:val="00847E79"/>
    <w:rsid w:val="008500E9"/>
    <w:rsid w:val="0085538D"/>
    <w:rsid w:val="008576E1"/>
    <w:rsid w:val="00857855"/>
    <w:rsid w:val="00857D47"/>
    <w:rsid w:val="008613F5"/>
    <w:rsid w:val="0086503E"/>
    <w:rsid w:val="00865EFB"/>
    <w:rsid w:val="00867081"/>
    <w:rsid w:val="00872A1B"/>
    <w:rsid w:val="00874304"/>
    <w:rsid w:val="0087467D"/>
    <w:rsid w:val="008758CB"/>
    <w:rsid w:val="00875C78"/>
    <w:rsid w:val="0087799A"/>
    <w:rsid w:val="00880F60"/>
    <w:rsid w:val="0088167F"/>
    <w:rsid w:val="00883366"/>
    <w:rsid w:val="0088450C"/>
    <w:rsid w:val="00884B13"/>
    <w:rsid w:val="00884CAC"/>
    <w:rsid w:val="00885607"/>
    <w:rsid w:val="008862DF"/>
    <w:rsid w:val="0088676A"/>
    <w:rsid w:val="00887264"/>
    <w:rsid w:val="00887C41"/>
    <w:rsid w:val="008900AC"/>
    <w:rsid w:val="00890D49"/>
    <w:rsid w:val="008920BD"/>
    <w:rsid w:val="0089252D"/>
    <w:rsid w:val="00893E1F"/>
    <w:rsid w:val="0089601C"/>
    <w:rsid w:val="008962E7"/>
    <w:rsid w:val="008A19DD"/>
    <w:rsid w:val="008A2E45"/>
    <w:rsid w:val="008A3039"/>
    <w:rsid w:val="008A3AE5"/>
    <w:rsid w:val="008A3EA2"/>
    <w:rsid w:val="008A502C"/>
    <w:rsid w:val="008A601D"/>
    <w:rsid w:val="008A60D9"/>
    <w:rsid w:val="008A6D39"/>
    <w:rsid w:val="008B19D4"/>
    <w:rsid w:val="008B2957"/>
    <w:rsid w:val="008B4FAD"/>
    <w:rsid w:val="008B77DE"/>
    <w:rsid w:val="008B7A5B"/>
    <w:rsid w:val="008C094F"/>
    <w:rsid w:val="008C1235"/>
    <w:rsid w:val="008C135C"/>
    <w:rsid w:val="008C2580"/>
    <w:rsid w:val="008C2E4D"/>
    <w:rsid w:val="008C3320"/>
    <w:rsid w:val="008C4828"/>
    <w:rsid w:val="008C5205"/>
    <w:rsid w:val="008C6BF4"/>
    <w:rsid w:val="008C6D63"/>
    <w:rsid w:val="008C7A6C"/>
    <w:rsid w:val="008D0B92"/>
    <w:rsid w:val="008D19CD"/>
    <w:rsid w:val="008D29E5"/>
    <w:rsid w:val="008D2EDB"/>
    <w:rsid w:val="008D2EE5"/>
    <w:rsid w:val="008D3369"/>
    <w:rsid w:val="008D3A61"/>
    <w:rsid w:val="008D4021"/>
    <w:rsid w:val="008D4181"/>
    <w:rsid w:val="008D4540"/>
    <w:rsid w:val="008D571E"/>
    <w:rsid w:val="008D57CC"/>
    <w:rsid w:val="008D65D1"/>
    <w:rsid w:val="008E15E4"/>
    <w:rsid w:val="008E1E21"/>
    <w:rsid w:val="008E3125"/>
    <w:rsid w:val="008E3474"/>
    <w:rsid w:val="008E56A3"/>
    <w:rsid w:val="008E6A22"/>
    <w:rsid w:val="008E6CD6"/>
    <w:rsid w:val="008E7453"/>
    <w:rsid w:val="008F1DF1"/>
    <w:rsid w:val="008F4DEA"/>
    <w:rsid w:val="008F7892"/>
    <w:rsid w:val="008F7DA3"/>
    <w:rsid w:val="0090175F"/>
    <w:rsid w:val="00902D71"/>
    <w:rsid w:val="0090375B"/>
    <w:rsid w:val="00903973"/>
    <w:rsid w:val="00907FC2"/>
    <w:rsid w:val="00910115"/>
    <w:rsid w:val="00910A28"/>
    <w:rsid w:val="009118C2"/>
    <w:rsid w:val="00912309"/>
    <w:rsid w:val="00916A33"/>
    <w:rsid w:val="00916C9B"/>
    <w:rsid w:val="00921A53"/>
    <w:rsid w:val="00921EB0"/>
    <w:rsid w:val="009234B3"/>
    <w:rsid w:val="00923525"/>
    <w:rsid w:val="00923B55"/>
    <w:rsid w:val="009253C3"/>
    <w:rsid w:val="009269AB"/>
    <w:rsid w:val="00927544"/>
    <w:rsid w:val="0092771A"/>
    <w:rsid w:val="00930B35"/>
    <w:rsid w:val="00930C93"/>
    <w:rsid w:val="00931278"/>
    <w:rsid w:val="00934487"/>
    <w:rsid w:val="00935ABB"/>
    <w:rsid w:val="00937F45"/>
    <w:rsid w:val="00941A7A"/>
    <w:rsid w:val="00943F8F"/>
    <w:rsid w:val="00944387"/>
    <w:rsid w:val="00945415"/>
    <w:rsid w:val="00945B0A"/>
    <w:rsid w:val="00945C4D"/>
    <w:rsid w:val="00946405"/>
    <w:rsid w:val="00947806"/>
    <w:rsid w:val="0094786F"/>
    <w:rsid w:val="009507AB"/>
    <w:rsid w:val="00951B6E"/>
    <w:rsid w:val="00952264"/>
    <w:rsid w:val="009523BC"/>
    <w:rsid w:val="00952821"/>
    <w:rsid w:val="00952EA8"/>
    <w:rsid w:val="00953AB9"/>
    <w:rsid w:val="00955C1C"/>
    <w:rsid w:val="00963AB5"/>
    <w:rsid w:val="00963F35"/>
    <w:rsid w:val="00964105"/>
    <w:rsid w:val="009657CF"/>
    <w:rsid w:val="00966EE4"/>
    <w:rsid w:val="00967782"/>
    <w:rsid w:val="00967D71"/>
    <w:rsid w:val="00971A1B"/>
    <w:rsid w:val="00971F09"/>
    <w:rsid w:val="0097364F"/>
    <w:rsid w:val="0097444A"/>
    <w:rsid w:val="00974A9F"/>
    <w:rsid w:val="00975C16"/>
    <w:rsid w:val="0097624F"/>
    <w:rsid w:val="00977779"/>
    <w:rsid w:val="0098019C"/>
    <w:rsid w:val="009815AA"/>
    <w:rsid w:val="00983300"/>
    <w:rsid w:val="00985029"/>
    <w:rsid w:val="009855B8"/>
    <w:rsid w:val="00985D22"/>
    <w:rsid w:val="00986C92"/>
    <w:rsid w:val="009923D3"/>
    <w:rsid w:val="00993D61"/>
    <w:rsid w:val="00995DBD"/>
    <w:rsid w:val="00997413"/>
    <w:rsid w:val="009A1D9C"/>
    <w:rsid w:val="009A3AAE"/>
    <w:rsid w:val="009A3ACC"/>
    <w:rsid w:val="009A4BFC"/>
    <w:rsid w:val="009A4CB7"/>
    <w:rsid w:val="009A5B2F"/>
    <w:rsid w:val="009A5D1B"/>
    <w:rsid w:val="009A7035"/>
    <w:rsid w:val="009B016B"/>
    <w:rsid w:val="009B071E"/>
    <w:rsid w:val="009B0823"/>
    <w:rsid w:val="009B15B3"/>
    <w:rsid w:val="009B247C"/>
    <w:rsid w:val="009B272C"/>
    <w:rsid w:val="009B2B30"/>
    <w:rsid w:val="009B3E8B"/>
    <w:rsid w:val="009B3EF2"/>
    <w:rsid w:val="009B456D"/>
    <w:rsid w:val="009B5272"/>
    <w:rsid w:val="009C147F"/>
    <w:rsid w:val="009C3489"/>
    <w:rsid w:val="009C477D"/>
    <w:rsid w:val="009C5A1B"/>
    <w:rsid w:val="009C5B1B"/>
    <w:rsid w:val="009C5B9A"/>
    <w:rsid w:val="009C5CBF"/>
    <w:rsid w:val="009C6E43"/>
    <w:rsid w:val="009C708F"/>
    <w:rsid w:val="009C7EEB"/>
    <w:rsid w:val="009D13F4"/>
    <w:rsid w:val="009D2A99"/>
    <w:rsid w:val="009D54B8"/>
    <w:rsid w:val="009D5D5A"/>
    <w:rsid w:val="009E0003"/>
    <w:rsid w:val="009E0701"/>
    <w:rsid w:val="009E0B3A"/>
    <w:rsid w:val="009E1870"/>
    <w:rsid w:val="009E3152"/>
    <w:rsid w:val="009E3504"/>
    <w:rsid w:val="009E426F"/>
    <w:rsid w:val="009E52C5"/>
    <w:rsid w:val="009E6935"/>
    <w:rsid w:val="009E74E2"/>
    <w:rsid w:val="009F0661"/>
    <w:rsid w:val="009F0DF7"/>
    <w:rsid w:val="009F1C38"/>
    <w:rsid w:val="009F40D4"/>
    <w:rsid w:val="009F7965"/>
    <w:rsid w:val="00A003E3"/>
    <w:rsid w:val="00A00B1B"/>
    <w:rsid w:val="00A00D12"/>
    <w:rsid w:val="00A00E37"/>
    <w:rsid w:val="00A0158A"/>
    <w:rsid w:val="00A01832"/>
    <w:rsid w:val="00A01EA6"/>
    <w:rsid w:val="00A0348C"/>
    <w:rsid w:val="00A0389D"/>
    <w:rsid w:val="00A042E9"/>
    <w:rsid w:val="00A04B79"/>
    <w:rsid w:val="00A061B1"/>
    <w:rsid w:val="00A07336"/>
    <w:rsid w:val="00A07A0C"/>
    <w:rsid w:val="00A10DE0"/>
    <w:rsid w:val="00A110D7"/>
    <w:rsid w:val="00A12544"/>
    <w:rsid w:val="00A12F7A"/>
    <w:rsid w:val="00A1356D"/>
    <w:rsid w:val="00A13A47"/>
    <w:rsid w:val="00A15CA7"/>
    <w:rsid w:val="00A1684F"/>
    <w:rsid w:val="00A2006C"/>
    <w:rsid w:val="00A20D56"/>
    <w:rsid w:val="00A20D6E"/>
    <w:rsid w:val="00A2141B"/>
    <w:rsid w:val="00A228C4"/>
    <w:rsid w:val="00A23733"/>
    <w:rsid w:val="00A25922"/>
    <w:rsid w:val="00A25F96"/>
    <w:rsid w:val="00A27385"/>
    <w:rsid w:val="00A27433"/>
    <w:rsid w:val="00A27456"/>
    <w:rsid w:val="00A2766A"/>
    <w:rsid w:val="00A279B6"/>
    <w:rsid w:val="00A30C34"/>
    <w:rsid w:val="00A31BAF"/>
    <w:rsid w:val="00A346DE"/>
    <w:rsid w:val="00A35213"/>
    <w:rsid w:val="00A359D4"/>
    <w:rsid w:val="00A37658"/>
    <w:rsid w:val="00A40369"/>
    <w:rsid w:val="00A406B1"/>
    <w:rsid w:val="00A4169A"/>
    <w:rsid w:val="00A41B13"/>
    <w:rsid w:val="00A42F5C"/>
    <w:rsid w:val="00A4336F"/>
    <w:rsid w:val="00A43F87"/>
    <w:rsid w:val="00A4465B"/>
    <w:rsid w:val="00A4521D"/>
    <w:rsid w:val="00A45341"/>
    <w:rsid w:val="00A45776"/>
    <w:rsid w:val="00A466B9"/>
    <w:rsid w:val="00A507A9"/>
    <w:rsid w:val="00A52984"/>
    <w:rsid w:val="00A53A15"/>
    <w:rsid w:val="00A54AA0"/>
    <w:rsid w:val="00A54CDD"/>
    <w:rsid w:val="00A55934"/>
    <w:rsid w:val="00A55A9E"/>
    <w:rsid w:val="00A56FA5"/>
    <w:rsid w:val="00A579E2"/>
    <w:rsid w:val="00A60807"/>
    <w:rsid w:val="00A61504"/>
    <w:rsid w:val="00A64761"/>
    <w:rsid w:val="00A64808"/>
    <w:rsid w:val="00A65537"/>
    <w:rsid w:val="00A65B2F"/>
    <w:rsid w:val="00A66372"/>
    <w:rsid w:val="00A669C1"/>
    <w:rsid w:val="00A66B56"/>
    <w:rsid w:val="00A67A24"/>
    <w:rsid w:val="00A71616"/>
    <w:rsid w:val="00A7185C"/>
    <w:rsid w:val="00A71EE0"/>
    <w:rsid w:val="00A742BC"/>
    <w:rsid w:val="00A748AF"/>
    <w:rsid w:val="00A74BAD"/>
    <w:rsid w:val="00A77160"/>
    <w:rsid w:val="00A81CC6"/>
    <w:rsid w:val="00A83B89"/>
    <w:rsid w:val="00A83B90"/>
    <w:rsid w:val="00A83C73"/>
    <w:rsid w:val="00A83D3B"/>
    <w:rsid w:val="00A8459F"/>
    <w:rsid w:val="00A850C5"/>
    <w:rsid w:val="00A85B00"/>
    <w:rsid w:val="00A86545"/>
    <w:rsid w:val="00A868FA"/>
    <w:rsid w:val="00A86D58"/>
    <w:rsid w:val="00A92293"/>
    <w:rsid w:val="00A93A33"/>
    <w:rsid w:val="00A93EDB"/>
    <w:rsid w:val="00A9434A"/>
    <w:rsid w:val="00A94AF5"/>
    <w:rsid w:val="00A94DD8"/>
    <w:rsid w:val="00A95CAB"/>
    <w:rsid w:val="00A95D6C"/>
    <w:rsid w:val="00AA03DA"/>
    <w:rsid w:val="00AA52FB"/>
    <w:rsid w:val="00AA5685"/>
    <w:rsid w:val="00AA585F"/>
    <w:rsid w:val="00AA688B"/>
    <w:rsid w:val="00AA6B08"/>
    <w:rsid w:val="00AA792A"/>
    <w:rsid w:val="00AA7BEC"/>
    <w:rsid w:val="00AB2EEB"/>
    <w:rsid w:val="00AB3EEB"/>
    <w:rsid w:val="00AB4BFA"/>
    <w:rsid w:val="00AB5149"/>
    <w:rsid w:val="00AC0BF9"/>
    <w:rsid w:val="00AC11A4"/>
    <w:rsid w:val="00AC1B89"/>
    <w:rsid w:val="00AC30B4"/>
    <w:rsid w:val="00AC3DBD"/>
    <w:rsid w:val="00AC3FA5"/>
    <w:rsid w:val="00AC441B"/>
    <w:rsid w:val="00AC729B"/>
    <w:rsid w:val="00AC7A9B"/>
    <w:rsid w:val="00AC7CE0"/>
    <w:rsid w:val="00AD01DE"/>
    <w:rsid w:val="00AD1CB1"/>
    <w:rsid w:val="00AD6367"/>
    <w:rsid w:val="00AD71D6"/>
    <w:rsid w:val="00AD7EF6"/>
    <w:rsid w:val="00AE0A6D"/>
    <w:rsid w:val="00AE10C9"/>
    <w:rsid w:val="00AE10DF"/>
    <w:rsid w:val="00AE1509"/>
    <w:rsid w:val="00AE173F"/>
    <w:rsid w:val="00AE1F42"/>
    <w:rsid w:val="00AE2798"/>
    <w:rsid w:val="00AE2CE8"/>
    <w:rsid w:val="00AE3763"/>
    <w:rsid w:val="00AE3AB4"/>
    <w:rsid w:val="00AE45DF"/>
    <w:rsid w:val="00AE63AE"/>
    <w:rsid w:val="00AE66AC"/>
    <w:rsid w:val="00AE6EF8"/>
    <w:rsid w:val="00AF0E89"/>
    <w:rsid w:val="00AF27DB"/>
    <w:rsid w:val="00AF28F5"/>
    <w:rsid w:val="00AF2EB0"/>
    <w:rsid w:val="00AF473D"/>
    <w:rsid w:val="00AF48F4"/>
    <w:rsid w:val="00AF51D7"/>
    <w:rsid w:val="00AF56C0"/>
    <w:rsid w:val="00AF601A"/>
    <w:rsid w:val="00AF607F"/>
    <w:rsid w:val="00AF6B65"/>
    <w:rsid w:val="00AF6F49"/>
    <w:rsid w:val="00B0088A"/>
    <w:rsid w:val="00B00ABB"/>
    <w:rsid w:val="00B01B27"/>
    <w:rsid w:val="00B01FBC"/>
    <w:rsid w:val="00B02165"/>
    <w:rsid w:val="00B02F14"/>
    <w:rsid w:val="00B04E0A"/>
    <w:rsid w:val="00B07BE8"/>
    <w:rsid w:val="00B10DF0"/>
    <w:rsid w:val="00B11021"/>
    <w:rsid w:val="00B118D7"/>
    <w:rsid w:val="00B11BBE"/>
    <w:rsid w:val="00B11BC2"/>
    <w:rsid w:val="00B13996"/>
    <w:rsid w:val="00B145F6"/>
    <w:rsid w:val="00B14BAE"/>
    <w:rsid w:val="00B15EEF"/>
    <w:rsid w:val="00B1639B"/>
    <w:rsid w:val="00B1761F"/>
    <w:rsid w:val="00B2055D"/>
    <w:rsid w:val="00B242D3"/>
    <w:rsid w:val="00B256FF"/>
    <w:rsid w:val="00B30792"/>
    <w:rsid w:val="00B310F8"/>
    <w:rsid w:val="00B3145A"/>
    <w:rsid w:val="00B31A46"/>
    <w:rsid w:val="00B33677"/>
    <w:rsid w:val="00B34B04"/>
    <w:rsid w:val="00B3512B"/>
    <w:rsid w:val="00B35CD2"/>
    <w:rsid w:val="00B36077"/>
    <w:rsid w:val="00B36698"/>
    <w:rsid w:val="00B36937"/>
    <w:rsid w:val="00B36FE6"/>
    <w:rsid w:val="00B37D1F"/>
    <w:rsid w:val="00B43095"/>
    <w:rsid w:val="00B44C37"/>
    <w:rsid w:val="00B46606"/>
    <w:rsid w:val="00B477A6"/>
    <w:rsid w:val="00B51247"/>
    <w:rsid w:val="00B51EFE"/>
    <w:rsid w:val="00B52510"/>
    <w:rsid w:val="00B5321B"/>
    <w:rsid w:val="00B56A6C"/>
    <w:rsid w:val="00B57317"/>
    <w:rsid w:val="00B573D9"/>
    <w:rsid w:val="00B63019"/>
    <w:rsid w:val="00B640F0"/>
    <w:rsid w:val="00B65368"/>
    <w:rsid w:val="00B653E9"/>
    <w:rsid w:val="00B66143"/>
    <w:rsid w:val="00B66678"/>
    <w:rsid w:val="00B71B7D"/>
    <w:rsid w:val="00B72414"/>
    <w:rsid w:val="00B7539D"/>
    <w:rsid w:val="00B75811"/>
    <w:rsid w:val="00B76DDE"/>
    <w:rsid w:val="00B76FAC"/>
    <w:rsid w:val="00B7738C"/>
    <w:rsid w:val="00B8162D"/>
    <w:rsid w:val="00B81DAB"/>
    <w:rsid w:val="00B8462D"/>
    <w:rsid w:val="00B84811"/>
    <w:rsid w:val="00B84A92"/>
    <w:rsid w:val="00B84B79"/>
    <w:rsid w:val="00B854B4"/>
    <w:rsid w:val="00B86368"/>
    <w:rsid w:val="00B87805"/>
    <w:rsid w:val="00B9092B"/>
    <w:rsid w:val="00B92A0C"/>
    <w:rsid w:val="00B92D07"/>
    <w:rsid w:val="00B92DEE"/>
    <w:rsid w:val="00B93180"/>
    <w:rsid w:val="00B934CB"/>
    <w:rsid w:val="00B93A5C"/>
    <w:rsid w:val="00B93A60"/>
    <w:rsid w:val="00B93F62"/>
    <w:rsid w:val="00B942A3"/>
    <w:rsid w:val="00B94336"/>
    <w:rsid w:val="00B94C72"/>
    <w:rsid w:val="00B954D3"/>
    <w:rsid w:val="00B9794E"/>
    <w:rsid w:val="00BA04A3"/>
    <w:rsid w:val="00BA076F"/>
    <w:rsid w:val="00BA20D3"/>
    <w:rsid w:val="00BA2D05"/>
    <w:rsid w:val="00BA2EDF"/>
    <w:rsid w:val="00BA37D5"/>
    <w:rsid w:val="00BA3E47"/>
    <w:rsid w:val="00BA4589"/>
    <w:rsid w:val="00BA5278"/>
    <w:rsid w:val="00BA645E"/>
    <w:rsid w:val="00BA6A28"/>
    <w:rsid w:val="00BA7C95"/>
    <w:rsid w:val="00BB0FC1"/>
    <w:rsid w:val="00BB21D9"/>
    <w:rsid w:val="00BB25D2"/>
    <w:rsid w:val="00BB25DD"/>
    <w:rsid w:val="00BB2792"/>
    <w:rsid w:val="00BB3BB7"/>
    <w:rsid w:val="00BB3C90"/>
    <w:rsid w:val="00BB43FB"/>
    <w:rsid w:val="00BB7057"/>
    <w:rsid w:val="00BB7403"/>
    <w:rsid w:val="00BC18DA"/>
    <w:rsid w:val="00BC3E9D"/>
    <w:rsid w:val="00BC47EF"/>
    <w:rsid w:val="00BC691F"/>
    <w:rsid w:val="00BC7186"/>
    <w:rsid w:val="00BC7D32"/>
    <w:rsid w:val="00BD08B7"/>
    <w:rsid w:val="00BD10B5"/>
    <w:rsid w:val="00BD2290"/>
    <w:rsid w:val="00BD32E6"/>
    <w:rsid w:val="00BD332F"/>
    <w:rsid w:val="00BD3C0F"/>
    <w:rsid w:val="00BD4BBE"/>
    <w:rsid w:val="00BD51A6"/>
    <w:rsid w:val="00BD6F4E"/>
    <w:rsid w:val="00BE0339"/>
    <w:rsid w:val="00BE038E"/>
    <w:rsid w:val="00BE2E70"/>
    <w:rsid w:val="00BE3648"/>
    <w:rsid w:val="00BE46FA"/>
    <w:rsid w:val="00BE48E3"/>
    <w:rsid w:val="00BE5285"/>
    <w:rsid w:val="00BE6490"/>
    <w:rsid w:val="00BE6F66"/>
    <w:rsid w:val="00BF084F"/>
    <w:rsid w:val="00BF10E6"/>
    <w:rsid w:val="00BF20BF"/>
    <w:rsid w:val="00BF217D"/>
    <w:rsid w:val="00BF2440"/>
    <w:rsid w:val="00BF25C5"/>
    <w:rsid w:val="00BF33BC"/>
    <w:rsid w:val="00BF35C0"/>
    <w:rsid w:val="00BF3804"/>
    <w:rsid w:val="00BF4B8B"/>
    <w:rsid w:val="00BF5B5B"/>
    <w:rsid w:val="00BF651E"/>
    <w:rsid w:val="00BF6F50"/>
    <w:rsid w:val="00BF7D12"/>
    <w:rsid w:val="00BF7EBC"/>
    <w:rsid w:val="00C01ACD"/>
    <w:rsid w:val="00C0387F"/>
    <w:rsid w:val="00C03B1C"/>
    <w:rsid w:val="00C054B1"/>
    <w:rsid w:val="00C060C4"/>
    <w:rsid w:val="00C060E6"/>
    <w:rsid w:val="00C10889"/>
    <w:rsid w:val="00C10BE3"/>
    <w:rsid w:val="00C12425"/>
    <w:rsid w:val="00C1251C"/>
    <w:rsid w:val="00C14220"/>
    <w:rsid w:val="00C15E52"/>
    <w:rsid w:val="00C160C8"/>
    <w:rsid w:val="00C160DA"/>
    <w:rsid w:val="00C17201"/>
    <w:rsid w:val="00C17418"/>
    <w:rsid w:val="00C174E9"/>
    <w:rsid w:val="00C17D6E"/>
    <w:rsid w:val="00C2083D"/>
    <w:rsid w:val="00C20E82"/>
    <w:rsid w:val="00C2116C"/>
    <w:rsid w:val="00C224CA"/>
    <w:rsid w:val="00C22AB1"/>
    <w:rsid w:val="00C2338A"/>
    <w:rsid w:val="00C2450A"/>
    <w:rsid w:val="00C25186"/>
    <w:rsid w:val="00C25556"/>
    <w:rsid w:val="00C26C30"/>
    <w:rsid w:val="00C27073"/>
    <w:rsid w:val="00C27CD3"/>
    <w:rsid w:val="00C305C7"/>
    <w:rsid w:val="00C310E0"/>
    <w:rsid w:val="00C31A31"/>
    <w:rsid w:val="00C33033"/>
    <w:rsid w:val="00C358CE"/>
    <w:rsid w:val="00C36CDB"/>
    <w:rsid w:val="00C40521"/>
    <w:rsid w:val="00C4151A"/>
    <w:rsid w:val="00C421D1"/>
    <w:rsid w:val="00C431A4"/>
    <w:rsid w:val="00C4433A"/>
    <w:rsid w:val="00C45BC9"/>
    <w:rsid w:val="00C462A8"/>
    <w:rsid w:val="00C466A9"/>
    <w:rsid w:val="00C5048F"/>
    <w:rsid w:val="00C50685"/>
    <w:rsid w:val="00C50B8E"/>
    <w:rsid w:val="00C532CF"/>
    <w:rsid w:val="00C53870"/>
    <w:rsid w:val="00C53AB1"/>
    <w:rsid w:val="00C53BA6"/>
    <w:rsid w:val="00C54CA1"/>
    <w:rsid w:val="00C56533"/>
    <w:rsid w:val="00C57F8F"/>
    <w:rsid w:val="00C61999"/>
    <w:rsid w:val="00C714C1"/>
    <w:rsid w:val="00C728F3"/>
    <w:rsid w:val="00C72A0C"/>
    <w:rsid w:val="00C74600"/>
    <w:rsid w:val="00C746F8"/>
    <w:rsid w:val="00C74D12"/>
    <w:rsid w:val="00C7521D"/>
    <w:rsid w:val="00C7573E"/>
    <w:rsid w:val="00C778FC"/>
    <w:rsid w:val="00C80714"/>
    <w:rsid w:val="00C82EBE"/>
    <w:rsid w:val="00C8331F"/>
    <w:rsid w:val="00C85C7C"/>
    <w:rsid w:val="00C87417"/>
    <w:rsid w:val="00C87838"/>
    <w:rsid w:val="00C904E8"/>
    <w:rsid w:val="00C905AC"/>
    <w:rsid w:val="00C90AC2"/>
    <w:rsid w:val="00C93559"/>
    <w:rsid w:val="00C9524C"/>
    <w:rsid w:val="00C95344"/>
    <w:rsid w:val="00C95A2A"/>
    <w:rsid w:val="00C95C77"/>
    <w:rsid w:val="00C96CDD"/>
    <w:rsid w:val="00C96E1C"/>
    <w:rsid w:val="00C9712E"/>
    <w:rsid w:val="00CA49A3"/>
    <w:rsid w:val="00CA56AB"/>
    <w:rsid w:val="00CA57E1"/>
    <w:rsid w:val="00CA6239"/>
    <w:rsid w:val="00CA7701"/>
    <w:rsid w:val="00CB079A"/>
    <w:rsid w:val="00CB1897"/>
    <w:rsid w:val="00CB2440"/>
    <w:rsid w:val="00CB2951"/>
    <w:rsid w:val="00CB2B16"/>
    <w:rsid w:val="00CB34AE"/>
    <w:rsid w:val="00CB4236"/>
    <w:rsid w:val="00CB4C3D"/>
    <w:rsid w:val="00CB4C8A"/>
    <w:rsid w:val="00CB54C8"/>
    <w:rsid w:val="00CC0792"/>
    <w:rsid w:val="00CC0B33"/>
    <w:rsid w:val="00CC1FBB"/>
    <w:rsid w:val="00CC212B"/>
    <w:rsid w:val="00CC325A"/>
    <w:rsid w:val="00CC385E"/>
    <w:rsid w:val="00CC3EDD"/>
    <w:rsid w:val="00CC5F51"/>
    <w:rsid w:val="00CD0789"/>
    <w:rsid w:val="00CD0D46"/>
    <w:rsid w:val="00CD11C0"/>
    <w:rsid w:val="00CD1F2A"/>
    <w:rsid w:val="00CD5A6C"/>
    <w:rsid w:val="00CD6560"/>
    <w:rsid w:val="00CD76A9"/>
    <w:rsid w:val="00CE0A01"/>
    <w:rsid w:val="00CE1228"/>
    <w:rsid w:val="00CE2816"/>
    <w:rsid w:val="00CE6EFC"/>
    <w:rsid w:val="00CE73BF"/>
    <w:rsid w:val="00CE78F7"/>
    <w:rsid w:val="00CF19A4"/>
    <w:rsid w:val="00CF1CB7"/>
    <w:rsid w:val="00CF1D00"/>
    <w:rsid w:val="00CF1F4C"/>
    <w:rsid w:val="00CF2027"/>
    <w:rsid w:val="00CF3281"/>
    <w:rsid w:val="00CF45B8"/>
    <w:rsid w:val="00CF5193"/>
    <w:rsid w:val="00CF59EE"/>
    <w:rsid w:val="00D00261"/>
    <w:rsid w:val="00D00B8A"/>
    <w:rsid w:val="00D017F9"/>
    <w:rsid w:val="00D03D43"/>
    <w:rsid w:val="00D04923"/>
    <w:rsid w:val="00D05257"/>
    <w:rsid w:val="00D07358"/>
    <w:rsid w:val="00D07E10"/>
    <w:rsid w:val="00D12425"/>
    <w:rsid w:val="00D15E0A"/>
    <w:rsid w:val="00D17200"/>
    <w:rsid w:val="00D1792D"/>
    <w:rsid w:val="00D211D6"/>
    <w:rsid w:val="00D21A6B"/>
    <w:rsid w:val="00D228D0"/>
    <w:rsid w:val="00D22F74"/>
    <w:rsid w:val="00D2469C"/>
    <w:rsid w:val="00D246ED"/>
    <w:rsid w:val="00D259E9"/>
    <w:rsid w:val="00D263A9"/>
    <w:rsid w:val="00D26885"/>
    <w:rsid w:val="00D26ABC"/>
    <w:rsid w:val="00D27467"/>
    <w:rsid w:val="00D27F2C"/>
    <w:rsid w:val="00D3048C"/>
    <w:rsid w:val="00D30DE9"/>
    <w:rsid w:val="00D311DF"/>
    <w:rsid w:val="00D31599"/>
    <w:rsid w:val="00D32167"/>
    <w:rsid w:val="00D324D8"/>
    <w:rsid w:val="00D3435B"/>
    <w:rsid w:val="00D3457F"/>
    <w:rsid w:val="00D35C50"/>
    <w:rsid w:val="00D35E7C"/>
    <w:rsid w:val="00D364F3"/>
    <w:rsid w:val="00D379A8"/>
    <w:rsid w:val="00D43CCC"/>
    <w:rsid w:val="00D4443E"/>
    <w:rsid w:val="00D462A6"/>
    <w:rsid w:val="00D46B37"/>
    <w:rsid w:val="00D502F1"/>
    <w:rsid w:val="00D513B9"/>
    <w:rsid w:val="00D515B6"/>
    <w:rsid w:val="00D5203F"/>
    <w:rsid w:val="00D527E9"/>
    <w:rsid w:val="00D52C0C"/>
    <w:rsid w:val="00D53181"/>
    <w:rsid w:val="00D533B0"/>
    <w:rsid w:val="00D53655"/>
    <w:rsid w:val="00D546DA"/>
    <w:rsid w:val="00D55813"/>
    <w:rsid w:val="00D57F8E"/>
    <w:rsid w:val="00D60288"/>
    <w:rsid w:val="00D60B43"/>
    <w:rsid w:val="00D62AC4"/>
    <w:rsid w:val="00D637A8"/>
    <w:rsid w:val="00D64027"/>
    <w:rsid w:val="00D643B4"/>
    <w:rsid w:val="00D646FD"/>
    <w:rsid w:val="00D6715F"/>
    <w:rsid w:val="00D708A2"/>
    <w:rsid w:val="00D7517B"/>
    <w:rsid w:val="00D756D5"/>
    <w:rsid w:val="00D76CB3"/>
    <w:rsid w:val="00D77639"/>
    <w:rsid w:val="00D80383"/>
    <w:rsid w:val="00D80B2E"/>
    <w:rsid w:val="00D81DD1"/>
    <w:rsid w:val="00D84074"/>
    <w:rsid w:val="00D850C5"/>
    <w:rsid w:val="00D8524B"/>
    <w:rsid w:val="00D85F40"/>
    <w:rsid w:val="00D87059"/>
    <w:rsid w:val="00D90A77"/>
    <w:rsid w:val="00D9184E"/>
    <w:rsid w:val="00D9201D"/>
    <w:rsid w:val="00D92674"/>
    <w:rsid w:val="00D92CD9"/>
    <w:rsid w:val="00D9303A"/>
    <w:rsid w:val="00D969F1"/>
    <w:rsid w:val="00D96AC4"/>
    <w:rsid w:val="00DA2E01"/>
    <w:rsid w:val="00DA3A56"/>
    <w:rsid w:val="00DA4951"/>
    <w:rsid w:val="00DA5714"/>
    <w:rsid w:val="00DA675D"/>
    <w:rsid w:val="00DB1D70"/>
    <w:rsid w:val="00DB2930"/>
    <w:rsid w:val="00DB2A6C"/>
    <w:rsid w:val="00DB37C1"/>
    <w:rsid w:val="00DB5EBA"/>
    <w:rsid w:val="00DB6E88"/>
    <w:rsid w:val="00DC09E1"/>
    <w:rsid w:val="00DC3B2E"/>
    <w:rsid w:val="00DC6AF6"/>
    <w:rsid w:val="00DC7ABF"/>
    <w:rsid w:val="00DD04D4"/>
    <w:rsid w:val="00DD07C1"/>
    <w:rsid w:val="00DD2899"/>
    <w:rsid w:val="00DD4844"/>
    <w:rsid w:val="00DD5476"/>
    <w:rsid w:val="00DD5571"/>
    <w:rsid w:val="00DD7EDB"/>
    <w:rsid w:val="00DE0057"/>
    <w:rsid w:val="00DE0206"/>
    <w:rsid w:val="00DE08FD"/>
    <w:rsid w:val="00DE24A1"/>
    <w:rsid w:val="00DE4D41"/>
    <w:rsid w:val="00DE571D"/>
    <w:rsid w:val="00DE5E33"/>
    <w:rsid w:val="00DE5E62"/>
    <w:rsid w:val="00DF1F59"/>
    <w:rsid w:val="00DF411D"/>
    <w:rsid w:val="00DF4688"/>
    <w:rsid w:val="00DF555F"/>
    <w:rsid w:val="00DF6E60"/>
    <w:rsid w:val="00E002C5"/>
    <w:rsid w:val="00E026D9"/>
    <w:rsid w:val="00E0289B"/>
    <w:rsid w:val="00E03914"/>
    <w:rsid w:val="00E03FD5"/>
    <w:rsid w:val="00E04E70"/>
    <w:rsid w:val="00E058F6"/>
    <w:rsid w:val="00E06FD8"/>
    <w:rsid w:val="00E073FE"/>
    <w:rsid w:val="00E07D9A"/>
    <w:rsid w:val="00E124EE"/>
    <w:rsid w:val="00E126B0"/>
    <w:rsid w:val="00E127DA"/>
    <w:rsid w:val="00E12972"/>
    <w:rsid w:val="00E164CD"/>
    <w:rsid w:val="00E17448"/>
    <w:rsid w:val="00E203E3"/>
    <w:rsid w:val="00E20BAB"/>
    <w:rsid w:val="00E211BD"/>
    <w:rsid w:val="00E215FE"/>
    <w:rsid w:val="00E2169E"/>
    <w:rsid w:val="00E219F7"/>
    <w:rsid w:val="00E21B13"/>
    <w:rsid w:val="00E222A2"/>
    <w:rsid w:val="00E23967"/>
    <w:rsid w:val="00E239AF"/>
    <w:rsid w:val="00E30301"/>
    <w:rsid w:val="00E310D8"/>
    <w:rsid w:val="00E3223D"/>
    <w:rsid w:val="00E327A1"/>
    <w:rsid w:val="00E32F07"/>
    <w:rsid w:val="00E32F31"/>
    <w:rsid w:val="00E3321F"/>
    <w:rsid w:val="00E335C8"/>
    <w:rsid w:val="00E33A3D"/>
    <w:rsid w:val="00E3425F"/>
    <w:rsid w:val="00E37715"/>
    <w:rsid w:val="00E40032"/>
    <w:rsid w:val="00E404FA"/>
    <w:rsid w:val="00E409DC"/>
    <w:rsid w:val="00E41D22"/>
    <w:rsid w:val="00E426EE"/>
    <w:rsid w:val="00E43EE6"/>
    <w:rsid w:val="00E44032"/>
    <w:rsid w:val="00E44361"/>
    <w:rsid w:val="00E4539B"/>
    <w:rsid w:val="00E46035"/>
    <w:rsid w:val="00E46466"/>
    <w:rsid w:val="00E46BF4"/>
    <w:rsid w:val="00E47288"/>
    <w:rsid w:val="00E47830"/>
    <w:rsid w:val="00E50CE5"/>
    <w:rsid w:val="00E52A6C"/>
    <w:rsid w:val="00E541CA"/>
    <w:rsid w:val="00E55AFC"/>
    <w:rsid w:val="00E5712D"/>
    <w:rsid w:val="00E571D3"/>
    <w:rsid w:val="00E60978"/>
    <w:rsid w:val="00E61A18"/>
    <w:rsid w:val="00E62B85"/>
    <w:rsid w:val="00E72ECE"/>
    <w:rsid w:val="00E73D96"/>
    <w:rsid w:val="00E751F9"/>
    <w:rsid w:val="00E7526B"/>
    <w:rsid w:val="00E75A97"/>
    <w:rsid w:val="00E75E56"/>
    <w:rsid w:val="00E7655B"/>
    <w:rsid w:val="00E76D03"/>
    <w:rsid w:val="00E80847"/>
    <w:rsid w:val="00E80BA7"/>
    <w:rsid w:val="00E80D1A"/>
    <w:rsid w:val="00E81AD2"/>
    <w:rsid w:val="00E82033"/>
    <w:rsid w:val="00E82C66"/>
    <w:rsid w:val="00E83B8F"/>
    <w:rsid w:val="00E83CFB"/>
    <w:rsid w:val="00E8601A"/>
    <w:rsid w:val="00E86607"/>
    <w:rsid w:val="00E86A3D"/>
    <w:rsid w:val="00E91EAA"/>
    <w:rsid w:val="00E9270B"/>
    <w:rsid w:val="00E929BF"/>
    <w:rsid w:val="00E92DD4"/>
    <w:rsid w:val="00E94260"/>
    <w:rsid w:val="00E97BCB"/>
    <w:rsid w:val="00EA07A6"/>
    <w:rsid w:val="00EA1DBA"/>
    <w:rsid w:val="00EA3358"/>
    <w:rsid w:val="00EA39B6"/>
    <w:rsid w:val="00EA49B7"/>
    <w:rsid w:val="00EA5E51"/>
    <w:rsid w:val="00EA7427"/>
    <w:rsid w:val="00EA790E"/>
    <w:rsid w:val="00EB0068"/>
    <w:rsid w:val="00EB04C4"/>
    <w:rsid w:val="00EB09A3"/>
    <w:rsid w:val="00EB1DE6"/>
    <w:rsid w:val="00EB4152"/>
    <w:rsid w:val="00EB555F"/>
    <w:rsid w:val="00EB6CFC"/>
    <w:rsid w:val="00EC0632"/>
    <w:rsid w:val="00EC10FC"/>
    <w:rsid w:val="00EC123B"/>
    <w:rsid w:val="00EC15E2"/>
    <w:rsid w:val="00EC1EBC"/>
    <w:rsid w:val="00EC3E34"/>
    <w:rsid w:val="00EC4720"/>
    <w:rsid w:val="00EC6A2B"/>
    <w:rsid w:val="00EC7E3F"/>
    <w:rsid w:val="00ED00BD"/>
    <w:rsid w:val="00ED0200"/>
    <w:rsid w:val="00ED107A"/>
    <w:rsid w:val="00ED153D"/>
    <w:rsid w:val="00ED16F5"/>
    <w:rsid w:val="00ED195F"/>
    <w:rsid w:val="00ED31E2"/>
    <w:rsid w:val="00ED4478"/>
    <w:rsid w:val="00ED5133"/>
    <w:rsid w:val="00ED59CE"/>
    <w:rsid w:val="00ED5B66"/>
    <w:rsid w:val="00ED79AC"/>
    <w:rsid w:val="00ED7CC3"/>
    <w:rsid w:val="00EE1057"/>
    <w:rsid w:val="00EE178B"/>
    <w:rsid w:val="00EE1A5A"/>
    <w:rsid w:val="00EF1CDF"/>
    <w:rsid w:val="00EF296D"/>
    <w:rsid w:val="00EF30DB"/>
    <w:rsid w:val="00EF3564"/>
    <w:rsid w:val="00EF3CD7"/>
    <w:rsid w:val="00EF40D0"/>
    <w:rsid w:val="00EF4217"/>
    <w:rsid w:val="00EF6790"/>
    <w:rsid w:val="00EF69F8"/>
    <w:rsid w:val="00EF756E"/>
    <w:rsid w:val="00F01B5E"/>
    <w:rsid w:val="00F0230E"/>
    <w:rsid w:val="00F0288E"/>
    <w:rsid w:val="00F04774"/>
    <w:rsid w:val="00F049BA"/>
    <w:rsid w:val="00F05EA1"/>
    <w:rsid w:val="00F06743"/>
    <w:rsid w:val="00F06821"/>
    <w:rsid w:val="00F06BF7"/>
    <w:rsid w:val="00F06DFB"/>
    <w:rsid w:val="00F06F19"/>
    <w:rsid w:val="00F07626"/>
    <w:rsid w:val="00F101C4"/>
    <w:rsid w:val="00F117FE"/>
    <w:rsid w:val="00F1259B"/>
    <w:rsid w:val="00F12807"/>
    <w:rsid w:val="00F15110"/>
    <w:rsid w:val="00F1591B"/>
    <w:rsid w:val="00F16D91"/>
    <w:rsid w:val="00F220F6"/>
    <w:rsid w:val="00F22D9D"/>
    <w:rsid w:val="00F236AD"/>
    <w:rsid w:val="00F2449C"/>
    <w:rsid w:val="00F24659"/>
    <w:rsid w:val="00F26525"/>
    <w:rsid w:val="00F301F9"/>
    <w:rsid w:val="00F334A2"/>
    <w:rsid w:val="00F33797"/>
    <w:rsid w:val="00F33C2D"/>
    <w:rsid w:val="00F34E44"/>
    <w:rsid w:val="00F35C7F"/>
    <w:rsid w:val="00F363D9"/>
    <w:rsid w:val="00F36494"/>
    <w:rsid w:val="00F40750"/>
    <w:rsid w:val="00F41670"/>
    <w:rsid w:val="00F4196D"/>
    <w:rsid w:val="00F51296"/>
    <w:rsid w:val="00F512F9"/>
    <w:rsid w:val="00F51BC6"/>
    <w:rsid w:val="00F53C8D"/>
    <w:rsid w:val="00F54738"/>
    <w:rsid w:val="00F56D6D"/>
    <w:rsid w:val="00F577B3"/>
    <w:rsid w:val="00F604CC"/>
    <w:rsid w:val="00F60A0A"/>
    <w:rsid w:val="00F61974"/>
    <w:rsid w:val="00F61FB9"/>
    <w:rsid w:val="00F62D4F"/>
    <w:rsid w:val="00F636BD"/>
    <w:rsid w:val="00F636C4"/>
    <w:rsid w:val="00F63BA5"/>
    <w:rsid w:val="00F650D7"/>
    <w:rsid w:val="00F6571F"/>
    <w:rsid w:val="00F666FE"/>
    <w:rsid w:val="00F7031E"/>
    <w:rsid w:val="00F70E4F"/>
    <w:rsid w:val="00F72039"/>
    <w:rsid w:val="00F72269"/>
    <w:rsid w:val="00F72482"/>
    <w:rsid w:val="00F72E7F"/>
    <w:rsid w:val="00F72FC2"/>
    <w:rsid w:val="00F74D96"/>
    <w:rsid w:val="00F76A25"/>
    <w:rsid w:val="00F8122D"/>
    <w:rsid w:val="00F81420"/>
    <w:rsid w:val="00F81535"/>
    <w:rsid w:val="00F81969"/>
    <w:rsid w:val="00F81A5C"/>
    <w:rsid w:val="00F83236"/>
    <w:rsid w:val="00F84578"/>
    <w:rsid w:val="00F8474A"/>
    <w:rsid w:val="00F849CD"/>
    <w:rsid w:val="00F854EB"/>
    <w:rsid w:val="00F86069"/>
    <w:rsid w:val="00F86101"/>
    <w:rsid w:val="00F866FC"/>
    <w:rsid w:val="00F877EB"/>
    <w:rsid w:val="00F87DA2"/>
    <w:rsid w:val="00F90BCE"/>
    <w:rsid w:val="00F916A9"/>
    <w:rsid w:val="00F9284E"/>
    <w:rsid w:val="00F93810"/>
    <w:rsid w:val="00F94660"/>
    <w:rsid w:val="00F9530F"/>
    <w:rsid w:val="00F95396"/>
    <w:rsid w:val="00F95AE6"/>
    <w:rsid w:val="00F9683E"/>
    <w:rsid w:val="00F96ABE"/>
    <w:rsid w:val="00F97C9C"/>
    <w:rsid w:val="00FA08F7"/>
    <w:rsid w:val="00FA0CA7"/>
    <w:rsid w:val="00FA1F5D"/>
    <w:rsid w:val="00FA5088"/>
    <w:rsid w:val="00FA55B7"/>
    <w:rsid w:val="00FA7A9C"/>
    <w:rsid w:val="00FB07C9"/>
    <w:rsid w:val="00FB1F51"/>
    <w:rsid w:val="00FB2034"/>
    <w:rsid w:val="00FB21BF"/>
    <w:rsid w:val="00FB3AE5"/>
    <w:rsid w:val="00FB4017"/>
    <w:rsid w:val="00FB49FF"/>
    <w:rsid w:val="00FB7C1C"/>
    <w:rsid w:val="00FC0140"/>
    <w:rsid w:val="00FC1730"/>
    <w:rsid w:val="00FC26C2"/>
    <w:rsid w:val="00FC4BBC"/>
    <w:rsid w:val="00FC4F9D"/>
    <w:rsid w:val="00FC50B2"/>
    <w:rsid w:val="00FC55DD"/>
    <w:rsid w:val="00FC7AA0"/>
    <w:rsid w:val="00FD0DC4"/>
    <w:rsid w:val="00FD1E0B"/>
    <w:rsid w:val="00FD22C4"/>
    <w:rsid w:val="00FD2F63"/>
    <w:rsid w:val="00FD34D7"/>
    <w:rsid w:val="00FD40E3"/>
    <w:rsid w:val="00FD44D8"/>
    <w:rsid w:val="00FD6905"/>
    <w:rsid w:val="00FD6ED3"/>
    <w:rsid w:val="00FE4388"/>
    <w:rsid w:val="00FE630D"/>
    <w:rsid w:val="00FE6699"/>
    <w:rsid w:val="00FE7522"/>
    <w:rsid w:val="00FE7536"/>
    <w:rsid w:val="00FE7807"/>
    <w:rsid w:val="00FE7824"/>
    <w:rsid w:val="00FF0369"/>
    <w:rsid w:val="00FF056B"/>
    <w:rsid w:val="00FF14B4"/>
    <w:rsid w:val="00FF15DB"/>
    <w:rsid w:val="00FF3700"/>
    <w:rsid w:val="00FF45E3"/>
    <w:rsid w:val="00FF6902"/>
    <w:rsid w:val="00FF7F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1F7"/>
    <w:pPr>
      <w:spacing w:line="280" w:lineRule="atLeast"/>
      <w:jc w:val="both"/>
    </w:pPr>
    <w:rPr>
      <w:rFonts w:ascii="Verdana" w:hAnsi="Verdana"/>
      <w:sz w:val="18"/>
      <w:szCs w:val="22"/>
      <w:lang w:eastAsia="en-US"/>
    </w:rPr>
  </w:style>
  <w:style w:type="paragraph" w:styleId="Heading1">
    <w:name w:val="heading 1"/>
    <w:next w:val="Normal"/>
    <w:link w:val="Heading1Char1"/>
    <w:autoRedefine/>
    <w:uiPriority w:val="9"/>
    <w:qFormat/>
    <w:rsid w:val="00AA688B"/>
    <w:pPr>
      <w:keepNext/>
      <w:keepLines/>
      <w:spacing w:before="120" w:after="240" w:line="260" w:lineRule="atLeast"/>
      <w:ind w:right="-79"/>
      <w:jc w:val="both"/>
      <w:outlineLvl w:val="0"/>
    </w:pPr>
    <w:rPr>
      <w:rFonts w:ascii="Verdana" w:eastAsia="Times New Roman" w:hAnsi="Verdana"/>
      <w:b/>
      <w:bCs/>
      <w:sz w:val="28"/>
      <w:szCs w:val="28"/>
      <w:lang w:val="ru-RU" w:eastAsia="de-DE"/>
    </w:rPr>
  </w:style>
  <w:style w:type="paragraph" w:styleId="Heading2">
    <w:name w:val="heading 2"/>
    <w:basedOn w:val="Normal"/>
    <w:next w:val="Normal"/>
    <w:link w:val="Heading2Char"/>
    <w:uiPriority w:val="9"/>
    <w:unhideWhenUsed/>
    <w:qFormat/>
    <w:rsid w:val="008279D5"/>
    <w:pPr>
      <w:keepNext/>
      <w:keepLines/>
      <w:numPr>
        <w:ilvl w:val="1"/>
        <w:numId w:val="43"/>
      </w:numPr>
      <w:spacing w:before="120" w:after="240"/>
      <w:ind w:left="851" w:right="-79" w:hanging="851"/>
      <w:outlineLvl w:val="1"/>
    </w:pPr>
    <w:rPr>
      <w:rFonts w:eastAsia="Times New Roman"/>
      <w:b/>
      <w:bCs/>
      <w:sz w:val="20"/>
      <w:szCs w:val="26"/>
      <w:lang w:val="x-none" w:eastAsia="x-none"/>
    </w:rPr>
  </w:style>
  <w:style w:type="paragraph" w:styleId="Heading3">
    <w:name w:val="heading 3"/>
    <w:basedOn w:val="Normal"/>
    <w:next w:val="Normal"/>
    <w:link w:val="Heading3Char"/>
    <w:uiPriority w:val="9"/>
    <w:unhideWhenUsed/>
    <w:qFormat/>
    <w:rsid w:val="008279D5"/>
    <w:pPr>
      <w:keepNext/>
      <w:keepLines/>
      <w:numPr>
        <w:ilvl w:val="2"/>
        <w:numId w:val="43"/>
      </w:numPr>
      <w:spacing w:before="120" w:after="240"/>
      <w:ind w:left="851" w:right="-79" w:hanging="851"/>
      <w:outlineLvl w:val="2"/>
    </w:pPr>
    <w:rPr>
      <w:rFonts w:eastAsia="Times New Roman"/>
      <w:b/>
      <w:bCs/>
    </w:rPr>
  </w:style>
  <w:style w:type="paragraph" w:styleId="Heading4">
    <w:name w:val="heading 4"/>
    <w:basedOn w:val="Normal"/>
    <w:next w:val="Normal"/>
    <w:link w:val="Heading4Char"/>
    <w:uiPriority w:val="9"/>
    <w:unhideWhenUsed/>
    <w:qFormat/>
    <w:rsid w:val="00F54738"/>
    <w:pPr>
      <w:keepNext/>
      <w:keepLines/>
      <w:numPr>
        <w:ilvl w:val="3"/>
        <w:numId w:val="43"/>
      </w:numPr>
      <w:spacing w:before="120" w:after="120"/>
      <w:ind w:right="-79"/>
      <w:outlineLvl w:val="3"/>
    </w:pPr>
    <w:rPr>
      <w:rFonts w:eastAsia="Times New Roman"/>
      <w:b/>
      <w:bCs/>
      <w:iCs/>
    </w:rPr>
  </w:style>
  <w:style w:type="paragraph" w:styleId="Heading5">
    <w:name w:val="heading 5"/>
    <w:basedOn w:val="Normal"/>
    <w:next w:val="Normal"/>
    <w:link w:val="Heading5Char1"/>
    <w:uiPriority w:val="9"/>
    <w:unhideWhenUsed/>
    <w:qFormat/>
    <w:rsid w:val="00FC55DD"/>
    <w:pPr>
      <w:keepNext/>
      <w:keepLines/>
      <w:numPr>
        <w:ilvl w:val="4"/>
        <w:numId w:val="43"/>
      </w:numPr>
      <w:spacing w:before="200"/>
      <w:outlineLvl w:val="4"/>
    </w:pPr>
    <w:rPr>
      <w:rFonts w:ascii="Cambria" w:eastAsia="Times New Roman" w:hAnsi="Cambria"/>
      <w:color w:val="243F60"/>
      <w:sz w:val="20"/>
      <w:szCs w:val="20"/>
      <w:lang w:val="x-none" w:eastAsia="x-none"/>
    </w:rPr>
  </w:style>
  <w:style w:type="paragraph" w:styleId="Heading6">
    <w:name w:val="heading 6"/>
    <w:basedOn w:val="Normal"/>
    <w:next w:val="Normal"/>
    <w:link w:val="Heading6Char"/>
    <w:uiPriority w:val="9"/>
    <w:unhideWhenUsed/>
    <w:qFormat/>
    <w:rsid w:val="00FC55DD"/>
    <w:pPr>
      <w:keepNext/>
      <w:keepLines/>
      <w:numPr>
        <w:ilvl w:val="5"/>
        <w:numId w:val="43"/>
      </w:numPr>
      <w:spacing w:before="200"/>
      <w:outlineLvl w:val="5"/>
    </w:pPr>
    <w:rPr>
      <w:rFonts w:ascii="Cambria" w:eastAsia="Times New Roman" w:hAnsi="Cambria"/>
      <w:i/>
      <w:iCs/>
      <w:color w:val="243F60"/>
      <w:sz w:val="22"/>
    </w:rPr>
  </w:style>
  <w:style w:type="paragraph" w:styleId="Heading7">
    <w:name w:val="heading 7"/>
    <w:basedOn w:val="Normal"/>
    <w:next w:val="Normal"/>
    <w:link w:val="Heading7Char"/>
    <w:uiPriority w:val="9"/>
    <w:unhideWhenUsed/>
    <w:qFormat/>
    <w:rsid w:val="00FC55DD"/>
    <w:pPr>
      <w:keepNext/>
      <w:keepLines/>
      <w:numPr>
        <w:ilvl w:val="6"/>
        <w:numId w:val="43"/>
      </w:numPr>
      <w:spacing w:before="200"/>
      <w:outlineLvl w:val="6"/>
    </w:pPr>
    <w:rPr>
      <w:rFonts w:ascii="Cambria" w:eastAsia="Times New Roman" w:hAnsi="Cambria"/>
      <w:i/>
      <w:iCs/>
      <w:color w:val="404040"/>
      <w:sz w:val="22"/>
    </w:rPr>
  </w:style>
  <w:style w:type="paragraph" w:styleId="Heading8">
    <w:name w:val="heading 8"/>
    <w:basedOn w:val="Normal"/>
    <w:next w:val="Normal"/>
    <w:link w:val="Heading8Char"/>
    <w:uiPriority w:val="9"/>
    <w:unhideWhenUsed/>
    <w:qFormat/>
    <w:rsid w:val="00FC55DD"/>
    <w:pPr>
      <w:keepNext/>
      <w:keepLines/>
      <w:numPr>
        <w:ilvl w:val="7"/>
        <w:numId w:val="43"/>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unhideWhenUsed/>
    <w:qFormat/>
    <w:rsid w:val="00FC55DD"/>
    <w:pPr>
      <w:keepNext/>
      <w:keepLines/>
      <w:numPr>
        <w:ilvl w:val="8"/>
        <w:numId w:val="43"/>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EF40D0"/>
    <w:rPr>
      <w:rFonts w:ascii="Cambria" w:eastAsia="Times New Roman" w:hAnsi="Cambria" w:cs="Times New Roman"/>
      <w:b/>
      <w:bCs/>
      <w:color w:val="365F91"/>
      <w:sz w:val="28"/>
      <w:szCs w:val="28"/>
    </w:rPr>
  </w:style>
  <w:style w:type="character" w:customStyle="1" w:styleId="Heading3Char">
    <w:name w:val="Heading 3 Char"/>
    <w:basedOn w:val="DefaultParagraphFont"/>
    <w:link w:val="Heading3"/>
    <w:uiPriority w:val="9"/>
    <w:rsid w:val="008279D5"/>
    <w:rPr>
      <w:rFonts w:ascii="Verdana" w:eastAsia="Times New Roman" w:hAnsi="Verdana"/>
      <w:b/>
      <w:bCs/>
      <w:sz w:val="18"/>
      <w:szCs w:val="22"/>
      <w:lang w:val="en-GB"/>
    </w:rPr>
  </w:style>
  <w:style w:type="character" w:customStyle="1" w:styleId="Heading4Char">
    <w:name w:val="Heading 4 Char"/>
    <w:basedOn w:val="DefaultParagraphFont"/>
    <w:link w:val="Heading4"/>
    <w:uiPriority w:val="9"/>
    <w:rsid w:val="00F54738"/>
    <w:rPr>
      <w:rFonts w:ascii="Verdana" w:eastAsia="Times New Roman" w:hAnsi="Verdana"/>
      <w:b/>
      <w:bCs/>
      <w:iCs/>
      <w:sz w:val="18"/>
      <w:szCs w:val="22"/>
      <w:lang w:val="en-GB"/>
    </w:rPr>
  </w:style>
  <w:style w:type="character" w:customStyle="1" w:styleId="Heading5Char">
    <w:name w:val="Heading 5 Char"/>
    <w:basedOn w:val="DefaultParagraphFont"/>
    <w:rsid w:val="00EF40D0"/>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FC55DD"/>
    <w:rPr>
      <w:rFonts w:ascii="Cambria" w:eastAsia="Times New Roman" w:hAnsi="Cambria"/>
      <w:i/>
      <w:iCs/>
      <w:color w:val="243F60"/>
      <w:sz w:val="22"/>
      <w:szCs w:val="22"/>
      <w:lang w:val="en-GB"/>
    </w:rPr>
  </w:style>
  <w:style w:type="character" w:customStyle="1" w:styleId="Heading7Char">
    <w:name w:val="Heading 7 Char"/>
    <w:basedOn w:val="DefaultParagraphFont"/>
    <w:link w:val="Heading7"/>
    <w:uiPriority w:val="9"/>
    <w:rsid w:val="00FC55DD"/>
    <w:rPr>
      <w:rFonts w:ascii="Cambria" w:eastAsia="Times New Roman" w:hAnsi="Cambria"/>
      <w:i/>
      <w:iCs/>
      <w:color w:val="404040"/>
      <w:sz w:val="22"/>
      <w:szCs w:val="22"/>
      <w:lang w:val="en-GB"/>
    </w:rPr>
  </w:style>
  <w:style w:type="character" w:customStyle="1" w:styleId="Heading8Char">
    <w:name w:val="Heading 8 Char"/>
    <w:basedOn w:val="DefaultParagraphFont"/>
    <w:link w:val="Heading8"/>
    <w:uiPriority w:val="9"/>
    <w:rsid w:val="00FC55DD"/>
    <w:rPr>
      <w:rFonts w:ascii="Cambria" w:eastAsia="Times New Roman" w:hAnsi="Cambria"/>
      <w:color w:val="404040"/>
      <w:lang w:val="en-GB"/>
    </w:rPr>
  </w:style>
  <w:style w:type="character" w:customStyle="1" w:styleId="Heading9Char">
    <w:name w:val="Heading 9 Char"/>
    <w:basedOn w:val="DefaultParagraphFont"/>
    <w:link w:val="Heading9"/>
    <w:uiPriority w:val="9"/>
    <w:rsid w:val="00FC55DD"/>
    <w:rPr>
      <w:rFonts w:ascii="Cambria" w:eastAsia="Times New Roman" w:hAnsi="Cambria"/>
      <w:i/>
      <w:iCs/>
      <w:color w:val="404040"/>
      <w:lang w:val="en-GB"/>
    </w:rPr>
  </w:style>
  <w:style w:type="numbering" w:customStyle="1" w:styleId="NoList1">
    <w:name w:val="No List1"/>
    <w:next w:val="NoList"/>
    <w:uiPriority w:val="99"/>
    <w:semiHidden/>
    <w:unhideWhenUsed/>
    <w:rsid w:val="00EF40D0"/>
  </w:style>
  <w:style w:type="paragraph" w:styleId="BalloonText">
    <w:name w:val="Balloon Text"/>
    <w:basedOn w:val="Normal"/>
    <w:link w:val="BalloonTextChar"/>
    <w:semiHidden/>
    <w:rsid w:val="00EF40D0"/>
    <w:rPr>
      <w:rFonts w:ascii="Lucida Grande" w:hAnsi="Lucida Grande"/>
      <w:szCs w:val="18"/>
      <w:lang w:val="en-US" w:eastAsia="x-none"/>
    </w:rPr>
  </w:style>
  <w:style w:type="character" w:customStyle="1" w:styleId="BalloonTextChar">
    <w:name w:val="Balloon Text Char"/>
    <w:basedOn w:val="DefaultParagraphFont"/>
    <w:link w:val="BalloonText"/>
    <w:semiHidden/>
    <w:rsid w:val="00EF40D0"/>
    <w:rPr>
      <w:rFonts w:ascii="Lucida Grande" w:eastAsia="Calibri" w:hAnsi="Lucida Grande" w:cs="Times New Roman"/>
      <w:sz w:val="18"/>
      <w:szCs w:val="18"/>
      <w:lang w:val="en-US" w:eastAsia="x-none"/>
    </w:rPr>
  </w:style>
  <w:style w:type="paragraph" w:customStyle="1" w:styleId="ColorfulList-Accent11">
    <w:name w:val="Colorful List - Accent 11"/>
    <w:basedOn w:val="Normal"/>
    <w:rsid w:val="00EF40D0"/>
    <w:pPr>
      <w:ind w:left="720"/>
      <w:contextualSpacing/>
    </w:pPr>
    <w:rPr>
      <w:rFonts w:eastAsia="Times New Roman"/>
    </w:rPr>
  </w:style>
  <w:style w:type="paragraph" w:styleId="Header">
    <w:name w:val="header"/>
    <w:basedOn w:val="Normal"/>
    <w:link w:val="HeaderChar"/>
    <w:rsid w:val="00EF40D0"/>
    <w:pPr>
      <w:tabs>
        <w:tab w:val="center" w:pos="4536"/>
        <w:tab w:val="right" w:pos="9072"/>
      </w:tabs>
    </w:pPr>
    <w:rPr>
      <w:rFonts w:ascii="Calibri" w:hAnsi="Calibri"/>
      <w:sz w:val="20"/>
      <w:szCs w:val="20"/>
      <w:lang w:val="x-none" w:eastAsia="x-none"/>
    </w:rPr>
  </w:style>
  <w:style w:type="character" w:customStyle="1" w:styleId="HeaderChar">
    <w:name w:val="Header Char"/>
    <w:basedOn w:val="DefaultParagraphFont"/>
    <w:link w:val="Header"/>
    <w:rsid w:val="00EF40D0"/>
    <w:rPr>
      <w:rFonts w:ascii="Calibri" w:eastAsia="Calibri" w:hAnsi="Calibri" w:cs="Times New Roman"/>
      <w:sz w:val="20"/>
      <w:szCs w:val="20"/>
      <w:lang w:val="x-none" w:eastAsia="x-none"/>
    </w:rPr>
  </w:style>
  <w:style w:type="paragraph" w:styleId="Footer">
    <w:name w:val="footer"/>
    <w:aliases w:val="Char"/>
    <w:basedOn w:val="Normal"/>
    <w:link w:val="FooterChar"/>
    <w:rsid w:val="00EF40D0"/>
    <w:pPr>
      <w:tabs>
        <w:tab w:val="center" w:pos="4536"/>
        <w:tab w:val="right" w:pos="9072"/>
      </w:tabs>
    </w:pPr>
    <w:rPr>
      <w:rFonts w:ascii="Calibri" w:hAnsi="Calibri"/>
      <w:sz w:val="20"/>
      <w:szCs w:val="20"/>
      <w:lang w:val="x-none" w:eastAsia="x-none"/>
    </w:rPr>
  </w:style>
  <w:style w:type="character" w:customStyle="1" w:styleId="FooterChar">
    <w:name w:val="Footer Char"/>
    <w:aliases w:val="Char Char"/>
    <w:basedOn w:val="DefaultParagraphFont"/>
    <w:link w:val="Footer"/>
    <w:rsid w:val="00EF40D0"/>
    <w:rPr>
      <w:rFonts w:ascii="Calibri" w:eastAsia="Calibri" w:hAnsi="Calibri" w:cs="Times New Roman"/>
      <w:sz w:val="20"/>
      <w:szCs w:val="20"/>
      <w:lang w:val="x-none" w:eastAsia="x-none"/>
    </w:rPr>
  </w:style>
  <w:style w:type="character" w:styleId="FootnoteReference">
    <w:name w:val="footnote reference"/>
    <w:aliases w:val="callout,BVI fnr"/>
    <w:uiPriority w:val="99"/>
    <w:rsid w:val="00EF40D0"/>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Normal"/>
    <w:link w:val="FootnoteTextChar"/>
    <w:uiPriority w:val="99"/>
    <w:rsid w:val="00EF40D0"/>
    <w:rPr>
      <w:sz w:val="24"/>
      <w:szCs w:val="24"/>
      <w:lang w:val="de-DE" w:eastAsia="de-DE"/>
    </w:rPr>
  </w:style>
  <w:style w:type="character" w:customStyle="1" w:styleId="FootnoteTextChar">
    <w:name w:val="Footnote Text Char"/>
    <w:aliases w:val="Footnote Text Char1 Char Char3,Footnote Text Char2 Char Char Char1,Footnote Text Char1 Char Char Char Char1,Footnote Text Char2 Char Char2,Footnote Text Char1 Char Char Char2,Footnote Text Char2 Char1 Char1,Char Char Char Cha Char"/>
    <w:basedOn w:val="DefaultParagraphFont"/>
    <w:link w:val="FootnoteText"/>
    <w:uiPriority w:val="99"/>
    <w:rsid w:val="00EF40D0"/>
    <w:rPr>
      <w:rFonts w:ascii="Verdana" w:eastAsia="Calibri" w:hAnsi="Verdana" w:cs="Times New Roman"/>
      <w:sz w:val="24"/>
      <w:szCs w:val="24"/>
      <w:lang w:val="de-DE" w:eastAsia="de-DE"/>
    </w:rPr>
  </w:style>
  <w:style w:type="table" w:styleId="TableGrid">
    <w:name w:val="Table Grid"/>
    <w:basedOn w:val="TableNormal"/>
    <w:rsid w:val="00EF40D0"/>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1">
    <w:name w:val="Heading 1 Char1"/>
    <w:link w:val="Heading1"/>
    <w:uiPriority w:val="9"/>
    <w:locked/>
    <w:rsid w:val="00AA688B"/>
    <w:rPr>
      <w:rFonts w:ascii="Verdana" w:eastAsia="Times New Roman" w:hAnsi="Verdana"/>
      <w:b/>
      <w:bCs/>
      <w:sz w:val="28"/>
      <w:szCs w:val="28"/>
      <w:lang w:val="ru-RU" w:eastAsia="de-DE" w:bidi="ar-SA"/>
    </w:rPr>
  </w:style>
  <w:style w:type="character" w:customStyle="1" w:styleId="Heading2Char">
    <w:name w:val="Heading 2 Char"/>
    <w:link w:val="Heading2"/>
    <w:uiPriority w:val="9"/>
    <w:locked/>
    <w:rsid w:val="008279D5"/>
    <w:rPr>
      <w:rFonts w:ascii="Verdana" w:eastAsia="Times New Roman" w:hAnsi="Verdana"/>
      <w:b/>
      <w:bCs/>
      <w:szCs w:val="26"/>
      <w:lang w:val="x-none" w:eastAsia="x-none"/>
    </w:rPr>
  </w:style>
  <w:style w:type="character" w:customStyle="1" w:styleId="Heading5Char1">
    <w:name w:val="Heading 5 Char1"/>
    <w:link w:val="Heading5"/>
    <w:uiPriority w:val="9"/>
    <w:locked/>
    <w:rsid w:val="00FC55DD"/>
    <w:rPr>
      <w:rFonts w:ascii="Cambria" w:eastAsia="Times New Roman" w:hAnsi="Cambria"/>
      <w:color w:val="243F60"/>
      <w:lang w:val="x-none" w:eastAsia="x-none"/>
    </w:rPr>
  </w:style>
  <w:style w:type="paragraph" w:customStyle="1" w:styleId="T-98-2">
    <w:name w:val="T-9/8-2"/>
    <w:rsid w:val="00EF40D0"/>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eastAsia="en-US"/>
    </w:rPr>
  </w:style>
  <w:style w:type="paragraph" w:styleId="NormalWeb">
    <w:name w:val="Normal (Web)"/>
    <w:basedOn w:val="Normal"/>
    <w:uiPriority w:val="99"/>
    <w:rsid w:val="00EF40D0"/>
    <w:pPr>
      <w:spacing w:before="100" w:beforeAutospacing="1" w:after="100" w:afterAutospacing="1"/>
    </w:pPr>
    <w:rPr>
      <w:rFonts w:ascii="Times New Roman" w:hAnsi="Times New Roman"/>
      <w:sz w:val="24"/>
      <w:szCs w:val="24"/>
    </w:rPr>
  </w:style>
  <w:style w:type="character" w:customStyle="1" w:styleId="hps">
    <w:name w:val="hps"/>
    <w:rsid w:val="00EF40D0"/>
    <w:rPr>
      <w:rFonts w:cs="Times New Roman"/>
    </w:rPr>
  </w:style>
  <w:style w:type="character" w:customStyle="1" w:styleId="hpsatn">
    <w:name w:val="hps atn"/>
    <w:rsid w:val="00EF40D0"/>
    <w:rPr>
      <w:rFonts w:cs="Times New Roman"/>
    </w:rPr>
  </w:style>
  <w:style w:type="character" w:customStyle="1" w:styleId="shorttext">
    <w:name w:val="short_text"/>
    <w:rsid w:val="00EF40D0"/>
    <w:rPr>
      <w:rFonts w:cs="Times New Roman"/>
    </w:rPr>
  </w:style>
  <w:style w:type="character" w:styleId="Hyperlink">
    <w:name w:val="Hyperlink"/>
    <w:uiPriority w:val="99"/>
    <w:rsid w:val="00EF40D0"/>
    <w:rPr>
      <w:rFonts w:cs="Times New Roman"/>
      <w:color w:val="0000FF"/>
      <w:u w:val="single"/>
    </w:rPr>
  </w:style>
  <w:style w:type="character" w:customStyle="1" w:styleId="apple-style-span">
    <w:name w:val="apple-style-span"/>
    <w:rsid w:val="00EF40D0"/>
    <w:rPr>
      <w:rFonts w:cs="Times New Roman"/>
    </w:rPr>
  </w:style>
  <w:style w:type="character" w:styleId="CommentReference">
    <w:name w:val="annotation reference"/>
    <w:rsid w:val="00EF40D0"/>
    <w:rPr>
      <w:rFonts w:cs="Times New Roman"/>
      <w:sz w:val="18"/>
      <w:szCs w:val="18"/>
    </w:rPr>
  </w:style>
  <w:style w:type="paragraph" w:styleId="CommentText">
    <w:name w:val="annotation text"/>
    <w:basedOn w:val="Normal"/>
    <w:link w:val="CommentTextChar"/>
    <w:rsid w:val="00EF40D0"/>
    <w:rPr>
      <w:rFonts w:ascii="Calibri" w:hAnsi="Calibri"/>
      <w:sz w:val="24"/>
      <w:szCs w:val="24"/>
      <w:lang w:val="en-US" w:eastAsia="x-none"/>
    </w:rPr>
  </w:style>
  <w:style w:type="character" w:customStyle="1" w:styleId="CommentTextChar">
    <w:name w:val="Comment Text Char"/>
    <w:basedOn w:val="DefaultParagraphFont"/>
    <w:link w:val="CommentText"/>
    <w:rsid w:val="00EF40D0"/>
    <w:rPr>
      <w:rFonts w:ascii="Calibri" w:eastAsia="Calibri" w:hAnsi="Calibri" w:cs="Times New Roman"/>
      <w:sz w:val="24"/>
      <w:szCs w:val="24"/>
      <w:lang w:val="en-US" w:eastAsia="x-none"/>
    </w:rPr>
  </w:style>
  <w:style w:type="character" w:customStyle="1" w:styleId="longtext">
    <w:name w:val="long_text"/>
    <w:rsid w:val="00EF40D0"/>
    <w:rPr>
      <w:rFonts w:cs="Times New Roman"/>
    </w:rPr>
  </w:style>
  <w:style w:type="character" w:customStyle="1" w:styleId="SprechblasentextZeichen">
    <w:name w:val="Sprechblasentext Zeichen"/>
    <w:semiHidden/>
    <w:locked/>
    <w:rsid w:val="00EF40D0"/>
    <w:rPr>
      <w:rFonts w:ascii="Lucida Grande" w:hAnsi="Lucida Grande" w:cs="Times New Roman"/>
      <w:sz w:val="18"/>
      <w:szCs w:val="18"/>
    </w:rPr>
  </w:style>
  <w:style w:type="character" w:customStyle="1" w:styleId="Absatz-Standardschriftart2">
    <w:name w:val="Absatz-Standardschriftart2"/>
    <w:semiHidden/>
    <w:rsid w:val="00EF40D0"/>
  </w:style>
  <w:style w:type="character" w:customStyle="1" w:styleId="Absatz-Standardschriftart1">
    <w:name w:val="Absatz-Standardschriftart1"/>
    <w:semiHidden/>
    <w:rsid w:val="00EF40D0"/>
  </w:style>
  <w:style w:type="character" w:customStyle="1" w:styleId="SprechblasentextZeichen1">
    <w:name w:val="Sprechblasentext Zeichen1"/>
    <w:semiHidden/>
    <w:rsid w:val="00EF40D0"/>
    <w:rPr>
      <w:rFonts w:ascii="Lucida Grande" w:hAnsi="Lucida Grande" w:cs="Times New Roman"/>
      <w:sz w:val="18"/>
      <w:szCs w:val="18"/>
    </w:rPr>
  </w:style>
  <w:style w:type="paragraph" w:customStyle="1" w:styleId="Listenabsatz">
    <w:name w:val="Listenabsatz"/>
    <w:basedOn w:val="Normal"/>
    <w:rsid w:val="00EF40D0"/>
    <w:pPr>
      <w:ind w:left="720"/>
      <w:contextualSpacing/>
    </w:pPr>
    <w:rPr>
      <w:szCs w:val="24"/>
      <w:lang w:val="de-DE" w:eastAsia="de-DE"/>
    </w:rPr>
  </w:style>
  <w:style w:type="paragraph" w:styleId="TOC1">
    <w:name w:val="toc 1"/>
    <w:basedOn w:val="Normal"/>
    <w:next w:val="Normal"/>
    <w:autoRedefine/>
    <w:uiPriority w:val="39"/>
    <w:rsid w:val="00BC691F"/>
    <w:pPr>
      <w:tabs>
        <w:tab w:val="right" w:leader="dot" w:pos="8488"/>
      </w:tabs>
      <w:spacing w:before="120" w:after="120"/>
      <w:jc w:val="left"/>
    </w:pPr>
    <w:rPr>
      <w:rFonts w:cs="Calibri"/>
      <w:b/>
      <w:bCs/>
      <w:noProof/>
      <w:szCs w:val="18"/>
      <w:lang w:eastAsia="de-DE"/>
    </w:rPr>
  </w:style>
  <w:style w:type="paragraph" w:styleId="TOC2">
    <w:name w:val="toc 2"/>
    <w:basedOn w:val="Normal"/>
    <w:next w:val="Normal"/>
    <w:autoRedefine/>
    <w:uiPriority w:val="39"/>
    <w:rsid w:val="00197BEC"/>
    <w:pPr>
      <w:tabs>
        <w:tab w:val="left" w:pos="720"/>
        <w:tab w:val="right" w:leader="dot" w:pos="8488"/>
      </w:tabs>
      <w:ind w:left="709" w:hanging="709"/>
      <w:jc w:val="left"/>
    </w:pPr>
    <w:rPr>
      <w:rFonts w:cs="Calibri"/>
      <w:noProof/>
      <w:sz w:val="16"/>
      <w:szCs w:val="16"/>
      <w:lang w:val="en-US" w:eastAsia="de-DE"/>
    </w:rPr>
  </w:style>
  <w:style w:type="paragraph" w:styleId="TOC3">
    <w:name w:val="toc 3"/>
    <w:basedOn w:val="Normal"/>
    <w:next w:val="Normal"/>
    <w:uiPriority w:val="39"/>
    <w:rsid w:val="00BC691F"/>
    <w:pPr>
      <w:tabs>
        <w:tab w:val="left" w:pos="900"/>
        <w:tab w:val="right" w:leader="dot" w:pos="8488"/>
      </w:tabs>
      <w:ind w:left="360"/>
      <w:jc w:val="left"/>
    </w:pPr>
    <w:rPr>
      <w:rFonts w:cs="Calibri"/>
      <w:iCs/>
      <w:noProof/>
      <w:sz w:val="16"/>
      <w:szCs w:val="16"/>
    </w:rPr>
  </w:style>
  <w:style w:type="paragraph" w:styleId="TOC4">
    <w:name w:val="toc 4"/>
    <w:basedOn w:val="Normal"/>
    <w:next w:val="Normal"/>
    <w:autoRedefine/>
    <w:uiPriority w:val="39"/>
    <w:rsid w:val="00BC691F"/>
    <w:pPr>
      <w:tabs>
        <w:tab w:val="left" w:pos="1260"/>
        <w:tab w:val="right" w:leader="dot" w:pos="8488"/>
      </w:tabs>
      <w:ind w:left="540"/>
      <w:jc w:val="left"/>
    </w:pPr>
    <w:rPr>
      <w:rFonts w:eastAsia="Times New Roman" w:cs="Calibri"/>
      <w:noProof/>
      <w:sz w:val="15"/>
      <w:szCs w:val="15"/>
      <w:lang w:eastAsia="de-DE"/>
    </w:rPr>
  </w:style>
  <w:style w:type="paragraph" w:styleId="TOC5">
    <w:name w:val="toc 5"/>
    <w:basedOn w:val="Normal"/>
    <w:next w:val="Normal"/>
    <w:autoRedefine/>
    <w:uiPriority w:val="39"/>
    <w:rsid w:val="00EF40D0"/>
    <w:pPr>
      <w:ind w:left="720"/>
      <w:jc w:val="left"/>
    </w:pPr>
    <w:rPr>
      <w:rFonts w:ascii="Calibri" w:hAnsi="Calibri" w:cs="Calibri"/>
      <w:szCs w:val="18"/>
    </w:rPr>
  </w:style>
  <w:style w:type="paragraph" w:styleId="TOC6">
    <w:name w:val="toc 6"/>
    <w:basedOn w:val="Normal"/>
    <w:next w:val="Normal"/>
    <w:autoRedefine/>
    <w:uiPriority w:val="39"/>
    <w:rsid w:val="00EF40D0"/>
    <w:pPr>
      <w:ind w:left="900"/>
      <w:jc w:val="left"/>
    </w:pPr>
    <w:rPr>
      <w:rFonts w:ascii="Calibri" w:hAnsi="Calibri" w:cs="Calibri"/>
      <w:szCs w:val="18"/>
    </w:rPr>
  </w:style>
  <w:style w:type="paragraph" w:styleId="TOC7">
    <w:name w:val="toc 7"/>
    <w:basedOn w:val="Normal"/>
    <w:next w:val="Normal"/>
    <w:autoRedefine/>
    <w:uiPriority w:val="39"/>
    <w:rsid w:val="00EF40D0"/>
    <w:pPr>
      <w:ind w:left="1080"/>
      <w:jc w:val="left"/>
    </w:pPr>
    <w:rPr>
      <w:rFonts w:ascii="Calibri" w:hAnsi="Calibri" w:cs="Calibri"/>
      <w:szCs w:val="18"/>
    </w:rPr>
  </w:style>
  <w:style w:type="paragraph" w:styleId="TOC8">
    <w:name w:val="toc 8"/>
    <w:basedOn w:val="Normal"/>
    <w:next w:val="Normal"/>
    <w:autoRedefine/>
    <w:uiPriority w:val="39"/>
    <w:rsid w:val="00EF40D0"/>
    <w:pPr>
      <w:ind w:left="1260"/>
      <w:jc w:val="left"/>
    </w:pPr>
    <w:rPr>
      <w:rFonts w:ascii="Calibri" w:hAnsi="Calibri" w:cs="Calibri"/>
      <w:szCs w:val="18"/>
    </w:rPr>
  </w:style>
  <w:style w:type="paragraph" w:styleId="TOC9">
    <w:name w:val="toc 9"/>
    <w:basedOn w:val="Normal"/>
    <w:next w:val="Normal"/>
    <w:autoRedefine/>
    <w:uiPriority w:val="39"/>
    <w:rsid w:val="00EF40D0"/>
    <w:pPr>
      <w:ind w:left="1440"/>
      <w:jc w:val="left"/>
    </w:pPr>
    <w:rPr>
      <w:rFonts w:ascii="Calibri" w:hAnsi="Calibri" w:cs="Calibri"/>
      <w:szCs w:val="18"/>
    </w:rPr>
  </w:style>
  <w:style w:type="paragraph" w:customStyle="1" w:styleId="enumlev1">
    <w:name w:val="enumlev1"/>
    <w:basedOn w:val="Normal"/>
    <w:autoRedefine/>
    <w:rsid w:val="00EF40D0"/>
    <w:pPr>
      <w:numPr>
        <w:numId w:val="2"/>
      </w:numPr>
      <w:spacing w:before="40" w:line="288" w:lineRule="auto"/>
    </w:pPr>
    <w:rPr>
      <w:rFonts w:ascii="Times New Roman" w:hAnsi="Times New Roman"/>
      <w:bCs/>
      <w:szCs w:val="24"/>
      <w:lang w:val="fr-FR"/>
    </w:rPr>
  </w:style>
  <w:style w:type="paragraph" w:styleId="BlockText">
    <w:name w:val="Block Text"/>
    <w:basedOn w:val="Normal"/>
    <w:rsid w:val="00EF40D0"/>
    <w:pPr>
      <w:tabs>
        <w:tab w:val="left" w:pos="284"/>
        <w:tab w:val="left" w:pos="1134"/>
      </w:tabs>
      <w:ind w:left="1134" w:right="288" w:hanging="1134"/>
    </w:pPr>
    <w:rPr>
      <w:rFonts w:ascii="Palatino" w:hAnsi="Palatino"/>
      <w:sz w:val="20"/>
      <w:szCs w:val="20"/>
    </w:rPr>
  </w:style>
  <w:style w:type="paragraph" w:styleId="BodyTextIndent">
    <w:name w:val="Body Text Indent"/>
    <w:basedOn w:val="Normal"/>
    <w:link w:val="BodyTextIndentChar"/>
    <w:rsid w:val="00EF40D0"/>
    <w:pPr>
      <w:tabs>
        <w:tab w:val="left" w:pos="426"/>
        <w:tab w:val="left" w:pos="851"/>
        <w:tab w:val="left" w:pos="1276"/>
        <w:tab w:val="left" w:pos="1701"/>
        <w:tab w:val="left" w:pos="2127"/>
        <w:tab w:val="left" w:pos="2552"/>
      </w:tabs>
      <w:ind w:left="1276" w:hanging="1276"/>
    </w:pPr>
    <w:rPr>
      <w:rFonts w:ascii="Palatino" w:hAnsi="Palatino"/>
      <w:sz w:val="20"/>
      <w:szCs w:val="20"/>
      <w:lang w:eastAsia="x-none"/>
    </w:rPr>
  </w:style>
  <w:style w:type="character" w:customStyle="1" w:styleId="BodyTextIndentChar">
    <w:name w:val="Body Text Indent Char"/>
    <w:basedOn w:val="DefaultParagraphFont"/>
    <w:link w:val="BodyTextIndent"/>
    <w:rsid w:val="00EF40D0"/>
    <w:rPr>
      <w:rFonts w:ascii="Palatino" w:eastAsia="Calibri" w:hAnsi="Palatino" w:cs="Times New Roman"/>
      <w:sz w:val="20"/>
      <w:szCs w:val="20"/>
      <w:lang w:eastAsia="x-none"/>
    </w:rPr>
  </w:style>
  <w:style w:type="paragraph" w:customStyle="1" w:styleId="Quick1">
    <w:name w:val="Quick 1."/>
    <w:basedOn w:val="Normal"/>
    <w:rsid w:val="00EF40D0"/>
    <w:pPr>
      <w:widowControl w:val="0"/>
      <w:numPr>
        <w:numId w:val="3"/>
      </w:numPr>
      <w:ind w:hanging="720"/>
    </w:pPr>
    <w:rPr>
      <w:rFonts w:ascii="Times New Roman" w:hAnsi="Times New Roman"/>
      <w:sz w:val="24"/>
      <w:szCs w:val="20"/>
    </w:rPr>
  </w:style>
  <w:style w:type="paragraph" w:styleId="ListBullet3">
    <w:name w:val="List Bullet 3"/>
    <w:basedOn w:val="Normal"/>
    <w:autoRedefine/>
    <w:rsid w:val="00EF40D0"/>
    <w:pPr>
      <w:numPr>
        <w:numId w:val="1"/>
      </w:numPr>
    </w:pPr>
    <w:rPr>
      <w:rFonts w:ascii="Times New Roman" w:hAnsi="Times New Roman"/>
      <w:sz w:val="24"/>
      <w:szCs w:val="20"/>
    </w:rPr>
  </w:style>
  <w:style w:type="paragraph" w:styleId="ListBullet2">
    <w:name w:val="List Bullet 2"/>
    <w:basedOn w:val="Normal"/>
    <w:autoRedefine/>
    <w:rsid w:val="00EF40D0"/>
    <w:pPr>
      <w:tabs>
        <w:tab w:val="num" w:pos="900"/>
      </w:tabs>
      <w:ind w:left="900" w:hanging="360"/>
    </w:pPr>
    <w:rPr>
      <w:rFonts w:ascii="Times New Roman" w:hAnsi="Times New Roman"/>
      <w:sz w:val="20"/>
      <w:szCs w:val="20"/>
    </w:rPr>
  </w:style>
  <w:style w:type="paragraph" w:customStyle="1" w:styleId="levsl1">
    <w:name w:val="_levsl1"/>
    <w:basedOn w:val="Normal"/>
    <w:rsid w:val="00EF40D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hAnsi="Times New Roman"/>
      <w:sz w:val="24"/>
      <w:szCs w:val="20"/>
    </w:rPr>
  </w:style>
  <w:style w:type="paragraph" w:styleId="BodyText">
    <w:name w:val="Body Text"/>
    <w:aliases w:val="uvlaka 3,uvlaka 2"/>
    <w:basedOn w:val="Normal"/>
    <w:link w:val="BodyTextChar"/>
    <w:rsid w:val="00EF40D0"/>
    <w:rPr>
      <w:rFonts w:ascii="Times New Roman" w:hAnsi="Times New Roman"/>
      <w:spacing w:val="-3"/>
      <w:sz w:val="20"/>
      <w:szCs w:val="20"/>
      <w:lang w:val="en-US" w:eastAsia="x-none"/>
    </w:rPr>
  </w:style>
  <w:style w:type="character" w:customStyle="1" w:styleId="BodyTextChar">
    <w:name w:val="Body Text Char"/>
    <w:aliases w:val="uvlaka 3 Char,uvlaka 2 Char"/>
    <w:basedOn w:val="DefaultParagraphFont"/>
    <w:link w:val="BodyText"/>
    <w:rsid w:val="00EF40D0"/>
    <w:rPr>
      <w:rFonts w:ascii="Times New Roman" w:eastAsia="Calibri" w:hAnsi="Times New Roman" w:cs="Times New Roman"/>
      <w:spacing w:val="-3"/>
      <w:sz w:val="20"/>
      <w:szCs w:val="20"/>
      <w:lang w:val="en-US" w:eastAsia="x-none"/>
    </w:rPr>
  </w:style>
  <w:style w:type="character" w:styleId="Strong">
    <w:name w:val="Strong"/>
    <w:uiPriority w:val="22"/>
    <w:qFormat/>
    <w:rsid w:val="00FC55DD"/>
    <w:rPr>
      <w:b/>
      <w:bCs/>
    </w:rPr>
  </w:style>
  <w:style w:type="paragraph" w:styleId="BodyText2">
    <w:name w:val="Body Text 2"/>
    <w:basedOn w:val="Normal"/>
    <w:link w:val="BodyText2Char"/>
    <w:rsid w:val="00EF40D0"/>
    <w:pPr>
      <w:tabs>
        <w:tab w:val="left" w:pos="0"/>
      </w:tabs>
      <w:suppressAutoHyphens/>
    </w:pPr>
    <w:rPr>
      <w:rFonts w:ascii="Times New Roman" w:hAnsi="Times New Roman"/>
      <w:b/>
      <w:sz w:val="20"/>
      <w:szCs w:val="20"/>
      <w:lang w:eastAsia="x-none"/>
    </w:rPr>
  </w:style>
  <w:style w:type="character" w:customStyle="1" w:styleId="BodyText2Char">
    <w:name w:val="Body Text 2 Char"/>
    <w:basedOn w:val="DefaultParagraphFont"/>
    <w:link w:val="BodyText2"/>
    <w:rsid w:val="00EF40D0"/>
    <w:rPr>
      <w:rFonts w:ascii="Times New Roman" w:eastAsia="Calibri" w:hAnsi="Times New Roman" w:cs="Times New Roman"/>
      <w:b/>
      <w:sz w:val="20"/>
      <w:szCs w:val="20"/>
      <w:lang w:eastAsia="x-none"/>
    </w:rPr>
  </w:style>
  <w:style w:type="paragraph" w:styleId="BodyTextIndent3">
    <w:name w:val="Body Text Indent 3"/>
    <w:basedOn w:val="Normal"/>
    <w:link w:val="BodyTextIndent3Char"/>
    <w:rsid w:val="00EF40D0"/>
    <w:pPr>
      <w:ind w:left="709" w:hanging="709"/>
    </w:pPr>
    <w:rPr>
      <w:rFonts w:ascii="Times New Roman" w:hAnsi="Times New Roman"/>
      <w:sz w:val="20"/>
      <w:szCs w:val="20"/>
      <w:lang w:val="fr-FR" w:eastAsia="x-none"/>
    </w:rPr>
  </w:style>
  <w:style w:type="character" w:customStyle="1" w:styleId="BodyTextIndent3Char">
    <w:name w:val="Body Text Indent 3 Char"/>
    <w:basedOn w:val="DefaultParagraphFont"/>
    <w:link w:val="BodyTextIndent3"/>
    <w:rsid w:val="00EF40D0"/>
    <w:rPr>
      <w:rFonts w:ascii="Times New Roman" w:eastAsia="Calibri" w:hAnsi="Times New Roman" w:cs="Times New Roman"/>
      <w:sz w:val="20"/>
      <w:szCs w:val="20"/>
      <w:lang w:val="fr-FR" w:eastAsia="x-none"/>
    </w:rPr>
  </w:style>
  <w:style w:type="paragraph" w:customStyle="1" w:styleId="Level1">
    <w:name w:val="Level 1"/>
    <w:basedOn w:val="Normal"/>
    <w:rsid w:val="00EF40D0"/>
    <w:pPr>
      <w:widowControl w:val="0"/>
      <w:autoSpaceDE w:val="0"/>
      <w:autoSpaceDN w:val="0"/>
      <w:adjustRightInd w:val="0"/>
      <w:ind w:left="2160" w:hanging="720"/>
      <w:outlineLvl w:val="0"/>
    </w:pPr>
    <w:rPr>
      <w:rFonts w:ascii="Times New Roman" w:hAnsi="Times New Roman"/>
      <w:sz w:val="20"/>
      <w:szCs w:val="24"/>
    </w:rPr>
  </w:style>
  <w:style w:type="paragraph" w:customStyle="1" w:styleId="Normalgabrielle">
    <w:name w:val="Normal.gabrielle"/>
    <w:rsid w:val="00EF40D0"/>
    <w:pPr>
      <w:suppressAutoHyphens/>
    </w:pPr>
    <w:rPr>
      <w:rFonts w:ascii="Palatino" w:hAnsi="Palatino"/>
      <w:sz w:val="24"/>
      <w:szCs w:val="24"/>
      <w:lang w:val="fr-FR" w:eastAsia="en-US"/>
    </w:rPr>
  </w:style>
  <w:style w:type="paragraph" w:styleId="BodyTextIndent2">
    <w:name w:val="Body Text Indent 2"/>
    <w:aliases w:val="uvlaka 21"/>
    <w:basedOn w:val="Normal"/>
    <w:link w:val="BodyTextIndent2Char"/>
    <w:rsid w:val="00EF40D0"/>
    <w:pPr>
      <w:tabs>
        <w:tab w:val="left" w:pos="-720"/>
      </w:tabs>
      <w:suppressAutoHyphens/>
      <w:ind w:left="1440" w:hanging="1440"/>
    </w:pPr>
    <w:rPr>
      <w:rFonts w:ascii="Times New Roman" w:hAnsi="Times New Roman"/>
      <w:b/>
      <w:spacing w:val="-3"/>
      <w:sz w:val="20"/>
      <w:szCs w:val="20"/>
      <w:lang w:eastAsia="x-none"/>
    </w:rPr>
  </w:style>
  <w:style w:type="character" w:customStyle="1" w:styleId="BodyTextIndent2Char">
    <w:name w:val="Body Text Indent 2 Char"/>
    <w:aliases w:val="uvlaka 21 Char"/>
    <w:basedOn w:val="DefaultParagraphFont"/>
    <w:link w:val="BodyTextIndent2"/>
    <w:rsid w:val="00EF40D0"/>
    <w:rPr>
      <w:rFonts w:ascii="Times New Roman" w:eastAsia="Calibri" w:hAnsi="Times New Roman" w:cs="Times New Roman"/>
      <w:b/>
      <w:spacing w:val="-3"/>
      <w:sz w:val="20"/>
      <w:szCs w:val="20"/>
      <w:lang w:eastAsia="x-none"/>
    </w:rPr>
  </w:style>
  <w:style w:type="character" w:customStyle="1" w:styleId="footnoteref">
    <w:name w:val="footnote ref"/>
    <w:qFormat/>
    <w:rsid w:val="003D6C5E"/>
    <w:rPr>
      <w:rFonts w:ascii="Verdana" w:hAnsi="Verdana"/>
      <w:b w:val="0"/>
      <w:caps w:val="0"/>
      <w:smallCaps w:val="0"/>
      <w:strike w:val="0"/>
      <w:dstrike w:val="0"/>
      <w:vanish w:val="0"/>
      <w:spacing w:val="0"/>
      <w:position w:val="0"/>
      <w:sz w:val="16"/>
      <w:u w:val="none"/>
      <w:vertAlign w:val="baseline"/>
      <w:lang w:val="en-GB"/>
    </w:rPr>
  </w:style>
  <w:style w:type="paragraph" w:customStyle="1" w:styleId="ParagraphText">
    <w:name w:val="Paragraph Text"/>
    <w:basedOn w:val="BodyText2"/>
    <w:rsid w:val="00EF40D0"/>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PlainText">
    <w:name w:val="Plain Text"/>
    <w:basedOn w:val="Normal"/>
    <w:link w:val="PlainTextChar"/>
    <w:rsid w:val="00EF40D0"/>
    <w:rPr>
      <w:rFonts w:ascii="Courier New" w:hAnsi="Courier New"/>
      <w:sz w:val="20"/>
      <w:szCs w:val="20"/>
      <w:lang w:eastAsia="fr-FR"/>
    </w:rPr>
  </w:style>
  <w:style w:type="character" w:customStyle="1" w:styleId="PlainTextChar">
    <w:name w:val="Plain Text Char"/>
    <w:basedOn w:val="DefaultParagraphFont"/>
    <w:link w:val="PlainText"/>
    <w:rsid w:val="00EF40D0"/>
    <w:rPr>
      <w:rFonts w:ascii="Courier New" w:eastAsia="Calibri" w:hAnsi="Courier New" w:cs="Times New Roman"/>
      <w:sz w:val="20"/>
      <w:szCs w:val="20"/>
      <w:lang w:eastAsia="fr-FR"/>
    </w:rPr>
  </w:style>
  <w:style w:type="paragraph" w:styleId="BodyText3">
    <w:name w:val="Body Text 3"/>
    <w:basedOn w:val="Normal"/>
    <w:link w:val="BodyText3Char"/>
    <w:rsid w:val="00EF40D0"/>
    <w:rPr>
      <w:rFonts w:ascii="Times New Roman" w:hAnsi="Times New Roman"/>
      <w:b/>
      <w:i/>
      <w:spacing w:val="-3"/>
      <w:sz w:val="20"/>
      <w:szCs w:val="20"/>
      <w:lang w:val="en-US" w:eastAsia="x-none"/>
    </w:rPr>
  </w:style>
  <w:style w:type="character" w:customStyle="1" w:styleId="BodyText3Char">
    <w:name w:val="Body Text 3 Char"/>
    <w:basedOn w:val="DefaultParagraphFont"/>
    <w:link w:val="BodyText3"/>
    <w:rsid w:val="00EF40D0"/>
    <w:rPr>
      <w:rFonts w:ascii="Times New Roman" w:eastAsia="Calibri" w:hAnsi="Times New Roman" w:cs="Times New Roman"/>
      <w:b/>
      <w:i/>
      <w:spacing w:val="-3"/>
      <w:sz w:val="20"/>
      <w:szCs w:val="20"/>
      <w:lang w:val="en-US" w:eastAsia="x-none"/>
    </w:rPr>
  </w:style>
  <w:style w:type="paragraph" w:customStyle="1" w:styleId="BMJStandard1Zeilig">
    <w:name w:val="BMJStandard1Zeilig"/>
    <w:basedOn w:val="BMJStandard15Zeilen"/>
    <w:rsid w:val="00EF40D0"/>
    <w:pPr>
      <w:spacing w:line="240" w:lineRule="auto"/>
    </w:pPr>
  </w:style>
  <w:style w:type="paragraph" w:customStyle="1" w:styleId="BMJStandard15Zeilen">
    <w:name w:val="BMJStandard1.5Zeilen"/>
    <w:basedOn w:val="Normal"/>
    <w:rsid w:val="00EF40D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hAnsi="Arial"/>
      <w:szCs w:val="20"/>
      <w:lang w:val="de-DE"/>
    </w:rPr>
  </w:style>
  <w:style w:type="character" w:styleId="PageNumber">
    <w:name w:val="page number"/>
    <w:rsid w:val="00EF40D0"/>
    <w:rPr>
      <w:rFonts w:cs="Times New Roman"/>
    </w:rPr>
  </w:style>
  <w:style w:type="character" w:customStyle="1" w:styleId="EmailStyle88">
    <w:name w:val="EmailStyle88"/>
    <w:rsid w:val="00EF40D0"/>
    <w:rPr>
      <w:rFonts w:cs="Times New Roman"/>
      <w:color w:val="000000"/>
    </w:rPr>
  </w:style>
  <w:style w:type="character" w:customStyle="1" w:styleId="FooterChar1">
    <w:name w:val="Footer Char1"/>
    <w:aliases w:val="Char Char1"/>
    <w:locked/>
    <w:rsid w:val="00EF40D0"/>
    <w:rPr>
      <w:rFonts w:ascii="Times New Roman" w:hAnsi="Times New Roman" w:cs="Times New Roman"/>
      <w:lang w:val="en-GB" w:eastAsia="fr-FR"/>
    </w:rPr>
  </w:style>
  <w:style w:type="paragraph" w:styleId="Caption">
    <w:name w:val="caption"/>
    <w:basedOn w:val="Normal"/>
    <w:next w:val="Normal"/>
    <w:uiPriority w:val="35"/>
    <w:semiHidden/>
    <w:unhideWhenUsed/>
    <w:qFormat/>
    <w:rsid w:val="00FC55DD"/>
    <w:pPr>
      <w:spacing w:line="240" w:lineRule="auto"/>
    </w:pPr>
    <w:rPr>
      <w:b/>
      <w:bCs/>
      <w:color w:val="4F81BD"/>
      <w:szCs w:val="18"/>
    </w:rPr>
  </w:style>
  <w:style w:type="paragraph" w:styleId="CommentSubject">
    <w:name w:val="annotation subject"/>
    <w:aliases w:val="Char3"/>
    <w:basedOn w:val="CommentText"/>
    <w:next w:val="CommentText"/>
    <w:link w:val="CommentSubjectChar1"/>
    <w:rsid w:val="00EF40D0"/>
    <w:pPr>
      <w:spacing w:before="120" w:line="288" w:lineRule="auto"/>
    </w:pPr>
    <w:rPr>
      <w:rFonts w:ascii="Times New Roman" w:hAnsi="Times New Roman"/>
      <w:b/>
      <w:bCs/>
      <w:sz w:val="20"/>
      <w:szCs w:val="20"/>
      <w:lang w:val="x-none" w:eastAsia="de-DE"/>
    </w:rPr>
  </w:style>
  <w:style w:type="character" w:customStyle="1" w:styleId="CommentSubjectChar">
    <w:name w:val="Comment Subject Char"/>
    <w:aliases w:val="Char3 Char"/>
    <w:basedOn w:val="CommentTextChar"/>
    <w:semiHidden/>
    <w:rsid w:val="00EF40D0"/>
    <w:rPr>
      <w:rFonts w:ascii="Calibri" w:eastAsia="Calibri" w:hAnsi="Calibri" w:cs="Times New Roman"/>
      <w:b/>
      <w:bCs/>
      <w:sz w:val="24"/>
      <w:szCs w:val="24"/>
      <w:lang w:val="en-US" w:eastAsia="x-none"/>
    </w:rPr>
  </w:style>
  <w:style w:type="character" w:customStyle="1" w:styleId="CommentSubjectChar1">
    <w:name w:val="Comment Subject Char1"/>
    <w:aliases w:val="Char3 Char1"/>
    <w:link w:val="CommentSubject"/>
    <w:locked/>
    <w:rsid w:val="00EF40D0"/>
    <w:rPr>
      <w:rFonts w:ascii="Times New Roman" w:eastAsia="Calibri" w:hAnsi="Times New Roman" w:cs="Times New Roman"/>
      <w:b/>
      <w:bCs/>
      <w:sz w:val="20"/>
      <w:szCs w:val="20"/>
      <w:lang w:eastAsia="de-DE"/>
    </w:rPr>
  </w:style>
  <w:style w:type="paragraph" w:styleId="HTMLPreformatted">
    <w:name w:val="HTML Preformatted"/>
    <w:aliases w:val="Char2"/>
    <w:basedOn w:val="Normal"/>
    <w:link w:val="HTMLPreformattedChar1"/>
    <w:rsid w:val="00EF40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eastAsia="x-none"/>
    </w:rPr>
  </w:style>
  <w:style w:type="character" w:customStyle="1" w:styleId="HTMLPreformattedChar">
    <w:name w:val="HTML Preformatted Char"/>
    <w:aliases w:val="Char2 Char"/>
    <w:basedOn w:val="DefaultParagraphFont"/>
    <w:semiHidden/>
    <w:rsid w:val="00EF40D0"/>
    <w:rPr>
      <w:rFonts w:ascii="Consolas" w:hAnsi="Consolas" w:cs="Consolas"/>
      <w:sz w:val="20"/>
      <w:szCs w:val="20"/>
    </w:rPr>
  </w:style>
  <w:style w:type="character" w:customStyle="1" w:styleId="HTMLPreformattedChar1">
    <w:name w:val="HTML Preformatted Char1"/>
    <w:aliases w:val="Char2 Char1"/>
    <w:link w:val="HTMLPreformatted"/>
    <w:locked/>
    <w:rsid w:val="00EF40D0"/>
    <w:rPr>
      <w:rFonts w:ascii="Courier New" w:eastAsia="Calibri" w:hAnsi="Courier New" w:cs="Times New Roman"/>
      <w:sz w:val="20"/>
      <w:szCs w:val="20"/>
      <w:lang w:val="en-US" w:eastAsia="x-none"/>
    </w:rPr>
  </w:style>
  <w:style w:type="paragraph" w:customStyle="1" w:styleId="JuHIRoman">
    <w:name w:val="Ju_H_I_Roman"/>
    <w:basedOn w:val="Normal"/>
    <w:next w:val="Normal"/>
    <w:rsid w:val="00EF40D0"/>
    <w:pPr>
      <w:keepNext/>
      <w:keepLines/>
      <w:tabs>
        <w:tab w:val="left" w:pos="357"/>
      </w:tabs>
      <w:suppressAutoHyphens/>
      <w:spacing w:before="360" w:after="240"/>
      <w:ind w:left="357" w:hanging="357"/>
    </w:pPr>
    <w:rPr>
      <w:rFonts w:ascii="Times New Roman" w:hAnsi="Times New Roman"/>
      <w:sz w:val="24"/>
      <w:szCs w:val="20"/>
      <w:lang w:eastAsia="fr-FR"/>
    </w:rPr>
  </w:style>
  <w:style w:type="paragraph" w:styleId="DocumentMap">
    <w:name w:val="Document Map"/>
    <w:aliases w:val="Char1"/>
    <w:basedOn w:val="Normal"/>
    <w:link w:val="DocumentMapChar1"/>
    <w:rsid w:val="00EF40D0"/>
    <w:pPr>
      <w:shd w:val="clear" w:color="auto" w:fill="C6D5EC"/>
      <w:spacing w:before="120" w:line="288" w:lineRule="auto"/>
    </w:pPr>
    <w:rPr>
      <w:rFonts w:ascii="Lucida Grande" w:hAnsi="Lucida Grande"/>
      <w:sz w:val="24"/>
      <w:szCs w:val="24"/>
      <w:lang w:val="x-none" w:eastAsia="de-DE"/>
    </w:rPr>
  </w:style>
  <w:style w:type="character" w:customStyle="1" w:styleId="DocumentMapChar">
    <w:name w:val="Document Map Char"/>
    <w:aliases w:val="Char1 Char"/>
    <w:basedOn w:val="DefaultParagraphFont"/>
    <w:semiHidden/>
    <w:rsid w:val="00EF40D0"/>
    <w:rPr>
      <w:rFonts w:ascii="Tahoma" w:hAnsi="Tahoma" w:cs="Tahoma"/>
      <w:sz w:val="16"/>
      <w:szCs w:val="16"/>
    </w:rPr>
  </w:style>
  <w:style w:type="character" w:customStyle="1" w:styleId="DocumentMapChar1">
    <w:name w:val="Document Map Char1"/>
    <w:aliases w:val="Char1 Char1"/>
    <w:link w:val="DocumentMap"/>
    <w:locked/>
    <w:rsid w:val="00EF40D0"/>
    <w:rPr>
      <w:rFonts w:ascii="Lucida Grande" w:eastAsia="Calibri" w:hAnsi="Lucida Grande" w:cs="Times New Roman"/>
      <w:sz w:val="24"/>
      <w:szCs w:val="24"/>
      <w:shd w:val="clear" w:color="auto" w:fill="C6D5EC"/>
      <w:lang w:eastAsia="de-DE"/>
    </w:rPr>
  </w:style>
  <w:style w:type="paragraph" w:styleId="Index1">
    <w:name w:val="index 1"/>
    <w:basedOn w:val="Normal"/>
    <w:next w:val="Normal"/>
    <w:autoRedefine/>
    <w:rsid w:val="00EF40D0"/>
    <w:pPr>
      <w:ind w:left="190" w:hanging="190"/>
    </w:pPr>
    <w:rPr>
      <w:szCs w:val="24"/>
      <w:lang w:val="de-DE" w:eastAsia="de-DE"/>
    </w:rPr>
  </w:style>
  <w:style w:type="paragraph" w:styleId="Index2">
    <w:name w:val="index 2"/>
    <w:basedOn w:val="Normal"/>
    <w:next w:val="Normal"/>
    <w:autoRedefine/>
    <w:rsid w:val="00EF40D0"/>
    <w:pPr>
      <w:ind w:left="380" w:hanging="190"/>
    </w:pPr>
    <w:rPr>
      <w:szCs w:val="24"/>
      <w:lang w:val="de-DE" w:eastAsia="de-DE"/>
    </w:rPr>
  </w:style>
  <w:style w:type="paragraph" w:styleId="Index3">
    <w:name w:val="index 3"/>
    <w:basedOn w:val="Normal"/>
    <w:next w:val="Normal"/>
    <w:autoRedefine/>
    <w:rsid w:val="00EF40D0"/>
    <w:pPr>
      <w:ind w:left="570" w:hanging="190"/>
    </w:pPr>
    <w:rPr>
      <w:szCs w:val="24"/>
      <w:lang w:val="de-DE" w:eastAsia="de-DE"/>
    </w:rPr>
  </w:style>
  <w:style w:type="paragraph" w:styleId="Index4">
    <w:name w:val="index 4"/>
    <w:basedOn w:val="Normal"/>
    <w:next w:val="Normal"/>
    <w:autoRedefine/>
    <w:rsid w:val="00EF40D0"/>
    <w:pPr>
      <w:ind w:left="760" w:hanging="190"/>
    </w:pPr>
    <w:rPr>
      <w:szCs w:val="24"/>
      <w:lang w:val="de-DE" w:eastAsia="de-DE"/>
    </w:rPr>
  </w:style>
  <w:style w:type="paragraph" w:styleId="Index5">
    <w:name w:val="index 5"/>
    <w:basedOn w:val="Normal"/>
    <w:next w:val="Normal"/>
    <w:autoRedefine/>
    <w:rsid w:val="00EF40D0"/>
    <w:pPr>
      <w:ind w:left="950" w:hanging="190"/>
    </w:pPr>
    <w:rPr>
      <w:szCs w:val="24"/>
      <w:lang w:val="de-DE" w:eastAsia="de-DE"/>
    </w:rPr>
  </w:style>
  <w:style w:type="paragraph" w:styleId="Index6">
    <w:name w:val="index 6"/>
    <w:basedOn w:val="Normal"/>
    <w:next w:val="Normal"/>
    <w:autoRedefine/>
    <w:rsid w:val="00EF40D0"/>
    <w:pPr>
      <w:ind w:left="1140" w:hanging="190"/>
    </w:pPr>
    <w:rPr>
      <w:szCs w:val="24"/>
      <w:lang w:val="de-DE" w:eastAsia="de-DE"/>
    </w:rPr>
  </w:style>
  <w:style w:type="paragraph" w:styleId="Index7">
    <w:name w:val="index 7"/>
    <w:basedOn w:val="Normal"/>
    <w:next w:val="Normal"/>
    <w:autoRedefine/>
    <w:rsid w:val="00EF40D0"/>
    <w:pPr>
      <w:ind w:left="1330" w:hanging="190"/>
    </w:pPr>
    <w:rPr>
      <w:szCs w:val="24"/>
      <w:lang w:val="de-DE" w:eastAsia="de-DE"/>
    </w:rPr>
  </w:style>
  <w:style w:type="paragraph" w:styleId="Index8">
    <w:name w:val="index 8"/>
    <w:basedOn w:val="Normal"/>
    <w:next w:val="Normal"/>
    <w:autoRedefine/>
    <w:rsid w:val="00EF40D0"/>
    <w:pPr>
      <w:ind w:left="1520" w:hanging="190"/>
    </w:pPr>
    <w:rPr>
      <w:szCs w:val="24"/>
      <w:lang w:val="de-DE" w:eastAsia="de-DE"/>
    </w:rPr>
  </w:style>
  <w:style w:type="paragraph" w:styleId="Index9">
    <w:name w:val="index 9"/>
    <w:basedOn w:val="Normal"/>
    <w:next w:val="Normal"/>
    <w:autoRedefine/>
    <w:rsid w:val="00EF40D0"/>
    <w:pPr>
      <w:ind w:left="1710" w:hanging="190"/>
    </w:pPr>
    <w:rPr>
      <w:szCs w:val="24"/>
      <w:lang w:val="de-DE" w:eastAsia="de-DE"/>
    </w:rPr>
  </w:style>
  <w:style w:type="paragraph" w:styleId="IndexHeading">
    <w:name w:val="index heading"/>
    <w:basedOn w:val="Normal"/>
    <w:next w:val="Index1"/>
    <w:rsid w:val="00EF40D0"/>
    <w:rPr>
      <w:szCs w:val="24"/>
      <w:lang w:val="de-DE" w:eastAsia="de-DE"/>
    </w:rPr>
  </w:style>
  <w:style w:type="paragraph" w:customStyle="1" w:styleId="FV1zentriert">
    <w:name w:val="FV1 zentriert"/>
    <w:basedOn w:val="Normal"/>
    <w:uiPriority w:val="99"/>
    <w:rsid w:val="00EF40D0"/>
    <w:pPr>
      <w:spacing w:after="120" w:line="260" w:lineRule="exact"/>
      <w:jc w:val="center"/>
    </w:pPr>
    <w:rPr>
      <w:rFonts w:ascii="Arial Narrow" w:hAnsi="Arial Narrow"/>
      <w:b/>
      <w:szCs w:val="19"/>
    </w:rPr>
  </w:style>
  <w:style w:type="paragraph" w:customStyle="1" w:styleId="Formatvorlage1">
    <w:name w:val="Formatvorlage1"/>
    <w:basedOn w:val="Normal"/>
    <w:uiPriority w:val="99"/>
    <w:rsid w:val="00EF40D0"/>
    <w:rPr>
      <w:b/>
      <w:szCs w:val="24"/>
    </w:rPr>
  </w:style>
  <w:style w:type="paragraph" w:customStyle="1" w:styleId="NormalWeb8">
    <w:name w:val="Normal (Web)8"/>
    <w:basedOn w:val="Normal"/>
    <w:rsid w:val="00EF40D0"/>
    <w:pPr>
      <w:spacing w:before="75" w:after="75"/>
      <w:ind w:left="225" w:right="225"/>
    </w:pPr>
    <w:rPr>
      <w:rFonts w:ascii="Times New Roman" w:eastAsia="Batang" w:hAnsi="Times New Roman"/>
      <w:lang w:eastAsia="ko-KR"/>
    </w:rPr>
  </w:style>
  <w:style w:type="paragraph" w:customStyle="1" w:styleId="bul1">
    <w:name w:val="bul1"/>
    <w:basedOn w:val="Normal"/>
    <w:link w:val="bul1Char"/>
    <w:qFormat/>
    <w:rsid w:val="002D09AE"/>
    <w:pPr>
      <w:numPr>
        <w:numId w:val="42"/>
      </w:numPr>
      <w:ind w:left="851" w:hanging="851"/>
    </w:pPr>
    <w:rPr>
      <w:szCs w:val="24"/>
      <w:lang w:val="de-DE" w:eastAsia="de-DE"/>
    </w:rPr>
  </w:style>
  <w:style w:type="paragraph" w:customStyle="1" w:styleId="Listenabsatz1">
    <w:name w:val="Listenabsatz1"/>
    <w:basedOn w:val="Normal"/>
    <w:rsid w:val="00EF40D0"/>
    <w:pPr>
      <w:ind w:left="720"/>
      <w:contextualSpacing/>
    </w:pPr>
    <w:rPr>
      <w:rFonts w:eastAsia="Times New Roman"/>
      <w:lang w:val="de-DE"/>
    </w:rPr>
  </w:style>
  <w:style w:type="paragraph" w:customStyle="1" w:styleId="bul2">
    <w:name w:val="bul2"/>
    <w:basedOn w:val="Listenabsatz1"/>
    <w:rsid w:val="001F6690"/>
    <w:pPr>
      <w:numPr>
        <w:numId w:val="5"/>
      </w:numPr>
      <w:spacing w:before="60" w:after="60"/>
      <w:ind w:left="1702" w:hanging="851"/>
      <w:contextualSpacing w:val="0"/>
    </w:pPr>
    <w:rPr>
      <w:lang w:val="en-US"/>
    </w:rPr>
  </w:style>
  <w:style w:type="paragraph" w:customStyle="1" w:styleId="zitierung">
    <w:name w:val="zitierung"/>
    <w:basedOn w:val="Normal"/>
    <w:rsid w:val="00EF40D0"/>
    <w:pPr>
      <w:spacing w:before="100" w:beforeAutospacing="1" w:after="100" w:afterAutospacing="1"/>
    </w:pPr>
    <w:rPr>
      <w:rFonts w:ascii="Times New Roman" w:hAnsi="Times New Roman"/>
      <w:sz w:val="24"/>
      <w:szCs w:val="24"/>
    </w:rPr>
  </w:style>
  <w:style w:type="paragraph" w:customStyle="1" w:styleId="Default">
    <w:name w:val="Default"/>
    <w:rsid w:val="00EF40D0"/>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Normal"/>
    <w:rsid w:val="00EF40D0"/>
    <w:pPr>
      <w:tabs>
        <w:tab w:val="num" w:pos="360"/>
      </w:tabs>
      <w:ind w:left="360" w:hanging="360"/>
    </w:pPr>
    <w:rPr>
      <w:bCs/>
      <w:szCs w:val="24"/>
      <w:lang w:eastAsia="de-DE"/>
    </w:rPr>
  </w:style>
  <w:style w:type="paragraph" w:customStyle="1" w:styleId="bulman">
    <w:name w:val="bulman"/>
    <w:basedOn w:val="bul1"/>
    <w:rsid w:val="00EF40D0"/>
    <w:rPr>
      <w:lang w:val="en-GB"/>
    </w:rPr>
  </w:style>
  <w:style w:type="paragraph" w:customStyle="1" w:styleId="bulmanual">
    <w:name w:val="bulmanual"/>
    <w:basedOn w:val="Normal"/>
    <w:link w:val="bulmanualZchn"/>
    <w:rsid w:val="00EF40D0"/>
    <w:pPr>
      <w:numPr>
        <w:numId w:val="4"/>
      </w:numPr>
    </w:pPr>
    <w:rPr>
      <w:bCs/>
      <w:szCs w:val="24"/>
      <w:lang w:val="x-none" w:eastAsia="de-DE"/>
    </w:rPr>
  </w:style>
  <w:style w:type="paragraph" w:customStyle="1" w:styleId="box1">
    <w:name w:val="box1"/>
    <w:basedOn w:val="Normal"/>
    <w:link w:val="box1Zchn"/>
    <w:rsid w:val="00EF40D0"/>
    <w:pPr>
      <w:pBdr>
        <w:top w:val="single" w:sz="4" w:space="1" w:color="auto"/>
        <w:left w:val="single" w:sz="4" w:space="4" w:color="auto"/>
        <w:bottom w:val="single" w:sz="4" w:space="1" w:color="auto"/>
        <w:right w:val="single" w:sz="4" w:space="4" w:color="auto"/>
      </w:pBdr>
      <w:ind w:left="708"/>
    </w:pPr>
    <w:rPr>
      <w:sz w:val="17"/>
      <w:szCs w:val="17"/>
      <w:lang w:val="x-none" w:eastAsia="de-DE"/>
    </w:rPr>
  </w:style>
  <w:style w:type="paragraph" w:customStyle="1" w:styleId="Box10">
    <w:name w:val="Box^1"/>
    <w:basedOn w:val="Normal"/>
    <w:rsid w:val="00EF40D0"/>
    <w:pPr>
      <w:ind w:left="1416"/>
    </w:pPr>
    <w:rPr>
      <w:i/>
      <w:sz w:val="16"/>
      <w:szCs w:val="24"/>
      <w:lang w:eastAsia="de-DE"/>
    </w:rPr>
  </w:style>
  <w:style w:type="character" w:customStyle="1" w:styleId="StyleFootnoteReference11pt">
    <w:name w:val="Style Footnote Reference + 11 pt"/>
    <w:rsid w:val="00EF40D0"/>
    <w:rPr>
      <w:rFonts w:ascii="Verdana" w:hAnsi="Verdana" w:cs="Times New Roman"/>
      <w:sz w:val="22"/>
      <w:szCs w:val="22"/>
      <w:vertAlign w:val="superscript"/>
      <w:lang w:val="en-GB"/>
    </w:rPr>
  </w:style>
  <w:style w:type="paragraph" w:customStyle="1" w:styleId="footnotetextnormal">
    <w:name w:val="footnote text normal"/>
    <w:basedOn w:val="FootnoteText"/>
    <w:link w:val="footnotetextnormalChar1"/>
    <w:rsid w:val="00EF40D0"/>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EF40D0"/>
    <w:rPr>
      <w:rFonts w:ascii="Times" w:eastAsia="Calibri" w:hAnsi="Times" w:cs="Times New Roman"/>
      <w:sz w:val="20"/>
      <w:szCs w:val="20"/>
      <w:lang w:val="de-DE" w:eastAsia="de-DE"/>
    </w:rPr>
  </w:style>
  <w:style w:type="paragraph" w:customStyle="1" w:styleId="Bulletpoints">
    <w:name w:val="Bullet points"/>
    <w:basedOn w:val="Normal"/>
    <w:link w:val="BulletpointsChar"/>
    <w:rsid w:val="00EF40D0"/>
    <w:pPr>
      <w:numPr>
        <w:numId w:val="6"/>
      </w:numPr>
      <w:spacing w:after="120" w:line="260" w:lineRule="exact"/>
    </w:pPr>
    <w:rPr>
      <w:rFonts w:ascii="Times" w:hAnsi="Times"/>
      <w:color w:val="000000"/>
      <w:szCs w:val="20"/>
      <w:lang w:val="x-none" w:eastAsia="de-DE"/>
    </w:rPr>
  </w:style>
  <w:style w:type="character" w:customStyle="1" w:styleId="BulletpointsChar">
    <w:name w:val="Bullet points Char"/>
    <w:link w:val="Bulletpoints"/>
    <w:locked/>
    <w:rsid w:val="00EF40D0"/>
    <w:rPr>
      <w:rFonts w:ascii="Times" w:hAnsi="Times"/>
      <w:color w:val="000000"/>
      <w:sz w:val="18"/>
      <w:lang w:val="x-none" w:eastAsia="de-DE"/>
    </w:rPr>
  </w:style>
  <w:style w:type="paragraph" w:customStyle="1" w:styleId="Standardindent">
    <w:name w:val="Standard indent"/>
    <w:basedOn w:val="Normal"/>
    <w:link w:val="StandardindentChar"/>
    <w:rsid w:val="00EF40D0"/>
    <w:pPr>
      <w:spacing w:line="260" w:lineRule="exact"/>
      <w:ind w:firstLine="397"/>
    </w:pPr>
    <w:rPr>
      <w:rFonts w:ascii="Times" w:hAnsi="Times"/>
      <w:sz w:val="20"/>
      <w:szCs w:val="20"/>
      <w:lang w:val="de-DE" w:eastAsia="de-DE"/>
    </w:rPr>
  </w:style>
  <w:style w:type="character" w:customStyle="1" w:styleId="StandardindentChar">
    <w:name w:val="Standard indent Char"/>
    <w:link w:val="Standardindent"/>
    <w:locked/>
    <w:rsid w:val="00EF40D0"/>
    <w:rPr>
      <w:rFonts w:ascii="Times" w:eastAsia="Calibri" w:hAnsi="Times" w:cs="Times New Roman"/>
      <w:sz w:val="20"/>
      <w:szCs w:val="20"/>
      <w:lang w:val="de-DE" w:eastAsia="de-DE"/>
    </w:rPr>
  </w:style>
  <w:style w:type="paragraph" w:customStyle="1" w:styleId="listbullet">
    <w:name w:val="listbullet"/>
    <w:basedOn w:val="Normal"/>
    <w:rsid w:val="00EF40D0"/>
    <w:pPr>
      <w:numPr>
        <w:numId w:val="7"/>
      </w:numPr>
      <w:tabs>
        <w:tab w:val="left" w:pos="567"/>
      </w:tabs>
    </w:pPr>
    <w:rPr>
      <w:rFonts w:ascii="Book Antiqua" w:hAnsi="Book Antiqua"/>
      <w:sz w:val="19"/>
      <w:szCs w:val="20"/>
    </w:rPr>
  </w:style>
  <w:style w:type="paragraph" w:customStyle="1" w:styleId="absatzmanual">
    <w:name w:val="absatzmanual"/>
    <w:basedOn w:val="bulmanual"/>
    <w:link w:val="absatzmanualZchn"/>
    <w:rsid w:val="00EF40D0"/>
  </w:style>
  <w:style w:type="paragraph" w:customStyle="1" w:styleId="boxmanual">
    <w:name w:val="boxmanual"/>
    <w:basedOn w:val="box1"/>
    <w:link w:val="boxmanualZchn"/>
    <w:rsid w:val="00EF40D0"/>
    <w:pPr>
      <w:ind w:left="374"/>
    </w:pPr>
  </w:style>
  <w:style w:type="character" w:customStyle="1" w:styleId="bulmanualZchn">
    <w:name w:val="bulmanual Zchn"/>
    <w:link w:val="bulmanual"/>
    <w:locked/>
    <w:rsid w:val="00EF40D0"/>
    <w:rPr>
      <w:rFonts w:ascii="Verdana" w:hAnsi="Verdana"/>
      <w:bCs/>
      <w:sz w:val="18"/>
      <w:szCs w:val="24"/>
      <w:lang w:val="x-none" w:eastAsia="de-DE"/>
    </w:rPr>
  </w:style>
  <w:style w:type="character" w:customStyle="1" w:styleId="absatzmanualZchn">
    <w:name w:val="absatzmanual Zchn"/>
    <w:basedOn w:val="bulmanualZchn"/>
    <w:link w:val="absatzmanual"/>
    <w:locked/>
    <w:rsid w:val="00EF40D0"/>
    <w:rPr>
      <w:rFonts w:ascii="Verdana" w:hAnsi="Verdana"/>
      <w:bCs/>
      <w:sz w:val="18"/>
      <w:szCs w:val="24"/>
      <w:lang w:val="x-none" w:eastAsia="de-DE"/>
    </w:rPr>
  </w:style>
  <w:style w:type="paragraph" w:customStyle="1" w:styleId="question">
    <w:name w:val="question"/>
    <w:basedOn w:val="Normal"/>
    <w:link w:val="questionCharChar"/>
    <w:autoRedefine/>
    <w:rsid w:val="00EF40D0"/>
    <w:pPr>
      <w:numPr>
        <w:numId w:val="8"/>
      </w:numPr>
      <w:tabs>
        <w:tab w:val="left" w:pos="1440"/>
      </w:tabs>
    </w:pPr>
    <w:rPr>
      <w:b/>
      <w:szCs w:val="19"/>
      <w:lang w:val="x-none" w:eastAsia="x-none"/>
    </w:rPr>
  </w:style>
  <w:style w:type="character" w:customStyle="1" w:styleId="box1Zchn">
    <w:name w:val="box1 Zchn"/>
    <w:link w:val="box1"/>
    <w:locked/>
    <w:rsid w:val="00EF40D0"/>
    <w:rPr>
      <w:rFonts w:ascii="Verdana" w:eastAsia="Calibri" w:hAnsi="Verdana" w:cs="Times New Roman"/>
      <w:sz w:val="17"/>
      <w:szCs w:val="17"/>
      <w:lang w:eastAsia="de-DE"/>
    </w:rPr>
  </w:style>
  <w:style w:type="character" w:customStyle="1" w:styleId="boxmanualZchn">
    <w:name w:val="boxmanual Zchn"/>
    <w:link w:val="boxmanual"/>
    <w:locked/>
    <w:rsid w:val="00EF40D0"/>
    <w:rPr>
      <w:rFonts w:ascii="Verdana" w:eastAsia="Calibri" w:hAnsi="Verdana" w:cs="Times New Roman"/>
      <w:sz w:val="17"/>
      <w:szCs w:val="17"/>
      <w:lang w:eastAsia="de-DE"/>
    </w:rPr>
  </w:style>
  <w:style w:type="character" w:customStyle="1" w:styleId="questionCharChar">
    <w:name w:val="question Char Char"/>
    <w:link w:val="question"/>
    <w:locked/>
    <w:rsid w:val="00EF40D0"/>
    <w:rPr>
      <w:rFonts w:ascii="Verdana" w:hAnsi="Verdana"/>
      <w:b/>
      <w:sz w:val="18"/>
      <w:szCs w:val="19"/>
      <w:lang w:val="x-none" w:eastAsia="x-none"/>
    </w:rPr>
  </w:style>
  <w:style w:type="paragraph" w:customStyle="1" w:styleId="Style14">
    <w:name w:val="Style14"/>
    <w:basedOn w:val="Normal"/>
    <w:rsid w:val="00EF40D0"/>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sz w:val="20"/>
      <w:szCs w:val="20"/>
    </w:rPr>
  </w:style>
  <w:style w:type="paragraph" w:customStyle="1" w:styleId="Style15">
    <w:name w:val="Style15"/>
    <w:basedOn w:val="Style14"/>
    <w:rsid w:val="00EF40D0"/>
    <w:pPr>
      <w:numPr>
        <w:numId w:val="11"/>
      </w:numPr>
    </w:pPr>
  </w:style>
  <w:style w:type="paragraph" w:customStyle="1" w:styleId="Style5">
    <w:name w:val="Style5"/>
    <w:basedOn w:val="Heading2"/>
    <w:link w:val="Style5Char"/>
    <w:rsid w:val="00EF40D0"/>
    <w:pPr>
      <w:numPr>
        <w:numId w:val="12"/>
      </w:numPr>
      <w:pBdr>
        <w:top w:val="single" w:sz="4" w:space="1" w:color="auto"/>
        <w:left w:val="single" w:sz="4" w:space="4" w:color="auto"/>
        <w:bottom w:val="single" w:sz="4" w:space="1" w:color="auto"/>
        <w:right w:val="single" w:sz="4" w:space="4" w:color="auto"/>
      </w:pBdr>
    </w:pPr>
    <w:rPr>
      <w:rFonts w:eastAsia="Calibri"/>
      <w:sz w:val="28"/>
      <w:szCs w:val="28"/>
    </w:rPr>
  </w:style>
  <w:style w:type="character" w:customStyle="1" w:styleId="Style5Char">
    <w:name w:val="Style5 Char"/>
    <w:link w:val="Style5"/>
    <w:locked/>
    <w:rsid w:val="00EF40D0"/>
    <w:rPr>
      <w:rFonts w:ascii="Verdana" w:hAnsi="Verdana"/>
      <w:b/>
      <w:bCs/>
      <w:sz w:val="28"/>
      <w:szCs w:val="28"/>
      <w:lang w:val="x-none" w:eastAsia="x-none"/>
    </w:rPr>
  </w:style>
  <w:style w:type="paragraph" w:customStyle="1" w:styleId="Style12">
    <w:name w:val="Style12"/>
    <w:basedOn w:val="Heading2"/>
    <w:rsid w:val="00EF40D0"/>
    <w:pPr>
      <w:numPr>
        <w:numId w:val="13"/>
      </w:numPr>
      <w:pBdr>
        <w:top w:val="single" w:sz="4" w:space="1" w:color="auto"/>
        <w:left w:val="single" w:sz="4" w:space="4" w:color="auto"/>
        <w:bottom w:val="single" w:sz="4" w:space="1" w:color="auto"/>
        <w:right w:val="single" w:sz="4" w:space="4" w:color="auto"/>
      </w:pBdr>
    </w:pPr>
    <w:rPr>
      <w:szCs w:val="20"/>
    </w:rPr>
  </w:style>
  <w:style w:type="paragraph" w:customStyle="1" w:styleId="Style13">
    <w:name w:val="Style13"/>
    <w:basedOn w:val="Heading2"/>
    <w:rsid w:val="00EF40D0"/>
    <w:pPr>
      <w:numPr>
        <w:numId w:val="14"/>
      </w:numPr>
      <w:pBdr>
        <w:top w:val="single" w:sz="4" w:space="1" w:color="auto"/>
        <w:left w:val="single" w:sz="4" w:space="4" w:color="auto"/>
        <w:bottom w:val="single" w:sz="4" w:space="1" w:color="auto"/>
        <w:right w:val="single" w:sz="4" w:space="4" w:color="auto"/>
      </w:pBdr>
    </w:pPr>
    <w:rPr>
      <w:szCs w:val="20"/>
    </w:rPr>
  </w:style>
  <w:style w:type="paragraph" w:styleId="Title">
    <w:name w:val="Title"/>
    <w:basedOn w:val="Normal"/>
    <w:link w:val="TitleChar"/>
    <w:uiPriority w:val="10"/>
    <w:qFormat/>
    <w:rsid w:val="00FC55DD"/>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FC55DD"/>
    <w:rPr>
      <w:rFonts w:ascii="Cambria" w:eastAsia="Times New Roman" w:hAnsi="Cambria" w:cs="Times New Roman"/>
      <w:color w:val="17365D"/>
      <w:spacing w:val="5"/>
      <w:kern w:val="28"/>
      <w:sz w:val="52"/>
      <w:szCs w:val="52"/>
    </w:rPr>
  </w:style>
  <w:style w:type="paragraph" w:customStyle="1" w:styleId="StyleStyle13NotBold">
    <w:name w:val="Style Style13 + Not Bold"/>
    <w:basedOn w:val="Style13"/>
    <w:rsid w:val="00EF40D0"/>
    <w:rPr>
      <w:b w:val="0"/>
    </w:rPr>
  </w:style>
  <w:style w:type="character" w:customStyle="1" w:styleId="MediumGrid11">
    <w:name w:val="Medium Grid 11"/>
    <w:semiHidden/>
    <w:rsid w:val="00EF40D0"/>
    <w:rPr>
      <w:rFonts w:cs="Times New Roman"/>
      <w:color w:val="808080"/>
    </w:rPr>
  </w:style>
  <w:style w:type="character" w:styleId="FollowedHyperlink">
    <w:name w:val="FollowedHyperlink"/>
    <w:rsid w:val="00EF40D0"/>
    <w:rPr>
      <w:rFonts w:cs="Times New Roman"/>
      <w:color w:val="800080"/>
      <w:u w:val="single"/>
    </w:rPr>
  </w:style>
  <w:style w:type="character" w:customStyle="1" w:styleId="BodyTextIndent2Char1">
    <w:name w:val="Body Text Indent 2 Char1"/>
    <w:aliases w:val="uvlaka 21 Char1"/>
    <w:locked/>
    <w:rsid w:val="00EF40D0"/>
    <w:rPr>
      <w:rFonts w:ascii="Times New Roman" w:hAnsi="Times New Roman" w:cs="Times New Roman"/>
      <w:b/>
      <w:bCs/>
      <w:spacing w:val="-3"/>
      <w:sz w:val="20"/>
      <w:szCs w:val="20"/>
      <w:lang w:val="en-GB" w:eastAsia="x-none"/>
    </w:rPr>
  </w:style>
  <w:style w:type="character" w:customStyle="1" w:styleId="EmailStyle153">
    <w:name w:val="EmailStyle153"/>
    <w:rsid w:val="00EF40D0"/>
    <w:rPr>
      <w:rFonts w:cs="Times New Roman"/>
      <w:color w:val="000000"/>
    </w:rPr>
  </w:style>
  <w:style w:type="character" w:customStyle="1" w:styleId="uvlaka3Char1">
    <w:name w:val="uvlaka 3 Char1"/>
    <w:aliases w:val="uvlaka 2 Char Char"/>
    <w:locked/>
    <w:rsid w:val="00EF40D0"/>
    <w:rPr>
      <w:rFonts w:ascii="Times New Roman" w:hAnsi="Times New Roman" w:cs="Times New Roman"/>
      <w:spacing w:val="-3"/>
      <w:sz w:val="24"/>
      <w:szCs w:val="24"/>
      <w:lang w:val="en-US" w:eastAsia="x-none"/>
    </w:rPr>
  </w:style>
  <w:style w:type="character" w:customStyle="1" w:styleId="uvlaka2CharChar1">
    <w:name w:val="uvlaka 2 Char Char1"/>
    <w:locked/>
    <w:rsid w:val="00EF40D0"/>
    <w:rPr>
      <w:rFonts w:ascii="Times New Roman" w:hAnsi="Times New Roman" w:cs="Times New Roman"/>
      <w:b/>
      <w:bCs/>
      <w:spacing w:val="-3"/>
      <w:sz w:val="24"/>
      <w:szCs w:val="24"/>
      <w:lang w:val="en-GB" w:eastAsia="x-none"/>
    </w:rPr>
  </w:style>
  <w:style w:type="character" w:styleId="Emphasis">
    <w:name w:val="Emphasis"/>
    <w:uiPriority w:val="20"/>
    <w:qFormat/>
    <w:rsid w:val="00FC55DD"/>
    <w:rPr>
      <w:i/>
      <w:iCs/>
    </w:rPr>
  </w:style>
  <w:style w:type="character" w:customStyle="1" w:styleId="small1">
    <w:name w:val="small1"/>
    <w:rsid w:val="00EF40D0"/>
    <w:rPr>
      <w:rFonts w:ascii="Verdana" w:hAnsi="Verdana" w:cs="Verdana"/>
      <w:sz w:val="20"/>
      <w:szCs w:val="20"/>
    </w:rPr>
  </w:style>
  <w:style w:type="character" w:customStyle="1" w:styleId="sidhuvudrubrik">
    <w:name w:val="sidhuvudrubrik"/>
    <w:rsid w:val="00EF40D0"/>
    <w:rPr>
      <w:rFonts w:cs="Times New Roman"/>
    </w:rPr>
  </w:style>
  <w:style w:type="paragraph" w:customStyle="1" w:styleId="t-9-8">
    <w:name w:val="t-9-8"/>
    <w:basedOn w:val="Normal"/>
    <w:rsid w:val="00EF40D0"/>
    <w:pPr>
      <w:spacing w:before="100" w:beforeAutospacing="1" w:after="100" w:afterAutospacing="1"/>
    </w:pPr>
    <w:rPr>
      <w:rFonts w:ascii="Times New Roman" w:eastAsia="Times New Roman" w:hAnsi="Times New Roman"/>
      <w:sz w:val="24"/>
      <w:szCs w:val="24"/>
      <w:lang w:val="hr-HR" w:eastAsia="hr-HR"/>
    </w:rPr>
  </w:style>
  <w:style w:type="character" w:customStyle="1" w:styleId="kurziv1">
    <w:name w:val="kurziv1"/>
    <w:rsid w:val="00EF40D0"/>
    <w:rPr>
      <w:rFonts w:cs="Times New Roman"/>
      <w:i/>
      <w:iCs/>
    </w:rPr>
  </w:style>
  <w:style w:type="paragraph" w:customStyle="1" w:styleId="clanak">
    <w:name w:val="clanak"/>
    <w:basedOn w:val="Normal"/>
    <w:rsid w:val="00EF40D0"/>
    <w:pPr>
      <w:spacing w:before="100" w:beforeAutospacing="1" w:after="100" w:afterAutospacing="1"/>
      <w:jc w:val="center"/>
    </w:pPr>
    <w:rPr>
      <w:rFonts w:ascii="Times New Roman" w:eastAsia="Times New Roman" w:hAnsi="Times New Roman"/>
      <w:sz w:val="24"/>
      <w:szCs w:val="24"/>
      <w:lang w:val="hr-HR" w:eastAsia="hr-HR"/>
    </w:rPr>
  </w:style>
  <w:style w:type="paragraph" w:customStyle="1" w:styleId="t-10-9-kurz-s-fett">
    <w:name w:val="t-10-9-kurz-s-fett"/>
    <w:basedOn w:val="Normal"/>
    <w:rsid w:val="00EF40D0"/>
    <w:pPr>
      <w:spacing w:before="100" w:beforeAutospacing="1" w:after="100" w:afterAutospacing="1"/>
      <w:jc w:val="center"/>
    </w:pPr>
    <w:rPr>
      <w:rFonts w:ascii="Times New Roman" w:eastAsia="Times New Roman" w:hAnsi="Times New Roman"/>
      <w:b/>
      <w:bCs/>
      <w:i/>
      <w:iCs/>
      <w:sz w:val="26"/>
      <w:szCs w:val="26"/>
      <w:lang w:val="hr-HR" w:eastAsia="hr-HR"/>
    </w:rPr>
  </w:style>
  <w:style w:type="character" w:customStyle="1" w:styleId="googqs-tidbit-0">
    <w:name w:val="goog_qs-tidbit-0"/>
    <w:rsid w:val="00EF40D0"/>
    <w:rPr>
      <w:rFonts w:cs="Times New Roman"/>
    </w:rPr>
  </w:style>
  <w:style w:type="character" w:customStyle="1" w:styleId="googqs-tidbit-1">
    <w:name w:val="goog_qs-tidbit-1"/>
    <w:rsid w:val="00EF40D0"/>
    <w:rPr>
      <w:rFonts w:cs="Times New Roman"/>
    </w:rPr>
  </w:style>
  <w:style w:type="character" w:customStyle="1" w:styleId="PlaceholderText1">
    <w:name w:val="Placeholder Text1"/>
    <w:semiHidden/>
    <w:rsid w:val="00EF40D0"/>
    <w:rPr>
      <w:rFonts w:cs="Times New Roman"/>
      <w:color w:val="808080"/>
    </w:rPr>
  </w:style>
  <w:style w:type="paragraph" w:styleId="EndnoteText">
    <w:name w:val="endnote text"/>
    <w:basedOn w:val="Normal"/>
    <w:link w:val="EndnoteTextChar"/>
    <w:rsid w:val="00EF40D0"/>
    <w:rPr>
      <w:rFonts w:eastAsia="Times New Roman"/>
      <w:sz w:val="20"/>
      <w:szCs w:val="20"/>
      <w:lang w:val="de-DE" w:eastAsia="de-DE"/>
    </w:rPr>
  </w:style>
  <w:style w:type="character" w:customStyle="1" w:styleId="EndnoteTextChar">
    <w:name w:val="Endnote Text Char"/>
    <w:basedOn w:val="DefaultParagraphFont"/>
    <w:link w:val="EndnoteText"/>
    <w:rsid w:val="00EF40D0"/>
    <w:rPr>
      <w:rFonts w:ascii="Verdana" w:eastAsia="Times New Roman" w:hAnsi="Verdana" w:cs="Times New Roman"/>
      <w:sz w:val="20"/>
      <w:szCs w:val="20"/>
      <w:lang w:val="de-DE" w:eastAsia="de-DE"/>
    </w:rPr>
  </w:style>
  <w:style w:type="character" w:styleId="EndnoteReference">
    <w:name w:val="endnote reference"/>
    <w:rsid w:val="00EF40D0"/>
    <w:rPr>
      <w:rFonts w:cs="Times New Roman"/>
      <w:vertAlign w:val="superscript"/>
    </w:rPr>
  </w:style>
  <w:style w:type="paragraph" w:customStyle="1" w:styleId="NazivPredmeta">
    <w:name w:val="NazivPredmeta"/>
    <w:basedOn w:val="Normal"/>
    <w:link w:val="NazivPredmetaChar"/>
    <w:rsid w:val="00EF40D0"/>
    <w:pPr>
      <w:jc w:val="center"/>
    </w:pPr>
    <w:rPr>
      <w:rFonts w:ascii="Times New Roman" w:hAnsi="Times New Roman"/>
      <w:b/>
      <w:sz w:val="24"/>
      <w:szCs w:val="20"/>
      <w:lang w:val="sr-Cyrl-CS" w:eastAsia="x-none"/>
    </w:rPr>
  </w:style>
  <w:style w:type="character" w:customStyle="1" w:styleId="NazivPredmetaChar">
    <w:name w:val="NazivPredmeta Char"/>
    <w:link w:val="NazivPredmeta"/>
    <w:locked/>
    <w:rsid w:val="00EF40D0"/>
    <w:rPr>
      <w:rFonts w:ascii="Times New Roman" w:eastAsia="Calibri" w:hAnsi="Times New Roman" w:cs="Times New Roman"/>
      <w:b/>
      <w:sz w:val="24"/>
      <w:szCs w:val="20"/>
      <w:lang w:val="sr-Cyrl-CS" w:eastAsia="x-none"/>
    </w:rPr>
  </w:style>
  <w:style w:type="paragraph" w:customStyle="1" w:styleId="Naslov">
    <w:name w:val="Naslov"/>
    <w:basedOn w:val="Normal"/>
    <w:rsid w:val="00EF40D0"/>
    <w:pPr>
      <w:spacing w:after="360"/>
      <w:jc w:val="center"/>
    </w:pPr>
    <w:rPr>
      <w:rFonts w:ascii="Times New Roman" w:hAnsi="Times New Roman"/>
      <w:b/>
      <w:bCs/>
      <w:sz w:val="24"/>
      <w:szCs w:val="28"/>
      <w:lang w:val="hr-HR"/>
    </w:rPr>
  </w:style>
  <w:style w:type="paragraph" w:customStyle="1" w:styleId="Vjezbe">
    <w:name w:val="Vjezbe"/>
    <w:basedOn w:val="Normal"/>
    <w:rsid w:val="00EF40D0"/>
    <w:pPr>
      <w:spacing w:before="240" w:after="240"/>
      <w:jc w:val="center"/>
    </w:pPr>
    <w:rPr>
      <w:rFonts w:ascii="Times New Roman"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EF40D0"/>
    <w:rPr>
      <w:rFonts w:ascii="Verdana" w:eastAsia="ヒラギノ角ゴ Pro W3" w:hAnsi="Verdana" w:cs="Times New Roman"/>
      <w:color w:val="000000"/>
      <w:sz w:val="16"/>
      <w:lang w:val="en-GB" w:eastAsia="en-US" w:bidi="ar-SA"/>
    </w:rPr>
  </w:style>
  <w:style w:type="character" w:customStyle="1" w:styleId="bul1Char">
    <w:name w:val="bul1 Char"/>
    <w:link w:val="bul1"/>
    <w:locked/>
    <w:rsid w:val="002D09AE"/>
    <w:rPr>
      <w:rFonts w:ascii="Verdana" w:hAnsi="Verdana"/>
      <w:sz w:val="18"/>
      <w:szCs w:val="24"/>
      <w:lang w:val="de-DE" w:eastAsia="de-DE"/>
    </w:rPr>
  </w:style>
  <w:style w:type="paragraph" w:customStyle="1" w:styleId="paranumber">
    <w:name w:val="paranumber"/>
    <w:basedOn w:val="Normal"/>
    <w:link w:val="paranumberChar"/>
    <w:rsid w:val="00EF40D0"/>
    <w:pPr>
      <w:numPr>
        <w:numId w:val="16"/>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EF40D0"/>
    <w:rPr>
      <w:rFonts w:ascii="Verdana" w:eastAsia="ヒラギノ角ゴ Pro W3" w:hAnsi="Verdana"/>
      <w:color w:val="000000"/>
      <w:sz w:val="18"/>
      <w:szCs w:val="21"/>
      <w:lang w:val="x-none" w:eastAsia="x-none"/>
    </w:rPr>
  </w:style>
  <w:style w:type="character" w:customStyle="1" w:styleId="DipnotKarakterleri">
    <w:name w:val="Dipnot Karakterleri"/>
    <w:rsid w:val="00EF40D0"/>
    <w:rPr>
      <w:vertAlign w:val="superscript"/>
    </w:rPr>
  </w:style>
  <w:style w:type="character" w:customStyle="1" w:styleId="FootnoteReference1">
    <w:name w:val="Footnote Reference1"/>
    <w:rsid w:val="00EF40D0"/>
    <w:rPr>
      <w:vertAlign w:val="superscript"/>
    </w:rPr>
  </w:style>
  <w:style w:type="paragraph" w:customStyle="1" w:styleId="FootnoteText1">
    <w:name w:val="Footnote Text1"/>
    <w:basedOn w:val="Normal"/>
    <w:link w:val="FootnoteText1Char"/>
    <w:uiPriority w:val="99"/>
    <w:rsid w:val="00EF40D0"/>
    <w:pPr>
      <w:suppressAutoHyphens/>
      <w:spacing w:line="100" w:lineRule="atLeast"/>
    </w:pPr>
    <w:rPr>
      <w:kern w:val="1"/>
      <w:sz w:val="16"/>
      <w:szCs w:val="24"/>
      <w:lang w:val="de-DE" w:eastAsia="ar-SA"/>
    </w:rPr>
  </w:style>
  <w:style w:type="character" w:customStyle="1" w:styleId="WW8Num1z0">
    <w:name w:val="WW8Num1z0"/>
    <w:rsid w:val="00EF40D0"/>
    <w:rPr>
      <w:rFonts w:ascii="Symbol" w:hAnsi="Symbol"/>
    </w:rPr>
  </w:style>
  <w:style w:type="paragraph" w:customStyle="1" w:styleId="NeniNr">
    <w:name w:val="Neni_Nr"/>
    <w:next w:val="Normal"/>
    <w:link w:val="NeniNrChar"/>
    <w:rsid w:val="00EF40D0"/>
    <w:pPr>
      <w:widowControl w:val="0"/>
      <w:jc w:val="center"/>
    </w:pPr>
    <w:rPr>
      <w:rFonts w:ascii="CG Times" w:eastAsia="Times New Roman" w:hAnsi="CG Times"/>
      <w:sz w:val="22"/>
      <w:szCs w:val="22"/>
      <w:lang w:eastAsia="en-US"/>
    </w:rPr>
  </w:style>
  <w:style w:type="character" w:customStyle="1" w:styleId="NeniNrChar">
    <w:name w:val="Neni_Nr Char"/>
    <w:link w:val="NeniNr"/>
    <w:locked/>
    <w:rsid w:val="00EF40D0"/>
    <w:rPr>
      <w:rFonts w:ascii="CG Times" w:eastAsia="Times New Roman" w:hAnsi="CG Times"/>
      <w:sz w:val="22"/>
      <w:szCs w:val="22"/>
      <w:lang w:val="en-GB" w:eastAsia="en-US" w:bidi="ar-SA"/>
    </w:rPr>
  </w:style>
  <w:style w:type="paragraph" w:customStyle="1" w:styleId="NeniTitull">
    <w:name w:val="Neni_Titull"/>
    <w:next w:val="Normal"/>
    <w:rsid w:val="00EF40D0"/>
    <w:pPr>
      <w:keepNext/>
      <w:widowControl w:val="0"/>
      <w:jc w:val="center"/>
      <w:outlineLvl w:val="2"/>
    </w:pPr>
    <w:rPr>
      <w:rFonts w:ascii="CG Times" w:eastAsia="Times New Roman" w:hAnsi="CG Times"/>
      <w:b/>
      <w:sz w:val="22"/>
      <w:lang w:eastAsia="en-US"/>
    </w:rPr>
  </w:style>
  <w:style w:type="numbering" w:customStyle="1" w:styleId="List8">
    <w:name w:val="List 8"/>
    <w:rsid w:val="00EF40D0"/>
    <w:pPr>
      <w:numPr>
        <w:numId w:val="15"/>
      </w:numPr>
    </w:pPr>
  </w:style>
  <w:style w:type="numbering" w:styleId="111111">
    <w:name w:val="Outline List 2"/>
    <w:basedOn w:val="NoList"/>
    <w:rsid w:val="00EF40D0"/>
    <w:pPr>
      <w:numPr>
        <w:numId w:val="9"/>
      </w:numPr>
    </w:pPr>
  </w:style>
  <w:style w:type="paragraph" w:customStyle="1" w:styleId="Style1">
    <w:name w:val="Style1"/>
    <w:basedOn w:val="Heading1"/>
    <w:link w:val="Style1Char"/>
    <w:rsid w:val="00EF40D0"/>
    <w:rPr>
      <w:rFonts w:eastAsia="Calibri"/>
      <w:b w:val="0"/>
      <w:kern w:val="32"/>
      <w:szCs w:val="32"/>
      <w:lang w:val="de-DE"/>
    </w:rPr>
  </w:style>
  <w:style w:type="paragraph" w:customStyle="1" w:styleId="StyleFirstline075cm">
    <w:name w:val="Style First line:  075 cm"/>
    <w:basedOn w:val="Heading3"/>
    <w:rsid w:val="00EF40D0"/>
    <w:pPr>
      <w:ind w:firstLine="426"/>
    </w:pPr>
  </w:style>
  <w:style w:type="paragraph" w:customStyle="1" w:styleId="tabletext">
    <w:name w:val="table text"/>
    <w:basedOn w:val="Normal"/>
    <w:rsid w:val="00EF40D0"/>
    <w:rPr>
      <w:rFonts w:eastAsia="Times New Roman"/>
      <w:sz w:val="16"/>
    </w:rPr>
  </w:style>
  <w:style w:type="character" w:customStyle="1" w:styleId="FootnoteTextCharChar1">
    <w:name w:val="Footnote Text Char Char1"/>
    <w:aliases w:val="Footnote Text Char Char Char Char,Footnote Text Char Char Char1,Fußnote Char,single space Char Char"/>
    <w:rsid w:val="00EF40D0"/>
    <w:rPr>
      <w:rFonts w:ascii="Verdana" w:hAnsi="Verdana"/>
      <w:sz w:val="16"/>
      <w:lang w:val="en-US" w:eastAsia="en-US" w:bidi="ar-SA"/>
    </w:rPr>
  </w:style>
  <w:style w:type="paragraph" w:customStyle="1" w:styleId="Style2">
    <w:name w:val="Style2"/>
    <w:basedOn w:val="Normal"/>
    <w:rsid w:val="00EF40D0"/>
    <w:pPr>
      <w:framePr w:hSpace="142" w:wrap="around" w:vAnchor="text" w:hAnchor="margin" w:y="1741"/>
      <w:widowControl w:val="0"/>
      <w:autoSpaceDE w:val="0"/>
      <w:autoSpaceDN w:val="0"/>
      <w:adjustRightInd w:val="0"/>
      <w:spacing w:after="320"/>
      <w:jc w:val="center"/>
    </w:pPr>
    <w:rPr>
      <w:rFonts w:eastAsia="Times New Roman" w:cs="Verdana"/>
      <w:b/>
      <w:bCs/>
      <w:sz w:val="15"/>
      <w:szCs w:val="16"/>
    </w:rPr>
  </w:style>
  <w:style w:type="paragraph" w:customStyle="1" w:styleId="StyleT-98-2Verdana9ptFirstline0cm">
    <w:name w:val="Style T-9/8-2 + Verdana 9 pt First line:  0 cm"/>
    <w:basedOn w:val="T-98-2"/>
    <w:rsid w:val="00EF40D0"/>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EF40D0"/>
    <w:pPr>
      <w:spacing w:line="240" w:lineRule="atLeast"/>
    </w:pPr>
    <w:rPr>
      <w:rFonts w:eastAsia="Times New Roman"/>
      <w:szCs w:val="20"/>
    </w:rPr>
  </w:style>
  <w:style w:type="paragraph" w:customStyle="1" w:styleId="note">
    <w:name w:val="note"/>
    <w:basedOn w:val="Normal"/>
    <w:rsid w:val="00EF40D0"/>
    <w:pPr>
      <w:pBdr>
        <w:top w:val="single" w:sz="4" w:space="1" w:color="000000"/>
        <w:left w:val="single" w:sz="4" w:space="4" w:color="000000"/>
        <w:bottom w:val="single" w:sz="4" w:space="1" w:color="000000"/>
        <w:right w:val="single" w:sz="4" w:space="4" w:color="000000"/>
      </w:pBdr>
      <w:tabs>
        <w:tab w:val="left" w:pos="426"/>
      </w:tabs>
    </w:pPr>
    <w:rPr>
      <w:rFonts w:eastAsia="Times New Roman"/>
      <w:sz w:val="17"/>
    </w:rPr>
  </w:style>
  <w:style w:type="paragraph" w:customStyle="1" w:styleId="StyleHeading2">
    <w:name w:val="Style Heading 2"/>
    <w:aliases w:val="üü + 11 pt"/>
    <w:basedOn w:val="Heading2"/>
    <w:rsid w:val="00EF40D0"/>
    <w:rPr>
      <w:bCs w:val="0"/>
    </w:rPr>
  </w:style>
  <w:style w:type="paragraph" w:customStyle="1" w:styleId="H2JTM">
    <w:name w:val="H2 JTM"/>
    <w:basedOn w:val="Heading2"/>
    <w:rsid w:val="00EF40D0"/>
    <w:pPr>
      <w:numPr>
        <w:numId w:val="10"/>
      </w:numPr>
    </w:pPr>
    <w:rPr>
      <w:sz w:val="24"/>
    </w:rPr>
  </w:style>
  <w:style w:type="character" w:customStyle="1" w:styleId="EmailStyle78">
    <w:name w:val="EmailStyle78"/>
    <w:rsid w:val="00EF40D0"/>
    <w:rPr>
      <w:rFonts w:cs="Times New Roman"/>
      <w:color w:val="000000"/>
    </w:rPr>
  </w:style>
  <w:style w:type="character" w:customStyle="1" w:styleId="EmailStyle150">
    <w:name w:val="EmailStyle150"/>
    <w:rsid w:val="00EF40D0"/>
    <w:rPr>
      <w:rFonts w:cs="Times New Roman"/>
      <w:color w:val="000000"/>
    </w:rPr>
  </w:style>
  <w:style w:type="character" w:customStyle="1" w:styleId="FootnoteText1Char">
    <w:name w:val="Footnote Text1 Char"/>
    <w:link w:val="FootnoteText1"/>
    <w:uiPriority w:val="99"/>
    <w:rsid w:val="00EF40D0"/>
    <w:rPr>
      <w:rFonts w:ascii="Verdana" w:eastAsia="Calibri" w:hAnsi="Verdana" w:cs="Cambria"/>
      <w:kern w:val="1"/>
      <w:sz w:val="16"/>
      <w:szCs w:val="24"/>
      <w:lang w:val="de-DE" w:eastAsia="ar-SA"/>
    </w:rPr>
  </w:style>
  <w:style w:type="paragraph" w:customStyle="1" w:styleId="Style3">
    <w:name w:val="Style3"/>
    <w:basedOn w:val="FootnoteText1"/>
    <w:rsid w:val="00EF40D0"/>
  </w:style>
  <w:style w:type="paragraph" w:customStyle="1" w:styleId="modulebul1">
    <w:name w:val="modulebul1"/>
    <w:basedOn w:val="Normal"/>
    <w:rsid w:val="00EF40D0"/>
    <w:pPr>
      <w:numPr>
        <w:numId w:val="17"/>
      </w:numPr>
    </w:pPr>
    <w:rPr>
      <w:rFonts w:eastAsia="Times New Roman"/>
      <w:sz w:val="17"/>
      <w:szCs w:val="24"/>
      <w:lang w:eastAsia="de-DE"/>
    </w:rPr>
  </w:style>
  <w:style w:type="paragraph" w:customStyle="1" w:styleId="bultab1">
    <w:name w:val="bultab1"/>
    <w:basedOn w:val="Normal"/>
    <w:link w:val="bultab1Char"/>
    <w:rsid w:val="00EF40D0"/>
    <w:pPr>
      <w:numPr>
        <w:numId w:val="18"/>
      </w:numPr>
    </w:pPr>
    <w:rPr>
      <w:rFonts w:eastAsia="Times New Roman"/>
      <w:sz w:val="17"/>
      <w:szCs w:val="24"/>
      <w:lang w:val="de-DE" w:eastAsia="de-DE"/>
    </w:rPr>
  </w:style>
  <w:style w:type="paragraph" w:customStyle="1" w:styleId="modulebox1">
    <w:name w:val="modulebox1"/>
    <w:basedOn w:val="Normal"/>
    <w:rsid w:val="00EF40D0"/>
    <w:rPr>
      <w:rFonts w:ascii="Times New Roman" w:eastAsia="Times New Roman" w:hAnsi="Times New Roman"/>
      <w:color w:val="5F5F5F"/>
      <w:szCs w:val="18"/>
      <w:lang w:val="en-US" w:eastAsia="de-DE"/>
    </w:rPr>
  </w:style>
  <w:style w:type="character" w:styleId="HTMLCite">
    <w:name w:val="HTML Cite"/>
    <w:uiPriority w:val="99"/>
    <w:unhideWhenUsed/>
    <w:rsid w:val="00EF40D0"/>
    <w:rPr>
      <w:i/>
      <w:iCs/>
    </w:rPr>
  </w:style>
  <w:style w:type="character" w:customStyle="1" w:styleId="yellowfadeinnerspan">
    <w:name w:val="yellowfadeinnerspan"/>
    <w:basedOn w:val="DefaultParagraphFont"/>
    <w:rsid w:val="00EF40D0"/>
  </w:style>
  <w:style w:type="paragraph" w:customStyle="1" w:styleId="Einzug">
    <w:name w:val="Einzug"/>
    <w:basedOn w:val="BodyText2"/>
    <w:rsid w:val="00EF40D0"/>
    <w:pPr>
      <w:numPr>
        <w:numId w:val="19"/>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BodyText"/>
    <w:rsid w:val="00EF40D0"/>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Salutation">
    <w:name w:val="Salutation"/>
    <w:basedOn w:val="Normal"/>
    <w:next w:val="BodyText"/>
    <w:link w:val="SalutationChar"/>
    <w:rsid w:val="00EF40D0"/>
    <w:pPr>
      <w:spacing w:before="240" w:after="240" w:line="240" w:lineRule="auto"/>
    </w:pPr>
    <w:rPr>
      <w:rFonts w:ascii="Arial" w:eastAsia="Times New Roman" w:hAnsi="Arial"/>
      <w:noProof/>
      <w:sz w:val="20"/>
      <w:szCs w:val="20"/>
      <w:lang w:eastAsia="de-DE"/>
    </w:rPr>
  </w:style>
  <w:style w:type="character" w:customStyle="1" w:styleId="SalutationChar">
    <w:name w:val="Salutation Char"/>
    <w:basedOn w:val="DefaultParagraphFont"/>
    <w:link w:val="Salutation"/>
    <w:rsid w:val="00EF40D0"/>
    <w:rPr>
      <w:rFonts w:ascii="Arial" w:eastAsia="Times New Roman" w:hAnsi="Arial" w:cs="Times New Roman"/>
      <w:noProof/>
      <w:sz w:val="20"/>
      <w:szCs w:val="20"/>
      <w:lang w:eastAsia="de-DE"/>
    </w:rPr>
  </w:style>
  <w:style w:type="paragraph" w:styleId="Signature">
    <w:name w:val="Signature"/>
    <w:basedOn w:val="Normal"/>
    <w:next w:val="Normal"/>
    <w:link w:val="SignatureChar"/>
    <w:rsid w:val="00EF40D0"/>
    <w:pPr>
      <w:keepNext/>
      <w:spacing w:before="720" w:line="240" w:lineRule="auto"/>
    </w:pPr>
    <w:rPr>
      <w:rFonts w:ascii="Arial" w:eastAsia="Times New Roman" w:hAnsi="Arial"/>
      <w:noProof/>
      <w:sz w:val="20"/>
      <w:szCs w:val="20"/>
      <w:lang w:eastAsia="de-DE"/>
    </w:rPr>
  </w:style>
  <w:style w:type="character" w:customStyle="1" w:styleId="SignatureChar">
    <w:name w:val="Signature Char"/>
    <w:basedOn w:val="DefaultParagraphFont"/>
    <w:link w:val="Signature"/>
    <w:rsid w:val="00EF40D0"/>
    <w:rPr>
      <w:rFonts w:ascii="Arial" w:eastAsia="Times New Roman" w:hAnsi="Arial" w:cs="Times New Roman"/>
      <w:noProof/>
      <w:sz w:val="20"/>
      <w:szCs w:val="20"/>
      <w:lang w:eastAsia="de-DE"/>
    </w:rPr>
  </w:style>
  <w:style w:type="paragraph" w:customStyle="1" w:styleId="Text">
    <w:name w:val="Text"/>
    <w:rsid w:val="00EF40D0"/>
    <w:rPr>
      <w:rFonts w:ascii="Helvetica" w:eastAsia="Times New Roman" w:hAnsi="Helvetica"/>
      <w:snapToGrid w:val="0"/>
      <w:color w:val="000000"/>
      <w:sz w:val="24"/>
      <w:lang w:val="de-DE" w:eastAsia="de-DE"/>
    </w:rPr>
  </w:style>
  <w:style w:type="character" w:customStyle="1" w:styleId="bodytext0">
    <w:name w:val="bodytext"/>
    <w:basedOn w:val="DefaultParagraphFont"/>
    <w:rsid w:val="00EF40D0"/>
  </w:style>
  <w:style w:type="paragraph" w:customStyle="1" w:styleId="Tabelle0">
    <w:name w:val="Tabelle 0"/>
    <w:basedOn w:val="Normal"/>
    <w:rsid w:val="00EF40D0"/>
    <w:pPr>
      <w:widowControl w:val="0"/>
      <w:numPr>
        <w:numId w:val="20"/>
      </w:numPr>
      <w:spacing w:line="240" w:lineRule="auto"/>
    </w:pPr>
    <w:rPr>
      <w:rFonts w:ascii="Arial" w:eastAsia="Times New Roman" w:hAnsi="Arial"/>
      <w:noProof/>
      <w:snapToGrid w:val="0"/>
      <w:szCs w:val="20"/>
      <w:lang w:eastAsia="de-DE"/>
    </w:rPr>
  </w:style>
  <w:style w:type="paragraph" w:customStyle="1" w:styleId="body">
    <w:name w:val="body"/>
    <w:basedOn w:val="Normal"/>
    <w:rsid w:val="00EF40D0"/>
    <w:pPr>
      <w:spacing w:before="100" w:beforeAutospacing="1" w:after="100" w:afterAutospacing="1" w:line="240" w:lineRule="auto"/>
    </w:pPr>
    <w:rPr>
      <w:rFonts w:ascii="Arial Unicode MS" w:eastAsia="Arial Unicode MS" w:hAnsi="Arial Unicode MS" w:cs="Arial Unicode MS"/>
      <w:noProof/>
      <w:szCs w:val="24"/>
      <w:lang w:val="de-AT" w:eastAsia="de-DE"/>
    </w:rPr>
  </w:style>
  <w:style w:type="paragraph" w:customStyle="1" w:styleId="BodyText2-Contemporary">
    <w:name w:val="Body Text 2 - Contemporary"/>
    <w:basedOn w:val="Normal"/>
    <w:rsid w:val="00EF40D0"/>
    <w:pPr>
      <w:keepNext/>
      <w:keepLines/>
      <w:suppressAutoHyphens/>
      <w:spacing w:line="220" w:lineRule="exact"/>
    </w:pPr>
    <w:rPr>
      <w:rFonts w:ascii="Arial" w:eastAsia="Times New Roman" w:hAnsi="Arial"/>
      <w:noProof/>
      <w:sz w:val="32"/>
      <w:szCs w:val="20"/>
    </w:rPr>
  </w:style>
  <w:style w:type="paragraph" w:customStyle="1" w:styleId="EntInstit">
    <w:name w:val="EntInstit"/>
    <w:basedOn w:val="Normal"/>
    <w:rsid w:val="00EF40D0"/>
    <w:pPr>
      <w:widowControl w:val="0"/>
      <w:spacing w:line="240" w:lineRule="auto"/>
      <w:jc w:val="right"/>
    </w:pPr>
    <w:rPr>
      <w:rFonts w:ascii="Arial" w:eastAsia="Times New Roman" w:hAnsi="Arial"/>
      <w:b/>
      <w:noProof/>
      <w:szCs w:val="20"/>
      <w:lang w:eastAsia="de-DE"/>
    </w:rPr>
  </w:style>
  <w:style w:type="paragraph" w:customStyle="1" w:styleId="Aufzhlung1">
    <w:name w:val="Aufzählung 1"/>
    <w:basedOn w:val="Normal"/>
    <w:autoRedefine/>
    <w:rsid w:val="00EF40D0"/>
    <w:pPr>
      <w:spacing w:line="240" w:lineRule="auto"/>
      <w:jc w:val="center"/>
    </w:pPr>
    <w:rPr>
      <w:rFonts w:ascii="Arial" w:eastAsia="Times New Roman" w:hAnsi="Arial" w:cs="Arial"/>
      <w:noProof/>
      <w:sz w:val="20"/>
      <w:szCs w:val="24"/>
      <w:lang w:eastAsia="de-DE"/>
    </w:rPr>
  </w:style>
  <w:style w:type="paragraph" w:customStyle="1" w:styleId="Aufzhlung2">
    <w:name w:val="Aufzählung 2"/>
    <w:basedOn w:val="Aufzhlung1"/>
    <w:rsid w:val="00EF40D0"/>
    <w:pPr>
      <w:keepNext/>
      <w:numPr>
        <w:numId w:val="21"/>
      </w:numPr>
    </w:pPr>
  </w:style>
  <w:style w:type="paragraph" w:styleId="ListBullet0">
    <w:name w:val="List Bullet"/>
    <w:basedOn w:val="Normal"/>
    <w:autoRedefine/>
    <w:rsid w:val="00EF40D0"/>
    <w:pPr>
      <w:tabs>
        <w:tab w:val="num" w:pos="720"/>
      </w:tabs>
      <w:spacing w:line="360" w:lineRule="auto"/>
      <w:ind w:left="720" w:hanging="360"/>
    </w:pPr>
    <w:rPr>
      <w:rFonts w:ascii="Arial" w:eastAsia="Times New Roman" w:hAnsi="Arial"/>
      <w:noProof/>
      <w:sz w:val="24"/>
      <w:szCs w:val="24"/>
      <w:lang w:eastAsia="de-DE"/>
    </w:rPr>
  </w:style>
  <w:style w:type="paragraph" w:styleId="ListBullet4">
    <w:name w:val="List Bullet 4"/>
    <w:basedOn w:val="Normal"/>
    <w:autoRedefine/>
    <w:rsid w:val="00EF40D0"/>
    <w:pPr>
      <w:numPr>
        <w:numId w:val="22"/>
      </w:numPr>
      <w:tabs>
        <w:tab w:val="clear" w:pos="643"/>
        <w:tab w:val="num" w:pos="1209"/>
      </w:tabs>
      <w:spacing w:line="360" w:lineRule="auto"/>
      <w:ind w:left="1209"/>
    </w:pPr>
    <w:rPr>
      <w:rFonts w:ascii="Arial" w:eastAsia="Times New Roman" w:hAnsi="Arial"/>
      <w:noProof/>
      <w:sz w:val="24"/>
      <w:szCs w:val="24"/>
      <w:lang w:eastAsia="de-DE"/>
    </w:rPr>
  </w:style>
  <w:style w:type="paragraph" w:styleId="ListBullet5">
    <w:name w:val="List Bullet 5"/>
    <w:basedOn w:val="Normal"/>
    <w:autoRedefine/>
    <w:rsid w:val="00EF40D0"/>
    <w:pPr>
      <w:numPr>
        <w:numId w:val="23"/>
      </w:numPr>
      <w:tabs>
        <w:tab w:val="clear" w:pos="926"/>
        <w:tab w:val="num" w:pos="1492"/>
      </w:tabs>
      <w:spacing w:line="360" w:lineRule="auto"/>
      <w:ind w:left="1492"/>
    </w:pPr>
    <w:rPr>
      <w:rFonts w:ascii="Arial" w:eastAsia="Times New Roman" w:hAnsi="Arial"/>
      <w:noProof/>
      <w:sz w:val="24"/>
      <w:szCs w:val="24"/>
      <w:lang w:eastAsia="de-DE"/>
    </w:rPr>
  </w:style>
  <w:style w:type="paragraph" w:styleId="ListNumber">
    <w:name w:val="List Number"/>
    <w:basedOn w:val="Normal"/>
    <w:rsid w:val="00EF40D0"/>
    <w:pPr>
      <w:numPr>
        <w:numId w:val="24"/>
      </w:numPr>
      <w:tabs>
        <w:tab w:val="clear" w:pos="1209"/>
        <w:tab w:val="num" w:pos="360"/>
      </w:tabs>
      <w:spacing w:line="360" w:lineRule="auto"/>
      <w:ind w:left="360"/>
    </w:pPr>
    <w:rPr>
      <w:rFonts w:ascii="Arial" w:eastAsia="Times New Roman" w:hAnsi="Arial"/>
      <w:noProof/>
      <w:sz w:val="24"/>
      <w:szCs w:val="24"/>
      <w:lang w:eastAsia="de-DE"/>
    </w:rPr>
  </w:style>
  <w:style w:type="paragraph" w:styleId="ListNumber2">
    <w:name w:val="List Number 2"/>
    <w:basedOn w:val="Normal"/>
    <w:rsid w:val="00EF40D0"/>
    <w:pPr>
      <w:numPr>
        <w:numId w:val="25"/>
      </w:numPr>
      <w:tabs>
        <w:tab w:val="clear" w:pos="1492"/>
        <w:tab w:val="num" w:pos="643"/>
      </w:tabs>
      <w:spacing w:line="360" w:lineRule="auto"/>
      <w:ind w:left="643"/>
    </w:pPr>
    <w:rPr>
      <w:rFonts w:ascii="Arial" w:eastAsia="Times New Roman" w:hAnsi="Arial"/>
      <w:noProof/>
      <w:sz w:val="24"/>
      <w:szCs w:val="24"/>
      <w:lang w:eastAsia="de-DE"/>
    </w:rPr>
  </w:style>
  <w:style w:type="paragraph" w:styleId="ListNumber3">
    <w:name w:val="List Number 3"/>
    <w:basedOn w:val="Normal"/>
    <w:rsid w:val="00EF40D0"/>
    <w:pPr>
      <w:numPr>
        <w:numId w:val="26"/>
      </w:numPr>
      <w:tabs>
        <w:tab w:val="clear" w:pos="360"/>
        <w:tab w:val="num" w:pos="926"/>
      </w:tabs>
      <w:spacing w:line="360" w:lineRule="auto"/>
      <w:ind w:left="926"/>
    </w:pPr>
    <w:rPr>
      <w:rFonts w:ascii="Arial" w:eastAsia="Times New Roman" w:hAnsi="Arial"/>
      <w:noProof/>
      <w:sz w:val="24"/>
      <w:szCs w:val="24"/>
      <w:lang w:eastAsia="de-DE"/>
    </w:rPr>
  </w:style>
  <w:style w:type="paragraph" w:styleId="ListNumber4">
    <w:name w:val="List Number 4"/>
    <w:basedOn w:val="Normal"/>
    <w:rsid w:val="00EF40D0"/>
    <w:pPr>
      <w:numPr>
        <w:numId w:val="27"/>
      </w:numPr>
      <w:tabs>
        <w:tab w:val="clear" w:pos="643"/>
        <w:tab w:val="num" w:pos="1209"/>
      </w:tabs>
      <w:spacing w:line="360" w:lineRule="auto"/>
      <w:ind w:left="1209"/>
    </w:pPr>
    <w:rPr>
      <w:rFonts w:ascii="Arial" w:eastAsia="Times New Roman" w:hAnsi="Arial"/>
      <w:noProof/>
      <w:sz w:val="24"/>
      <w:szCs w:val="24"/>
      <w:lang w:eastAsia="de-DE"/>
    </w:rPr>
  </w:style>
  <w:style w:type="paragraph" w:styleId="ListNumber5">
    <w:name w:val="List Number 5"/>
    <w:basedOn w:val="Normal"/>
    <w:rsid w:val="00EF40D0"/>
    <w:pPr>
      <w:numPr>
        <w:numId w:val="28"/>
      </w:numPr>
      <w:tabs>
        <w:tab w:val="clear" w:pos="926"/>
        <w:tab w:val="num" w:pos="1492"/>
      </w:tabs>
      <w:spacing w:line="360" w:lineRule="auto"/>
      <w:ind w:left="1492"/>
    </w:pPr>
    <w:rPr>
      <w:rFonts w:ascii="Arial" w:eastAsia="Times New Roman" w:hAnsi="Arial"/>
      <w:noProof/>
      <w:sz w:val="24"/>
      <w:szCs w:val="24"/>
      <w:lang w:eastAsia="de-DE"/>
    </w:rPr>
  </w:style>
  <w:style w:type="paragraph" w:customStyle="1" w:styleId="Brigitta">
    <w:name w:val="Brigitta"/>
    <w:basedOn w:val="Normal"/>
    <w:rsid w:val="00EF40D0"/>
    <w:pPr>
      <w:spacing w:line="312" w:lineRule="auto"/>
    </w:pPr>
    <w:rPr>
      <w:rFonts w:ascii="Swiss742 SWC" w:eastAsia="Times New Roman" w:hAnsi="Swiss742 SWC"/>
      <w:noProof/>
      <w:sz w:val="24"/>
      <w:szCs w:val="20"/>
      <w:lang w:eastAsia="de-DE"/>
    </w:rPr>
  </w:style>
  <w:style w:type="paragraph" w:customStyle="1" w:styleId="BalloonText1">
    <w:name w:val="Balloon Text1"/>
    <w:basedOn w:val="Normal"/>
    <w:semiHidden/>
    <w:rsid w:val="00EF40D0"/>
    <w:pPr>
      <w:spacing w:line="240" w:lineRule="auto"/>
    </w:pPr>
    <w:rPr>
      <w:rFonts w:ascii="Tahoma" w:eastAsia="Times New Roman" w:hAnsi="Tahoma" w:cs="Tahoma"/>
      <w:noProof/>
      <w:sz w:val="16"/>
      <w:szCs w:val="16"/>
      <w:lang w:eastAsia="de-DE"/>
    </w:rPr>
  </w:style>
  <w:style w:type="paragraph" w:customStyle="1" w:styleId="CM1">
    <w:name w:val="CM1"/>
    <w:basedOn w:val="Default"/>
    <w:next w:val="Default"/>
    <w:uiPriority w:val="99"/>
    <w:rsid w:val="00EF40D0"/>
    <w:rPr>
      <w:rFonts w:ascii="EUAlbertina" w:eastAsia="Calibri" w:hAnsi="EUAlbertina"/>
      <w:color w:val="auto"/>
      <w:lang w:val="pt-PT" w:eastAsia="pt-PT"/>
    </w:rPr>
  </w:style>
  <w:style w:type="paragraph" w:customStyle="1" w:styleId="CM3">
    <w:name w:val="CM3"/>
    <w:basedOn w:val="Default"/>
    <w:next w:val="Default"/>
    <w:uiPriority w:val="99"/>
    <w:rsid w:val="00EF40D0"/>
    <w:rPr>
      <w:rFonts w:ascii="EUAlbertina" w:eastAsia="Calibri" w:hAnsi="EUAlbertina"/>
      <w:color w:val="auto"/>
      <w:lang w:val="pt-PT" w:eastAsia="pt-PT"/>
    </w:rPr>
  </w:style>
  <w:style w:type="paragraph" w:customStyle="1" w:styleId="CM4">
    <w:name w:val="CM4"/>
    <w:basedOn w:val="Default"/>
    <w:next w:val="Default"/>
    <w:uiPriority w:val="99"/>
    <w:rsid w:val="00EF40D0"/>
    <w:rPr>
      <w:rFonts w:ascii="EUAlbertina" w:eastAsia="Calibri" w:hAnsi="EUAlbertina"/>
      <w:color w:val="auto"/>
      <w:lang w:val="pt-PT" w:eastAsia="pt-PT"/>
    </w:rPr>
  </w:style>
  <w:style w:type="paragraph" w:customStyle="1" w:styleId="StyleLinespacingsingle">
    <w:name w:val="Style Line spacing:  single"/>
    <w:basedOn w:val="Normal"/>
    <w:rsid w:val="00EF40D0"/>
    <w:rPr>
      <w:rFonts w:eastAsia="Times New Roman"/>
      <w:szCs w:val="20"/>
      <w:lang w:val="de-DE" w:eastAsia="de-DE"/>
    </w:rPr>
  </w:style>
  <w:style w:type="paragraph" w:customStyle="1" w:styleId="PargrafodaLista">
    <w:name w:val="Parágrafo da Lista"/>
    <w:basedOn w:val="Normal"/>
    <w:uiPriority w:val="34"/>
    <w:rsid w:val="00EF40D0"/>
    <w:pPr>
      <w:spacing w:line="240" w:lineRule="auto"/>
      <w:ind w:left="720"/>
      <w:contextualSpacing/>
    </w:pPr>
    <w:rPr>
      <w:rFonts w:ascii="Times New Roman" w:eastAsia="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Footnote Text Char2"/>
    <w:uiPriority w:val="99"/>
    <w:locked/>
    <w:rsid w:val="00EF40D0"/>
    <w:rPr>
      <w:rFonts w:ascii="Verdana" w:hAnsi="Verdana" w:cs="Times New Roman"/>
      <w:color w:val="auto"/>
      <w:sz w:val="16"/>
      <w:szCs w:val="18"/>
      <w:lang w:val="en-US" w:eastAsia="de-DE"/>
    </w:rPr>
  </w:style>
  <w:style w:type="paragraph" w:styleId="Subtitle">
    <w:name w:val="Subtitle"/>
    <w:basedOn w:val="Normal"/>
    <w:next w:val="Normal"/>
    <w:link w:val="SubtitleChar"/>
    <w:uiPriority w:val="11"/>
    <w:qFormat/>
    <w:rsid w:val="00FB3AE5"/>
    <w:pPr>
      <w:numPr>
        <w:ilvl w:val="1"/>
      </w:numPr>
      <w:spacing w:before="20" w:after="120"/>
    </w:pPr>
    <w:rPr>
      <w:rFonts w:ascii="Verdana Bold" w:eastAsia="Times New Roman" w:hAnsi="Verdana Bold"/>
      <w:iCs/>
      <w:color w:val="000000"/>
      <w:szCs w:val="24"/>
    </w:rPr>
  </w:style>
  <w:style w:type="character" w:customStyle="1" w:styleId="SubtitleChar">
    <w:name w:val="Subtitle Char"/>
    <w:basedOn w:val="DefaultParagraphFont"/>
    <w:link w:val="Subtitle"/>
    <w:uiPriority w:val="11"/>
    <w:rsid w:val="00FB3AE5"/>
    <w:rPr>
      <w:rFonts w:ascii="Verdana Bold" w:eastAsia="Times New Roman" w:hAnsi="Verdana Bold" w:cs="Times New Roman"/>
      <w:iCs/>
      <w:color w:val="000000"/>
      <w:sz w:val="18"/>
      <w:szCs w:val="24"/>
    </w:rPr>
  </w:style>
  <w:style w:type="paragraph" w:customStyle="1" w:styleId="Heading1JTOT">
    <w:name w:val="Heading 1 + JTOT"/>
    <w:basedOn w:val="Heading1"/>
    <w:rsid w:val="00EF40D0"/>
    <w:rPr>
      <w:rFonts w:ascii="Verdana Bold" w:hAnsi="Verdana Bold"/>
    </w:rPr>
  </w:style>
  <w:style w:type="paragraph" w:customStyle="1" w:styleId="Style1a">
    <w:name w:val="Style1a"/>
    <w:basedOn w:val="NormalWeb"/>
    <w:link w:val="Style1aChar"/>
    <w:rsid w:val="00EF40D0"/>
    <w:pPr>
      <w:numPr>
        <w:numId w:val="31"/>
      </w:numPr>
      <w:spacing w:line="360" w:lineRule="auto"/>
      <w:jc w:val="left"/>
    </w:pPr>
    <w:rPr>
      <w:rFonts w:ascii="Verdana" w:eastAsia="Times New Roman" w:hAnsi="Verdana"/>
      <w:b/>
      <w:sz w:val="18"/>
      <w:szCs w:val="18"/>
      <w:u w:val="single"/>
      <w:lang w:val="x-none" w:eastAsia="en-GB"/>
    </w:rPr>
  </w:style>
  <w:style w:type="character" w:customStyle="1" w:styleId="Style1aChar">
    <w:name w:val="Style1a Char"/>
    <w:link w:val="Style1a"/>
    <w:rsid w:val="00EF40D0"/>
    <w:rPr>
      <w:rFonts w:ascii="Verdana" w:eastAsia="Times New Roman" w:hAnsi="Verdana"/>
      <w:b/>
      <w:sz w:val="18"/>
      <w:szCs w:val="18"/>
      <w:u w:val="single"/>
      <w:lang w:val="x-none" w:eastAsia="en-GB"/>
    </w:rPr>
  </w:style>
  <w:style w:type="paragraph" w:customStyle="1" w:styleId="Style2a">
    <w:name w:val="Style2 a"/>
    <w:basedOn w:val="Style1"/>
    <w:link w:val="Style2aChar"/>
    <w:rsid w:val="00EF40D0"/>
    <w:pPr>
      <w:keepNext w:val="0"/>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EF40D0"/>
    <w:rPr>
      <w:rFonts w:ascii="Verdana" w:eastAsia="Calibri" w:hAnsi="Verdana" w:cs="Times New Roman"/>
      <w:bCs/>
      <w:kern w:val="32"/>
      <w:sz w:val="28"/>
      <w:szCs w:val="32"/>
      <w:lang w:val="de-DE" w:eastAsia="de-DE"/>
    </w:rPr>
  </w:style>
  <w:style w:type="character" w:customStyle="1" w:styleId="Style2aChar">
    <w:name w:val="Style2 a Char"/>
    <w:link w:val="Style2a"/>
    <w:rsid w:val="00EF40D0"/>
    <w:rPr>
      <w:rFonts w:ascii="Verdana" w:eastAsia="Calibri" w:hAnsi="Verdana" w:cs="Times New Roman"/>
      <w:b/>
      <w:bCs/>
      <w:kern w:val="32"/>
      <w:sz w:val="28"/>
      <w:szCs w:val="32"/>
      <w:lang w:val="de-DE" w:eastAsia="en-GB"/>
    </w:rPr>
  </w:style>
  <w:style w:type="paragraph" w:customStyle="1" w:styleId="bullet1">
    <w:name w:val="bullet1"/>
    <w:basedOn w:val="bultab1"/>
    <w:link w:val="bullet1Char"/>
    <w:rsid w:val="00EF40D0"/>
    <w:pPr>
      <w:numPr>
        <w:numId w:val="29"/>
      </w:numPr>
      <w:ind w:left="851" w:right="-79" w:hanging="851"/>
    </w:pPr>
    <w:rPr>
      <w:sz w:val="18"/>
      <w:szCs w:val="18"/>
    </w:rPr>
  </w:style>
  <w:style w:type="character" w:customStyle="1" w:styleId="bultab1Char">
    <w:name w:val="bultab1 Char"/>
    <w:basedOn w:val="DefaultParagraphFont"/>
    <w:link w:val="bultab1"/>
    <w:rsid w:val="00EF40D0"/>
    <w:rPr>
      <w:rFonts w:ascii="Verdana" w:eastAsia="Times New Roman" w:hAnsi="Verdana"/>
      <w:sz w:val="17"/>
      <w:szCs w:val="24"/>
      <w:lang w:val="de-DE" w:eastAsia="de-DE"/>
    </w:rPr>
  </w:style>
  <w:style w:type="character" w:customStyle="1" w:styleId="bullet1Char">
    <w:name w:val="bullet1 Char"/>
    <w:basedOn w:val="bultab1Char"/>
    <w:link w:val="bullet1"/>
    <w:rsid w:val="00EF40D0"/>
    <w:rPr>
      <w:rFonts w:ascii="Verdana" w:eastAsia="Times New Roman" w:hAnsi="Verdana"/>
      <w:sz w:val="18"/>
      <w:szCs w:val="18"/>
      <w:lang w:val="de-DE" w:eastAsia="de-DE"/>
    </w:rPr>
  </w:style>
  <w:style w:type="paragraph" w:styleId="NoSpacing">
    <w:name w:val="No Spacing"/>
    <w:aliases w:val="Judial training"/>
    <w:basedOn w:val="Heading1"/>
    <w:next w:val="Heading1"/>
    <w:uiPriority w:val="1"/>
    <w:rsid w:val="00FC55DD"/>
    <w:pPr>
      <w:keepNext w:val="0"/>
      <w:keepLines w:val="0"/>
      <w:spacing w:line="240" w:lineRule="auto"/>
      <w:outlineLvl w:val="9"/>
    </w:pPr>
    <w:rPr>
      <w:rFonts w:eastAsia="Calibri"/>
      <w:b w:val="0"/>
      <w:bCs w:val="0"/>
      <w:sz w:val="18"/>
      <w:szCs w:val="22"/>
    </w:rPr>
  </w:style>
  <w:style w:type="paragraph" w:customStyle="1" w:styleId="Heading2Ch">
    <w:name w:val="Heading 2 Ch"/>
    <w:basedOn w:val="Heading2"/>
    <w:rsid w:val="001371BC"/>
  </w:style>
  <w:style w:type="paragraph" w:styleId="EnvelopeAddress">
    <w:name w:val="envelope address"/>
    <w:basedOn w:val="Normal"/>
    <w:uiPriority w:val="99"/>
    <w:semiHidden/>
    <w:unhideWhenUsed/>
    <w:rsid w:val="001371BC"/>
    <w:pPr>
      <w:framePr w:w="7920" w:h="1980" w:hRule="exact" w:hSpace="180" w:wrap="auto" w:hAnchor="page" w:xAlign="center" w:yAlign="bottom"/>
      <w:spacing w:line="240" w:lineRule="auto"/>
      <w:ind w:left="2880"/>
    </w:pPr>
    <w:rPr>
      <w:rFonts w:ascii="Cambria" w:eastAsia="Times New Roman" w:hAnsi="Cambria"/>
      <w:sz w:val="24"/>
      <w:szCs w:val="24"/>
    </w:rPr>
  </w:style>
  <w:style w:type="paragraph" w:styleId="ListParagraph">
    <w:name w:val="List Paragraph"/>
    <w:basedOn w:val="Normal"/>
    <w:uiPriority w:val="34"/>
    <w:qFormat/>
    <w:rsid w:val="00875C78"/>
    <w:pPr>
      <w:ind w:left="720"/>
      <w:contextualSpacing/>
    </w:pPr>
  </w:style>
  <w:style w:type="paragraph" w:styleId="List">
    <w:name w:val="List"/>
    <w:basedOn w:val="Normal"/>
    <w:uiPriority w:val="99"/>
    <w:unhideWhenUsed/>
    <w:rsid w:val="00607E73"/>
    <w:pPr>
      <w:numPr>
        <w:numId w:val="34"/>
      </w:numPr>
      <w:spacing w:before="120" w:after="120"/>
      <w:ind w:left="851" w:right="-79" w:hanging="851"/>
      <w:contextualSpacing/>
    </w:pPr>
  </w:style>
  <w:style w:type="paragraph" w:customStyle="1" w:styleId="bul3">
    <w:name w:val="bul3"/>
    <w:basedOn w:val="Normal"/>
    <w:qFormat/>
    <w:rsid w:val="001F6690"/>
    <w:pPr>
      <w:numPr>
        <w:numId w:val="36"/>
      </w:numPr>
      <w:spacing w:after="120"/>
      <w:ind w:left="2552" w:hanging="851"/>
    </w:pPr>
    <w:rPr>
      <w:rFonts w:eastAsia="MS Mincho"/>
      <w:szCs w:val="20"/>
      <w:lang w:eastAsia="x-none"/>
    </w:rPr>
  </w:style>
  <w:style w:type="paragraph" w:styleId="TableofFigures">
    <w:name w:val="table of figures"/>
    <w:basedOn w:val="Normal"/>
    <w:next w:val="Normal"/>
    <w:uiPriority w:val="99"/>
    <w:semiHidden/>
    <w:unhideWhenUsed/>
    <w:rsid w:val="00930C93"/>
  </w:style>
  <w:style w:type="character" w:customStyle="1" w:styleId="st">
    <w:name w:val="st"/>
    <w:basedOn w:val="DefaultParagraphFont"/>
    <w:rsid w:val="00BE2E70"/>
  </w:style>
  <w:style w:type="character" w:customStyle="1" w:styleId="docaccesstitle">
    <w:name w:val="docaccess_title"/>
    <w:basedOn w:val="DefaultParagraphFont"/>
    <w:rsid w:val="00EC7E3F"/>
  </w:style>
  <w:style w:type="paragraph" w:customStyle="1" w:styleId="bttitreb">
    <w:name w:val="bttitreb"/>
    <w:basedOn w:val="Normal"/>
    <w:rsid w:val="00F05EA1"/>
    <w:pPr>
      <w:spacing w:before="100" w:beforeAutospacing="1" w:after="100" w:afterAutospacing="1" w:line="240" w:lineRule="auto"/>
      <w:jc w:val="left"/>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1F7"/>
    <w:pPr>
      <w:spacing w:line="280" w:lineRule="atLeast"/>
      <w:jc w:val="both"/>
    </w:pPr>
    <w:rPr>
      <w:rFonts w:ascii="Verdana" w:hAnsi="Verdana"/>
      <w:sz w:val="18"/>
      <w:szCs w:val="22"/>
      <w:lang w:eastAsia="en-US"/>
    </w:rPr>
  </w:style>
  <w:style w:type="paragraph" w:styleId="Heading1">
    <w:name w:val="heading 1"/>
    <w:next w:val="Normal"/>
    <w:link w:val="Heading1Char1"/>
    <w:autoRedefine/>
    <w:uiPriority w:val="9"/>
    <w:qFormat/>
    <w:rsid w:val="00AA688B"/>
    <w:pPr>
      <w:keepNext/>
      <w:keepLines/>
      <w:spacing w:before="120" w:after="240" w:line="260" w:lineRule="atLeast"/>
      <w:ind w:right="-79"/>
      <w:jc w:val="both"/>
      <w:outlineLvl w:val="0"/>
    </w:pPr>
    <w:rPr>
      <w:rFonts w:ascii="Verdana" w:eastAsia="Times New Roman" w:hAnsi="Verdana"/>
      <w:b/>
      <w:bCs/>
      <w:sz w:val="28"/>
      <w:szCs w:val="28"/>
      <w:lang w:val="ru-RU" w:eastAsia="de-DE"/>
    </w:rPr>
  </w:style>
  <w:style w:type="paragraph" w:styleId="Heading2">
    <w:name w:val="heading 2"/>
    <w:basedOn w:val="Normal"/>
    <w:next w:val="Normal"/>
    <w:link w:val="Heading2Char"/>
    <w:uiPriority w:val="9"/>
    <w:unhideWhenUsed/>
    <w:qFormat/>
    <w:rsid w:val="008279D5"/>
    <w:pPr>
      <w:keepNext/>
      <w:keepLines/>
      <w:numPr>
        <w:ilvl w:val="1"/>
        <w:numId w:val="43"/>
      </w:numPr>
      <w:spacing w:before="120" w:after="240"/>
      <w:ind w:left="851" w:right="-79" w:hanging="851"/>
      <w:outlineLvl w:val="1"/>
    </w:pPr>
    <w:rPr>
      <w:rFonts w:eastAsia="Times New Roman"/>
      <w:b/>
      <w:bCs/>
      <w:sz w:val="20"/>
      <w:szCs w:val="26"/>
      <w:lang w:val="x-none" w:eastAsia="x-none"/>
    </w:rPr>
  </w:style>
  <w:style w:type="paragraph" w:styleId="Heading3">
    <w:name w:val="heading 3"/>
    <w:basedOn w:val="Normal"/>
    <w:next w:val="Normal"/>
    <w:link w:val="Heading3Char"/>
    <w:uiPriority w:val="9"/>
    <w:unhideWhenUsed/>
    <w:qFormat/>
    <w:rsid w:val="008279D5"/>
    <w:pPr>
      <w:keepNext/>
      <w:keepLines/>
      <w:numPr>
        <w:ilvl w:val="2"/>
        <w:numId w:val="43"/>
      </w:numPr>
      <w:spacing w:before="120" w:after="240"/>
      <w:ind w:left="851" w:right="-79" w:hanging="851"/>
      <w:outlineLvl w:val="2"/>
    </w:pPr>
    <w:rPr>
      <w:rFonts w:eastAsia="Times New Roman"/>
      <w:b/>
      <w:bCs/>
    </w:rPr>
  </w:style>
  <w:style w:type="paragraph" w:styleId="Heading4">
    <w:name w:val="heading 4"/>
    <w:basedOn w:val="Normal"/>
    <w:next w:val="Normal"/>
    <w:link w:val="Heading4Char"/>
    <w:uiPriority w:val="9"/>
    <w:unhideWhenUsed/>
    <w:qFormat/>
    <w:rsid w:val="00F54738"/>
    <w:pPr>
      <w:keepNext/>
      <w:keepLines/>
      <w:numPr>
        <w:ilvl w:val="3"/>
        <w:numId w:val="43"/>
      </w:numPr>
      <w:spacing w:before="120" w:after="120"/>
      <w:ind w:right="-79"/>
      <w:outlineLvl w:val="3"/>
    </w:pPr>
    <w:rPr>
      <w:rFonts w:eastAsia="Times New Roman"/>
      <w:b/>
      <w:bCs/>
      <w:iCs/>
    </w:rPr>
  </w:style>
  <w:style w:type="paragraph" w:styleId="Heading5">
    <w:name w:val="heading 5"/>
    <w:basedOn w:val="Normal"/>
    <w:next w:val="Normal"/>
    <w:link w:val="Heading5Char1"/>
    <w:uiPriority w:val="9"/>
    <w:unhideWhenUsed/>
    <w:qFormat/>
    <w:rsid w:val="00FC55DD"/>
    <w:pPr>
      <w:keepNext/>
      <w:keepLines/>
      <w:numPr>
        <w:ilvl w:val="4"/>
        <w:numId w:val="43"/>
      </w:numPr>
      <w:spacing w:before="200"/>
      <w:outlineLvl w:val="4"/>
    </w:pPr>
    <w:rPr>
      <w:rFonts w:ascii="Cambria" w:eastAsia="Times New Roman" w:hAnsi="Cambria"/>
      <w:color w:val="243F60"/>
      <w:sz w:val="20"/>
      <w:szCs w:val="20"/>
      <w:lang w:val="x-none" w:eastAsia="x-none"/>
    </w:rPr>
  </w:style>
  <w:style w:type="paragraph" w:styleId="Heading6">
    <w:name w:val="heading 6"/>
    <w:basedOn w:val="Normal"/>
    <w:next w:val="Normal"/>
    <w:link w:val="Heading6Char"/>
    <w:uiPriority w:val="9"/>
    <w:unhideWhenUsed/>
    <w:qFormat/>
    <w:rsid w:val="00FC55DD"/>
    <w:pPr>
      <w:keepNext/>
      <w:keepLines/>
      <w:numPr>
        <w:ilvl w:val="5"/>
        <w:numId w:val="43"/>
      </w:numPr>
      <w:spacing w:before="200"/>
      <w:outlineLvl w:val="5"/>
    </w:pPr>
    <w:rPr>
      <w:rFonts w:ascii="Cambria" w:eastAsia="Times New Roman" w:hAnsi="Cambria"/>
      <w:i/>
      <w:iCs/>
      <w:color w:val="243F60"/>
      <w:sz w:val="22"/>
    </w:rPr>
  </w:style>
  <w:style w:type="paragraph" w:styleId="Heading7">
    <w:name w:val="heading 7"/>
    <w:basedOn w:val="Normal"/>
    <w:next w:val="Normal"/>
    <w:link w:val="Heading7Char"/>
    <w:uiPriority w:val="9"/>
    <w:unhideWhenUsed/>
    <w:qFormat/>
    <w:rsid w:val="00FC55DD"/>
    <w:pPr>
      <w:keepNext/>
      <w:keepLines/>
      <w:numPr>
        <w:ilvl w:val="6"/>
        <w:numId w:val="43"/>
      </w:numPr>
      <w:spacing w:before="200"/>
      <w:outlineLvl w:val="6"/>
    </w:pPr>
    <w:rPr>
      <w:rFonts w:ascii="Cambria" w:eastAsia="Times New Roman" w:hAnsi="Cambria"/>
      <w:i/>
      <w:iCs/>
      <w:color w:val="404040"/>
      <w:sz w:val="22"/>
    </w:rPr>
  </w:style>
  <w:style w:type="paragraph" w:styleId="Heading8">
    <w:name w:val="heading 8"/>
    <w:basedOn w:val="Normal"/>
    <w:next w:val="Normal"/>
    <w:link w:val="Heading8Char"/>
    <w:uiPriority w:val="9"/>
    <w:unhideWhenUsed/>
    <w:qFormat/>
    <w:rsid w:val="00FC55DD"/>
    <w:pPr>
      <w:keepNext/>
      <w:keepLines/>
      <w:numPr>
        <w:ilvl w:val="7"/>
        <w:numId w:val="43"/>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unhideWhenUsed/>
    <w:qFormat/>
    <w:rsid w:val="00FC55DD"/>
    <w:pPr>
      <w:keepNext/>
      <w:keepLines/>
      <w:numPr>
        <w:ilvl w:val="8"/>
        <w:numId w:val="43"/>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EF40D0"/>
    <w:rPr>
      <w:rFonts w:ascii="Cambria" w:eastAsia="Times New Roman" w:hAnsi="Cambria" w:cs="Times New Roman"/>
      <w:b/>
      <w:bCs/>
      <w:color w:val="365F91"/>
      <w:sz w:val="28"/>
      <w:szCs w:val="28"/>
    </w:rPr>
  </w:style>
  <w:style w:type="character" w:customStyle="1" w:styleId="Heading3Char">
    <w:name w:val="Heading 3 Char"/>
    <w:basedOn w:val="DefaultParagraphFont"/>
    <w:link w:val="Heading3"/>
    <w:uiPriority w:val="9"/>
    <w:rsid w:val="008279D5"/>
    <w:rPr>
      <w:rFonts w:ascii="Verdana" w:eastAsia="Times New Roman" w:hAnsi="Verdana"/>
      <w:b/>
      <w:bCs/>
      <w:sz w:val="18"/>
      <w:szCs w:val="22"/>
      <w:lang w:val="en-GB"/>
    </w:rPr>
  </w:style>
  <w:style w:type="character" w:customStyle="1" w:styleId="Heading4Char">
    <w:name w:val="Heading 4 Char"/>
    <w:basedOn w:val="DefaultParagraphFont"/>
    <w:link w:val="Heading4"/>
    <w:uiPriority w:val="9"/>
    <w:rsid w:val="00F54738"/>
    <w:rPr>
      <w:rFonts w:ascii="Verdana" w:eastAsia="Times New Roman" w:hAnsi="Verdana"/>
      <w:b/>
      <w:bCs/>
      <w:iCs/>
      <w:sz w:val="18"/>
      <w:szCs w:val="22"/>
      <w:lang w:val="en-GB"/>
    </w:rPr>
  </w:style>
  <w:style w:type="character" w:customStyle="1" w:styleId="Heading5Char">
    <w:name w:val="Heading 5 Char"/>
    <w:basedOn w:val="DefaultParagraphFont"/>
    <w:rsid w:val="00EF40D0"/>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FC55DD"/>
    <w:rPr>
      <w:rFonts w:ascii="Cambria" w:eastAsia="Times New Roman" w:hAnsi="Cambria"/>
      <w:i/>
      <w:iCs/>
      <w:color w:val="243F60"/>
      <w:sz w:val="22"/>
      <w:szCs w:val="22"/>
      <w:lang w:val="en-GB"/>
    </w:rPr>
  </w:style>
  <w:style w:type="character" w:customStyle="1" w:styleId="Heading7Char">
    <w:name w:val="Heading 7 Char"/>
    <w:basedOn w:val="DefaultParagraphFont"/>
    <w:link w:val="Heading7"/>
    <w:uiPriority w:val="9"/>
    <w:rsid w:val="00FC55DD"/>
    <w:rPr>
      <w:rFonts w:ascii="Cambria" w:eastAsia="Times New Roman" w:hAnsi="Cambria"/>
      <w:i/>
      <w:iCs/>
      <w:color w:val="404040"/>
      <w:sz w:val="22"/>
      <w:szCs w:val="22"/>
      <w:lang w:val="en-GB"/>
    </w:rPr>
  </w:style>
  <w:style w:type="character" w:customStyle="1" w:styleId="Heading8Char">
    <w:name w:val="Heading 8 Char"/>
    <w:basedOn w:val="DefaultParagraphFont"/>
    <w:link w:val="Heading8"/>
    <w:uiPriority w:val="9"/>
    <w:rsid w:val="00FC55DD"/>
    <w:rPr>
      <w:rFonts w:ascii="Cambria" w:eastAsia="Times New Roman" w:hAnsi="Cambria"/>
      <w:color w:val="404040"/>
      <w:lang w:val="en-GB"/>
    </w:rPr>
  </w:style>
  <w:style w:type="character" w:customStyle="1" w:styleId="Heading9Char">
    <w:name w:val="Heading 9 Char"/>
    <w:basedOn w:val="DefaultParagraphFont"/>
    <w:link w:val="Heading9"/>
    <w:uiPriority w:val="9"/>
    <w:rsid w:val="00FC55DD"/>
    <w:rPr>
      <w:rFonts w:ascii="Cambria" w:eastAsia="Times New Roman" w:hAnsi="Cambria"/>
      <w:i/>
      <w:iCs/>
      <w:color w:val="404040"/>
      <w:lang w:val="en-GB"/>
    </w:rPr>
  </w:style>
  <w:style w:type="numbering" w:customStyle="1" w:styleId="NoList1">
    <w:name w:val="No List1"/>
    <w:next w:val="NoList"/>
    <w:uiPriority w:val="99"/>
    <w:semiHidden/>
    <w:unhideWhenUsed/>
    <w:rsid w:val="00EF40D0"/>
  </w:style>
  <w:style w:type="paragraph" w:styleId="BalloonText">
    <w:name w:val="Balloon Text"/>
    <w:basedOn w:val="Normal"/>
    <w:link w:val="BalloonTextChar"/>
    <w:semiHidden/>
    <w:rsid w:val="00EF40D0"/>
    <w:rPr>
      <w:rFonts w:ascii="Lucida Grande" w:hAnsi="Lucida Grande"/>
      <w:szCs w:val="18"/>
      <w:lang w:val="en-US" w:eastAsia="x-none"/>
    </w:rPr>
  </w:style>
  <w:style w:type="character" w:customStyle="1" w:styleId="BalloonTextChar">
    <w:name w:val="Balloon Text Char"/>
    <w:basedOn w:val="DefaultParagraphFont"/>
    <w:link w:val="BalloonText"/>
    <w:semiHidden/>
    <w:rsid w:val="00EF40D0"/>
    <w:rPr>
      <w:rFonts w:ascii="Lucida Grande" w:eastAsia="Calibri" w:hAnsi="Lucida Grande" w:cs="Times New Roman"/>
      <w:sz w:val="18"/>
      <w:szCs w:val="18"/>
      <w:lang w:val="en-US" w:eastAsia="x-none"/>
    </w:rPr>
  </w:style>
  <w:style w:type="paragraph" w:customStyle="1" w:styleId="ColorfulList-Accent11">
    <w:name w:val="Colorful List - Accent 11"/>
    <w:basedOn w:val="Normal"/>
    <w:rsid w:val="00EF40D0"/>
    <w:pPr>
      <w:ind w:left="720"/>
      <w:contextualSpacing/>
    </w:pPr>
    <w:rPr>
      <w:rFonts w:eastAsia="Times New Roman"/>
    </w:rPr>
  </w:style>
  <w:style w:type="paragraph" w:styleId="Header">
    <w:name w:val="header"/>
    <w:basedOn w:val="Normal"/>
    <w:link w:val="HeaderChar"/>
    <w:rsid w:val="00EF40D0"/>
    <w:pPr>
      <w:tabs>
        <w:tab w:val="center" w:pos="4536"/>
        <w:tab w:val="right" w:pos="9072"/>
      </w:tabs>
    </w:pPr>
    <w:rPr>
      <w:rFonts w:ascii="Calibri" w:hAnsi="Calibri"/>
      <w:sz w:val="20"/>
      <w:szCs w:val="20"/>
      <w:lang w:val="x-none" w:eastAsia="x-none"/>
    </w:rPr>
  </w:style>
  <w:style w:type="character" w:customStyle="1" w:styleId="HeaderChar">
    <w:name w:val="Header Char"/>
    <w:basedOn w:val="DefaultParagraphFont"/>
    <w:link w:val="Header"/>
    <w:rsid w:val="00EF40D0"/>
    <w:rPr>
      <w:rFonts w:ascii="Calibri" w:eastAsia="Calibri" w:hAnsi="Calibri" w:cs="Times New Roman"/>
      <w:sz w:val="20"/>
      <w:szCs w:val="20"/>
      <w:lang w:val="x-none" w:eastAsia="x-none"/>
    </w:rPr>
  </w:style>
  <w:style w:type="paragraph" w:styleId="Footer">
    <w:name w:val="footer"/>
    <w:aliases w:val="Char"/>
    <w:basedOn w:val="Normal"/>
    <w:link w:val="FooterChar"/>
    <w:rsid w:val="00EF40D0"/>
    <w:pPr>
      <w:tabs>
        <w:tab w:val="center" w:pos="4536"/>
        <w:tab w:val="right" w:pos="9072"/>
      </w:tabs>
    </w:pPr>
    <w:rPr>
      <w:rFonts w:ascii="Calibri" w:hAnsi="Calibri"/>
      <w:sz w:val="20"/>
      <w:szCs w:val="20"/>
      <w:lang w:val="x-none" w:eastAsia="x-none"/>
    </w:rPr>
  </w:style>
  <w:style w:type="character" w:customStyle="1" w:styleId="FooterChar">
    <w:name w:val="Footer Char"/>
    <w:aliases w:val="Char Char"/>
    <w:basedOn w:val="DefaultParagraphFont"/>
    <w:link w:val="Footer"/>
    <w:rsid w:val="00EF40D0"/>
    <w:rPr>
      <w:rFonts w:ascii="Calibri" w:eastAsia="Calibri" w:hAnsi="Calibri" w:cs="Times New Roman"/>
      <w:sz w:val="20"/>
      <w:szCs w:val="20"/>
      <w:lang w:val="x-none" w:eastAsia="x-none"/>
    </w:rPr>
  </w:style>
  <w:style w:type="character" w:styleId="FootnoteReference">
    <w:name w:val="footnote reference"/>
    <w:aliases w:val="callout,BVI fnr"/>
    <w:uiPriority w:val="99"/>
    <w:rsid w:val="00EF40D0"/>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Normal"/>
    <w:link w:val="FootnoteTextChar"/>
    <w:uiPriority w:val="99"/>
    <w:rsid w:val="00EF40D0"/>
    <w:rPr>
      <w:sz w:val="24"/>
      <w:szCs w:val="24"/>
      <w:lang w:val="de-DE" w:eastAsia="de-DE"/>
    </w:rPr>
  </w:style>
  <w:style w:type="character" w:customStyle="1" w:styleId="FootnoteTextChar">
    <w:name w:val="Footnote Text Char"/>
    <w:aliases w:val="Footnote Text Char1 Char Char3,Footnote Text Char2 Char Char Char1,Footnote Text Char1 Char Char Char Char1,Footnote Text Char2 Char Char2,Footnote Text Char1 Char Char Char2,Footnote Text Char2 Char1 Char1,Char Char Char Cha Char"/>
    <w:basedOn w:val="DefaultParagraphFont"/>
    <w:link w:val="FootnoteText"/>
    <w:uiPriority w:val="99"/>
    <w:rsid w:val="00EF40D0"/>
    <w:rPr>
      <w:rFonts w:ascii="Verdana" w:eastAsia="Calibri" w:hAnsi="Verdana" w:cs="Times New Roman"/>
      <w:sz w:val="24"/>
      <w:szCs w:val="24"/>
      <w:lang w:val="de-DE" w:eastAsia="de-DE"/>
    </w:rPr>
  </w:style>
  <w:style w:type="table" w:styleId="TableGrid">
    <w:name w:val="Table Grid"/>
    <w:basedOn w:val="TableNormal"/>
    <w:rsid w:val="00EF40D0"/>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1">
    <w:name w:val="Heading 1 Char1"/>
    <w:link w:val="Heading1"/>
    <w:uiPriority w:val="9"/>
    <w:locked/>
    <w:rsid w:val="00AA688B"/>
    <w:rPr>
      <w:rFonts w:ascii="Verdana" w:eastAsia="Times New Roman" w:hAnsi="Verdana"/>
      <w:b/>
      <w:bCs/>
      <w:sz w:val="28"/>
      <w:szCs w:val="28"/>
      <w:lang w:val="ru-RU" w:eastAsia="de-DE" w:bidi="ar-SA"/>
    </w:rPr>
  </w:style>
  <w:style w:type="character" w:customStyle="1" w:styleId="Heading2Char">
    <w:name w:val="Heading 2 Char"/>
    <w:link w:val="Heading2"/>
    <w:uiPriority w:val="9"/>
    <w:locked/>
    <w:rsid w:val="008279D5"/>
    <w:rPr>
      <w:rFonts w:ascii="Verdana" w:eastAsia="Times New Roman" w:hAnsi="Verdana"/>
      <w:b/>
      <w:bCs/>
      <w:szCs w:val="26"/>
      <w:lang w:val="x-none" w:eastAsia="x-none"/>
    </w:rPr>
  </w:style>
  <w:style w:type="character" w:customStyle="1" w:styleId="Heading5Char1">
    <w:name w:val="Heading 5 Char1"/>
    <w:link w:val="Heading5"/>
    <w:uiPriority w:val="9"/>
    <w:locked/>
    <w:rsid w:val="00FC55DD"/>
    <w:rPr>
      <w:rFonts w:ascii="Cambria" w:eastAsia="Times New Roman" w:hAnsi="Cambria"/>
      <w:color w:val="243F60"/>
      <w:lang w:val="x-none" w:eastAsia="x-none"/>
    </w:rPr>
  </w:style>
  <w:style w:type="paragraph" w:customStyle="1" w:styleId="T-98-2">
    <w:name w:val="T-9/8-2"/>
    <w:rsid w:val="00EF40D0"/>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eastAsia="en-US"/>
    </w:rPr>
  </w:style>
  <w:style w:type="paragraph" w:styleId="NormalWeb">
    <w:name w:val="Normal (Web)"/>
    <w:basedOn w:val="Normal"/>
    <w:uiPriority w:val="99"/>
    <w:rsid w:val="00EF40D0"/>
    <w:pPr>
      <w:spacing w:before="100" w:beforeAutospacing="1" w:after="100" w:afterAutospacing="1"/>
    </w:pPr>
    <w:rPr>
      <w:rFonts w:ascii="Times New Roman" w:hAnsi="Times New Roman"/>
      <w:sz w:val="24"/>
      <w:szCs w:val="24"/>
    </w:rPr>
  </w:style>
  <w:style w:type="character" w:customStyle="1" w:styleId="hps">
    <w:name w:val="hps"/>
    <w:rsid w:val="00EF40D0"/>
    <w:rPr>
      <w:rFonts w:cs="Times New Roman"/>
    </w:rPr>
  </w:style>
  <w:style w:type="character" w:customStyle="1" w:styleId="hpsatn">
    <w:name w:val="hps atn"/>
    <w:rsid w:val="00EF40D0"/>
    <w:rPr>
      <w:rFonts w:cs="Times New Roman"/>
    </w:rPr>
  </w:style>
  <w:style w:type="character" w:customStyle="1" w:styleId="shorttext">
    <w:name w:val="short_text"/>
    <w:rsid w:val="00EF40D0"/>
    <w:rPr>
      <w:rFonts w:cs="Times New Roman"/>
    </w:rPr>
  </w:style>
  <w:style w:type="character" w:styleId="Hyperlink">
    <w:name w:val="Hyperlink"/>
    <w:uiPriority w:val="99"/>
    <w:rsid w:val="00EF40D0"/>
    <w:rPr>
      <w:rFonts w:cs="Times New Roman"/>
      <w:color w:val="0000FF"/>
      <w:u w:val="single"/>
    </w:rPr>
  </w:style>
  <w:style w:type="character" w:customStyle="1" w:styleId="apple-style-span">
    <w:name w:val="apple-style-span"/>
    <w:rsid w:val="00EF40D0"/>
    <w:rPr>
      <w:rFonts w:cs="Times New Roman"/>
    </w:rPr>
  </w:style>
  <w:style w:type="character" w:styleId="CommentReference">
    <w:name w:val="annotation reference"/>
    <w:rsid w:val="00EF40D0"/>
    <w:rPr>
      <w:rFonts w:cs="Times New Roman"/>
      <w:sz w:val="18"/>
      <w:szCs w:val="18"/>
    </w:rPr>
  </w:style>
  <w:style w:type="paragraph" w:styleId="CommentText">
    <w:name w:val="annotation text"/>
    <w:basedOn w:val="Normal"/>
    <w:link w:val="CommentTextChar"/>
    <w:rsid w:val="00EF40D0"/>
    <w:rPr>
      <w:rFonts w:ascii="Calibri" w:hAnsi="Calibri"/>
      <w:sz w:val="24"/>
      <w:szCs w:val="24"/>
      <w:lang w:val="en-US" w:eastAsia="x-none"/>
    </w:rPr>
  </w:style>
  <w:style w:type="character" w:customStyle="1" w:styleId="CommentTextChar">
    <w:name w:val="Comment Text Char"/>
    <w:basedOn w:val="DefaultParagraphFont"/>
    <w:link w:val="CommentText"/>
    <w:rsid w:val="00EF40D0"/>
    <w:rPr>
      <w:rFonts w:ascii="Calibri" w:eastAsia="Calibri" w:hAnsi="Calibri" w:cs="Times New Roman"/>
      <w:sz w:val="24"/>
      <w:szCs w:val="24"/>
      <w:lang w:val="en-US" w:eastAsia="x-none"/>
    </w:rPr>
  </w:style>
  <w:style w:type="character" w:customStyle="1" w:styleId="longtext">
    <w:name w:val="long_text"/>
    <w:rsid w:val="00EF40D0"/>
    <w:rPr>
      <w:rFonts w:cs="Times New Roman"/>
    </w:rPr>
  </w:style>
  <w:style w:type="character" w:customStyle="1" w:styleId="SprechblasentextZeichen">
    <w:name w:val="Sprechblasentext Zeichen"/>
    <w:semiHidden/>
    <w:locked/>
    <w:rsid w:val="00EF40D0"/>
    <w:rPr>
      <w:rFonts w:ascii="Lucida Grande" w:hAnsi="Lucida Grande" w:cs="Times New Roman"/>
      <w:sz w:val="18"/>
      <w:szCs w:val="18"/>
    </w:rPr>
  </w:style>
  <w:style w:type="character" w:customStyle="1" w:styleId="Absatz-Standardschriftart2">
    <w:name w:val="Absatz-Standardschriftart2"/>
    <w:semiHidden/>
    <w:rsid w:val="00EF40D0"/>
  </w:style>
  <w:style w:type="character" w:customStyle="1" w:styleId="Absatz-Standardschriftart1">
    <w:name w:val="Absatz-Standardschriftart1"/>
    <w:semiHidden/>
    <w:rsid w:val="00EF40D0"/>
  </w:style>
  <w:style w:type="character" w:customStyle="1" w:styleId="SprechblasentextZeichen1">
    <w:name w:val="Sprechblasentext Zeichen1"/>
    <w:semiHidden/>
    <w:rsid w:val="00EF40D0"/>
    <w:rPr>
      <w:rFonts w:ascii="Lucida Grande" w:hAnsi="Lucida Grande" w:cs="Times New Roman"/>
      <w:sz w:val="18"/>
      <w:szCs w:val="18"/>
    </w:rPr>
  </w:style>
  <w:style w:type="paragraph" w:customStyle="1" w:styleId="Listenabsatz">
    <w:name w:val="Listenabsatz"/>
    <w:basedOn w:val="Normal"/>
    <w:rsid w:val="00EF40D0"/>
    <w:pPr>
      <w:ind w:left="720"/>
      <w:contextualSpacing/>
    </w:pPr>
    <w:rPr>
      <w:szCs w:val="24"/>
      <w:lang w:val="de-DE" w:eastAsia="de-DE"/>
    </w:rPr>
  </w:style>
  <w:style w:type="paragraph" w:styleId="TOC1">
    <w:name w:val="toc 1"/>
    <w:basedOn w:val="Normal"/>
    <w:next w:val="Normal"/>
    <w:autoRedefine/>
    <w:uiPriority w:val="39"/>
    <w:rsid w:val="00BC691F"/>
    <w:pPr>
      <w:tabs>
        <w:tab w:val="right" w:leader="dot" w:pos="8488"/>
      </w:tabs>
      <w:spacing w:before="120" w:after="120"/>
      <w:jc w:val="left"/>
    </w:pPr>
    <w:rPr>
      <w:rFonts w:cs="Calibri"/>
      <w:b/>
      <w:bCs/>
      <w:noProof/>
      <w:szCs w:val="18"/>
      <w:lang w:eastAsia="de-DE"/>
    </w:rPr>
  </w:style>
  <w:style w:type="paragraph" w:styleId="TOC2">
    <w:name w:val="toc 2"/>
    <w:basedOn w:val="Normal"/>
    <w:next w:val="Normal"/>
    <w:autoRedefine/>
    <w:uiPriority w:val="39"/>
    <w:rsid w:val="00197BEC"/>
    <w:pPr>
      <w:tabs>
        <w:tab w:val="left" w:pos="720"/>
        <w:tab w:val="right" w:leader="dot" w:pos="8488"/>
      </w:tabs>
      <w:ind w:left="709" w:hanging="709"/>
      <w:jc w:val="left"/>
    </w:pPr>
    <w:rPr>
      <w:rFonts w:cs="Calibri"/>
      <w:noProof/>
      <w:sz w:val="16"/>
      <w:szCs w:val="16"/>
      <w:lang w:val="en-US" w:eastAsia="de-DE"/>
    </w:rPr>
  </w:style>
  <w:style w:type="paragraph" w:styleId="TOC3">
    <w:name w:val="toc 3"/>
    <w:basedOn w:val="Normal"/>
    <w:next w:val="Normal"/>
    <w:uiPriority w:val="39"/>
    <w:rsid w:val="00BC691F"/>
    <w:pPr>
      <w:tabs>
        <w:tab w:val="left" w:pos="900"/>
        <w:tab w:val="right" w:leader="dot" w:pos="8488"/>
      </w:tabs>
      <w:ind w:left="360"/>
      <w:jc w:val="left"/>
    </w:pPr>
    <w:rPr>
      <w:rFonts w:cs="Calibri"/>
      <w:iCs/>
      <w:noProof/>
      <w:sz w:val="16"/>
      <w:szCs w:val="16"/>
    </w:rPr>
  </w:style>
  <w:style w:type="paragraph" w:styleId="TOC4">
    <w:name w:val="toc 4"/>
    <w:basedOn w:val="Normal"/>
    <w:next w:val="Normal"/>
    <w:autoRedefine/>
    <w:uiPriority w:val="39"/>
    <w:rsid w:val="00BC691F"/>
    <w:pPr>
      <w:tabs>
        <w:tab w:val="left" w:pos="1260"/>
        <w:tab w:val="right" w:leader="dot" w:pos="8488"/>
      </w:tabs>
      <w:ind w:left="540"/>
      <w:jc w:val="left"/>
    </w:pPr>
    <w:rPr>
      <w:rFonts w:eastAsia="Times New Roman" w:cs="Calibri"/>
      <w:noProof/>
      <w:sz w:val="15"/>
      <w:szCs w:val="15"/>
      <w:lang w:eastAsia="de-DE"/>
    </w:rPr>
  </w:style>
  <w:style w:type="paragraph" w:styleId="TOC5">
    <w:name w:val="toc 5"/>
    <w:basedOn w:val="Normal"/>
    <w:next w:val="Normal"/>
    <w:autoRedefine/>
    <w:uiPriority w:val="39"/>
    <w:rsid w:val="00EF40D0"/>
    <w:pPr>
      <w:ind w:left="720"/>
      <w:jc w:val="left"/>
    </w:pPr>
    <w:rPr>
      <w:rFonts w:ascii="Calibri" w:hAnsi="Calibri" w:cs="Calibri"/>
      <w:szCs w:val="18"/>
    </w:rPr>
  </w:style>
  <w:style w:type="paragraph" w:styleId="TOC6">
    <w:name w:val="toc 6"/>
    <w:basedOn w:val="Normal"/>
    <w:next w:val="Normal"/>
    <w:autoRedefine/>
    <w:uiPriority w:val="39"/>
    <w:rsid w:val="00EF40D0"/>
    <w:pPr>
      <w:ind w:left="900"/>
      <w:jc w:val="left"/>
    </w:pPr>
    <w:rPr>
      <w:rFonts w:ascii="Calibri" w:hAnsi="Calibri" w:cs="Calibri"/>
      <w:szCs w:val="18"/>
    </w:rPr>
  </w:style>
  <w:style w:type="paragraph" w:styleId="TOC7">
    <w:name w:val="toc 7"/>
    <w:basedOn w:val="Normal"/>
    <w:next w:val="Normal"/>
    <w:autoRedefine/>
    <w:uiPriority w:val="39"/>
    <w:rsid w:val="00EF40D0"/>
    <w:pPr>
      <w:ind w:left="1080"/>
      <w:jc w:val="left"/>
    </w:pPr>
    <w:rPr>
      <w:rFonts w:ascii="Calibri" w:hAnsi="Calibri" w:cs="Calibri"/>
      <w:szCs w:val="18"/>
    </w:rPr>
  </w:style>
  <w:style w:type="paragraph" w:styleId="TOC8">
    <w:name w:val="toc 8"/>
    <w:basedOn w:val="Normal"/>
    <w:next w:val="Normal"/>
    <w:autoRedefine/>
    <w:uiPriority w:val="39"/>
    <w:rsid w:val="00EF40D0"/>
    <w:pPr>
      <w:ind w:left="1260"/>
      <w:jc w:val="left"/>
    </w:pPr>
    <w:rPr>
      <w:rFonts w:ascii="Calibri" w:hAnsi="Calibri" w:cs="Calibri"/>
      <w:szCs w:val="18"/>
    </w:rPr>
  </w:style>
  <w:style w:type="paragraph" w:styleId="TOC9">
    <w:name w:val="toc 9"/>
    <w:basedOn w:val="Normal"/>
    <w:next w:val="Normal"/>
    <w:autoRedefine/>
    <w:uiPriority w:val="39"/>
    <w:rsid w:val="00EF40D0"/>
    <w:pPr>
      <w:ind w:left="1440"/>
      <w:jc w:val="left"/>
    </w:pPr>
    <w:rPr>
      <w:rFonts w:ascii="Calibri" w:hAnsi="Calibri" w:cs="Calibri"/>
      <w:szCs w:val="18"/>
    </w:rPr>
  </w:style>
  <w:style w:type="paragraph" w:customStyle="1" w:styleId="enumlev1">
    <w:name w:val="enumlev1"/>
    <w:basedOn w:val="Normal"/>
    <w:autoRedefine/>
    <w:rsid w:val="00EF40D0"/>
    <w:pPr>
      <w:numPr>
        <w:numId w:val="2"/>
      </w:numPr>
      <w:spacing w:before="40" w:line="288" w:lineRule="auto"/>
    </w:pPr>
    <w:rPr>
      <w:rFonts w:ascii="Times New Roman" w:hAnsi="Times New Roman"/>
      <w:bCs/>
      <w:szCs w:val="24"/>
      <w:lang w:val="fr-FR"/>
    </w:rPr>
  </w:style>
  <w:style w:type="paragraph" w:styleId="BlockText">
    <w:name w:val="Block Text"/>
    <w:basedOn w:val="Normal"/>
    <w:rsid w:val="00EF40D0"/>
    <w:pPr>
      <w:tabs>
        <w:tab w:val="left" w:pos="284"/>
        <w:tab w:val="left" w:pos="1134"/>
      </w:tabs>
      <w:ind w:left="1134" w:right="288" w:hanging="1134"/>
    </w:pPr>
    <w:rPr>
      <w:rFonts w:ascii="Palatino" w:hAnsi="Palatino"/>
      <w:sz w:val="20"/>
      <w:szCs w:val="20"/>
    </w:rPr>
  </w:style>
  <w:style w:type="paragraph" w:styleId="BodyTextIndent">
    <w:name w:val="Body Text Indent"/>
    <w:basedOn w:val="Normal"/>
    <w:link w:val="BodyTextIndentChar"/>
    <w:rsid w:val="00EF40D0"/>
    <w:pPr>
      <w:tabs>
        <w:tab w:val="left" w:pos="426"/>
        <w:tab w:val="left" w:pos="851"/>
        <w:tab w:val="left" w:pos="1276"/>
        <w:tab w:val="left" w:pos="1701"/>
        <w:tab w:val="left" w:pos="2127"/>
        <w:tab w:val="left" w:pos="2552"/>
      </w:tabs>
      <w:ind w:left="1276" w:hanging="1276"/>
    </w:pPr>
    <w:rPr>
      <w:rFonts w:ascii="Palatino" w:hAnsi="Palatino"/>
      <w:sz w:val="20"/>
      <w:szCs w:val="20"/>
      <w:lang w:eastAsia="x-none"/>
    </w:rPr>
  </w:style>
  <w:style w:type="character" w:customStyle="1" w:styleId="BodyTextIndentChar">
    <w:name w:val="Body Text Indent Char"/>
    <w:basedOn w:val="DefaultParagraphFont"/>
    <w:link w:val="BodyTextIndent"/>
    <w:rsid w:val="00EF40D0"/>
    <w:rPr>
      <w:rFonts w:ascii="Palatino" w:eastAsia="Calibri" w:hAnsi="Palatino" w:cs="Times New Roman"/>
      <w:sz w:val="20"/>
      <w:szCs w:val="20"/>
      <w:lang w:eastAsia="x-none"/>
    </w:rPr>
  </w:style>
  <w:style w:type="paragraph" w:customStyle="1" w:styleId="Quick1">
    <w:name w:val="Quick 1."/>
    <w:basedOn w:val="Normal"/>
    <w:rsid w:val="00EF40D0"/>
    <w:pPr>
      <w:widowControl w:val="0"/>
      <w:numPr>
        <w:numId w:val="3"/>
      </w:numPr>
      <w:ind w:hanging="720"/>
    </w:pPr>
    <w:rPr>
      <w:rFonts w:ascii="Times New Roman" w:hAnsi="Times New Roman"/>
      <w:sz w:val="24"/>
      <w:szCs w:val="20"/>
    </w:rPr>
  </w:style>
  <w:style w:type="paragraph" w:styleId="ListBullet3">
    <w:name w:val="List Bullet 3"/>
    <w:basedOn w:val="Normal"/>
    <w:autoRedefine/>
    <w:rsid w:val="00EF40D0"/>
    <w:pPr>
      <w:numPr>
        <w:numId w:val="1"/>
      </w:numPr>
    </w:pPr>
    <w:rPr>
      <w:rFonts w:ascii="Times New Roman" w:hAnsi="Times New Roman"/>
      <w:sz w:val="24"/>
      <w:szCs w:val="20"/>
    </w:rPr>
  </w:style>
  <w:style w:type="paragraph" w:styleId="ListBullet2">
    <w:name w:val="List Bullet 2"/>
    <w:basedOn w:val="Normal"/>
    <w:autoRedefine/>
    <w:rsid w:val="00EF40D0"/>
    <w:pPr>
      <w:tabs>
        <w:tab w:val="num" w:pos="900"/>
      </w:tabs>
      <w:ind w:left="900" w:hanging="360"/>
    </w:pPr>
    <w:rPr>
      <w:rFonts w:ascii="Times New Roman" w:hAnsi="Times New Roman"/>
      <w:sz w:val="20"/>
      <w:szCs w:val="20"/>
    </w:rPr>
  </w:style>
  <w:style w:type="paragraph" w:customStyle="1" w:styleId="levsl1">
    <w:name w:val="_levsl1"/>
    <w:basedOn w:val="Normal"/>
    <w:rsid w:val="00EF40D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hAnsi="Times New Roman"/>
      <w:sz w:val="24"/>
      <w:szCs w:val="20"/>
    </w:rPr>
  </w:style>
  <w:style w:type="paragraph" w:styleId="BodyText">
    <w:name w:val="Body Text"/>
    <w:aliases w:val="uvlaka 3,uvlaka 2"/>
    <w:basedOn w:val="Normal"/>
    <w:link w:val="BodyTextChar"/>
    <w:rsid w:val="00EF40D0"/>
    <w:rPr>
      <w:rFonts w:ascii="Times New Roman" w:hAnsi="Times New Roman"/>
      <w:spacing w:val="-3"/>
      <w:sz w:val="20"/>
      <w:szCs w:val="20"/>
      <w:lang w:val="en-US" w:eastAsia="x-none"/>
    </w:rPr>
  </w:style>
  <w:style w:type="character" w:customStyle="1" w:styleId="BodyTextChar">
    <w:name w:val="Body Text Char"/>
    <w:aliases w:val="uvlaka 3 Char,uvlaka 2 Char"/>
    <w:basedOn w:val="DefaultParagraphFont"/>
    <w:link w:val="BodyText"/>
    <w:rsid w:val="00EF40D0"/>
    <w:rPr>
      <w:rFonts w:ascii="Times New Roman" w:eastAsia="Calibri" w:hAnsi="Times New Roman" w:cs="Times New Roman"/>
      <w:spacing w:val="-3"/>
      <w:sz w:val="20"/>
      <w:szCs w:val="20"/>
      <w:lang w:val="en-US" w:eastAsia="x-none"/>
    </w:rPr>
  </w:style>
  <w:style w:type="character" w:styleId="Strong">
    <w:name w:val="Strong"/>
    <w:uiPriority w:val="22"/>
    <w:qFormat/>
    <w:rsid w:val="00FC55DD"/>
    <w:rPr>
      <w:b/>
      <w:bCs/>
    </w:rPr>
  </w:style>
  <w:style w:type="paragraph" w:styleId="BodyText2">
    <w:name w:val="Body Text 2"/>
    <w:basedOn w:val="Normal"/>
    <w:link w:val="BodyText2Char"/>
    <w:rsid w:val="00EF40D0"/>
    <w:pPr>
      <w:tabs>
        <w:tab w:val="left" w:pos="0"/>
      </w:tabs>
      <w:suppressAutoHyphens/>
    </w:pPr>
    <w:rPr>
      <w:rFonts w:ascii="Times New Roman" w:hAnsi="Times New Roman"/>
      <w:b/>
      <w:sz w:val="20"/>
      <w:szCs w:val="20"/>
      <w:lang w:eastAsia="x-none"/>
    </w:rPr>
  </w:style>
  <w:style w:type="character" w:customStyle="1" w:styleId="BodyText2Char">
    <w:name w:val="Body Text 2 Char"/>
    <w:basedOn w:val="DefaultParagraphFont"/>
    <w:link w:val="BodyText2"/>
    <w:rsid w:val="00EF40D0"/>
    <w:rPr>
      <w:rFonts w:ascii="Times New Roman" w:eastAsia="Calibri" w:hAnsi="Times New Roman" w:cs="Times New Roman"/>
      <w:b/>
      <w:sz w:val="20"/>
      <w:szCs w:val="20"/>
      <w:lang w:eastAsia="x-none"/>
    </w:rPr>
  </w:style>
  <w:style w:type="paragraph" w:styleId="BodyTextIndent3">
    <w:name w:val="Body Text Indent 3"/>
    <w:basedOn w:val="Normal"/>
    <w:link w:val="BodyTextIndent3Char"/>
    <w:rsid w:val="00EF40D0"/>
    <w:pPr>
      <w:ind w:left="709" w:hanging="709"/>
    </w:pPr>
    <w:rPr>
      <w:rFonts w:ascii="Times New Roman" w:hAnsi="Times New Roman"/>
      <w:sz w:val="20"/>
      <w:szCs w:val="20"/>
      <w:lang w:val="fr-FR" w:eastAsia="x-none"/>
    </w:rPr>
  </w:style>
  <w:style w:type="character" w:customStyle="1" w:styleId="BodyTextIndent3Char">
    <w:name w:val="Body Text Indent 3 Char"/>
    <w:basedOn w:val="DefaultParagraphFont"/>
    <w:link w:val="BodyTextIndent3"/>
    <w:rsid w:val="00EF40D0"/>
    <w:rPr>
      <w:rFonts w:ascii="Times New Roman" w:eastAsia="Calibri" w:hAnsi="Times New Roman" w:cs="Times New Roman"/>
      <w:sz w:val="20"/>
      <w:szCs w:val="20"/>
      <w:lang w:val="fr-FR" w:eastAsia="x-none"/>
    </w:rPr>
  </w:style>
  <w:style w:type="paragraph" w:customStyle="1" w:styleId="Level1">
    <w:name w:val="Level 1"/>
    <w:basedOn w:val="Normal"/>
    <w:rsid w:val="00EF40D0"/>
    <w:pPr>
      <w:widowControl w:val="0"/>
      <w:autoSpaceDE w:val="0"/>
      <w:autoSpaceDN w:val="0"/>
      <w:adjustRightInd w:val="0"/>
      <w:ind w:left="2160" w:hanging="720"/>
      <w:outlineLvl w:val="0"/>
    </w:pPr>
    <w:rPr>
      <w:rFonts w:ascii="Times New Roman" w:hAnsi="Times New Roman"/>
      <w:sz w:val="20"/>
      <w:szCs w:val="24"/>
    </w:rPr>
  </w:style>
  <w:style w:type="paragraph" w:customStyle="1" w:styleId="Normalgabrielle">
    <w:name w:val="Normal.gabrielle"/>
    <w:rsid w:val="00EF40D0"/>
    <w:pPr>
      <w:suppressAutoHyphens/>
    </w:pPr>
    <w:rPr>
      <w:rFonts w:ascii="Palatino" w:hAnsi="Palatino"/>
      <w:sz w:val="24"/>
      <w:szCs w:val="24"/>
      <w:lang w:val="fr-FR" w:eastAsia="en-US"/>
    </w:rPr>
  </w:style>
  <w:style w:type="paragraph" w:styleId="BodyTextIndent2">
    <w:name w:val="Body Text Indent 2"/>
    <w:aliases w:val="uvlaka 21"/>
    <w:basedOn w:val="Normal"/>
    <w:link w:val="BodyTextIndent2Char"/>
    <w:rsid w:val="00EF40D0"/>
    <w:pPr>
      <w:tabs>
        <w:tab w:val="left" w:pos="-720"/>
      </w:tabs>
      <w:suppressAutoHyphens/>
      <w:ind w:left="1440" w:hanging="1440"/>
    </w:pPr>
    <w:rPr>
      <w:rFonts w:ascii="Times New Roman" w:hAnsi="Times New Roman"/>
      <w:b/>
      <w:spacing w:val="-3"/>
      <w:sz w:val="20"/>
      <w:szCs w:val="20"/>
      <w:lang w:eastAsia="x-none"/>
    </w:rPr>
  </w:style>
  <w:style w:type="character" w:customStyle="1" w:styleId="BodyTextIndent2Char">
    <w:name w:val="Body Text Indent 2 Char"/>
    <w:aliases w:val="uvlaka 21 Char"/>
    <w:basedOn w:val="DefaultParagraphFont"/>
    <w:link w:val="BodyTextIndent2"/>
    <w:rsid w:val="00EF40D0"/>
    <w:rPr>
      <w:rFonts w:ascii="Times New Roman" w:eastAsia="Calibri" w:hAnsi="Times New Roman" w:cs="Times New Roman"/>
      <w:b/>
      <w:spacing w:val="-3"/>
      <w:sz w:val="20"/>
      <w:szCs w:val="20"/>
      <w:lang w:eastAsia="x-none"/>
    </w:rPr>
  </w:style>
  <w:style w:type="character" w:customStyle="1" w:styleId="footnoteref">
    <w:name w:val="footnote ref"/>
    <w:qFormat/>
    <w:rsid w:val="003D6C5E"/>
    <w:rPr>
      <w:rFonts w:ascii="Verdana" w:hAnsi="Verdana"/>
      <w:b w:val="0"/>
      <w:caps w:val="0"/>
      <w:smallCaps w:val="0"/>
      <w:strike w:val="0"/>
      <w:dstrike w:val="0"/>
      <w:vanish w:val="0"/>
      <w:spacing w:val="0"/>
      <w:position w:val="0"/>
      <w:sz w:val="16"/>
      <w:u w:val="none"/>
      <w:vertAlign w:val="baseline"/>
      <w:lang w:val="en-GB"/>
    </w:rPr>
  </w:style>
  <w:style w:type="paragraph" w:customStyle="1" w:styleId="ParagraphText">
    <w:name w:val="Paragraph Text"/>
    <w:basedOn w:val="BodyText2"/>
    <w:rsid w:val="00EF40D0"/>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PlainText">
    <w:name w:val="Plain Text"/>
    <w:basedOn w:val="Normal"/>
    <w:link w:val="PlainTextChar"/>
    <w:rsid w:val="00EF40D0"/>
    <w:rPr>
      <w:rFonts w:ascii="Courier New" w:hAnsi="Courier New"/>
      <w:sz w:val="20"/>
      <w:szCs w:val="20"/>
      <w:lang w:eastAsia="fr-FR"/>
    </w:rPr>
  </w:style>
  <w:style w:type="character" w:customStyle="1" w:styleId="PlainTextChar">
    <w:name w:val="Plain Text Char"/>
    <w:basedOn w:val="DefaultParagraphFont"/>
    <w:link w:val="PlainText"/>
    <w:rsid w:val="00EF40D0"/>
    <w:rPr>
      <w:rFonts w:ascii="Courier New" w:eastAsia="Calibri" w:hAnsi="Courier New" w:cs="Times New Roman"/>
      <w:sz w:val="20"/>
      <w:szCs w:val="20"/>
      <w:lang w:eastAsia="fr-FR"/>
    </w:rPr>
  </w:style>
  <w:style w:type="paragraph" w:styleId="BodyText3">
    <w:name w:val="Body Text 3"/>
    <w:basedOn w:val="Normal"/>
    <w:link w:val="BodyText3Char"/>
    <w:rsid w:val="00EF40D0"/>
    <w:rPr>
      <w:rFonts w:ascii="Times New Roman" w:hAnsi="Times New Roman"/>
      <w:b/>
      <w:i/>
      <w:spacing w:val="-3"/>
      <w:sz w:val="20"/>
      <w:szCs w:val="20"/>
      <w:lang w:val="en-US" w:eastAsia="x-none"/>
    </w:rPr>
  </w:style>
  <w:style w:type="character" w:customStyle="1" w:styleId="BodyText3Char">
    <w:name w:val="Body Text 3 Char"/>
    <w:basedOn w:val="DefaultParagraphFont"/>
    <w:link w:val="BodyText3"/>
    <w:rsid w:val="00EF40D0"/>
    <w:rPr>
      <w:rFonts w:ascii="Times New Roman" w:eastAsia="Calibri" w:hAnsi="Times New Roman" w:cs="Times New Roman"/>
      <w:b/>
      <w:i/>
      <w:spacing w:val="-3"/>
      <w:sz w:val="20"/>
      <w:szCs w:val="20"/>
      <w:lang w:val="en-US" w:eastAsia="x-none"/>
    </w:rPr>
  </w:style>
  <w:style w:type="paragraph" w:customStyle="1" w:styleId="BMJStandard1Zeilig">
    <w:name w:val="BMJStandard1Zeilig"/>
    <w:basedOn w:val="BMJStandard15Zeilen"/>
    <w:rsid w:val="00EF40D0"/>
    <w:pPr>
      <w:spacing w:line="240" w:lineRule="auto"/>
    </w:pPr>
  </w:style>
  <w:style w:type="paragraph" w:customStyle="1" w:styleId="BMJStandard15Zeilen">
    <w:name w:val="BMJStandard1.5Zeilen"/>
    <w:basedOn w:val="Normal"/>
    <w:rsid w:val="00EF40D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hAnsi="Arial"/>
      <w:szCs w:val="20"/>
      <w:lang w:val="de-DE"/>
    </w:rPr>
  </w:style>
  <w:style w:type="character" w:styleId="PageNumber">
    <w:name w:val="page number"/>
    <w:rsid w:val="00EF40D0"/>
    <w:rPr>
      <w:rFonts w:cs="Times New Roman"/>
    </w:rPr>
  </w:style>
  <w:style w:type="character" w:customStyle="1" w:styleId="EmailStyle88">
    <w:name w:val="EmailStyle88"/>
    <w:rsid w:val="00EF40D0"/>
    <w:rPr>
      <w:rFonts w:cs="Times New Roman"/>
      <w:color w:val="000000"/>
    </w:rPr>
  </w:style>
  <w:style w:type="character" w:customStyle="1" w:styleId="FooterChar1">
    <w:name w:val="Footer Char1"/>
    <w:aliases w:val="Char Char1"/>
    <w:locked/>
    <w:rsid w:val="00EF40D0"/>
    <w:rPr>
      <w:rFonts w:ascii="Times New Roman" w:hAnsi="Times New Roman" w:cs="Times New Roman"/>
      <w:lang w:val="en-GB" w:eastAsia="fr-FR"/>
    </w:rPr>
  </w:style>
  <w:style w:type="paragraph" w:styleId="Caption">
    <w:name w:val="caption"/>
    <w:basedOn w:val="Normal"/>
    <w:next w:val="Normal"/>
    <w:uiPriority w:val="35"/>
    <w:semiHidden/>
    <w:unhideWhenUsed/>
    <w:qFormat/>
    <w:rsid w:val="00FC55DD"/>
    <w:pPr>
      <w:spacing w:line="240" w:lineRule="auto"/>
    </w:pPr>
    <w:rPr>
      <w:b/>
      <w:bCs/>
      <w:color w:val="4F81BD"/>
      <w:szCs w:val="18"/>
    </w:rPr>
  </w:style>
  <w:style w:type="paragraph" w:styleId="CommentSubject">
    <w:name w:val="annotation subject"/>
    <w:aliases w:val="Char3"/>
    <w:basedOn w:val="CommentText"/>
    <w:next w:val="CommentText"/>
    <w:link w:val="CommentSubjectChar1"/>
    <w:rsid w:val="00EF40D0"/>
    <w:pPr>
      <w:spacing w:before="120" w:line="288" w:lineRule="auto"/>
    </w:pPr>
    <w:rPr>
      <w:rFonts w:ascii="Times New Roman" w:hAnsi="Times New Roman"/>
      <w:b/>
      <w:bCs/>
      <w:sz w:val="20"/>
      <w:szCs w:val="20"/>
      <w:lang w:val="x-none" w:eastAsia="de-DE"/>
    </w:rPr>
  </w:style>
  <w:style w:type="character" w:customStyle="1" w:styleId="CommentSubjectChar">
    <w:name w:val="Comment Subject Char"/>
    <w:aliases w:val="Char3 Char"/>
    <w:basedOn w:val="CommentTextChar"/>
    <w:semiHidden/>
    <w:rsid w:val="00EF40D0"/>
    <w:rPr>
      <w:rFonts w:ascii="Calibri" w:eastAsia="Calibri" w:hAnsi="Calibri" w:cs="Times New Roman"/>
      <w:b/>
      <w:bCs/>
      <w:sz w:val="24"/>
      <w:szCs w:val="24"/>
      <w:lang w:val="en-US" w:eastAsia="x-none"/>
    </w:rPr>
  </w:style>
  <w:style w:type="character" w:customStyle="1" w:styleId="CommentSubjectChar1">
    <w:name w:val="Comment Subject Char1"/>
    <w:aliases w:val="Char3 Char1"/>
    <w:link w:val="CommentSubject"/>
    <w:locked/>
    <w:rsid w:val="00EF40D0"/>
    <w:rPr>
      <w:rFonts w:ascii="Times New Roman" w:eastAsia="Calibri" w:hAnsi="Times New Roman" w:cs="Times New Roman"/>
      <w:b/>
      <w:bCs/>
      <w:sz w:val="20"/>
      <w:szCs w:val="20"/>
      <w:lang w:eastAsia="de-DE"/>
    </w:rPr>
  </w:style>
  <w:style w:type="paragraph" w:styleId="HTMLPreformatted">
    <w:name w:val="HTML Preformatted"/>
    <w:aliases w:val="Char2"/>
    <w:basedOn w:val="Normal"/>
    <w:link w:val="HTMLPreformattedChar1"/>
    <w:rsid w:val="00EF40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eastAsia="x-none"/>
    </w:rPr>
  </w:style>
  <w:style w:type="character" w:customStyle="1" w:styleId="HTMLPreformattedChar">
    <w:name w:val="HTML Preformatted Char"/>
    <w:aliases w:val="Char2 Char"/>
    <w:basedOn w:val="DefaultParagraphFont"/>
    <w:semiHidden/>
    <w:rsid w:val="00EF40D0"/>
    <w:rPr>
      <w:rFonts w:ascii="Consolas" w:hAnsi="Consolas" w:cs="Consolas"/>
      <w:sz w:val="20"/>
      <w:szCs w:val="20"/>
    </w:rPr>
  </w:style>
  <w:style w:type="character" w:customStyle="1" w:styleId="HTMLPreformattedChar1">
    <w:name w:val="HTML Preformatted Char1"/>
    <w:aliases w:val="Char2 Char1"/>
    <w:link w:val="HTMLPreformatted"/>
    <w:locked/>
    <w:rsid w:val="00EF40D0"/>
    <w:rPr>
      <w:rFonts w:ascii="Courier New" w:eastAsia="Calibri" w:hAnsi="Courier New" w:cs="Times New Roman"/>
      <w:sz w:val="20"/>
      <w:szCs w:val="20"/>
      <w:lang w:val="en-US" w:eastAsia="x-none"/>
    </w:rPr>
  </w:style>
  <w:style w:type="paragraph" w:customStyle="1" w:styleId="JuHIRoman">
    <w:name w:val="Ju_H_I_Roman"/>
    <w:basedOn w:val="Normal"/>
    <w:next w:val="Normal"/>
    <w:rsid w:val="00EF40D0"/>
    <w:pPr>
      <w:keepNext/>
      <w:keepLines/>
      <w:tabs>
        <w:tab w:val="left" w:pos="357"/>
      </w:tabs>
      <w:suppressAutoHyphens/>
      <w:spacing w:before="360" w:after="240"/>
      <w:ind w:left="357" w:hanging="357"/>
    </w:pPr>
    <w:rPr>
      <w:rFonts w:ascii="Times New Roman" w:hAnsi="Times New Roman"/>
      <w:sz w:val="24"/>
      <w:szCs w:val="20"/>
      <w:lang w:eastAsia="fr-FR"/>
    </w:rPr>
  </w:style>
  <w:style w:type="paragraph" w:styleId="DocumentMap">
    <w:name w:val="Document Map"/>
    <w:aliases w:val="Char1"/>
    <w:basedOn w:val="Normal"/>
    <w:link w:val="DocumentMapChar1"/>
    <w:rsid w:val="00EF40D0"/>
    <w:pPr>
      <w:shd w:val="clear" w:color="auto" w:fill="C6D5EC"/>
      <w:spacing w:before="120" w:line="288" w:lineRule="auto"/>
    </w:pPr>
    <w:rPr>
      <w:rFonts w:ascii="Lucida Grande" w:hAnsi="Lucida Grande"/>
      <w:sz w:val="24"/>
      <w:szCs w:val="24"/>
      <w:lang w:val="x-none" w:eastAsia="de-DE"/>
    </w:rPr>
  </w:style>
  <w:style w:type="character" w:customStyle="1" w:styleId="DocumentMapChar">
    <w:name w:val="Document Map Char"/>
    <w:aliases w:val="Char1 Char"/>
    <w:basedOn w:val="DefaultParagraphFont"/>
    <w:semiHidden/>
    <w:rsid w:val="00EF40D0"/>
    <w:rPr>
      <w:rFonts w:ascii="Tahoma" w:hAnsi="Tahoma" w:cs="Tahoma"/>
      <w:sz w:val="16"/>
      <w:szCs w:val="16"/>
    </w:rPr>
  </w:style>
  <w:style w:type="character" w:customStyle="1" w:styleId="DocumentMapChar1">
    <w:name w:val="Document Map Char1"/>
    <w:aliases w:val="Char1 Char1"/>
    <w:link w:val="DocumentMap"/>
    <w:locked/>
    <w:rsid w:val="00EF40D0"/>
    <w:rPr>
      <w:rFonts w:ascii="Lucida Grande" w:eastAsia="Calibri" w:hAnsi="Lucida Grande" w:cs="Times New Roman"/>
      <w:sz w:val="24"/>
      <w:szCs w:val="24"/>
      <w:shd w:val="clear" w:color="auto" w:fill="C6D5EC"/>
      <w:lang w:eastAsia="de-DE"/>
    </w:rPr>
  </w:style>
  <w:style w:type="paragraph" w:styleId="Index1">
    <w:name w:val="index 1"/>
    <w:basedOn w:val="Normal"/>
    <w:next w:val="Normal"/>
    <w:autoRedefine/>
    <w:rsid w:val="00EF40D0"/>
    <w:pPr>
      <w:ind w:left="190" w:hanging="190"/>
    </w:pPr>
    <w:rPr>
      <w:szCs w:val="24"/>
      <w:lang w:val="de-DE" w:eastAsia="de-DE"/>
    </w:rPr>
  </w:style>
  <w:style w:type="paragraph" w:styleId="Index2">
    <w:name w:val="index 2"/>
    <w:basedOn w:val="Normal"/>
    <w:next w:val="Normal"/>
    <w:autoRedefine/>
    <w:rsid w:val="00EF40D0"/>
    <w:pPr>
      <w:ind w:left="380" w:hanging="190"/>
    </w:pPr>
    <w:rPr>
      <w:szCs w:val="24"/>
      <w:lang w:val="de-DE" w:eastAsia="de-DE"/>
    </w:rPr>
  </w:style>
  <w:style w:type="paragraph" w:styleId="Index3">
    <w:name w:val="index 3"/>
    <w:basedOn w:val="Normal"/>
    <w:next w:val="Normal"/>
    <w:autoRedefine/>
    <w:rsid w:val="00EF40D0"/>
    <w:pPr>
      <w:ind w:left="570" w:hanging="190"/>
    </w:pPr>
    <w:rPr>
      <w:szCs w:val="24"/>
      <w:lang w:val="de-DE" w:eastAsia="de-DE"/>
    </w:rPr>
  </w:style>
  <w:style w:type="paragraph" w:styleId="Index4">
    <w:name w:val="index 4"/>
    <w:basedOn w:val="Normal"/>
    <w:next w:val="Normal"/>
    <w:autoRedefine/>
    <w:rsid w:val="00EF40D0"/>
    <w:pPr>
      <w:ind w:left="760" w:hanging="190"/>
    </w:pPr>
    <w:rPr>
      <w:szCs w:val="24"/>
      <w:lang w:val="de-DE" w:eastAsia="de-DE"/>
    </w:rPr>
  </w:style>
  <w:style w:type="paragraph" w:styleId="Index5">
    <w:name w:val="index 5"/>
    <w:basedOn w:val="Normal"/>
    <w:next w:val="Normal"/>
    <w:autoRedefine/>
    <w:rsid w:val="00EF40D0"/>
    <w:pPr>
      <w:ind w:left="950" w:hanging="190"/>
    </w:pPr>
    <w:rPr>
      <w:szCs w:val="24"/>
      <w:lang w:val="de-DE" w:eastAsia="de-DE"/>
    </w:rPr>
  </w:style>
  <w:style w:type="paragraph" w:styleId="Index6">
    <w:name w:val="index 6"/>
    <w:basedOn w:val="Normal"/>
    <w:next w:val="Normal"/>
    <w:autoRedefine/>
    <w:rsid w:val="00EF40D0"/>
    <w:pPr>
      <w:ind w:left="1140" w:hanging="190"/>
    </w:pPr>
    <w:rPr>
      <w:szCs w:val="24"/>
      <w:lang w:val="de-DE" w:eastAsia="de-DE"/>
    </w:rPr>
  </w:style>
  <w:style w:type="paragraph" w:styleId="Index7">
    <w:name w:val="index 7"/>
    <w:basedOn w:val="Normal"/>
    <w:next w:val="Normal"/>
    <w:autoRedefine/>
    <w:rsid w:val="00EF40D0"/>
    <w:pPr>
      <w:ind w:left="1330" w:hanging="190"/>
    </w:pPr>
    <w:rPr>
      <w:szCs w:val="24"/>
      <w:lang w:val="de-DE" w:eastAsia="de-DE"/>
    </w:rPr>
  </w:style>
  <w:style w:type="paragraph" w:styleId="Index8">
    <w:name w:val="index 8"/>
    <w:basedOn w:val="Normal"/>
    <w:next w:val="Normal"/>
    <w:autoRedefine/>
    <w:rsid w:val="00EF40D0"/>
    <w:pPr>
      <w:ind w:left="1520" w:hanging="190"/>
    </w:pPr>
    <w:rPr>
      <w:szCs w:val="24"/>
      <w:lang w:val="de-DE" w:eastAsia="de-DE"/>
    </w:rPr>
  </w:style>
  <w:style w:type="paragraph" w:styleId="Index9">
    <w:name w:val="index 9"/>
    <w:basedOn w:val="Normal"/>
    <w:next w:val="Normal"/>
    <w:autoRedefine/>
    <w:rsid w:val="00EF40D0"/>
    <w:pPr>
      <w:ind w:left="1710" w:hanging="190"/>
    </w:pPr>
    <w:rPr>
      <w:szCs w:val="24"/>
      <w:lang w:val="de-DE" w:eastAsia="de-DE"/>
    </w:rPr>
  </w:style>
  <w:style w:type="paragraph" w:styleId="IndexHeading">
    <w:name w:val="index heading"/>
    <w:basedOn w:val="Normal"/>
    <w:next w:val="Index1"/>
    <w:rsid w:val="00EF40D0"/>
    <w:rPr>
      <w:szCs w:val="24"/>
      <w:lang w:val="de-DE" w:eastAsia="de-DE"/>
    </w:rPr>
  </w:style>
  <w:style w:type="paragraph" w:customStyle="1" w:styleId="FV1zentriert">
    <w:name w:val="FV1 zentriert"/>
    <w:basedOn w:val="Normal"/>
    <w:uiPriority w:val="99"/>
    <w:rsid w:val="00EF40D0"/>
    <w:pPr>
      <w:spacing w:after="120" w:line="260" w:lineRule="exact"/>
      <w:jc w:val="center"/>
    </w:pPr>
    <w:rPr>
      <w:rFonts w:ascii="Arial Narrow" w:hAnsi="Arial Narrow"/>
      <w:b/>
      <w:szCs w:val="19"/>
    </w:rPr>
  </w:style>
  <w:style w:type="paragraph" w:customStyle="1" w:styleId="Formatvorlage1">
    <w:name w:val="Formatvorlage1"/>
    <w:basedOn w:val="Normal"/>
    <w:uiPriority w:val="99"/>
    <w:rsid w:val="00EF40D0"/>
    <w:rPr>
      <w:b/>
      <w:szCs w:val="24"/>
    </w:rPr>
  </w:style>
  <w:style w:type="paragraph" w:customStyle="1" w:styleId="NormalWeb8">
    <w:name w:val="Normal (Web)8"/>
    <w:basedOn w:val="Normal"/>
    <w:rsid w:val="00EF40D0"/>
    <w:pPr>
      <w:spacing w:before="75" w:after="75"/>
      <w:ind w:left="225" w:right="225"/>
    </w:pPr>
    <w:rPr>
      <w:rFonts w:ascii="Times New Roman" w:eastAsia="Batang" w:hAnsi="Times New Roman"/>
      <w:lang w:eastAsia="ko-KR"/>
    </w:rPr>
  </w:style>
  <w:style w:type="paragraph" w:customStyle="1" w:styleId="bul1">
    <w:name w:val="bul1"/>
    <w:basedOn w:val="Normal"/>
    <w:link w:val="bul1Char"/>
    <w:qFormat/>
    <w:rsid w:val="002D09AE"/>
    <w:pPr>
      <w:numPr>
        <w:numId w:val="42"/>
      </w:numPr>
      <w:ind w:left="851" w:hanging="851"/>
    </w:pPr>
    <w:rPr>
      <w:szCs w:val="24"/>
      <w:lang w:val="de-DE" w:eastAsia="de-DE"/>
    </w:rPr>
  </w:style>
  <w:style w:type="paragraph" w:customStyle="1" w:styleId="Listenabsatz1">
    <w:name w:val="Listenabsatz1"/>
    <w:basedOn w:val="Normal"/>
    <w:rsid w:val="00EF40D0"/>
    <w:pPr>
      <w:ind w:left="720"/>
      <w:contextualSpacing/>
    </w:pPr>
    <w:rPr>
      <w:rFonts w:eastAsia="Times New Roman"/>
      <w:lang w:val="de-DE"/>
    </w:rPr>
  </w:style>
  <w:style w:type="paragraph" w:customStyle="1" w:styleId="bul2">
    <w:name w:val="bul2"/>
    <w:basedOn w:val="Listenabsatz1"/>
    <w:rsid w:val="001F6690"/>
    <w:pPr>
      <w:numPr>
        <w:numId w:val="5"/>
      </w:numPr>
      <w:spacing w:before="60" w:after="60"/>
      <w:ind w:left="1702" w:hanging="851"/>
      <w:contextualSpacing w:val="0"/>
    </w:pPr>
    <w:rPr>
      <w:lang w:val="en-US"/>
    </w:rPr>
  </w:style>
  <w:style w:type="paragraph" w:customStyle="1" w:styleId="zitierung">
    <w:name w:val="zitierung"/>
    <w:basedOn w:val="Normal"/>
    <w:rsid w:val="00EF40D0"/>
    <w:pPr>
      <w:spacing w:before="100" w:beforeAutospacing="1" w:after="100" w:afterAutospacing="1"/>
    </w:pPr>
    <w:rPr>
      <w:rFonts w:ascii="Times New Roman" w:hAnsi="Times New Roman"/>
      <w:sz w:val="24"/>
      <w:szCs w:val="24"/>
    </w:rPr>
  </w:style>
  <w:style w:type="paragraph" w:customStyle="1" w:styleId="Default">
    <w:name w:val="Default"/>
    <w:rsid w:val="00EF40D0"/>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Normal"/>
    <w:rsid w:val="00EF40D0"/>
    <w:pPr>
      <w:tabs>
        <w:tab w:val="num" w:pos="360"/>
      </w:tabs>
      <w:ind w:left="360" w:hanging="360"/>
    </w:pPr>
    <w:rPr>
      <w:bCs/>
      <w:szCs w:val="24"/>
      <w:lang w:eastAsia="de-DE"/>
    </w:rPr>
  </w:style>
  <w:style w:type="paragraph" w:customStyle="1" w:styleId="bulman">
    <w:name w:val="bulman"/>
    <w:basedOn w:val="bul1"/>
    <w:rsid w:val="00EF40D0"/>
    <w:rPr>
      <w:lang w:val="en-GB"/>
    </w:rPr>
  </w:style>
  <w:style w:type="paragraph" w:customStyle="1" w:styleId="bulmanual">
    <w:name w:val="bulmanual"/>
    <w:basedOn w:val="Normal"/>
    <w:link w:val="bulmanualZchn"/>
    <w:rsid w:val="00EF40D0"/>
    <w:pPr>
      <w:numPr>
        <w:numId w:val="4"/>
      </w:numPr>
    </w:pPr>
    <w:rPr>
      <w:bCs/>
      <w:szCs w:val="24"/>
      <w:lang w:val="x-none" w:eastAsia="de-DE"/>
    </w:rPr>
  </w:style>
  <w:style w:type="paragraph" w:customStyle="1" w:styleId="box1">
    <w:name w:val="box1"/>
    <w:basedOn w:val="Normal"/>
    <w:link w:val="box1Zchn"/>
    <w:rsid w:val="00EF40D0"/>
    <w:pPr>
      <w:pBdr>
        <w:top w:val="single" w:sz="4" w:space="1" w:color="auto"/>
        <w:left w:val="single" w:sz="4" w:space="4" w:color="auto"/>
        <w:bottom w:val="single" w:sz="4" w:space="1" w:color="auto"/>
        <w:right w:val="single" w:sz="4" w:space="4" w:color="auto"/>
      </w:pBdr>
      <w:ind w:left="708"/>
    </w:pPr>
    <w:rPr>
      <w:sz w:val="17"/>
      <w:szCs w:val="17"/>
      <w:lang w:val="x-none" w:eastAsia="de-DE"/>
    </w:rPr>
  </w:style>
  <w:style w:type="paragraph" w:customStyle="1" w:styleId="Box10">
    <w:name w:val="Box^1"/>
    <w:basedOn w:val="Normal"/>
    <w:rsid w:val="00EF40D0"/>
    <w:pPr>
      <w:ind w:left="1416"/>
    </w:pPr>
    <w:rPr>
      <w:i/>
      <w:sz w:val="16"/>
      <w:szCs w:val="24"/>
      <w:lang w:eastAsia="de-DE"/>
    </w:rPr>
  </w:style>
  <w:style w:type="character" w:customStyle="1" w:styleId="StyleFootnoteReference11pt">
    <w:name w:val="Style Footnote Reference + 11 pt"/>
    <w:rsid w:val="00EF40D0"/>
    <w:rPr>
      <w:rFonts w:ascii="Verdana" w:hAnsi="Verdana" w:cs="Times New Roman"/>
      <w:sz w:val="22"/>
      <w:szCs w:val="22"/>
      <w:vertAlign w:val="superscript"/>
      <w:lang w:val="en-GB"/>
    </w:rPr>
  </w:style>
  <w:style w:type="paragraph" w:customStyle="1" w:styleId="footnotetextnormal">
    <w:name w:val="footnote text normal"/>
    <w:basedOn w:val="FootnoteText"/>
    <w:link w:val="footnotetextnormalChar1"/>
    <w:rsid w:val="00EF40D0"/>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EF40D0"/>
    <w:rPr>
      <w:rFonts w:ascii="Times" w:eastAsia="Calibri" w:hAnsi="Times" w:cs="Times New Roman"/>
      <w:sz w:val="20"/>
      <w:szCs w:val="20"/>
      <w:lang w:val="de-DE" w:eastAsia="de-DE"/>
    </w:rPr>
  </w:style>
  <w:style w:type="paragraph" w:customStyle="1" w:styleId="Bulletpoints">
    <w:name w:val="Bullet points"/>
    <w:basedOn w:val="Normal"/>
    <w:link w:val="BulletpointsChar"/>
    <w:rsid w:val="00EF40D0"/>
    <w:pPr>
      <w:numPr>
        <w:numId w:val="6"/>
      </w:numPr>
      <w:spacing w:after="120" w:line="260" w:lineRule="exact"/>
    </w:pPr>
    <w:rPr>
      <w:rFonts w:ascii="Times" w:hAnsi="Times"/>
      <w:color w:val="000000"/>
      <w:szCs w:val="20"/>
      <w:lang w:val="x-none" w:eastAsia="de-DE"/>
    </w:rPr>
  </w:style>
  <w:style w:type="character" w:customStyle="1" w:styleId="BulletpointsChar">
    <w:name w:val="Bullet points Char"/>
    <w:link w:val="Bulletpoints"/>
    <w:locked/>
    <w:rsid w:val="00EF40D0"/>
    <w:rPr>
      <w:rFonts w:ascii="Times" w:hAnsi="Times"/>
      <w:color w:val="000000"/>
      <w:sz w:val="18"/>
      <w:lang w:val="x-none" w:eastAsia="de-DE"/>
    </w:rPr>
  </w:style>
  <w:style w:type="paragraph" w:customStyle="1" w:styleId="Standardindent">
    <w:name w:val="Standard indent"/>
    <w:basedOn w:val="Normal"/>
    <w:link w:val="StandardindentChar"/>
    <w:rsid w:val="00EF40D0"/>
    <w:pPr>
      <w:spacing w:line="260" w:lineRule="exact"/>
      <w:ind w:firstLine="397"/>
    </w:pPr>
    <w:rPr>
      <w:rFonts w:ascii="Times" w:hAnsi="Times"/>
      <w:sz w:val="20"/>
      <w:szCs w:val="20"/>
      <w:lang w:val="de-DE" w:eastAsia="de-DE"/>
    </w:rPr>
  </w:style>
  <w:style w:type="character" w:customStyle="1" w:styleId="StandardindentChar">
    <w:name w:val="Standard indent Char"/>
    <w:link w:val="Standardindent"/>
    <w:locked/>
    <w:rsid w:val="00EF40D0"/>
    <w:rPr>
      <w:rFonts w:ascii="Times" w:eastAsia="Calibri" w:hAnsi="Times" w:cs="Times New Roman"/>
      <w:sz w:val="20"/>
      <w:szCs w:val="20"/>
      <w:lang w:val="de-DE" w:eastAsia="de-DE"/>
    </w:rPr>
  </w:style>
  <w:style w:type="paragraph" w:customStyle="1" w:styleId="listbullet">
    <w:name w:val="listbullet"/>
    <w:basedOn w:val="Normal"/>
    <w:rsid w:val="00EF40D0"/>
    <w:pPr>
      <w:numPr>
        <w:numId w:val="7"/>
      </w:numPr>
      <w:tabs>
        <w:tab w:val="left" w:pos="567"/>
      </w:tabs>
    </w:pPr>
    <w:rPr>
      <w:rFonts w:ascii="Book Antiqua" w:hAnsi="Book Antiqua"/>
      <w:sz w:val="19"/>
      <w:szCs w:val="20"/>
    </w:rPr>
  </w:style>
  <w:style w:type="paragraph" w:customStyle="1" w:styleId="absatzmanual">
    <w:name w:val="absatzmanual"/>
    <w:basedOn w:val="bulmanual"/>
    <w:link w:val="absatzmanualZchn"/>
    <w:rsid w:val="00EF40D0"/>
  </w:style>
  <w:style w:type="paragraph" w:customStyle="1" w:styleId="boxmanual">
    <w:name w:val="boxmanual"/>
    <w:basedOn w:val="box1"/>
    <w:link w:val="boxmanualZchn"/>
    <w:rsid w:val="00EF40D0"/>
    <w:pPr>
      <w:ind w:left="374"/>
    </w:pPr>
  </w:style>
  <w:style w:type="character" w:customStyle="1" w:styleId="bulmanualZchn">
    <w:name w:val="bulmanual Zchn"/>
    <w:link w:val="bulmanual"/>
    <w:locked/>
    <w:rsid w:val="00EF40D0"/>
    <w:rPr>
      <w:rFonts w:ascii="Verdana" w:hAnsi="Verdana"/>
      <w:bCs/>
      <w:sz w:val="18"/>
      <w:szCs w:val="24"/>
      <w:lang w:val="x-none" w:eastAsia="de-DE"/>
    </w:rPr>
  </w:style>
  <w:style w:type="character" w:customStyle="1" w:styleId="absatzmanualZchn">
    <w:name w:val="absatzmanual Zchn"/>
    <w:basedOn w:val="bulmanualZchn"/>
    <w:link w:val="absatzmanual"/>
    <w:locked/>
    <w:rsid w:val="00EF40D0"/>
    <w:rPr>
      <w:rFonts w:ascii="Verdana" w:hAnsi="Verdana"/>
      <w:bCs/>
      <w:sz w:val="18"/>
      <w:szCs w:val="24"/>
      <w:lang w:val="x-none" w:eastAsia="de-DE"/>
    </w:rPr>
  </w:style>
  <w:style w:type="paragraph" w:customStyle="1" w:styleId="question">
    <w:name w:val="question"/>
    <w:basedOn w:val="Normal"/>
    <w:link w:val="questionCharChar"/>
    <w:autoRedefine/>
    <w:rsid w:val="00EF40D0"/>
    <w:pPr>
      <w:numPr>
        <w:numId w:val="8"/>
      </w:numPr>
      <w:tabs>
        <w:tab w:val="left" w:pos="1440"/>
      </w:tabs>
    </w:pPr>
    <w:rPr>
      <w:b/>
      <w:szCs w:val="19"/>
      <w:lang w:val="x-none" w:eastAsia="x-none"/>
    </w:rPr>
  </w:style>
  <w:style w:type="character" w:customStyle="1" w:styleId="box1Zchn">
    <w:name w:val="box1 Zchn"/>
    <w:link w:val="box1"/>
    <w:locked/>
    <w:rsid w:val="00EF40D0"/>
    <w:rPr>
      <w:rFonts w:ascii="Verdana" w:eastAsia="Calibri" w:hAnsi="Verdana" w:cs="Times New Roman"/>
      <w:sz w:val="17"/>
      <w:szCs w:val="17"/>
      <w:lang w:eastAsia="de-DE"/>
    </w:rPr>
  </w:style>
  <w:style w:type="character" w:customStyle="1" w:styleId="boxmanualZchn">
    <w:name w:val="boxmanual Zchn"/>
    <w:link w:val="boxmanual"/>
    <w:locked/>
    <w:rsid w:val="00EF40D0"/>
    <w:rPr>
      <w:rFonts w:ascii="Verdana" w:eastAsia="Calibri" w:hAnsi="Verdana" w:cs="Times New Roman"/>
      <w:sz w:val="17"/>
      <w:szCs w:val="17"/>
      <w:lang w:eastAsia="de-DE"/>
    </w:rPr>
  </w:style>
  <w:style w:type="character" w:customStyle="1" w:styleId="questionCharChar">
    <w:name w:val="question Char Char"/>
    <w:link w:val="question"/>
    <w:locked/>
    <w:rsid w:val="00EF40D0"/>
    <w:rPr>
      <w:rFonts w:ascii="Verdana" w:hAnsi="Verdana"/>
      <w:b/>
      <w:sz w:val="18"/>
      <w:szCs w:val="19"/>
      <w:lang w:val="x-none" w:eastAsia="x-none"/>
    </w:rPr>
  </w:style>
  <w:style w:type="paragraph" w:customStyle="1" w:styleId="Style14">
    <w:name w:val="Style14"/>
    <w:basedOn w:val="Normal"/>
    <w:rsid w:val="00EF40D0"/>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sz w:val="20"/>
      <w:szCs w:val="20"/>
    </w:rPr>
  </w:style>
  <w:style w:type="paragraph" w:customStyle="1" w:styleId="Style15">
    <w:name w:val="Style15"/>
    <w:basedOn w:val="Style14"/>
    <w:rsid w:val="00EF40D0"/>
    <w:pPr>
      <w:numPr>
        <w:numId w:val="11"/>
      </w:numPr>
    </w:pPr>
  </w:style>
  <w:style w:type="paragraph" w:customStyle="1" w:styleId="Style5">
    <w:name w:val="Style5"/>
    <w:basedOn w:val="Heading2"/>
    <w:link w:val="Style5Char"/>
    <w:rsid w:val="00EF40D0"/>
    <w:pPr>
      <w:numPr>
        <w:numId w:val="12"/>
      </w:numPr>
      <w:pBdr>
        <w:top w:val="single" w:sz="4" w:space="1" w:color="auto"/>
        <w:left w:val="single" w:sz="4" w:space="4" w:color="auto"/>
        <w:bottom w:val="single" w:sz="4" w:space="1" w:color="auto"/>
        <w:right w:val="single" w:sz="4" w:space="4" w:color="auto"/>
      </w:pBdr>
    </w:pPr>
    <w:rPr>
      <w:rFonts w:eastAsia="Calibri"/>
      <w:sz w:val="28"/>
      <w:szCs w:val="28"/>
    </w:rPr>
  </w:style>
  <w:style w:type="character" w:customStyle="1" w:styleId="Style5Char">
    <w:name w:val="Style5 Char"/>
    <w:link w:val="Style5"/>
    <w:locked/>
    <w:rsid w:val="00EF40D0"/>
    <w:rPr>
      <w:rFonts w:ascii="Verdana" w:hAnsi="Verdana"/>
      <w:b/>
      <w:bCs/>
      <w:sz w:val="28"/>
      <w:szCs w:val="28"/>
      <w:lang w:val="x-none" w:eastAsia="x-none"/>
    </w:rPr>
  </w:style>
  <w:style w:type="paragraph" w:customStyle="1" w:styleId="Style12">
    <w:name w:val="Style12"/>
    <w:basedOn w:val="Heading2"/>
    <w:rsid w:val="00EF40D0"/>
    <w:pPr>
      <w:numPr>
        <w:numId w:val="13"/>
      </w:numPr>
      <w:pBdr>
        <w:top w:val="single" w:sz="4" w:space="1" w:color="auto"/>
        <w:left w:val="single" w:sz="4" w:space="4" w:color="auto"/>
        <w:bottom w:val="single" w:sz="4" w:space="1" w:color="auto"/>
        <w:right w:val="single" w:sz="4" w:space="4" w:color="auto"/>
      </w:pBdr>
    </w:pPr>
    <w:rPr>
      <w:szCs w:val="20"/>
    </w:rPr>
  </w:style>
  <w:style w:type="paragraph" w:customStyle="1" w:styleId="Style13">
    <w:name w:val="Style13"/>
    <w:basedOn w:val="Heading2"/>
    <w:rsid w:val="00EF40D0"/>
    <w:pPr>
      <w:numPr>
        <w:numId w:val="14"/>
      </w:numPr>
      <w:pBdr>
        <w:top w:val="single" w:sz="4" w:space="1" w:color="auto"/>
        <w:left w:val="single" w:sz="4" w:space="4" w:color="auto"/>
        <w:bottom w:val="single" w:sz="4" w:space="1" w:color="auto"/>
        <w:right w:val="single" w:sz="4" w:space="4" w:color="auto"/>
      </w:pBdr>
    </w:pPr>
    <w:rPr>
      <w:szCs w:val="20"/>
    </w:rPr>
  </w:style>
  <w:style w:type="paragraph" w:styleId="Title">
    <w:name w:val="Title"/>
    <w:basedOn w:val="Normal"/>
    <w:link w:val="TitleChar"/>
    <w:uiPriority w:val="10"/>
    <w:qFormat/>
    <w:rsid w:val="00FC55DD"/>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FC55DD"/>
    <w:rPr>
      <w:rFonts w:ascii="Cambria" w:eastAsia="Times New Roman" w:hAnsi="Cambria" w:cs="Times New Roman"/>
      <w:color w:val="17365D"/>
      <w:spacing w:val="5"/>
      <w:kern w:val="28"/>
      <w:sz w:val="52"/>
      <w:szCs w:val="52"/>
    </w:rPr>
  </w:style>
  <w:style w:type="paragraph" w:customStyle="1" w:styleId="StyleStyle13NotBold">
    <w:name w:val="Style Style13 + Not Bold"/>
    <w:basedOn w:val="Style13"/>
    <w:rsid w:val="00EF40D0"/>
    <w:rPr>
      <w:b w:val="0"/>
    </w:rPr>
  </w:style>
  <w:style w:type="character" w:customStyle="1" w:styleId="MediumGrid11">
    <w:name w:val="Medium Grid 11"/>
    <w:semiHidden/>
    <w:rsid w:val="00EF40D0"/>
    <w:rPr>
      <w:rFonts w:cs="Times New Roman"/>
      <w:color w:val="808080"/>
    </w:rPr>
  </w:style>
  <w:style w:type="character" w:styleId="FollowedHyperlink">
    <w:name w:val="FollowedHyperlink"/>
    <w:rsid w:val="00EF40D0"/>
    <w:rPr>
      <w:rFonts w:cs="Times New Roman"/>
      <w:color w:val="800080"/>
      <w:u w:val="single"/>
    </w:rPr>
  </w:style>
  <w:style w:type="character" w:customStyle="1" w:styleId="BodyTextIndent2Char1">
    <w:name w:val="Body Text Indent 2 Char1"/>
    <w:aliases w:val="uvlaka 21 Char1"/>
    <w:locked/>
    <w:rsid w:val="00EF40D0"/>
    <w:rPr>
      <w:rFonts w:ascii="Times New Roman" w:hAnsi="Times New Roman" w:cs="Times New Roman"/>
      <w:b/>
      <w:bCs/>
      <w:spacing w:val="-3"/>
      <w:sz w:val="20"/>
      <w:szCs w:val="20"/>
      <w:lang w:val="en-GB" w:eastAsia="x-none"/>
    </w:rPr>
  </w:style>
  <w:style w:type="character" w:customStyle="1" w:styleId="EmailStyle153">
    <w:name w:val="EmailStyle153"/>
    <w:rsid w:val="00EF40D0"/>
    <w:rPr>
      <w:rFonts w:cs="Times New Roman"/>
      <w:color w:val="000000"/>
    </w:rPr>
  </w:style>
  <w:style w:type="character" w:customStyle="1" w:styleId="uvlaka3Char1">
    <w:name w:val="uvlaka 3 Char1"/>
    <w:aliases w:val="uvlaka 2 Char Char"/>
    <w:locked/>
    <w:rsid w:val="00EF40D0"/>
    <w:rPr>
      <w:rFonts w:ascii="Times New Roman" w:hAnsi="Times New Roman" w:cs="Times New Roman"/>
      <w:spacing w:val="-3"/>
      <w:sz w:val="24"/>
      <w:szCs w:val="24"/>
      <w:lang w:val="en-US" w:eastAsia="x-none"/>
    </w:rPr>
  </w:style>
  <w:style w:type="character" w:customStyle="1" w:styleId="uvlaka2CharChar1">
    <w:name w:val="uvlaka 2 Char Char1"/>
    <w:locked/>
    <w:rsid w:val="00EF40D0"/>
    <w:rPr>
      <w:rFonts w:ascii="Times New Roman" w:hAnsi="Times New Roman" w:cs="Times New Roman"/>
      <w:b/>
      <w:bCs/>
      <w:spacing w:val="-3"/>
      <w:sz w:val="24"/>
      <w:szCs w:val="24"/>
      <w:lang w:val="en-GB" w:eastAsia="x-none"/>
    </w:rPr>
  </w:style>
  <w:style w:type="character" w:styleId="Emphasis">
    <w:name w:val="Emphasis"/>
    <w:uiPriority w:val="20"/>
    <w:qFormat/>
    <w:rsid w:val="00FC55DD"/>
    <w:rPr>
      <w:i/>
      <w:iCs/>
    </w:rPr>
  </w:style>
  <w:style w:type="character" w:customStyle="1" w:styleId="small1">
    <w:name w:val="small1"/>
    <w:rsid w:val="00EF40D0"/>
    <w:rPr>
      <w:rFonts w:ascii="Verdana" w:hAnsi="Verdana" w:cs="Verdana"/>
      <w:sz w:val="20"/>
      <w:szCs w:val="20"/>
    </w:rPr>
  </w:style>
  <w:style w:type="character" w:customStyle="1" w:styleId="sidhuvudrubrik">
    <w:name w:val="sidhuvudrubrik"/>
    <w:rsid w:val="00EF40D0"/>
    <w:rPr>
      <w:rFonts w:cs="Times New Roman"/>
    </w:rPr>
  </w:style>
  <w:style w:type="paragraph" w:customStyle="1" w:styleId="t-9-8">
    <w:name w:val="t-9-8"/>
    <w:basedOn w:val="Normal"/>
    <w:rsid w:val="00EF40D0"/>
    <w:pPr>
      <w:spacing w:before="100" w:beforeAutospacing="1" w:after="100" w:afterAutospacing="1"/>
    </w:pPr>
    <w:rPr>
      <w:rFonts w:ascii="Times New Roman" w:eastAsia="Times New Roman" w:hAnsi="Times New Roman"/>
      <w:sz w:val="24"/>
      <w:szCs w:val="24"/>
      <w:lang w:val="hr-HR" w:eastAsia="hr-HR"/>
    </w:rPr>
  </w:style>
  <w:style w:type="character" w:customStyle="1" w:styleId="kurziv1">
    <w:name w:val="kurziv1"/>
    <w:rsid w:val="00EF40D0"/>
    <w:rPr>
      <w:rFonts w:cs="Times New Roman"/>
      <w:i/>
      <w:iCs/>
    </w:rPr>
  </w:style>
  <w:style w:type="paragraph" w:customStyle="1" w:styleId="clanak">
    <w:name w:val="clanak"/>
    <w:basedOn w:val="Normal"/>
    <w:rsid w:val="00EF40D0"/>
    <w:pPr>
      <w:spacing w:before="100" w:beforeAutospacing="1" w:after="100" w:afterAutospacing="1"/>
      <w:jc w:val="center"/>
    </w:pPr>
    <w:rPr>
      <w:rFonts w:ascii="Times New Roman" w:eastAsia="Times New Roman" w:hAnsi="Times New Roman"/>
      <w:sz w:val="24"/>
      <w:szCs w:val="24"/>
      <w:lang w:val="hr-HR" w:eastAsia="hr-HR"/>
    </w:rPr>
  </w:style>
  <w:style w:type="paragraph" w:customStyle="1" w:styleId="t-10-9-kurz-s-fett">
    <w:name w:val="t-10-9-kurz-s-fett"/>
    <w:basedOn w:val="Normal"/>
    <w:rsid w:val="00EF40D0"/>
    <w:pPr>
      <w:spacing w:before="100" w:beforeAutospacing="1" w:after="100" w:afterAutospacing="1"/>
      <w:jc w:val="center"/>
    </w:pPr>
    <w:rPr>
      <w:rFonts w:ascii="Times New Roman" w:eastAsia="Times New Roman" w:hAnsi="Times New Roman"/>
      <w:b/>
      <w:bCs/>
      <w:i/>
      <w:iCs/>
      <w:sz w:val="26"/>
      <w:szCs w:val="26"/>
      <w:lang w:val="hr-HR" w:eastAsia="hr-HR"/>
    </w:rPr>
  </w:style>
  <w:style w:type="character" w:customStyle="1" w:styleId="googqs-tidbit-0">
    <w:name w:val="goog_qs-tidbit-0"/>
    <w:rsid w:val="00EF40D0"/>
    <w:rPr>
      <w:rFonts w:cs="Times New Roman"/>
    </w:rPr>
  </w:style>
  <w:style w:type="character" w:customStyle="1" w:styleId="googqs-tidbit-1">
    <w:name w:val="goog_qs-tidbit-1"/>
    <w:rsid w:val="00EF40D0"/>
    <w:rPr>
      <w:rFonts w:cs="Times New Roman"/>
    </w:rPr>
  </w:style>
  <w:style w:type="character" w:customStyle="1" w:styleId="PlaceholderText1">
    <w:name w:val="Placeholder Text1"/>
    <w:semiHidden/>
    <w:rsid w:val="00EF40D0"/>
    <w:rPr>
      <w:rFonts w:cs="Times New Roman"/>
      <w:color w:val="808080"/>
    </w:rPr>
  </w:style>
  <w:style w:type="paragraph" w:styleId="EndnoteText">
    <w:name w:val="endnote text"/>
    <w:basedOn w:val="Normal"/>
    <w:link w:val="EndnoteTextChar"/>
    <w:rsid w:val="00EF40D0"/>
    <w:rPr>
      <w:rFonts w:eastAsia="Times New Roman"/>
      <w:sz w:val="20"/>
      <w:szCs w:val="20"/>
      <w:lang w:val="de-DE" w:eastAsia="de-DE"/>
    </w:rPr>
  </w:style>
  <w:style w:type="character" w:customStyle="1" w:styleId="EndnoteTextChar">
    <w:name w:val="Endnote Text Char"/>
    <w:basedOn w:val="DefaultParagraphFont"/>
    <w:link w:val="EndnoteText"/>
    <w:rsid w:val="00EF40D0"/>
    <w:rPr>
      <w:rFonts w:ascii="Verdana" w:eastAsia="Times New Roman" w:hAnsi="Verdana" w:cs="Times New Roman"/>
      <w:sz w:val="20"/>
      <w:szCs w:val="20"/>
      <w:lang w:val="de-DE" w:eastAsia="de-DE"/>
    </w:rPr>
  </w:style>
  <w:style w:type="character" w:styleId="EndnoteReference">
    <w:name w:val="endnote reference"/>
    <w:rsid w:val="00EF40D0"/>
    <w:rPr>
      <w:rFonts w:cs="Times New Roman"/>
      <w:vertAlign w:val="superscript"/>
    </w:rPr>
  </w:style>
  <w:style w:type="paragraph" w:customStyle="1" w:styleId="NazivPredmeta">
    <w:name w:val="NazivPredmeta"/>
    <w:basedOn w:val="Normal"/>
    <w:link w:val="NazivPredmetaChar"/>
    <w:rsid w:val="00EF40D0"/>
    <w:pPr>
      <w:jc w:val="center"/>
    </w:pPr>
    <w:rPr>
      <w:rFonts w:ascii="Times New Roman" w:hAnsi="Times New Roman"/>
      <w:b/>
      <w:sz w:val="24"/>
      <w:szCs w:val="20"/>
      <w:lang w:val="sr-Cyrl-CS" w:eastAsia="x-none"/>
    </w:rPr>
  </w:style>
  <w:style w:type="character" w:customStyle="1" w:styleId="NazivPredmetaChar">
    <w:name w:val="NazivPredmeta Char"/>
    <w:link w:val="NazivPredmeta"/>
    <w:locked/>
    <w:rsid w:val="00EF40D0"/>
    <w:rPr>
      <w:rFonts w:ascii="Times New Roman" w:eastAsia="Calibri" w:hAnsi="Times New Roman" w:cs="Times New Roman"/>
      <w:b/>
      <w:sz w:val="24"/>
      <w:szCs w:val="20"/>
      <w:lang w:val="sr-Cyrl-CS" w:eastAsia="x-none"/>
    </w:rPr>
  </w:style>
  <w:style w:type="paragraph" w:customStyle="1" w:styleId="Naslov">
    <w:name w:val="Naslov"/>
    <w:basedOn w:val="Normal"/>
    <w:rsid w:val="00EF40D0"/>
    <w:pPr>
      <w:spacing w:after="360"/>
      <w:jc w:val="center"/>
    </w:pPr>
    <w:rPr>
      <w:rFonts w:ascii="Times New Roman" w:hAnsi="Times New Roman"/>
      <w:b/>
      <w:bCs/>
      <w:sz w:val="24"/>
      <w:szCs w:val="28"/>
      <w:lang w:val="hr-HR"/>
    </w:rPr>
  </w:style>
  <w:style w:type="paragraph" w:customStyle="1" w:styleId="Vjezbe">
    <w:name w:val="Vjezbe"/>
    <w:basedOn w:val="Normal"/>
    <w:rsid w:val="00EF40D0"/>
    <w:pPr>
      <w:spacing w:before="240" w:after="240"/>
      <w:jc w:val="center"/>
    </w:pPr>
    <w:rPr>
      <w:rFonts w:ascii="Times New Roman"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EF40D0"/>
    <w:rPr>
      <w:rFonts w:ascii="Verdana" w:eastAsia="ヒラギノ角ゴ Pro W3" w:hAnsi="Verdana" w:cs="Times New Roman"/>
      <w:color w:val="000000"/>
      <w:sz w:val="16"/>
      <w:lang w:val="en-GB" w:eastAsia="en-US" w:bidi="ar-SA"/>
    </w:rPr>
  </w:style>
  <w:style w:type="character" w:customStyle="1" w:styleId="bul1Char">
    <w:name w:val="bul1 Char"/>
    <w:link w:val="bul1"/>
    <w:locked/>
    <w:rsid w:val="002D09AE"/>
    <w:rPr>
      <w:rFonts w:ascii="Verdana" w:hAnsi="Verdana"/>
      <w:sz w:val="18"/>
      <w:szCs w:val="24"/>
      <w:lang w:val="de-DE" w:eastAsia="de-DE"/>
    </w:rPr>
  </w:style>
  <w:style w:type="paragraph" w:customStyle="1" w:styleId="paranumber">
    <w:name w:val="paranumber"/>
    <w:basedOn w:val="Normal"/>
    <w:link w:val="paranumberChar"/>
    <w:rsid w:val="00EF40D0"/>
    <w:pPr>
      <w:numPr>
        <w:numId w:val="16"/>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EF40D0"/>
    <w:rPr>
      <w:rFonts w:ascii="Verdana" w:eastAsia="ヒラギノ角ゴ Pro W3" w:hAnsi="Verdana"/>
      <w:color w:val="000000"/>
      <w:sz w:val="18"/>
      <w:szCs w:val="21"/>
      <w:lang w:val="x-none" w:eastAsia="x-none"/>
    </w:rPr>
  </w:style>
  <w:style w:type="character" w:customStyle="1" w:styleId="DipnotKarakterleri">
    <w:name w:val="Dipnot Karakterleri"/>
    <w:rsid w:val="00EF40D0"/>
    <w:rPr>
      <w:vertAlign w:val="superscript"/>
    </w:rPr>
  </w:style>
  <w:style w:type="character" w:customStyle="1" w:styleId="FootnoteReference1">
    <w:name w:val="Footnote Reference1"/>
    <w:rsid w:val="00EF40D0"/>
    <w:rPr>
      <w:vertAlign w:val="superscript"/>
    </w:rPr>
  </w:style>
  <w:style w:type="paragraph" w:customStyle="1" w:styleId="FootnoteText1">
    <w:name w:val="Footnote Text1"/>
    <w:basedOn w:val="Normal"/>
    <w:link w:val="FootnoteText1Char"/>
    <w:uiPriority w:val="99"/>
    <w:rsid w:val="00EF40D0"/>
    <w:pPr>
      <w:suppressAutoHyphens/>
      <w:spacing w:line="100" w:lineRule="atLeast"/>
    </w:pPr>
    <w:rPr>
      <w:kern w:val="1"/>
      <w:sz w:val="16"/>
      <w:szCs w:val="24"/>
      <w:lang w:val="de-DE" w:eastAsia="ar-SA"/>
    </w:rPr>
  </w:style>
  <w:style w:type="character" w:customStyle="1" w:styleId="WW8Num1z0">
    <w:name w:val="WW8Num1z0"/>
    <w:rsid w:val="00EF40D0"/>
    <w:rPr>
      <w:rFonts w:ascii="Symbol" w:hAnsi="Symbol"/>
    </w:rPr>
  </w:style>
  <w:style w:type="paragraph" w:customStyle="1" w:styleId="NeniNr">
    <w:name w:val="Neni_Nr"/>
    <w:next w:val="Normal"/>
    <w:link w:val="NeniNrChar"/>
    <w:rsid w:val="00EF40D0"/>
    <w:pPr>
      <w:widowControl w:val="0"/>
      <w:jc w:val="center"/>
    </w:pPr>
    <w:rPr>
      <w:rFonts w:ascii="CG Times" w:eastAsia="Times New Roman" w:hAnsi="CG Times"/>
      <w:sz w:val="22"/>
      <w:szCs w:val="22"/>
      <w:lang w:eastAsia="en-US"/>
    </w:rPr>
  </w:style>
  <w:style w:type="character" w:customStyle="1" w:styleId="NeniNrChar">
    <w:name w:val="Neni_Nr Char"/>
    <w:link w:val="NeniNr"/>
    <w:locked/>
    <w:rsid w:val="00EF40D0"/>
    <w:rPr>
      <w:rFonts w:ascii="CG Times" w:eastAsia="Times New Roman" w:hAnsi="CG Times"/>
      <w:sz w:val="22"/>
      <w:szCs w:val="22"/>
      <w:lang w:val="en-GB" w:eastAsia="en-US" w:bidi="ar-SA"/>
    </w:rPr>
  </w:style>
  <w:style w:type="paragraph" w:customStyle="1" w:styleId="NeniTitull">
    <w:name w:val="Neni_Titull"/>
    <w:next w:val="Normal"/>
    <w:rsid w:val="00EF40D0"/>
    <w:pPr>
      <w:keepNext/>
      <w:widowControl w:val="0"/>
      <w:jc w:val="center"/>
      <w:outlineLvl w:val="2"/>
    </w:pPr>
    <w:rPr>
      <w:rFonts w:ascii="CG Times" w:eastAsia="Times New Roman" w:hAnsi="CG Times"/>
      <w:b/>
      <w:sz w:val="22"/>
      <w:lang w:eastAsia="en-US"/>
    </w:rPr>
  </w:style>
  <w:style w:type="numbering" w:customStyle="1" w:styleId="List8">
    <w:name w:val="List 8"/>
    <w:rsid w:val="00EF40D0"/>
    <w:pPr>
      <w:numPr>
        <w:numId w:val="15"/>
      </w:numPr>
    </w:pPr>
  </w:style>
  <w:style w:type="numbering" w:styleId="111111">
    <w:name w:val="Outline List 2"/>
    <w:basedOn w:val="NoList"/>
    <w:rsid w:val="00EF40D0"/>
    <w:pPr>
      <w:numPr>
        <w:numId w:val="9"/>
      </w:numPr>
    </w:pPr>
  </w:style>
  <w:style w:type="paragraph" w:customStyle="1" w:styleId="Style1">
    <w:name w:val="Style1"/>
    <w:basedOn w:val="Heading1"/>
    <w:link w:val="Style1Char"/>
    <w:rsid w:val="00EF40D0"/>
    <w:rPr>
      <w:rFonts w:eastAsia="Calibri"/>
      <w:b w:val="0"/>
      <w:kern w:val="32"/>
      <w:szCs w:val="32"/>
      <w:lang w:val="de-DE"/>
    </w:rPr>
  </w:style>
  <w:style w:type="paragraph" w:customStyle="1" w:styleId="StyleFirstline075cm">
    <w:name w:val="Style First line:  075 cm"/>
    <w:basedOn w:val="Heading3"/>
    <w:rsid w:val="00EF40D0"/>
    <w:pPr>
      <w:ind w:firstLine="426"/>
    </w:pPr>
  </w:style>
  <w:style w:type="paragraph" w:customStyle="1" w:styleId="tabletext">
    <w:name w:val="table text"/>
    <w:basedOn w:val="Normal"/>
    <w:rsid w:val="00EF40D0"/>
    <w:rPr>
      <w:rFonts w:eastAsia="Times New Roman"/>
      <w:sz w:val="16"/>
    </w:rPr>
  </w:style>
  <w:style w:type="character" w:customStyle="1" w:styleId="FootnoteTextCharChar1">
    <w:name w:val="Footnote Text Char Char1"/>
    <w:aliases w:val="Footnote Text Char Char Char Char,Footnote Text Char Char Char1,Fußnote Char,single space Char Char"/>
    <w:rsid w:val="00EF40D0"/>
    <w:rPr>
      <w:rFonts w:ascii="Verdana" w:hAnsi="Verdana"/>
      <w:sz w:val="16"/>
      <w:lang w:val="en-US" w:eastAsia="en-US" w:bidi="ar-SA"/>
    </w:rPr>
  </w:style>
  <w:style w:type="paragraph" w:customStyle="1" w:styleId="Style2">
    <w:name w:val="Style2"/>
    <w:basedOn w:val="Normal"/>
    <w:rsid w:val="00EF40D0"/>
    <w:pPr>
      <w:framePr w:hSpace="142" w:wrap="around" w:vAnchor="text" w:hAnchor="margin" w:y="1741"/>
      <w:widowControl w:val="0"/>
      <w:autoSpaceDE w:val="0"/>
      <w:autoSpaceDN w:val="0"/>
      <w:adjustRightInd w:val="0"/>
      <w:spacing w:after="320"/>
      <w:jc w:val="center"/>
    </w:pPr>
    <w:rPr>
      <w:rFonts w:eastAsia="Times New Roman" w:cs="Verdana"/>
      <w:b/>
      <w:bCs/>
      <w:sz w:val="15"/>
      <w:szCs w:val="16"/>
    </w:rPr>
  </w:style>
  <w:style w:type="paragraph" w:customStyle="1" w:styleId="StyleT-98-2Verdana9ptFirstline0cm">
    <w:name w:val="Style T-9/8-2 + Verdana 9 pt First line:  0 cm"/>
    <w:basedOn w:val="T-98-2"/>
    <w:rsid w:val="00EF40D0"/>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EF40D0"/>
    <w:pPr>
      <w:spacing w:line="240" w:lineRule="atLeast"/>
    </w:pPr>
    <w:rPr>
      <w:rFonts w:eastAsia="Times New Roman"/>
      <w:szCs w:val="20"/>
    </w:rPr>
  </w:style>
  <w:style w:type="paragraph" w:customStyle="1" w:styleId="note">
    <w:name w:val="note"/>
    <w:basedOn w:val="Normal"/>
    <w:rsid w:val="00EF40D0"/>
    <w:pPr>
      <w:pBdr>
        <w:top w:val="single" w:sz="4" w:space="1" w:color="000000"/>
        <w:left w:val="single" w:sz="4" w:space="4" w:color="000000"/>
        <w:bottom w:val="single" w:sz="4" w:space="1" w:color="000000"/>
        <w:right w:val="single" w:sz="4" w:space="4" w:color="000000"/>
      </w:pBdr>
      <w:tabs>
        <w:tab w:val="left" w:pos="426"/>
      </w:tabs>
    </w:pPr>
    <w:rPr>
      <w:rFonts w:eastAsia="Times New Roman"/>
      <w:sz w:val="17"/>
    </w:rPr>
  </w:style>
  <w:style w:type="paragraph" w:customStyle="1" w:styleId="StyleHeading2">
    <w:name w:val="Style Heading 2"/>
    <w:aliases w:val="üü + 11 pt"/>
    <w:basedOn w:val="Heading2"/>
    <w:rsid w:val="00EF40D0"/>
    <w:rPr>
      <w:bCs w:val="0"/>
    </w:rPr>
  </w:style>
  <w:style w:type="paragraph" w:customStyle="1" w:styleId="H2JTM">
    <w:name w:val="H2 JTM"/>
    <w:basedOn w:val="Heading2"/>
    <w:rsid w:val="00EF40D0"/>
    <w:pPr>
      <w:numPr>
        <w:numId w:val="10"/>
      </w:numPr>
    </w:pPr>
    <w:rPr>
      <w:sz w:val="24"/>
    </w:rPr>
  </w:style>
  <w:style w:type="character" w:customStyle="1" w:styleId="EmailStyle78">
    <w:name w:val="EmailStyle78"/>
    <w:rsid w:val="00EF40D0"/>
    <w:rPr>
      <w:rFonts w:cs="Times New Roman"/>
      <w:color w:val="000000"/>
    </w:rPr>
  </w:style>
  <w:style w:type="character" w:customStyle="1" w:styleId="EmailStyle150">
    <w:name w:val="EmailStyle150"/>
    <w:rsid w:val="00EF40D0"/>
    <w:rPr>
      <w:rFonts w:cs="Times New Roman"/>
      <w:color w:val="000000"/>
    </w:rPr>
  </w:style>
  <w:style w:type="character" w:customStyle="1" w:styleId="FootnoteText1Char">
    <w:name w:val="Footnote Text1 Char"/>
    <w:link w:val="FootnoteText1"/>
    <w:uiPriority w:val="99"/>
    <w:rsid w:val="00EF40D0"/>
    <w:rPr>
      <w:rFonts w:ascii="Verdana" w:eastAsia="Calibri" w:hAnsi="Verdana" w:cs="Cambria"/>
      <w:kern w:val="1"/>
      <w:sz w:val="16"/>
      <w:szCs w:val="24"/>
      <w:lang w:val="de-DE" w:eastAsia="ar-SA"/>
    </w:rPr>
  </w:style>
  <w:style w:type="paragraph" w:customStyle="1" w:styleId="Style3">
    <w:name w:val="Style3"/>
    <w:basedOn w:val="FootnoteText1"/>
    <w:rsid w:val="00EF40D0"/>
  </w:style>
  <w:style w:type="paragraph" w:customStyle="1" w:styleId="modulebul1">
    <w:name w:val="modulebul1"/>
    <w:basedOn w:val="Normal"/>
    <w:rsid w:val="00EF40D0"/>
    <w:pPr>
      <w:numPr>
        <w:numId w:val="17"/>
      </w:numPr>
    </w:pPr>
    <w:rPr>
      <w:rFonts w:eastAsia="Times New Roman"/>
      <w:sz w:val="17"/>
      <w:szCs w:val="24"/>
      <w:lang w:eastAsia="de-DE"/>
    </w:rPr>
  </w:style>
  <w:style w:type="paragraph" w:customStyle="1" w:styleId="bultab1">
    <w:name w:val="bultab1"/>
    <w:basedOn w:val="Normal"/>
    <w:link w:val="bultab1Char"/>
    <w:rsid w:val="00EF40D0"/>
    <w:pPr>
      <w:numPr>
        <w:numId w:val="18"/>
      </w:numPr>
    </w:pPr>
    <w:rPr>
      <w:rFonts w:eastAsia="Times New Roman"/>
      <w:sz w:val="17"/>
      <w:szCs w:val="24"/>
      <w:lang w:val="de-DE" w:eastAsia="de-DE"/>
    </w:rPr>
  </w:style>
  <w:style w:type="paragraph" w:customStyle="1" w:styleId="modulebox1">
    <w:name w:val="modulebox1"/>
    <w:basedOn w:val="Normal"/>
    <w:rsid w:val="00EF40D0"/>
    <w:rPr>
      <w:rFonts w:ascii="Times New Roman" w:eastAsia="Times New Roman" w:hAnsi="Times New Roman"/>
      <w:color w:val="5F5F5F"/>
      <w:szCs w:val="18"/>
      <w:lang w:val="en-US" w:eastAsia="de-DE"/>
    </w:rPr>
  </w:style>
  <w:style w:type="character" w:styleId="HTMLCite">
    <w:name w:val="HTML Cite"/>
    <w:uiPriority w:val="99"/>
    <w:unhideWhenUsed/>
    <w:rsid w:val="00EF40D0"/>
    <w:rPr>
      <w:i/>
      <w:iCs/>
    </w:rPr>
  </w:style>
  <w:style w:type="character" w:customStyle="1" w:styleId="yellowfadeinnerspan">
    <w:name w:val="yellowfadeinnerspan"/>
    <w:basedOn w:val="DefaultParagraphFont"/>
    <w:rsid w:val="00EF40D0"/>
  </w:style>
  <w:style w:type="paragraph" w:customStyle="1" w:styleId="Einzug">
    <w:name w:val="Einzug"/>
    <w:basedOn w:val="BodyText2"/>
    <w:rsid w:val="00EF40D0"/>
    <w:pPr>
      <w:numPr>
        <w:numId w:val="19"/>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BodyText"/>
    <w:rsid w:val="00EF40D0"/>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Salutation">
    <w:name w:val="Salutation"/>
    <w:basedOn w:val="Normal"/>
    <w:next w:val="BodyText"/>
    <w:link w:val="SalutationChar"/>
    <w:rsid w:val="00EF40D0"/>
    <w:pPr>
      <w:spacing w:before="240" w:after="240" w:line="240" w:lineRule="auto"/>
    </w:pPr>
    <w:rPr>
      <w:rFonts w:ascii="Arial" w:eastAsia="Times New Roman" w:hAnsi="Arial"/>
      <w:noProof/>
      <w:sz w:val="20"/>
      <w:szCs w:val="20"/>
      <w:lang w:eastAsia="de-DE"/>
    </w:rPr>
  </w:style>
  <w:style w:type="character" w:customStyle="1" w:styleId="SalutationChar">
    <w:name w:val="Salutation Char"/>
    <w:basedOn w:val="DefaultParagraphFont"/>
    <w:link w:val="Salutation"/>
    <w:rsid w:val="00EF40D0"/>
    <w:rPr>
      <w:rFonts w:ascii="Arial" w:eastAsia="Times New Roman" w:hAnsi="Arial" w:cs="Times New Roman"/>
      <w:noProof/>
      <w:sz w:val="20"/>
      <w:szCs w:val="20"/>
      <w:lang w:eastAsia="de-DE"/>
    </w:rPr>
  </w:style>
  <w:style w:type="paragraph" w:styleId="Signature">
    <w:name w:val="Signature"/>
    <w:basedOn w:val="Normal"/>
    <w:next w:val="Normal"/>
    <w:link w:val="SignatureChar"/>
    <w:rsid w:val="00EF40D0"/>
    <w:pPr>
      <w:keepNext/>
      <w:spacing w:before="720" w:line="240" w:lineRule="auto"/>
    </w:pPr>
    <w:rPr>
      <w:rFonts w:ascii="Arial" w:eastAsia="Times New Roman" w:hAnsi="Arial"/>
      <w:noProof/>
      <w:sz w:val="20"/>
      <w:szCs w:val="20"/>
      <w:lang w:eastAsia="de-DE"/>
    </w:rPr>
  </w:style>
  <w:style w:type="character" w:customStyle="1" w:styleId="SignatureChar">
    <w:name w:val="Signature Char"/>
    <w:basedOn w:val="DefaultParagraphFont"/>
    <w:link w:val="Signature"/>
    <w:rsid w:val="00EF40D0"/>
    <w:rPr>
      <w:rFonts w:ascii="Arial" w:eastAsia="Times New Roman" w:hAnsi="Arial" w:cs="Times New Roman"/>
      <w:noProof/>
      <w:sz w:val="20"/>
      <w:szCs w:val="20"/>
      <w:lang w:eastAsia="de-DE"/>
    </w:rPr>
  </w:style>
  <w:style w:type="paragraph" w:customStyle="1" w:styleId="Text">
    <w:name w:val="Text"/>
    <w:rsid w:val="00EF40D0"/>
    <w:rPr>
      <w:rFonts w:ascii="Helvetica" w:eastAsia="Times New Roman" w:hAnsi="Helvetica"/>
      <w:snapToGrid w:val="0"/>
      <w:color w:val="000000"/>
      <w:sz w:val="24"/>
      <w:lang w:val="de-DE" w:eastAsia="de-DE"/>
    </w:rPr>
  </w:style>
  <w:style w:type="character" w:customStyle="1" w:styleId="bodytext0">
    <w:name w:val="bodytext"/>
    <w:basedOn w:val="DefaultParagraphFont"/>
    <w:rsid w:val="00EF40D0"/>
  </w:style>
  <w:style w:type="paragraph" w:customStyle="1" w:styleId="Tabelle0">
    <w:name w:val="Tabelle 0"/>
    <w:basedOn w:val="Normal"/>
    <w:rsid w:val="00EF40D0"/>
    <w:pPr>
      <w:widowControl w:val="0"/>
      <w:numPr>
        <w:numId w:val="20"/>
      </w:numPr>
      <w:spacing w:line="240" w:lineRule="auto"/>
    </w:pPr>
    <w:rPr>
      <w:rFonts w:ascii="Arial" w:eastAsia="Times New Roman" w:hAnsi="Arial"/>
      <w:noProof/>
      <w:snapToGrid w:val="0"/>
      <w:szCs w:val="20"/>
      <w:lang w:eastAsia="de-DE"/>
    </w:rPr>
  </w:style>
  <w:style w:type="paragraph" w:customStyle="1" w:styleId="body">
    <w:name w:val="body"/>
    <w:basedOn w:val="Normal"/>
    <w:rsid w:val="00EF40D0"/>
    <w:pPr>
      <w:spacing w:before="100" w:beforeAutospacing="1" w:after="100" w:afterAutospacing="1" w:line="240" w:lineRule="auto"/>
    </w:pPr>
    <w:rPr>
      <w:rFonts w:ascii="Arial Unicode MS" w:eastAsia="Arial Unicode MS" w:hAnsi="Arial Unicode MS" w:cs="Arial Unicode MS"/>
      <w:noProof/>
      <w:szCs w:val="24"/>
      <w:lang w:val="de-AT" w:eastAsia="de-DE"/>
    </w:rPr>
  </w:style>
  <w:style w:type="paragraph" w:customStyle="1" w:styleId="BodyText2-Contemporary">
    <w:name w:val="Body Text 2 - Contemporary"/>
    <w:basedOn w:val="Normal"/>
    <w:rsid w:val="00EF40D0"/>
    <w:pPr>
      <w:keepNext/>
      <w:keepLines/>
      <w:suppressAutoHyphens/>
      <w:spacing w:line="220" w:lineRule="exact"/>
    </w:pPr>
    <w:rPr>
      <w:rFonts w:ascii="Arial" w:eastAsia="Times New Roman" w:hAnsi="Arial"/>
      <w:noProof/>
      <w:sz w:val="32"/>
      <w:szCs w:val="20"/>
    </w:rPr>
  </w:style>
  <w:style w:type="paragraph" w:customStyle="1" w:styleId="EntInstit">
    <w:name w:val="EntInstit"/>
    <w:basedOn w:val="Normal"/>
    <w:rsid w:val="00EF40D0"/>
    <w:pPr>
      <w:widowControl w:val="0"/>
      <w:spacing w:line="240" w:lineRule="auto"/>
      <w:jc w:val="right"/>
    </w:pPr>
    <w:rPr>
      <w:rFonts w:ascii="Arial" w:eastAsia="Times New Roman" w:hAnsi="Arial"/>
      <w:b/>
      <w:noProof/>
      <w:szCs w:val="20"/>
      <w:lang w:eastAsia="de-DE"/>
    </w:rPr>
  </w:style>
  <w:style w:type="paragraph" w:customStyle="1" w:styleId="Aufzhlung1">
    <w:name w:val="Aufzählung 1"/>
    <w:basedOn w:val="Normal"/>
    <w:autoRedefine/>
    <w:rsid w:val="00EF40D0"/>
    <w:pPr>
      <w:spacing w:line="240" w:lineRule="auto"/>
      <w:jc w:val="center"/>
    </w:pPr>
    <w:rPr>
      <w:rFonts w:ascii="Arial" w:eastAsia="Times New Roman" w:hAnsi="Arial" w:cs="Arial"/>
      <w:noProof/>
      <w:sz w:val="20"/>
      <w:szCs w:val="24"/>
      <w:lang w:eastAsia="de-DE"/>
    </w:rPr>
  </w:style>
  <w:style w:type="paragraph" w:customStyle="1" w:styleId="Aufzhlung2">
    <w:name w:val="Aufzählung 2"/>
    <w:basedOn w:val="Aufzhlung1"/>
    <w:rsid w:val="00EF40D0"/>
    <w:pPr>
      <w:keepNext/>
      <w:numPr>
        <w:numId w:val="21"/>
      </w:numPr>
    </w:pPr>
  </w:style>
  <w:style w:type="paragraph" w:styleId="ListBullet0">
    <w:name w:val="List Bullet"/>
    <w:basedOn w:val="Normal"/>
    <w:autoRedefine/>
    <w:rsid w:val="00EF40D0"/>
    <w:pPr>
      <w:tabs>
        <w:tab w:val="num" w:pos="720"/>
      </w:tabs>
      <w:spacing w:line="360" w:lineRule="auto"/>
      <w:ind w:left="720" w:hanging="360"/>
    </w:pPr>
    <w:rPr>
      <w:rFonts w:ascii="Arial" w:eastAsia="Times New Roman" w:hAnsi="Arial"/>
      <w:noProof/>
      <w:sz w:val="24"/>
      <w:szCs w:val="24"/>
      <w:lang w:eastAsia="de-DE"/>
    </w:rPr>
  </w:style>
  <w:style w:type="paragraph" w:styleId="ListBullet4">
    <w:name w:val="List Bullet 4"/>
    <w:basedOn w:val="Normal"/>
    <w:autoRedefine/>
    <w:rsid w:val="00EF40D0"/>
    <w:pPr>
      <w:numPr>
        <w:numId w:val="22"/>
      </w:numPr>
      <w:tabs>
        <w:tab w:val="clear" w:pos="643"/>
        <w:tab w:val="num" w:pos="1209"/>
      </w:tabs>
      <w:spacing w:line="360" w:lineRule="auto"/>
      <w:ind w:left="1209"/>
    </w:pPr>
    <w:rPr>
      <w:rFonts w:ascii="Arial" w:eastAsia="Times New Roman" w:hAnsi="Arial"/>
      <w:noProof/>
      <w:sz w:val="24"/>
      <w:szCs w:val="24"/>
      <w:lang w:eastAsia="de-DE"/>
    </w:rPr>
  </w:style>
  <w:style w:type="paragraph" w:styleId="ListBullet5">
    <w:name w:val="List Bullet 5"/>
    <w:basedOn w:val="Normal"/>
    <w:autoRedefine/>
    <w:rsid w:val="00EF40D0"/>
    <w:pPr>
      <w:numPr>
        <w:numId w:val="23"/>
      </w:numPr>
      <w:tabs>
        <w:tab w:val="clear" w:pos="926"/>
        <w:tab w:val="num" w:pos="1492"/>
      </w:tabs>
      <w:spacing w:line="360" w:lineRule="auto"/>
      <w:ind w:left="1492"/>
    </w:pPr>
    <w:rPr>
      <w:rFonts w:ascii="Arial" w:eastAsia="Times New Roman" w:hAnsi="Arial"/>
      <w:noProof/>
      <w:sz w:val="24"/>
      <w:szCs w:val="24"/>
      <w:lang w:eastAsia="de-DE"/>
    </w:rPr>
  </w:style>
  <w:style w:type="paragraph" w:styleId="ListNumber">
    <w:name w:val="List Number"/>
    <w:basedOn w:val="Normal"/>
    <w:rsid w:val="00EF40D0"/>
    <w:pPr>
      <w:numPr>
        <w:numId w:val="24"/>
      </w:numPr>
      <w:tabs>
        <w:tab w:val="clear" w:pos="1209"/>
        <w:tab w:val="num" w:pos="360"/>
      </w:tabs>
      <w:spacing w:line="360" w:lineRule="auto"/>
      <w:ind w:left="360"/>
    </w:pPr>
    <w:rPr>
      <w:rFonts w:ascii="Arial" w:eastAsia="Times New Roman" w:hAnsi="Arial"/>
      <w:noProof/>
      <w:sz w:val="24"/>
      <w:szCs w:val="24"/>
      <w:lang w:eastAsia="de-DE"/>
    </w:rPr>
  </w:style>
  <w:style w:type="paragraph" w:styleId="ListNumber2">
    <w:name w:val="List Number 2"/>
    <w:basedOn w:val="Normal"/>
    <w:rsid w:val="00EF40D0"/>
    <w:pPr>
      <w:numPr>
        <w:numId w:val="25"/>
      </w:numPr>
      <w:tabs>
        <w:tab w:val="clear" w:pos="1492"/>
        <w:tab w:val="num" w:pos="643"/>
      </w:tabs>
      <w:spacing w:line="360" w:lineRule="auto"/>
      <w:ind w:left="643"/>
    </w:pPr>
    <w:rPr>
      <w:rFonts w:ascii="Arial" w:eastAsia="Times New Roman" w:hAnsi="Arial"/>
      <w:noProof/>
      <w:sz w:val="24"/>
      <w:szCs w:val="24"/>
      <w:lang w:eastAsia="de-DE"/>
    </w:rPr>
  </w:style>
  <w:style w:type="paragraph" w:styleId="ListNumber3">
    <w:name w:val="List Number 3"/>
    <w:basedOn w:val="Normal"/>
    <w:rsid w:val="00EF40D0"/>
    <w:pPr>
      <w:numPr>
        <w:numId w:val="26"/>
      </w:numPr>
      <w:tabs>
        <w:tab w:val="clear" w:pos="360"/>
        <w:tab w:val="num" w:pos="926"/>
      </w:tabs>
      <w:spacing w:line="360" w:lineRule="auto"/>
      <w:ind w:left="926"/>
    </w:pPr>
    <w:rPr>
      <w:rFonts w:ascii="Arial" w:eastAsia="Times New Roman" w:hAnsi="Arial"/>
      <w:noProof/>
      <w:sz w:val="24"/>
      <w:szCs w:val="24"/>
      <w:lang w:eastAsia="de-DE"/>
    </w:rPr>
  </w:style>
  <w:style w:type="paragraph" w:styleId="ListNumber4">
    <w:name w:val="List Number 4"/>
    <w:basedOn w:val="Normal"/>
    <w:rsid w:val="00EF40D0"/>
    <w:pPr>
      <w:numPr>
        <w:numId w:val="27"/>
      </w:numPr>
      <w:tabs>
        <w:tab w:val="clear" w:pos="643"/>
        <w:tab w:val="num" w:pos="1209"/>
      </w:tabs>
      <w:spacing w:line="360" w:lineRule="auto"/>
      <w:ind w:left="1209"/>
    </w:pPr>
    <w:rPr>
      <w:rFonts w:ascii="Arial" w:eastAsia="Times New Roman" w:hAnsi="Arial"/>
      <w:noProof/>
      <w:sz w:val="24"/>
      <w:szCs w:val="24"/>
      <w:lang w:eastAsia="de-DE"/>
    </w:rPr>
  </w:style>
  <w:style w:type="paragraph" w:styleId="ListNumber5">
    <w:name w:val="List Number 5"/>
    <w:basedOn w:val="Normal"/>
    <w:rsid w:val="00EF40D0"/>
    <w:pPr>
      <w:numPr>
        <w:numId w:val="28"/>
      </w:numPr>
      <w:tabs>
        <w:tab w:val="clear" w:pos="926"/>
        <w:tab w:val="num" w:pos="1492"/>
      </w:tabs>
      <w:spacing w:line="360" w:lineRule="auto"/>
      <w:ind w:left="1492"/>
    </w:pPr>
    <w:rPr>
      <w:rFonts w:ascii="Arial" w:eastAsia="Times New Roman" w:hAnsi="Arial"/>
      <w:noProof/>
      <w:sz w:val="24"/>
      <w:szCs w:val="24"/>
      <w:lang w:eastAsia="de-DE"/>
    </w:rPr>
  </w:style>
  <w:style w:type="paragraph" w:customStyle="1" w:styleId="Brigitta">
    <w:name w:val="Brigitta"/>
    <w:basedOn w:val="Normal"/>
    <w:rsid w:val="00EF40D0"/>
    <w:pPr>
      <w:spacing w:line="312" w:lineRule="auto"/>
    </w:pPr>
    <w:rPr>
      <w:rFonts w:ascii="Swiss742 SWC" w:eastAsia="Times New Roman" w:hAnsi="Swiss742 SWC"/>
      <w:noProof/>
      <w:sz w:val="24"/>
      <w:szCs w:val="20"/>
      <w:lang w:eastAsia="de-DE"/>
    </w:rPr>
  </w:style>
  <w:style w:type="paragraph" w:customStyle="1" w:styleId="BalloonText1">
    <w:name w:val="Balloon Text1"/>
    <w:basedOn w:val="Normal"/>
    <w:semiHidden/>
    <w:rsid w:val="00EF40D0"/>
    <w:pPr>
      <w:spacing w:line="240" w:lineRule="auto"/>
    </w:pPr>
    <w:rPr>
      <w:rFonts w:ascii="Tahoma" w:eastAsia="Times New Roman" w:hAnsi="Tahoma" w:cs="Tahoma"/>
      <w:noProof/>
      <w:sz w:val="16"/>
      <w:szCs w:val="16"/>
      <w:lang w:eastAsia="de-DE"/>
    </w:rPr>
  </w:style>
  <w:style w:type="paragraph" w:customStyle="1" w:styleId="CM1">
    <w:name w:val="CM1"/>
    <w:basedOn w:val="Default"/>
    <w:next w:val="Default"/>
    <w:uiPriority w:val="99"/>
    <w:rsid w:val="00EF40D0"/>
    <w:rPr>
      <w:rFonts w:ascii="EUAlbertina" w:eastAsia="Calibri" w:hAnsi="EUAlbertina"/>
      <w:color w:val="auto"/>
      <w:lang w:val="pt-PT" w:eastAsia="pt-PT"/>
    </w:rPr>
  </w:style>
  <w:style w:type="paragraph" w:customStyle="1" w:styleId="CM3">
    <w:name w:val="CM3"/>
    <w:basedOn w:val="Default"/>
    <w:next w:val="Default"/>
    <w:uiPriority w:val="99"/>
    <w:rsid w:val="00EF40D0"/>
    <w:rPr>
      <w:rFonts w:ascii="EUAlbertina" w:eastAsia="Calibri" w:hAnsi="EUAlbertina"/>
      <w:color w:val="auto"/>
      <w:lang w:val="pt-PT" w:eastAsia="pt-PT"/>
    </w:rPr>
  </w:style>
  <w:style w:type="paragraph" w:customStyle="1" w:styleId="CM4">
    <w:name w:val="CM4"/>
    <w:basedOn w:val="Default"/>
    <w:next w:val="Default"/>
    <w:uiPriority w:val="99"/>
    <w:rsid w:val="00EF40D0"/>
    <w:rPr>
      <w:rFonts w:ascii="EUAlbertina" w:eastAsia="Calibri" w:hAnsi="EUAlbertina"/>
      <w:color w:val="auto"/>
      <w:lang w:val="pt-PT" w:eastAsia="pt-PT"/>
    </w:rPr>
  </w:style>
  <w:style w:type="paragraph" w:customStyle="1" w:styleId="StyleLinespacingsingle">
    <w:name w:val="Style Line spacing:  single"/>
    <w:basedOn w:val="Normal"/>
    <w:rsid w:val="00EF40D0"/>
    <w:rPr>
      <w:rFonts w:eastAsia="Times New Roman"/>
      <w:szCs w:val="20"/>
      <w:lang w:val="de-DE" w:eastAsia="de-DE"/>
    </w:rPr>
  </w:style>
  <w:style w:type="paragraph" w:customStyle="1" w:styleId="PargrafodaLista">
    <w:name w:val="Parágrafo da Lista"/>
    <w:basedOn w:val="Normal"/>
    <w:uiPriority w:val="34"/>
    <w:rsid w:val="00EF40D0"/>
    <w:pPr>
      <w:spacing w:line="240" w:lineRule="auto"/>
      <w:ind w:left="720"/>
      <w:contextualSpacing/>
    </w:pPr>
    <w:rPr>
      <w:rFonts w:ascii="Times New Roman" w:eastAsia="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Footnote Text Char2"/>
    <w:uiPriority w:val="99"/>
    <w:locked/>
    <w:rsid w:val="00EF40D0"/>
    <w:rPr>
      <w:rFonts w:ascii="Verdana" w:hAnsi="Verdana" w:cs="Times New Roman"/>
      <w:color w:val="auto"/>
      <w:sz w:val="16"/>
      <w:szCs w:val="18"/>
      <w:lang w:val="en-US" w:eastAsia="de-DE"/>
    </w:rPr>
  </w:style>
  <w:style w:type="paragraph" w:styleId="Subtitle">
    <w:name w:val="Subtitle"/>
    <w:basedOn w:val="Normal"/>
    <w:next w:val="Normal"/>
    <w:link w:val="SubtitleChar"/>
    <w:uiPriority w:val="11"/>
    <w:qFormat/>
    <w:rsid w:val="00FB3AE5"/>
    <w:pPr>
      <w:numPr>
        <w:ilvl w:val="1"/>
      </w:numPr>
      <w:spacing w:before="20" w:after="120"/>
    </w:pPr>
    <w:rPr>
      <w:rFonts w:ascii="Verdana Bold" w:eastAsia="Times New Roman" w:hAnsi="Verdana Bold"/>
      <w:iCs/>
      <w:color w:val="000000"/>
      <w:szCs w:val="24"/>
    </w:rPr>
  </w:style>
  <w:style w:type="character" w:customStyle="1" w:styleId="SubtitleChar">
    <w:name w:val="Subtitle Char"/>
    <w:basedOn w:val="DefaultParagraphFont"/>
    <w:link w:val="Subtitle"/>
    <w:uiPriority w:val="11"/>
    <w:rsid w:val="00FB3AE5"/>
    <w:rPr>
      <w:rFonts w:ascii="Verdana Bold" w:eastAsia="Times New Roman" w:hAnsi="Verdana Bold" w:cs="Times New Roman"/>
      <w:iCs/>
      <w:color w:val="000000"/>
      <w:sz w:val="18"/>
      <w:szCs w:val="24"/>
    </w:rPr>
  </w:style>
  <w:style w:type="paragraph" w:customStyle="1" w:styleId="Heading1JTOT">
    <w:name w:val="Heading 1 + JTOT"/>
    <w:basedOn w:val="Heading1"/>
    <w:rsid w:val="00EF40D0"/>
    <w:rPr>
      <w:rFonts w:ascii="Verdana Bold" w:hAnsi="Verdana Bold"/>
    </w:rPr>
  </w:style>
  <w:style w:type="paragraph" w:customStyle="1" w:styleId="Style1a">
    <w:name w:val="Style1a"/>
    <w:basedOn w:val="NormalWeb"/>
    <w:link w:val="Style1aChar"/>
    <w:rsid w:val="00EF40D0"/>
    <w:pPr>
      <w:numPr>
        <w:numId w:val="31"/>
      </w:numPr>
      <w:spacing w:line="360" w:lineRule="auto"/>
      <w:jc w:val="left"/>
    </w:pPr>
    <w:rPr>
      <w:rFonts w:ascii="Verdana" w:eastAsia="Times New Roman" w:hAnsi="Verdana"/>
      <w:b/>
      <w:sz w:val="18"/>
      <w:szCs w:val="18"/>
      <w:u w:val="single"/>
      <w:lang w:val="x-none" w:eastAsia="en-GB"/>
    </w:rPr>
  </w:style>
  <w:style w:type="character" w:customStyle="1" w:styleId="Style1aChar">
    <w:name w:val="Style1a Char"/>
    <w:link w:val="Style1a"/>
    <w:rsid w:val="00EF40D0"/>
    <w:rPr>
      <w:rFonts w:ascii="Verdana" w:eastAsia="Times New Roman" w:hAnsi="Verdana"/>
      <w:b/>
      <w:sz w:val="18"/>
      <w:szCs w:val="18"/>
      <w:u w:val="single"/>
      <w:lang w:val="x-none" w:eastAsia="en-GB"/>
    </w:rPr>
  </w:style>
  <w:style w:type="paragraph" w:customStyle="1" w:styleId="Style2a">
    <w:name w:val="Style2 a"/>
    <w:basedOn w:val="Style1"/>
    <w:link w:val="Style2aChar"/>
    <w:rsid w:val="00EF40D0"/>
    <w:pPr>
      <w:keepNext w:val="0"/>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EF40D0"/>
    <w:rPr>
      <w:rFonts w:ascii="Verdana" w:eastAsia="Calibri" w:hAnsi="Verdana" w:cs="Times New Roman"/>
      <w:bCs/>
      <w:kern w:val="32"/>
      <w:sz w:val="28"/>
      <w:szCs w:val="32"/>
      <w:lang w:val="de-DE" w:eastAsia="de-DE"/>
    </w:rPr>
  </w:style>
  <w:style w:type="character" w:customStyle="1" w:styleId="Style2aChar">
    <w:name w:val="Style2 a Char"/>
    <w:link w:val="Style2a"/>
    <w:rsid w:val="00EF40D0"/>
    <w:rPr>
      <w:rFonts w:ascii="Verdana" w:eastAsia="Calibri" w:hAnsi="Verdana" w:cs="Times New Roman"/>
      <w:b/>
      <w:bCs/>
      <w:kern w:val="32"/>
      <w:sz w:val="28"/>
      <w:szCs w:val="32"/>
      <w:lang w:val="de-DE" w:eastAsia="en-GB"/>
    </w:rPr>
  </w:style>
  <w:style w:type="paragraph" w:customStyle="1" w:styleId="bullet1">
    <w:name w:val="bullet1"/>
    <w:basedOn w:val="bultab1"/>
    <w:link w:val="bullet1Char"/>
    <w:rsid w:val="00EF40D0"/>
    <w:pPr>
      <w:numPr>
        <w:numId w:val="29"/>
      </w:numPr>
      <w:ind w:left="851" w:right="-79" w:hanging="851"/>
    </w:pPr>
    <w:rPr>
      <w:sz w:val="18"/>
      <w:szCs w:val="18"/>
    </w:rPr>
  </w:style>
  <w:style w:type="character" w:customStyle="1" w:styleId="bultab1Char">
    <w:name w:val="bultab1 Char"/>
    <w:basedOn w:val="DefaultParagraphFont"/>
    <w:link w:val="bultab1"/>
    <w:rsid w:val="00EF40D0"/>
    <w:rPr>
      <w:rFonts w:ascii="Verdana" w:eastAsia="Times New Roman" w:hAnsi="Verdana"/>
      <w:sz w:val="17"/>
      <w:szCs w:val="24"/>
      <w:lang w:val="de-DE" w:eastAsia="de-DE"/>
    </w:rPr>
  </w:style>
  <w:style w:type="character" w:customStyle="1" w:styleId="bullet1Char">
    <w:name w:val="bullet1 Char"/>
    <w:basedOn w:val="bultab1Char"/>
    <w:link w:val="bullet1"/>
    <w:rsid w:val="00EF40D0"/>
    <w:rPr>
      <w:rFonts w:ascii="Verdana" w:eastAsia="Times New Roman" w:hAnsi="Verdana"/>
      <w:sz w:val="18"/>
      <w:szCs w:val="18"/>
      <w:lang w:val="de-DE" w:eastAsia="de-DE"/>
    </w:rPr>
  </w:style>
  <w:style w:type="paragraph" w:styleId="NoSpacing">
    <w:name w:val="No Spacing"/>
    <w:aliases w:val="Judial training"/>
    <w:basedOn w:val="Heading1"/>
    <w:next w:val="Heading1"/>
    <w:uiPriority w:val="1"/>
    <w:rsid w:val="00FC55DD"/>
    <w:pPr>
      <w:keepNext w:val="0"/>
      <w:keepLines w:val="0"/>
      <w:spacing w:line="240" w:lineRule="auto"/>
      <w:outlineLvl w:val="9"/>
    </w:pPr>
    <w:rPr>
      <w:rFonts w:eastAsia="Calibri"/>
      <w:b w:val="0"/>
      <w:bCs w:val="0"/>
      <w:sz w:val="18"/>
      <w:szCs w:val="22"/>
    </w:rPr>
  </w:style>
  <w:style w:type="paragraph" w:customStyle="1" w:styleId="Heading2Ch">
    <w:name w:val="Heading 2 Ch"/>
    <w:basedOn w:val="Heading2"/>
    <w:rsid w:val="001371BC"/>
  </w:style>
  <w:style w:type="paragraph" w:styleId="EnvelopeAddress">
    <w:name w:val="envelope address"/>
    <w:basedOn w:val="Normal"/>
    <w:uiPriority w:val="99"/>
    <w:semiHidden/>
    <w:unhideWhenUsed/>
    <w:rsid w:val="001371BC"/>
    <w:pPr>
      <w:framePr w:w="7920" w:h="1980" w:hRule="exact" w:hSpace="180" w:wrap="auto" w:hAnchor="page" w:xAlign="center" w:yAlign="bottom"/>
      <w:spacing w:line="240" w:lineRule="auto"/>
      <w:ind w:left="2880"/>
    </w:pPr>
    <w:rPr>
      <w:rFonts w:ascii="Cambria" w:eastAsia="Times New Roman" w:hAnsi="Cambria"/>
      <w:sz w:val="24"/>
      <w:szCs w:val="24"/>
    </w:rPr>
  </w:style>
  <w:style w:type="paragraph" w:styleId="ListParagraph">
    <w:name w:val="List Paragraph"/>
    <w:basedOn w:val="Normal"/>
    <w:uiPriority w:val="34"/>
    <w:qFormat/>
    <w:rsid w:val="00875C78"/>
    <w:pPr>
      <w:ind w:left="720"/>
      <w:contextualSpacing/>
    </w:pPr>
  </w:style>
  <w:style w:type="paragraph" w:styleId="List">
    <w:name w:val="List"/>
    <w:basedOn w:val="Normal"/>
    <w:uiPriority w:val="99"/>
    <w:unhideWhenUsed/>
    <w:rsid w:val="00607E73"/>
    <w:pPr>
      <w:numPr>
        <w:numId w:val="34"/>
      </w:numPr>
      <w:spacing w:before="120" w:after="120"/>
      <w:ind w:left="851" w:right="-79" w:hanging="851"/>
      <w:contextualSpacing/>
    </w:pPr>
  </w:style>
  <w:style w:type="paragraph" w:customStyle="1" w:styleId="bul3">
    <w:name w:val="bul3"/>
    <w:basedOn w:val="Normal"/>
    <w:qFormat/>
    <w:rsid w:val="001F6690"/>
    <w:pPr>
      <w:numPr>
        <w:numId w:val="36"/>
      </w:numPr>
      <w:spacing w:after="120"/>
      <w:ind w:left="2552" w:hanging="851"/>
    </w:pPr>
    <w:rPr>
      <w:rFonts w:eastAsia="MS Mincho"/>
      <w:szCs w:val="20"/>
      <w:lang w:eastAsia="x-none"/>
    </w:rPr>
  </w:style>
  <w:style w:type="paragraph" w:styleId="TableofFigures">
    <w:name w:val="table of figures"/>
    <w:basedOn w:val="Normal"/>
    <w:next w:val="Normal"/>
    <w:uiPriority w:val="99"/>
    <w:semiHidden/>
    <w:unhideWhenUsed/>
    <w:rsid w:val="00930C93"/>
  </w:style>
  <w:style w:type="character" w:customStyle="1" w:styleId="st">
    <w:name w:val="st"/>
    <w:basedOn w:val="DefaultParagraphFont"/>
    <w:rsid w:val="00BE2E70"/>
  </w:style>
  <w:style w:type="character" w:customStyle="1" w:styleId="docaccesstitle">
    <w:name w:val="docaccess_title"/>
    <w:basedOn w:val="DefaultParagraphFont"/>
    <w:rsid w:val="00EC7E3F"/>
  </w:style>
  <w:style w:type="paragraph" w:customStyle="1" w:styleId="bttitreb">
    <w:name w:val="bttitreb"/>
    <w:basedOn w:val="Normal"/>
    <w:rsid w:val="00F05EA1"/>
    <w:pPr>
      <w:spacing w:before="100" w:beforeAutospacing="1" w:after="100" w:afterAutospacing="1" w:line="240" w:lineRule="auto"/>
      <w:jc w:val="left"/>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44580">
      <w:bodyDiv w:val="1"/>
      <w:marLeft w:val="0"/>
      <w:marRight w:val="0"/>
      <w:marTop w:val="0"/>
      <w:marBottom w:val="0"/>
      <w:divBdr>
        <w:top w:val="none" w:sz="0" w:space="0" w:color="auto"/>
        <w:left w:val="none" w:sz="0" w:space="0" w:color="auto"/>
        <w:bottom w:val="none" w:sz="0" w:space="0" w:color="auto"/>
        <w:right w:val="none" w:sz="0" w:space="0" w:color="auto"/>
      </w:divBdr>
    </w:div>
    <w:div w:id="401295341">
      <w:bodyDiv w:val="1"/>
      <w:marLeft w:val="0"/>
      <w:marRight w:val="0"/>
      <w:marTop w:val="0"/>
      <w:marBottom w:val="0"/>
      <w:divBdr>
        <w:top w:val="none" w:sz="0" w:space="0" w:color="auto"/>
        <w:left w:val="none" w:sz="0" w:space="0" w:color="auto"/>
        <w:bottom w:val="none" w:sz="0" w:space="0" w:color="auto"/>
        <w:right w:val="none" w:sz="0" w:space="0" w:color="auto"/>
      </w:divBdr>
    </w:div>
    <w:div w:id="427114671">
      <w:bodyDiv w:val="1"/>
      <w:marLeft w:val="0"/>
      <w:marRight w:val="0"/>
      <w:marTop w:val="0"/>
      <w:marBottom w:val="0"/>
      <w:divBdr>
        <w:top w:val="none" w:sz="0" w:space="0" w:color="auto"/>
        <w:left w:val="none" w:sz="0" w:space="0" w:color="auto"/>
        <w:bottom w:val="none" w:sz="0" w:space="0" w:color="auto"/>
        <w:right w:val="none" w:sz="0" w:space="0" w:color="auto"/>
      </w:divBdr>
    </w:div>
    <w:div w:id="438451798">
      <w:bodyDiv w:val="1"/>
      <w:marLeft w:val="0"/>
      <w:marRight w:val="0"/>
      <w:marTop w:val="0"/>
      <w:marBottom w:val="0"/>
      <w:divBdr>
        <w:top w:val="none" w:sz="0" w:space="0" w:color="auto"/>
        <w:left w:val="none" w:sz="0" w:space="0" w:color="auto"/>
        <w:bottom w:val="none" w:sz="0" w:space="0" w:color="auto"/>
        <w:right w:val="none" w:sz="0" w:space="0" w:color="auto"/>
      </w:divBdr>
    </w:div>
    <w:div w:id="893154044">
      <w:bodyDiv w:val="1"/>
      <w:marLeft w:val="0"/>
      <w:marRight w:val="0"/>
      <w:marTop w:val="0"/>
      <w:marBottom w:val="0"/>
      <w:divBdr>
        <w:top w:val="none" w:sz="0" w:space="0" w:color="auto"/>
        <w:left w:val="none" w:sz="0" w:space="0" w:color="auto"/>
        <w:bottom w:val="none" w:sz="0" w:space="0" w:color="auto"/>
        <w:right w:val="none" w:sz="0" w:space="0" w:color="auto"/>
      </w:divBdr>
    </w:div>
    <w:div w:id="982200597">
      <w:bodyDiv w:val="1"/>
      <w:marLeft w:val="0"/>
      <w:marRight w:val="0"/>
      <w:marTop w:val="0"/>
      <w:marBottom w:val="0"/>
      <w:divBdr>
        <w:top w:val="none" w:sz="0" w:space="0" w:color="auto"/>
        <w:left w:val="none" w:sz="0" w:space="0" w:color="auto"/>
        <w:bottom w:val="none" w:sz="0" w:space="0" w:color="auto"/>
        <w:right w:val="none" w:sz="0" w:space="0" w:color="auto"/>
      </w:divBdr>
    </w:div>
    <w:div w:id="1105272778">
      <w:bodyDiv w:val="1"/>
      <w:marLeft w:val="0"/>
      <w:marRight w:val="0"/>
      <w:marTop w:val="0"/>
      <w:marBottom w:val="0"/>
      <w:divBdr>
        <w:top w:val="none" w:sz="0" w:space="0" w:color="auto"/>
        <w:left w:val="none" w:sz="0" w:space="0" w:color="auto"/>
        <w:bottom w:val="none" w:sz="0" w:space="0" w:color="auto"/>
        <w:right w:val="none" w:sz="0" w:space="0" w:color="auto"/>
      </w:divBdr>
    </w:div>
    <w:div w:id="1135028866">
      <w:bodyDiv w:val="1"/>
      <w:marLeft w:val="0"/>
      <w:marRight w:val="0"/>
      <w:marTop w:val="0"/>
      <w:marBottom w:val="0"/>
      <w:divBdr>
        <w:top w:val="none" w:sz="0" w:space="0" w:color="auto"/>
        <w:left w:val="none" w:sz="0" w:space="0" w:color="auto"/>
        <w:bottom w:val="none" w:sz="0" w:space="0" w:color="auto"/>
        <w:right w:val="none" w:sz="0" w:space="0" w:color="auto"/>
      </w:divBdr>
    </w:div>
    <w:div w:id="1449809741">
      <w:bodyDiv w:val="1"/>
      <w:marLeft w:val="0"/>
      <w:marRight w:val="0"/>
      <w:marTop w:val="0"/>
      <w:marBottom w:val="0"/>
      <w:divBdr>
        <w:top w:val="none" w:sz="0" w:space="0" w:color="auto"/>
        <w:left w:val="none" w:sz="0" w:space="0" w:color="auto"/>
        <w:bottom w:val="none" w:sz="0" w:space="0" w:color="auto"/>
        <w:right w:val="none" w:sz="0" w:space="0" w:color="auto"/>
      </w:divBdr>
    </w:div>
    <w:div w:id="1475289625">
      <w:bodyDiv w:val="1"/>
      <w:marLeft w:val="0"/>
      <w:marRight w:val="0"/>
      <w:marTop w:val="0"/>
      <w:marBottom w:val="0"/>
      <w:divBdr>
        <w:top w:val="none" w:sz="0" w:space="0" w:color="auto"/>
        <w:left w:val="none" w:sz="0" w:space="0" w:color="auto"/>
        <w:bottom w:val="none" w:sz="0" w:space="0" w:color="auto"/>
        <w:right w:val="none" w:sz="0" w:space="0" w:color="auto"/>
      </w:divBdr>
    </w:div>
    <w:div w:id="1527325345">
      <w:bodyDiv w:val="1"/>
      <w:marLeft w:val="0"/>
      <w:marRight w:val="0"/>
      <w:marTop w:val="0"/>
      <w:marBottom w:val="0"/>
      <w:divBdr>
        <w:top w:val="none" w:sz="0" w:space="0" w:color="auto"/>
        <w:left w:val="none" w:sz="0" w:space="0" w:color="auto"/>
        <w:bottom w:val="none" w:sz="0" w:space="0" w:color="auto"/>
        <w:right w:val="none" w:sz="0" w:space="0" w:color="auto"/>
      </w:divBdr>
    </w:div>
    <w:div w:id="1777094273">
      <w:bodyDiv w:val="1"/>
      <w:marLeft w:val="0"/>
      <w:marRight w:val="0"/>
      <w:marTop w:val="0"/>
      <w:marBottom w:val="0"/>
      <w:divBdr>
        <w:top w:val="none" w:sz="0" w:space="0" w:color="auto"/>
        <w:left w:val="none" w:sz="0" w:space="0" w:color="auto"/>
        <w:bottom w:val="none" w:sz="0" w:space="0" w:color="auto"/>
        <w:right w:val="none" w:sz="0" w:space="0" w:color="auto"/>
      </w:divBdr>
    </w:div>
    <w:div w:id="1797528943">
      <w:bodyDiv w:val="1"/>
      <w:marLeft w:val="0"/>
      <w:marRight w:val="0"/>
      <w:marTop w:val="0"/>
      <w:marBottom w:val="0"/>
      <w:divBdr>
        <w:top w:val="none" w:sz="0" w:space="0" w:color="auto"/>
        <w:left w:val="none" w:sz="0" w:space="0" w:color="auto"/>
        <w:bottom w:val="none" w:sz="0" w:space="0" w:color="auto"/>
        <w:right w:val="none" w:sz="0" w:space="0" w:color="auto"/>
      </w:divBdr>
      <w:divsChild>
        <w:div w:id="58215037">
          <w:marLeft w:val="562"/>
          <w:marRight w:val="0"/>
          <w:marTop w:val="0"/>
          <w:marBottom w:val="120"/>
          <w:divBdr>
            <w:top w:val="none" w:sz="0" w:space="0" w:color="auto"/>
            <w:left w:val="none" w:sz="0" w:space="0" w:color="auto"/>
            <w:bottom w:val="none" w:sz="0" w:space="0" w:color="auto"/>
            <w:right w:val="none" w:sz="0" w:space="0" w:color="auto"/>
          </w:divBdr>
        </w:div>
        <w:div w:id="93980105">
          <w:marLeft w:val="562"/>
          <w:marRight w:val="0"/>
          <w:marTop w:val="0"/>
          <w:marBottom w:val="120"/>
          <w:divBdr>
            <w:top w:val="none" w:sz="0" w:space="0" w:color="auto"/>
            <w:left w:val="none" w:sz="0" w:space="0" w:color="auto"/>
            <w:bottom w:val="none" w:sz="0" w:space="0" w:color="auto"/>
            <w:right w:val="none" w:sz="0" w:space="0" w:color="auto"/>
          </w:divBdr>
        </w:div>
        <w:div w:id="115175175">
          <w:marLeft w:val="562"/>
          <w:marRight w:val="0"/>
          <w:marTop w:val="0"/>
          <w:marBottom w:val="120"/>
          <w:divBdr>
            <w:top w:val="none" w:sz="0" w:space="0" w:color="auto"/>
            <w:left w:val="none" w:sz="0" w:space="0" w:color="auto"/>
            <w:bottom w:val="none" w:sz="0" w:space="0" w:color="auto"/>
            <w:right w:val="none" w:sz="0" w:space="0" w:color="auto"/>
          </w:divBdr>
        </w:div>
        <w:div w:id="218244278">
          <w:marLeft w:val="562"/>
          <w:marRight w:val="0"/>
          <w:marTop w:val="0"/>
          <w:marBottom w:val="120"/>
          <w:divBdr>
            <w:top w:val="none" w:sz="0" w:space="0" w:color="auto"/>
            <w:left w:val="none" w:sz="0" w:space="0" w:color="auto"/>
            <w:bottom w:val="none" w:sz="0" w:space="0" w:color="auto"/>
            <w:right w:val="none" w:sz="0" w:space="0" w:color="auto"/>
          </w:divBdr>
        </w:div>
        <w:div w:id="682323658">
          <w:marLeft w:val="562"/>
          <w:marRight w:val="0"/>
          <w:marTop w:val="0"/>
          <w:marBottom w:val="120"/>
          <w:divBdr>
            <w:top w:val="none" w:sz="0" w:space="0" w:color="auto"/>
            <w:left w:val="none" w:sz="0" w:space="0" w:color="auto"/>
            <w:bottom w:val="none" w:sz="0" w:space="0" w:color="auto"/>
            <w:right w:val="none" w:sz="0" w:space="0" w:color="auto"/>
          </w:divBdr>
        </w:div>
        <w:div w:id="698436657">
          <w:marLeft w:val="562"/>
          <w:marRight w:val="0"/>
          <w:marTop w:val="0"/>
          <w:marBottom w:val="120"/>
          <w:divBdr>
            <w:top w:val="none" w:sz="0" w:space="0" w:color="auto"/>
            <w:left w:val="none" w:sz="0" w:space="0" w:color="auto"/>
            <w:bottom w:val="none" w:sz="0" w:space="0" w:color="auto"/>
            <w:right w:val="none" w:sz="0" w:space="0" w:color="auto"/>
          </w:divBdr>
        </w:div>
        <w:div w:id="747384724">
          <w:marLeft w:val="562"/>
          <w:marRight w:val="0"/>
          <w:marTop w:val="0"/>
          <w:marBottom w:val="120"/>
          <w:divBdr>
            <w:top w:val="none" w:sz="0" w:space="0" w:color="auto"/>
            <w:left w:val="none" w:sz="0" w:space="0" w:color="auto"/>
            <w:bottom w:val="none" w:sz="0" w:space="0" w:color="auto"/>
            <w:right w:val="none" w:sz="0" w:space="0" w:color="auto"/>
          </w:divBdr>
        </w:div>
        <w:div w:id="1565947606">
          <w:marLeft w:val="562"/>
          <w:marRight w:val="0"/>
          <w:marTop w:val="0"/>
          <w:marBottom w:val="120"/>
          <w:divBdr>
            <w:top w:val="none" w:sz="0" w:space="0" w:color="auto"/>
            <w:left w:val="none" w:sz="0" w:space="0" w:color="auto"/>
            <w:bottom w:val="none" w:sz="0" w:space="0" w:color="auto"/>
            <w:right w:val="none" w:sz="0" w:space="0" w:color="auto"/>
          </w:divBdr>
        </w:div>
        <w:div w:id="1779988146">
          <w:marLeft w:val="562"/>
          <w:marRight w:val="0"/>
          <w:marTop w:val="0"/>
          <w:marBottom w:val="120"/>
          <w:divBdr>
            <w:top w:val="none" w:sz="0" w:space="0" w:color="auto"/>
            <w:left w:val="none" w:sz="0" w:space="0" w:color="auto"/>
            <w:bottom w:val="none" w:sz="0" w:space="0" w:color="auto"/>
            <w:right w:val="none" w:sz="0" w:space="0" w:color="auto"/>
          </w:divBdr>
        </w:div>
      </w:divsChild>
    </w:div>
    <w:div w:id="210646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e-evidence.info"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nij.gov"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computer.howstuffworks.com/computer-hardware-channel.htm"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Mustafa.Ferati@coe.int" TargetMode="External"/><Relationship Id="rId20" Type="http://schemas.openxmlformats.org/officeDocument/2006/relationships/hyperlink" Target="http://www.sheffield.ac.uk/.../Guide%20to%20setting%20objectives.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lexander.seger@coe.int"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alexander.seger@coe.int" TargetMode="External"/><Relationship Id="rId23" Type="http://schemas.openxmlformats.org/officeDocument/2006/relationships/hyperlink" Target="http://www.nij.gov/topics/forensics/evidence/digital/digital-glossary.htm" TargetMode="Externa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www.storagereview.com/hard_disk_drive_reference_gui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www.nij.gov/topics/forensics/evidence/digital/digital-glossary.ht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D03F3-87B1-444E-AF79-C500190D2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58</Pages>
  <Words>55908</Words>
  <Characters>318677</Characters>
  <Application>Microsoft Office Word</Application>
  <DocSecurity>0</DocSecurity>
  <Lines>2655</Lines>
  <Paragraphs>747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Council of Europe</Company>
  <LinksUpToDate>false</LinksUpToDate>
  <CharactersWithSpaces>373838</CharactersWithSpaces>
  <SharedDoc>false</SharedDoc>
  <HLinks>
    <vt:vector size="264" baseType="variant">
      <vt:variant>
        <vt:i4>2031729</vt:i4>
      </vt:variant>
      <vt:variant>
        <vt:i4>231</vt:i4>
      </vt:variant>
      <vt:variant>
        <vt:i4>0</vt:i4>
      </vt:variant>
      <vt:variant>
        <vt:i4>5</vt:i4>
      </vt:variant>
      <vt:variant>
        <vt:lpwstr/>
      </vt:variant>
      <vt:variant>
        <vt:lpwstr>_Lesson_No:_1.3.2</vt:lpwstr>
      </vt:variant>
      <vt:variant>
        <vt:i4>589834</vt:i4>
      </vt:variant>
      <vt:variant>
        <vt:i4>228</vt:i4>
      </vt:variant>
      <vt:variant>
        <vt:i4>0</vt:i4>
      </vt:variant>
      <vt:variant>
        <vt:i4>5</vt:i4>
      </vt:variant>
      <vt:variant>
        <vt:lpwstr>http://www.nij.gov/topics/forensics/evidence/digital/digital-glossary.htm</vt:lpwstr>
      </vt:variant>
      <vt:variant>
        <vt:lpwstr/>
      </vt:variant>
      <vt:variant>
        <vt:i4>589834</vt:i4>
      </vt:variant>
      <vt:variant>
        <vt:i4>225</vt:i4>
      </vt:variant>
      <vt:variant>
        <vt:i4>0</vt:i4>
      </vt:variant>
      <vt:variant>
        <vt:i4>5</vt:i4>
      </vt:variant>
      <vt:variant>
        <vt:lpwstr>http://www.nij.gov/topics/forensics/evidence/digital/digital-glossary.htm</vt:lpwstr>
      </vt:variant>
      <vt:variant>
        <vt:lpwstr/>
      </vt:variant>
      <vt:variant>
        <vt:i4>4063352</vt:i4>
      </vt:variant>
      <vt:variant>
        <vt:i4>222</vt:i4>
      </vt:variant>
      <vt:variant>
        <vt:i4>0</vt:i4>
      </vt:variant>
      <vt:variant>
        <vt:i4>5</vt:i4>
      </vt:variant>
      <vt:variant>
        <vt:lpwstr>http://www.nij.gov/</vt:lpwstr>
      </vt:variant>
      <vt:variant>
        <vt:lpwstr/>
      </vt:variant>
      <vt:variant>
        <vt:i4>7274545</vt:i4>
      </vt:variant>
      <vt:variant>
        <vt:i4>219</vt:i4>
      </vt:variant>
      <vt:variant>
        <vt:i4>0</vt:i4>
      </vt:variant>
      <vt:variant>
        <vt:i4>5</vt:i4>
      </vt:variant>
      <vt:variant>
        <vt:lpwstr>http://www.sheffield.ac.uk/.../Guide to setting objectives.doc</vt:lpwstr>
      </vt:variant>
      <vt:variant>
        <vt:lpwstr/>
      </vt:variant>
      <vt:variant>
        <vt:i4>7274592</vt:i4>
      </vt:variant>
      <vt:variant>
        <vt:i4>216</vt:i4>
      </vt:variant>
      <vt:variant>
        <vt:i4>0</vt:i4>
      </vt:variant>
      <vt:variant>
        <vt:i4>5</vt:i4>
      </vt:variant>
      <vt:variant>
        <vt:lpwstr>http://www.storagereview.com/hard_disk_drive_reference_guide</vt:lpwstr>
      </vt:variant>
      <vt:variant>
        <vt:lpwstr/>
      </vt:variant>
      <vt:variant>
        <vt:i4>7012459</vt:i4>
      </vt:variant>
      <vt:variant>
        <vt:i4>213</vt:i4>
      </vt:variant>
      <vt:variant>
        <vt:i4>0</vt:i4>
      </vt:variant>
      <vt:variant>
        <vt:i4>5</vt:i4>
      </vt:variant>
      <vt:variant>
        <vt:lpwstr>http://www.e-evidence.info/</vt:lpwstr>
      </vt:variant>
      <vt:variant>
        <vt:lpwstr/>
      </vt:variant>
      <vt:variant>
        <vt:i4>7077951</vt:i4>
      </vt:variant>
      <vt:variant>
        <vt:i4>210</vt:i4>
      </vt:variant>
      <vt:variant>
        <vt:i4>0</vt:i4>
      </vt:variant>
      <vt:variant>
        <vt:i4>5</vt:i4>
      </vt:variant>
      <vt:variant>
        <vt:lpwstr>http://computer.howstuffworks.com/computer-hardware-channel.htm</vt:lpwstr>
      </vt:variant>
      <vt:variant>
        <vt:lpwstr/>
      </vt:variant>
      <vt:variant>
        <vt:i4>7536641</vt:i4>
      </vt:variant>
      <vt:variant>
        <vt:i4>207</vt:i4>
      </vt:variant>
      <vt:variant>
        <vt:i4>0</vt:i4>
      </vt:variant>
      <vt:variant>
        <vt:i4>5</vt:i4>
      </vt:variant>
      <vt:variant>
        <vt:lpwstr>mailto:Mustafa.Ferati@coe.int</vt:lpwstr>
      </vt:variant>
      <vt:variant>
        <vt:lpwstr/>
      </vt:variant>
      <vt:variant>
        <vt:i4>7077908</vt:i4>
      </vt:variant>
      <vt:variant>
        <vt:i4>204</vt:i4>
      </vt:variant>
      <vt:variant>
        <vt:i4>0</vt:i4>
      </vt:variant>
      <vt:variant>
        <vt:i4>5</vt:i4>
      </vt:variant>
      <vt:variant>
        <vt:lpwstr>mailto:alexander.seger@coe.int</vt:lpwstr>
      </vt:variant>
      <vt:variant>
        <vt:lpwstr/>
      </vt:variant>
      <vt:variant>
        <vt:i4>1703991</vt:i4>
      </vt:variant>
      <vt:variant>
        <vt:i4>197</vt:i4>
      </vt:variant>
      <vt:variant>
        <vt:i4>0</vt:i4>
      </vt:variant>
      <vt:variant>
        <vt:i4>5</vt:i4>
      </vt:variant>
      <vt:variant>
        <vt:lpwstr/>
      </vt:variant>
      <vt:variant>
        <vt:lpwstr>_Toc352944253</vt:lpwstr>
      </vt:variant>
      <vt:variant>
        <vt:i4>1703991</vt:i4>
      </vt:variant>
      <vt:variant>
        <vt:i4>191</vt:i4>
      </vt:variant>
      <vt:variant>
        <vt:i4>0</vt:i4>
      </vt:variant>
      <vt:variant>
        <vt:i4>5</vt:i4>
      </vt:variant>
      <vt:variant>
        <vt:lpwstr/>
      </vt:variant>
      <vt:variant>
        <vt:lpwstr>_Toc352944252</vt:lpwstr>
      </vt:variant>
      <vt:variant>
        <vt:i4>1703991</vt:i4>
      </vt:variant>
      <vt:variant>
        <vt:i4>185</vt:i4>
      </vt:variant>
      <vt:variant>
        <vt:i4>0</vt:i4>
      </vt:variant>
      <vt:variant>
        <vt:i4>5</vt:i4>
      </vt:variant>
      <vt:variant>
        <vt:lpwstr/>
      </vt:variant>
      <vt:variant>
        <vt:lpwstr>_Toc352944251</vt:lpwstr>
      </vt:variant>
      <vt:variant>
        <vt:i4>1703991</vt:i4>
      </vt:variant>
      <vt:variant>
        <vt:i4>179</vt:i4>
      </vt:variant>
      <vt:variant>
        <vt:i4>0</vt:i4>
      </vt:variant>
      <vt:variant>
        <vt:i4>5</vt:i4>
      </vt:variant>
      <vt:variant>
        <vt:lpwstr/>
      </vt:variant>
      <vt:variant>
        <vt:lpwstr>_Toc352944250</vt:lpwstr>
      </vt:variant>
      <vt:variant>
        <vt:i4>1769527</vt:i4>
      </vt:variant>
      <vt:variant>
        <vt:i4>173</vt:i4>
      </vt:variant>
      <vt:variant>
        <vt:i4>0</vt:i4>
      </vt:variant>
      <vt:variant>
        <vt:i4>5</vt:i4>
      </vt:variant>
      <vt:variant>
        <vt:lpwstr/>
      </vt:variant>
      <vt:variant>
        <vt:lpwstr>_Toc352944249</vt:lpwstr>
      </vt:variant>
      <vt:variant>
        <vt:i4>1769527</vt:i4>
      </vt:variant>
      <vt:variant>
        <vt:i4>167</vt:i4>
      </vt:variant>
      <vt:variant>
        <vt:i4>0</vt:i4>
      </vt:variant>
      <vt:variant>
        <vt:i4>5</vt:i4>
      </vt:variant>
      <vt:variant>
        <vt:lpwstr/>
      </vt:variant>
      <vt:variant>
        <vt:lpwstr>_Toc352944248</vt:lpwstr>
      </vt:variant>
      <vt:variant>
        <vt:i4>1769527</vt:i4>
      </vt:variant>
      <vt:variant>
        <vt:i4>161</vt:i4>
      </vt:variant>
      <vt:variant>
        <vt:i4>0</vt:i4>
      </vt:variant>
      <vt:variant>
        <vt:i4>5</vt:i4>
      </vt:variant>
      <vt:variant>
        <vt:lpwstr/>
      </vt:variant>
      <vt:variant>
        <vt:lpwstr>_Toc352944247</vt:lpwstr>
      </vt:variant>
      <vt:variant>
        <vt:i4>1769527</vt:i4>
      </vt:variant>
      <vt:variant>
        <vt:i4>155</vt:i4>
      </vt:variant>
      <vt:variant>
        <vt:i4>0</vt:i4>
      </vt:variant>
      <vt:variant>
        <vt:i4>5</vt:i4>
      </vt:variant>
      <vt:variant>
        <vt:lpwstr/>
      </vt:variant>
      <vt:variant>
        <vt:lpwstr>_Toc352944246</vt:lpwstr>
      </vt:variant>
      <vt:variant>
        <vt:i4>1769527</vt:i4>
      </vt:variant>
      <vt:variant>
        <vt:i4>149</vt:i4>
      </vt:variant>
      <vt:variant>
        <vt:i4>0</vt:i4>
      </vt:variant>
      <vt:variant>
        <vt:i4>5</vt:i4>
      </vt:variant>
      <vt:variant>
        <vt:lpwstr/>
      </vt:variant>
      <vt:variant>
        <vt:lpwstr>_Toc352944245</vt:lpwstr>
      </vt:variant>
      <vt:variant>
        <vt:i4>1769527</vt:i4>
      </vt:variant>
      <vt:variant>
        <vt:i4>143</vt:i4>
      </vt:variant>
      <vt:variant>
        <vt:i4>0</vt:i4>
      </vt:variant>
      <vt:variant>
        <vt:i4>5</vt:i4>
      </vt:variant>
      <vt:variant>
        <vt:lpwstr/>
      </vt:variant>
      <vt:variant>
        <vt:lpwstr>_Toc352944244</vt:lpwstr>
      </vt:variant>
      <vt:variant>
        <vt:i4>1769527</vt:i4>
      </vt:variant>
      <vt:variant>
        <vt:i4>137</vt:i4>
      </vt:variant>
      <vt:variant>
        <vt:i4>0</vt:i4>
      </vt:variant>
      <vt:variant>
        <vt:i4>5</vt:i4>
      </vt:variant>
      <vt:variant>
        <vt:lpwstr/>
      </vt:variant>
      <vt:variant>
        <vt:lpwstr>_Toc352944243</vt:lpwstr>
      </vt:variant>
      <vt:variant>
        <vt:i4>1769527</vt:i4>
      </vt:variant>
      <vt:variant>
        <vt:i4>131</vt:i4>
      </vt:variant>
      <vt:variant>
        <vt:i4>0</vt:i4>
      </vt:variant>
      <vt:variant>
        <vt:i4>5</vt:i4>
      </vt:variant>
      <vt:variant>
        <vt:lpwstr/>
      </vt:variant>
      <vt:variant>
        <vt:lpwstr>_Toc352944242</vt:lpwstr>
      </vt:variant>
      <vt:variant>
        <vt:i4>1769527</vt:i4>
      </vt:variant>
      <vt:variant>
        <vt:i4>125</vt:i4>
      </vt:variant>
      <vt:variant>
        <vt:i4>0</vt:i4>
      </vt:variant>
      <vt:variant>
        <vt:i4>5</vt:i4>
      </vt:variant>
      <vt:variant>
        <vt:lpwstr/>
      </vt:variant>
      <vt:variant>
        <vt:lpwstr>_Toc352944241</vt:lpwstr>
      </vt:variant>
      <vt:variant>
        <vt:i4>1769527</vt:i4>
      </vt:variant>
      <vt:variant>
        <vt:i4>119</vt:i4>
      </vt:variant>
      <vt:variant>
        <vt:i4>0</vt:i4>
      </vt:variant>
      <vt:variant>
        <vt:i4>5</vt:i4>
      </vt:variant>
      <vt:variant>
        <vt:lpwstr/>
      </vt:variant>
      <vt:variant>
        <vt:lpwstr>_Toc352944240</vt:lpwstr>
      </vt:variant>
      <vt:variant>
        <vt:i4>1835063</vt:i4>
      </vt:variant>
      <vt:variant>
        <vt:i4>113</vt:i4>
      </vt:variant>
      <vt:variant>
        <vt:i4>0</vt:i4>
      </vt:variant>
      <vt:variant>
        <vt:i4>5</vt:i4>
      </vt:variant>
      <vt:variant>
        <vt:lpwstr/>
      </vt:variant>
      <vt:variant>
        <vt:lpwstr>_Toc352944239</vt:lpwstr>
      </vt:variant>
      <vt:variant>
        <vt:i4>1835063</vt:i4>
      </vt:variant>
      <vt:variant>
        <vt:i4>107</vt:i4>
      </vt:variant>
      <vt:variant>
        <vt:i4>0</vt:i4>
      </vt:variant>
      <vt:variant>
        <vt:i4>5</vt:i4>
      </vt:variant>
      <vt:variant>
        <vt:lpwstr/>
      </vt:variant>
      <vt:variant>
        <vt:lpwstr>_Toc352944238</vt:lpwstr>
      </vt:variant>
      <vt:variant>
        <vt:i4>1835063</vt:i4>
      </vt:variant>
      <vt:variant>
        <vt:i4>101</vt:i4>
      </vt:variant>
      <vt:variant>
        <vt:i4>0</vt:i4>
      </vt:variant>
      <vt:variant>
        <vt:i4>5</vt:i4>
      </vt:variant>
      <vt:variant>
        <vt:lpwstr/>
      </vt:variant>
      <vt:variant>
        <vt:lpwstr>_Toc352944236</vt:lpwstr>
      </vt:variant>
      <vt:variant>
        <vt:i4>1835063</vt:i4>
      </vt:variant>
      <vt:variant>
        <vt:i4>95</vt:i4>
      </vt:variant>
      <vt:variant>
        <vt:i4>0</vt:i4>
      </vt:variant>
      <vt:variant>
        <vt:i4>5</vt:i4>
      </vt:variant>
      <vt:variant>
        <vt:lpwstr/>
      </vt:variant>
      <vt:variant>
        <vt:lpwstr>_Toc352944235</vt:lpwstr>
      </vt:variant>
      <vt:variant>
        <vt:i4>1835063</vt:i4>
      </vt:variant>
      <vt:variant>
        <vt:i4>89</vt:i4>
      </vt:variant>
      <vt:variant>
        <vt:i4>0</vt:i4>
      </vt:variant>
      <vt:variant>
        <vt:i4>5</vt:i4>
      </vt:variant>
      <vt:variant>
        <vt:lpwstr/>
      </vt:variant>
      <vt:variant>
        <vt:lpwstr>_Toc352944234</vt:lpwstr>
      </vt:variant>
      <vt:variant>
        <vt:i4>1835063</vt:i4>
      </vt:variant>
      <vt:variant>
        <vt:i4>83</vt:i4>
      </vt:variant>
      <vt:variant>
        <vt:i4>0</vt:i4>
      </vt:variant>
      <vt:variant>
        <vt:i4>5</vt:i4>
      </vt:variant>
      <vt:variant>
        <vt:lpwstr/>
      </vt:variant>
      <vt:variant>
        <vt:lpwstr>_Toc352944233</vt:lpwstr>
      </vt:variant>
      <vt:variant>
        <vt:i4>1835063</vt:i4>
      </vt:variant>
      <vt:variant>
        <vt:i4>77</vt:i4>
      </vt:variant>
      <vt:variant>
        <vt:i4>0</vt:i4>
      </vt:variant>
      <vt:variant>
        <vt:i4>5</vt:i4>
      </vt:variant>
      <vt:variant>
        <vt:lpwstr/>
      </vt:variant>
      <vt:variant>
        <vt:lpwstr>_Toc352944232</vt:lpwstr>
      </vt:variant>
      <vt:variant>
        <vt:i4>1835063</vt:i4>
      </vt:variant>
      <vt:variant>
        <vt:i4>71</vt:i4>
      </vt:variant>
      <vt:variant>
        <vt:i4>0</vt:i4>
      </vt:variant>
      <vt:variant>
        <vt:i4>5</vt:i4>
      </vt:variant>
      <vt:variant>
        <vt:lpwstr/>
      </vt:variant>
      <vt:variant>
        <vt:lpwstr>_Toc352944231</vt:lpwstr>
      </vt:variant>
      <vt:variant>
        <vt:i4>1835063</vt:i4>
      </vt:variant>
      <vt:variant>
        <vt:i4>65</vt:i4>
      </vt:variant>
      <vt:variant>
        <vt:i4>0</vt:i4>
      </vt:variant>
      <vt:variant>
        <vt:i4>5</vt:i4>
      </vt:variant>
      <vt:variant>
        <vt:lpwstr/>
      </vt:variant>
      <vt:variant>
        <vt:lpwstr>_Toc352944230</vt:lpwstr>
      </vt:variant>
      <vt:variant>
        <vt:i4>1900599</vt:i4>
      </vt:variant>
      <vt:variant>
        <vt:i4>59</vt:i4>
      </vt:variant>
      <vt:variant>
        <vt:i4>0</vt:i4>
      </vt:variant>
      <vt:variant>
        <vt:i4>5</vt:i4>
      </vt:variant>
      <vt:variant>
        <vt:lpwstr/>
      </vt:variant>
      <vt:variant>
        <vt:lpwstr>_Toc352944229</vt:lpwstr>
      </vt:variant>
      <vt:variant>
        <vt:i4>1900599</vt:i4>
      </vt:variant>
      <vt:variant>
        <vt:i4>53</vt:i4>
      </vt:variant>
      <vt:variant>
        <vt:i4>0</vt:i4>
      </vt:variant>
      <vt:variant>
        <vt:i4>5</vt:i4>
      </vt:variant>
      <vt:variant>
        <vt:lpwstr/>
      </vt:variant>
      <vt:variant>
        <vt:lpwstr>_Toc352944228</vt:lpwstr>
      </vt:variant>
      <vt:variant>
        <vt:i4>1900599</vt:i4>
      </vt:variant>
      <vt:variant>
        <vt:i4>47</vt:i4>
      </vt:variant>
      <vt:variant>
        <vt:i4>0</vt:i4>
      </vt:variant>
      <vt:variant>
        <vt:i4>5</vt:i4>
      </vt:variant>
      <vt:variant>
        <vt:lpwstr/>
      </vt:variant>
      <vt:variant>
        <vt:lpwstr>_Toc352944227</vt:lpwstr>
      </vt:variant>
      <vt:variant>
        <vt:i4>1900599</vt:i4>
      </vt:variant>
      <vt:variant>
        <vt:i4>41</vt:i4>
      </vt:variant>
      <vt:variant>
        <vt:i4>0</vt:i4>
      </vt:variant>
      <vt:variant>
        <vt:i4>5</vt:i4>
      </vt:variant>
      <vt:variant>
        <vt:lpwstr/>
      </vt:variant>
      <vt:variant>
        <vt:lpwstr>_Toc352944226</vt:lpwstr>
      </vt:variant>
      <vt:variant>
        <vt:i4>1900599</vt:i4>
      </vt:variant>
      <vt:variant>
        <vt:i4>35</vt:i4>
      </vt:variant>
      <vt:variant>
        <vt:i4>0</vt:i4>
      </vt:variant>
      <vt:variant>
        <vt:i4>5</vt:i4>
      </vt:variant>
      <vt:variant>
        <vt:lpwstr/>
      </vt:variant>
      <vt:variant>
        <vt:lpwstr>_Toc352944225</vt:lpwstr>
      </vt:variant>
      <vt:variant>
        <vt:i4>1900599</vt:i4>
      </vt:variant>
      <vt:variant>
        <vt:i4>29</vt:i4>
      </vt:variant>
      <vt:variant>
        <vt:i4>0</vt:i4>
      </vt:variant>
      <vt:variant>
        <vt:i4>5</vt:i4>
      </vt:variant>
      <vt:variant>
        <vt:lpwstr/>
      </vt:variant>
      <vt:variant>
        <vt:lpwstr>_Toc352944224</vt:lpwstr>
      </vt:variant>
      <vt:variant>
        <vt:i4>1900599</vt:i4>
      </vt:variant>
      <vt:variant>
        <vt:i4>23</vt:i4>
      </vt:variant>
      <vt:variant>
        <vt:i4>0</vt:i4>
      </vt:variant>
      <vt:variant>
        <vt:i4>5</vt:i4>
      </vt:variant>
      <vt:variant>
        <vt:lpwstr/>
      </vt:variant>
      <vt:variant>
        <vt:lpwstr>_Toc352944223</vt:lpwstr>
      </vt:variant>
      <vt:variant>
        <vt:i4>1900599</vt:i4>
      </vt:variant>
      <vt:variant>
        <vt:i4>17</vt:i4>
      </vt:variant>
      <vt:variant>
        <vt:i4>0</vt:i4>
      </vt:variant>
      <vt:variant>
        <vt:i4>5</vt:i4>
      </vt:variant>
      <vt:variant>
        <vt:lpwstr/>
      </vt:variant>
      <vt:variant>
        <vt:lpwstr>_Toc352944222</vt:lpwstr>
      </vt:variant>
      <vt:variant>
        <vt:i4>1900599</vt:i4>
      </vt:variant>
      <vt:variant>
        <vt:i4>11</vt:i4>
      </vt:variant>
      <vt:variant>
        <vt:i4>0</vt:i4>
      </vt:variant>
      <vt:variant>
        <vt:i4>5</vt:i4>
      </vt:variant>
      <vt:variant>
        <vt:lpwstr/>
      </vt:variant>
      <vt:variant>
        <vt:lpwstr>_Toc352944221</vt:lpwstr>
      </vt:variant>
      <vt:variant>
        <vt:i4>1900599</vt:i4>
      </vt:variant>
      <vt:variant>
        <vt:i4>5</vt:i4>
      </vt:variant>
      <vt:variant>
        <vt:i4>0</vt:i4>
      </vt:variant>
      <vt:variant>
        <vt:i4>5</vt:i4>
      </vt:variant>
      <vt:variant>
        <vt:lpwstr/>
      </vt:variant>
      <vt:variant>
        <vt:lpwstr>_Toc352944220</vt:lpwstr>
      </vt:variant>
      <vt:variant>
        <vt:i4>7077908</vt:i4>
      </vt:variant>
      <vt:variant>
        <vt:i4>0</vt:i4>
      </vt:variant>
      <vt:variant>
        <vt:i4>0</vt:i4>
      </vt:variant>
      <vt:variant>
        <vt:i4>5</vt:i4>
      </vt:variant>
      <vt:variant>
        <vt:lpwstr>mailto:alexander.seger@coe.int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AGHA-WEVELSIEP Marie</dc:creator>
  <cp:lastModifiedBy>LIPARA Ramona</cp:lastModifiedBy>
  <cp:revision>2</cp:revision>
  <cp:lastPrinted>2013-04-17T14:23:00Z</cp:lastPrinted>
  <dcterms:created xsi:type="dcterms:W3CDTF">2014-11-20T12:35:00Z</dcterms:created>
  <dcterms:modified xsi:type="dcterms:W3CDTF">2014-11-20T12:35:00Z</dcterms:modified>
</cp:coreProperties>
</file>